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836"/>
        <w:gridCol w:w="1254"/>
        <w:gridCol w:w="1045"/>
        <w:gridCol w:w="34"/>
        <w:gridCol w:w="1115"/>
        <w:gridCol w:w="757"/>
        <w:gridCol w:w="444"/>
        <w:gridCol w:w="743"/>
        <w:gridCol w:w="927"/>
        <w:gridCol w:w="307"/>
        <w:gridCol w:w="922"/>
        <w:gridCol w:w="427"/>
        <w:gridCol w:w="561"/>
        <w:gridCol w:w="631"/>
        <w:gridCol w:w="793"/>
        <w:gridCol w:w="514"/>
        <w:gridCol w:w="1087"/>
        <w:gridCol w:w="1570"/>
      </w:tblGrid>
      <w:tr w:rsidR="002F3136" w:rsidTr="00AF1486">
        <w:trPr>
          <w:trHeight w:val="384"/>
        </w:trPr>
        <w:tc>
          <w:tcPr>
            <w:tcW w:w="13967" w:type="dxa"/>
            <w:gridSpan w:val="18"/>
            <w:tcBorders>
              <w:top w:val="nil"/>
              <w:left w:val="nil"/>
              <w:bottom w:val="nil"/>
              <w:right w:val="nil"/>
            </w:tcBorders>
            <w:vAlign w:val="center"/>
          </w:tcPr>
          <w:p w:rsidR="002F3136" w:rsidRDefault="002F3136" w:rsidP="00AF1486">
            <w:pPr>
              <w:jc w:val="center"/>
              <w:rPr>
                <w:rFonts w:ascii="黑体" w:eastAsia="黑体" w:hAnsi="黑体"/>
                <w:color w:val="000000"/>
                <w:sz w:val="30"/>
                <w:szCs w:val="30"/>
              </w:rPr>
            </w:pPr>
            <w:r>
              <w:rPr>
                <w:rFonts w:ascii="黑体" w:eastAsia="黑体" w:hAnsi="黑体" w:hint="eastAsia"/>
                <w:color w:val="000000"/>
                <w:sz w:val="30"/>
                <w:szCs w:val="30"/>
              </w:rPr>
              <w:t>资源</w:t>
            </w:r>
            <w:proofErr w:type="gramStart"/>
            <w:r>
              <w:rPr>
                <w:rFonts w:ascii="黑体" w:eastAsia="黑体" w:hAnsi="黑体" w:hint="eastAsia"/>
                <w:color w:val="000000"/>
                <w:sz w:val="30"/>
                <w:szCs w:val="30"/>
              </w:rPr>
              <w:t>税</w:t>
            </w:r>
            <w:proofErr w:type="gramEnd"/>
            <w:r>
              <w:rPr>
                <w:rFonts w:ascii="黑体" w:eastAsia="黑体" w:hAnsi="黑体" w:hint="eastAsia"/>
                <w:color w:val="000000"/>
                <w:sz w:val="30"/>
                <w:szCs w:val="30"/>
              </w:rPr>
              <w:t>税源明细表</w:t>
            </w:r>
          </w:p>
        </w:tc>
      </w:tr>
      <w:tr w:rsidR="002F3136" w:rsidTr="00AF1486">
        <w:trPr>
          <w:trHeight w:val="384"/>
        </w:trPr>
        <w:tc>
          <w:tcPr>
            <w:tcW w:w="13967" w:type="dxa"/>
            <w:gridSpan w:val="18"/>
            <w:tcBorders>
              <w:top w:val="nil"/>
              <w:left w:val="nil"/>
              <w:bottom w:val="nil"/>
              <w:right w:val="nil"/>
            </w:tcBorders>
            <w:vAlign w:val="center"/>
          </w:tcPr>
          <w:p w:rsidR="002F3136" w:rsidRDefault="002F3136" w:rsidP="00AF1486">
            <w:pPr>
              <w:rPr>
                <w:rFonts w:ascii="黑体" w:eastAsia="黑体" w:hAnsi="黑体"/>
                <w:color w:val="000000"/>
                <w:sz w:val="30"/>
                <w:szCs w:val="30"/>
              </w:rPr>
            </w:pPr>
            <w:r>
              <w:rPr>
                <w:rFonts w:ascii="宋体" w:eastAsia="宋体" w:hAnsi="宋体" w:hint="eastAsia"/>
                <w:color w:val="000000"/>
                <w:sz w:val="21"/>
                <w:szCs w:val="21"/>
              </w:rPr>
              <w:t>税款所属期限：自    年  月  日至    年  月  日</w:t>
            </w:r>
          </w:p>
        </w:tc>
      </w:tr>
      <w:tr w:rsidR="002F3136" w:rsidTr="00AF1486">
        <w:trPr>
          <w:trHeight w:val="456"/>
        </w:trPr>
        <w:tc>
          <w:tcPr>
            <w:tcW w:w="13967" w:type="dxa"/>
            <w:gridSpan w:val="18"/>
            <w:tcBorders>
              <w:top w:val="nil"/>
              <w:left w:val="nil"/>
              <w:bottom w:val="nil"/>
              <w:right w:val="nil"/>
            </w:tcBorders>
            <w:vAlign w:val="center"/>
          </w:tcPr>
          <w:p w:rsidR="002F3136" w:rsidRDefault="002F3136" w:rsidP="00AF1486">
            <w:pPr>
              <w:rPr>
                <w:rFonts w:ascii="宋体" w:eastAsia="宋体" w:hAnsi="宋体"/>
                <w:color w:val="000000"/>
                <w:sz w:val="21"/>
                <w:szCs w:val="21"/>
              </w:rPr>
            </w:pPr>
            <w:r>
              <w:rPr>
                <w:rFonts w:ascii="宋体" w:eastAsia="宋体" w:hAnsi="宋体" w:hint="eastAsia"/>
                <w:sz w:val="21"/>
                <w:szCs w:val="21"/>
              </w:rPr>
              <w:t>纳税人识别号（统一社会信用代码）：</w:t>
            </w:r>
            <w:r>
              <w:rPr>
                <w:rFonts w:ascii="宋体" w:eastAsia="宋体" w:hAnsi="宋体"/>
                <w:color w:val="000000"/>
                <w:sz w:val="21"/>
                <w:szCs w:val="21"/>
              </w:rPr>
              <w:t>□□□□□□□□□□□□□□□□□□</w:t>
            </w:r>
          </w:p>
        </w:tc>
      </w:tr>
      <w:tr w:rsidR="002F3136" w:rsidTr="00AF1486">
        <w:trPr>
          <w:trHeight w:val="300"/>
        </w:trPr>
        <w:tc>
          <w:tcPr>
            <w:tcW w:w="13967" w:type="dxa"/>
            <w:gridSpan w:val="18"/>
            <w:tcBorders>
              <w:top w:val="nil"/>
              <w:left w:val="nil"/>
              <w:bottom w:val="single" w:sz="4" w:space="0" w:color="000000"/>
              <w:right w:val="nil"/>
            </w:tcBorders>
            <w:vAlign w:val="center"/>
          </w:tcPr>
          <w:p w:rsidR="002F3136" w:rsidRDefault="002F3136" w:rsidP="00AF1486">
            <w:pPr>
              <w:rPr>
                <w:rFonts w:ascii="宋体" w:eastAsia="宋体" w:hAnsi="宋体"/>
                <w:color w:val="000000"/>
                <w:sz w:val="21"/>
                <w:szCs w:val="21"/>
              </w:rPr>
            </w:pPr>
            <w:r>
              <w:rPr>
                <w:rFonts w:ascii="宋体" w:eastAsia="宋体" w:hAnsi="宋体" w:hint="eastAsia"/>
                <w:sz w:val="21"/>
                <w:szCs w:val="21"/>
              </w:rPr>
              <w:t xml:space="preserve">纳税人名称：                                                         </w:t>
            </w:r>
            <w:r>
              <w:rPr>
                <w:rFonts w:ascii="宋体" w:eastAsia="宋体" w:hAnsi="宋体"/>
                <w:sz w:val="21"/>
                <w:szCs w:val="21"/>
              </w:rPr>
              <w:t xml:space="preserve">                  </w:t>
            </w:r>
            <w:r>
              <w:rPr>
                <w:rFonts w:ascii="宋体" w:eastAsia="宋体" w:hAnsi="宋体" w:hint="eastAsia"/>
                <w:sz w:val="21"/>
                <w:szCs w:val="21"/>
              </w:rPr>
              <w:t xml:space="preserve"> 金额单位：人民币元（</w:t>
            </w:r>
            <w:proofErr w:type="gramStart"/>
            <w:r>
              <w:rPr>
                <w:rFonts w:ascii="宋体" w:eastAsia="宋体" w:hAnsi="宋体" w:hint="eastAsia"/>
                <w:sz w:val="21"/>
                <w:szCs w:val="21"/>
              </w:rPr>
              <w:t>列至角分</w:t>
            </w:r>
            <w:proofErr w:type="gramEnd"/>
            <w:r>
              <w:rPr>
                <w:rFonts w:ascii="宋体" w:eastAsia="宋体" w:hAnsi="宋体" w:hint="eastAsia"/>
                <w:sz w:val="21"/>
                <w:szCs w:val="21"/>
              </w:rPr>
              <w:t>）</w:t>
            </w:r>
          </w:p>
        </w:tc>
      </w:tr>
      <w:tr w:rsidR="002F3136" w:rsidTr="00AF1486">
        <w:trPr>
          <w:trHeight w:val="439"/>
        </w:trPr>
        <w:tc>
          <w:tcPr>
            <w:tcW w:w="13967" w:type="dxa"/>
            <w:gridSpan w:val="18"/>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b/>
                <w:bCs/>
                <w:sz w:val="21"/>
                <w:szCs w:val="21"/>
              </w:rPr>
            </w:pPr>
            <w:r>
              <w:rPr>
                <w:rFonts w:ascii="宋体" w:eastAsia="宋体" w:hAnsi="宋体" w:hint="eastAsia"/>
                <w:b/>
                <w:bCs/>
                <w:sz w:val="21"/>
                <w:szCs w:val="21"/>
              </w:rPr>
              <w:t>申报计算明细</w:t>
            </w:r>
          </w:p>
        </w:tc>
      </w:tr>
      <w:tr w:rsidR="002F3136" w:rsidTr="00AF1486">
        <w:trPr>
          <w:trHeight w:val="576"/>
        </w:trPr>
        <w:tc>
          <w:tcPr>
            <w:tcW w:w="836" w:type="dxa"/>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序号</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税目</w:t>
            </w:r>
          </w:p>
        </w:tc>
        <w:tc>
          <w:tcPr>
            <w:tcW w:w="1045"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子目</w:t>
            </w:r>
          </w:p>
        </w:tc>
        <w:tc>
          <w:tcPr>
            <w:tcW w:w="11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计量单位</w:t>
            </w: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销售数量</w:t>
            </w:r>
          </w:p>
        </w:tc>
        <w:tc>
          <w:tcPr>
            <w:tcW w:w="1670"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准予扣减的</w:t>
            </w:r>
          </w:p>
          <w:p w:rsidR="002F3136" w:rsidRDefault="002F3136" w:rsidP="00AF1486">
            <w:pPr>
              <w:jc w:val="center"/>
              <w:rPr>
                <w:rFonts w:ascii="宋体" w:eastAsia="宋体" w:hAnsi="宋体"/>
                <w:sz w:val="21"/>
                <w:szCs w:val="21"/>
              </w:rPr>
            </w:pPr>
            <w:r>
              <w:rPr>
                <w:rFonts w:ascii="宋体" w:eastAsia="宋体" w:hAnsi="宋体" w:hint="eastAsia"/>
                <w:sz w:val="21"/>
                <w:szCs w:val="21"/>
              </w:rPr>
              <w:t>外购应税产品购进数量</w:t>
            </w:r>
          </w:p>
        </w:tc>
        <w:tc>
          <w:tcPr>
            <w:tcW w:w="122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计税</w:t>
            </w:r>
          </w:p>
          <w:p w:rsidR="002F3136" w:rsidRDefault="002F3136" w:rsidP="00AF1486">
            <w:pPr>
              <w:jc w:val="center"/>
              <w:rPr>
                <w:rFonts w:ascii="宋体" w:eastAsia="宋体" w:hAnsi="宋体"/>
                <w:sz w:val="21"/>
                <w:szCs w:val="21"/>
              </w:rPr>
            </w:pPr>
            <w:r>
              <w:rPr>
                <w:rFonts w:ascii="宋体" w:eastAsia="宋体" w:hAnsi="宋体" w:hint="eastAsia"/>
                <w:sz w:val="21"/>
                <w:szCs w:val="21"/>
              </w:rPr>
              <w:t>销售数量</w:t>
            </w:r>
          </w:p>
        </w:tc>
        <w:tc>
          <w:tcPr>
            <w:tcW w:w="988"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销售额</w:t>
            </w:r>
          </w:p>
        </w:tc>
        <w:tc>
          <w:tcPr>
            <w:tcW w:w="142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准予扣除的</w:t>
            </w:r>
          </w:p>
          <w:p w:rsidR="002F3136" w:rsidRDefault="002F3136" w:rsidP="00AF1486">
            <w:pPr>
              <w:jc w:val="center"/>
              <w:rPr>
                <w:rFonts w:ascii="宋体" w:eastAsia="宋体" w:hAnsi="宋体"/>
                <w:sz w:val="21"/>
                <w:szCs w:val="21"/>
              </w:rPr>
            </w:pPr>
            <w:r>
              <w:rPr>
                <w:rFonts w:ascii="宋体" w:eastAsia="宋体" w:hAnsi="宋体" w:hint="eastAsia"/>
                <w:sz w:val="21"/>
                <w:szCs w:val="21"/>
              </w:rPr>
              <w:t>运杂费</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准予扣减的</w:t>
            </w:r>
          </w:p>
          <w:p w:rsidR="002F3136" w:rsidRDefault="002F3136" w:rsidP="00AF1486">
            <w:pPr>
              <w:jc w:val="center"/>
              <w:rPr>
                <w:rFonts w:ascii="宋体" w:eastAsia="宋体" w:hAnsi="宋体"/>
                <w:sz w:val="21"/>
                <w:szCs w:val="21"/>
              </w:rPr>
            </w:pPr>
            <w:r>
              <w:rPr>
                <w:rFonts w:ascii="宋体" w:eastAsia="宋体" w:hAnsi="宋体" w:hint="eastAsia"/>
                <w:sz w:val="21"/>
                <w:szCs w:val="21"/>
              </w:rPr>
              <w:t>外购应税产品购进金额</w:t>
            </w:r>
          </w:p>
        </w:tc>
        <w:tc>
          <w:tcPr>
            <w:tcW w:w="1570"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计税销售额</w:t>
            </w:r>
          </w:p>
        </w:tc>
      </w:tr>
      <w:tr w:rsidR="002F3136" w:rsidTr="00AF1486">
        <w:trPr>
          <w:trHeight w:val="445"/>
        </w:trPr>
        <w:tc>
          <w:tcPr>
            <w:tcW w:w="836" w:type="dxa"/>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sz w:val="21"/>
                <w:szCs w:val="21"/>
              </w:rPr>
            </w:pP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1</w:t>
            </w:r>
          </w:p>
        </w:tc>
        <w:tc>
          <w:tcPr>
            <w:tcW w:w="1045"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2</w:t>
            </w:r>
          </w:p>
        </w:tc>
        <w:tc>
          <w:tcPr>
            <w:tcW w:w="11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3</w:t>
            </w: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4</w:t>
            </w:r>
          </w:p>
        </w:tc>
        <w:tc>
          <w:tcPr>
            <w:tcW w:w="1670"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5</w:t>
            </w:r>
          </w:p>
        </w:tc>
        <w:tc>
          <w:tcPr>
            <w:tcW w:w="122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6=4-5</w:t>
            </w:r>
          </w:p>
        </w:tc>
        <w:tc>
          <w:tcPr>
            <w:tcW w:w="988"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7</w:t>
            </w:r>
          </w:p>
        </w:tc>
        <w:tc>
          <w:tcPr>
            <w:tcW w:w="142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8</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9</w:t>
            </w:r>
          </w:p>
        </w:tc>
        <w:tc>
          <w:tcPr>
            <w:tcW w:w="1570"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10=7-8-9</w:t>
            </w:r>
          </w:p>
        </w:tc>
      </w:tr>
      <w:tr w:rsidR="002F3136" w:rsidTr="00AF1486">
        <w:trPr>
          <w:trHeight w:hRule="exact" w:val="397"/>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1</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045"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1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70"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2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988"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42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570"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r w:rsidR="002F3136" w:rsidTr="00AF1486">
        <w:trPr>
          <w:trHeight w:hRule="exact" w:val="397"/>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2</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045"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1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70"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2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988"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42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570"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r w:rsidR="002F3136" w:rsidTr="00AF1486">
        <w:trPr>
          <w:trHeight w:hRule="exact" w:val="397"/>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合计</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045"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70"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2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988"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42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570"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r w:rsidR="002F3136" w:rsidTr="00AF1486">
        <w:trPr>
          <w:trHeight w:val="483"/>
        </w:trPr>
        <w:tc>
          <w:tcPr>
            <w:tcW w:w="13967" w:type="dxa"/>
            <w:gridSpan w:val="18"/>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b/>
                <w:bCs/>
                <w:sz w:val="21"/>
                <w:szCs w:val="21"/>
              </w:rPr>
            </w:pPr>
            <w:r>
              <w:rPr>
                <w:rFonts w:ascii="宋体" w:eastAsia="宋体" w:hAnsi="宋体" w:hint="eastAsia"/>
                <w:b/>
                <w:bCs/>
                <w:sz w:val="21"/>
                <w:szCs w:val="21"/>
              </w:rPr>
              <w:t>减免税计算明细</w:t>
            </w:r>
          </w:p>
        </w:tc>
      </w:tr>
      <w:tr w:rsidR="002F3136" w:rsidTr="00AF1486">
        <w:trPr>
          <w:trHeight w:val="288"/>
        </w:trPr>
        <w:tc>
          <w:tcPr>
            <w:tcW w:w="836" w:type="dxa"/>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序号</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税目</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子目</w:t>
            </w:r>
          </w:p>
        </w:tc>
        <w:tc>
          <w:tcPr>
            <w:tcW w:w="187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减免性质代码</w:t>
            </w:r>
            <w:proofErr w:type="gramStart"/>
            <w:r>
              <w:rPr>
                <w:rFonts w:ascii="宋体" w:eastAsia="宋体" w:hAnsi="宋体" w:hint="eastAsia"/>
                <w:sz w:val="21"/>
                <w:szCs w:val="21"/>
              </w:rPr>
              <w:t>和</w:t>
            </w:r>
            <w:proofErr w:type="gramEnd"/>
          </w:p>
          <w:p w:rsidR="002F3136" w:rsidRDefault="002F3136" w:rsidP="00AF1486">
            <w:pPr>
              <w:jc w:val="center"/>
              <w:rPr>
                <w:rFonts w:ascii="宋体" w:eastAsia="宋体" w:hAnsi="宋体"/>
                <w:sz w:val="21"/>
                <w:szCs w:val="21"/>
              </w:rPr>
            </w:pPr>
            <w:r>
              <w:rPr>
                <w:rFonts w:ascii="宋体" w:eastAsia="宋体" w:hAnsi="宋体" w:hint="eastAsia"/>
                <w:sz w:val="21"/>
                <w:szCs w:val="21"/>
              </w:rPr>
              <w:t>项目名称</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计量单位</w:t>
            </w:r>
          </w:p>
        </w:tc>
        <w:tc>
          <w:tcPr>
            <w:tcW w:w="123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减免税</w:t>
            </w:r>
          </w:p>
          <w:p w:rsidR="002F3136" w:rsidRDefault="002F3136" w:rsidP="00AF1486">
            <w:pPr>
              <w:jc w:val="center"/>
              <w:rPr>
                <w:rFonts w:ascii="宋体" w:eastAsia="宋体" w:hAnsi="宋体"/>
                <w:sz w:val="21"/>
                <w:szCs w:val="21"/>
              </w:rPr>
            </w:pPr>
            <w:r>
              <w:rPr>
                <w:rFonts w:ascii="宋体" w:eastAsia="宋体" w:hAnsi="宋体" w:hint="eastAsia"/>
                <w:sz w:val="21"/>
                <w:szCs w:val="21"/>
              </w:rPr>
              <w:t>销售数量</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hint="eastAsia"/>
                <w:sz w:val="21"/>
                <w:szCs w:val="21"/>
              </w:rPr>
            </w:pPr>
            <w:r>
              <w:rPr>
                <w:rFonts w:ascii="宋体" w:eastAsia="宋体" w:hAnsi="宋体" w:hint="eastAsia"/>
                <w:sz w:val="21"/>
                <w:szCs w:val="21"/>
              </w:rPr>
              <w:t>减免税</w:t>
            </w:r>
          </w:p>
          <w:p w:rsidR="002F3136" w:rsidRDefault="002F3136" w:rsidP="00AF1486">
            <w:pPr>
              <w:jc w:val="center"/>
              <w:rPr>
                <w:rFonts w:ascii="宋体" w:eastAsia="宋体" w:hAnsi="宋体"/>
                <w:sz w:val="21"/>
                <w:szCs w:val="21"/>
              </w:rPr>
            </w:pPr>
            <w:r>
              <w:rPr>
                <w:rFonts w:ascii="宋体" w:eastAsia="宋体" w:hAnsi="宋体" w:hint="eastAsia"/>
                <w:sz w:val="21"/>
                <w:szCs w:val="21"/>
              </w:rPr>
              <w:t>销售额</w:t>
            </w:r>
          </w:p>
        </w:tc>
        <w:tc>
          <w:tcPr>
            <w:tcW w:w="119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适用税率</w:t>
            </w:r>
          </w:p>
        </w:tc>
        <w:tc>
          <w:tcPr>
            <w:tcW w:w="130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减征比例</w:t>
            </w: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本期减免税额</w:t>
            </w:r>
          </w:p>
        </w:tc>
      </w:tr>
      <w:tr w:rsidR="002F3136" w:rsidTr="00AF1486">
        <w:trPr>
          <w:trHeight w:val="288"/>
        </w:trPr>
        <w:tc>
          <w:tcPr>
            <w:tcW w:w="836" w:type="dxa"/>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p>
        </w:tc>
        <w:tc>
          <w:tcPr>
            <w:tcW w:w="1254" w:type="dxa"/>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1</w:t>
            </w:r>
          </w:p>
        </w:tc>
        <w:tc>
          <w:tcPr>
            <w:tcW w:w="10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2</w:t>
            </w:r>
          </w:p>
        </w:tc>
        <w:tc>
          <w:tcPr>
            <w:tcW w:w="187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3</w:t>
            </w:r>
          </w:p>
        </w:tc>
        <w:tc>
          <w:tcPr>
            <w:tcW w:w="1187"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4</w:t>
            </w:r>
          </w:p>
        </w:tc>
        <w:tc>
          <w:tcPr>
            <w:tcW w:w="1234"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5</w:t>
            </w:r>
          </w:p>
        </w:tc>
        <w:tc>
          <w:tcPr>
            <w:tcW w:w="134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6</w:t>
            </w:r>
          </w:p>
        </w:tc>
        <w:tc>
          <w:tcPr>
            <w:tcW w:w="1192"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7</w:t>
            </w:r>
          </w:p>
        </w:tc>
        <w:tc>
          <w:tcPr>
            <w:tcW w:w="1307" w:type="dxa"/>
            <w:gridSpan w:val="2"/>
            <w:vMerge w:val="restart"/>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8</w:t>
            </w: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9①=5×7×8</w:t>
            </w:r>
          </w:p>
        </w:tc>
      </w:tr>
      <w:tr w:rsidR="002F3136" w:rsidTr="00AF1486">
        <w:trPr>
          <w:trHeight w:val="288"/>
        </w:trPr>
        <w:tc>
          <w:tcPr>
            <w:tcW w:w="836" w:type="dxa"/>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p>
        </w:tc>
        <w:tc>
          <w:tcPr>
            <w:tcW w:w="1254" w:type="dxa"/>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079"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872"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187"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234"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349"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192"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1307" w:type="dxa"/>
            <w:gridSpan w:val="2"/>
            <w:vMerge/>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rPr>
                <w:rFonts w:ascii="宋体" w:eastAsia="宋体" w:hAnsi="宋体"/>
              </w:rPr>
            </w:pP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9②=6×7×8</w:t>
            </w:r>
          </w:p>
        </w:tc>
      </w:tr>
      <w:tr w:rsidR="002F3136" w:rsidTr="00AF1486">
        <w:trPr>
          <w:trHeight w:val="312"/>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1</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87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3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9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0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r w:rsidR="002F3136" w:rsidTr="00AF1486">
        <w:trPr>
          <w:trHeight w:val="312"/>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sz w:val="21"/>
                <w:szCs w:val="21"/>
              </w:rPr>
            </w:pPr>
            <w:r>
              <w:rPr>
                <w:rFonts w:ascii="宋体" w:eastAsia="宋体" w:hAnsi="宋体" w:hint="eastAsia"/>
                <w:sz w:val="21"/>
                <w:szCs w:val="21"/>
              </w:rPr>
              <w:t>2</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87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3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9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0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r w:rsidR="002F3136" w:rsidTr="00AF1486">
        <w:trPr>
          <w:trHeight w:val="324"/>
        </w:trPr>
        <w:tc>
          <w:tcPr>
            <w:tcW w:w="836" w:type="dxa"/>
            <w:tcBorders>
              <w:top w:val="single" w:sz="4" w:space="0" w:color="000000"/>
              <w:left w:val="single" w:sz="4" w:space="0" w:color="000000"/>
              <w:bottom w:val="single" w:sz="4" w:space="0" w:color="000000"/>
              <w:right w:val="single" w:sz="4" w:space="0" w:color="000000"/>
            </w:tcBorders>
            <w:vAlign w:val="center"/>
          </w:tcPr>
          <w:p w:rsidR="002F3136" w:rsidRDefault="002F3136" w:rsidP="002F3136">
            <w:pPr>
              <w:ind w:leftChars="-75" w:left="-180" w:rightChars="-42" w:right="-101"/>
              <w:jc w:val="center"/>
              <w:rPr>
                <w:rFonts w:ascii="宋体" w:eastAsia="宋体" w:hAnsi="宋体"/>
                <w:sz w:val="21"/>
                <w:szCs w:val="21"/>
              </w:rPr>
            </w:pPr>
            <w:r>
              <w:rPr>
                <w:rFonts w:ascii="宋体" w:eastAsia="宋体" w:hAnsi="宋体" w:hint="eastAsia"/>
                <w:sz w:val="21"/>
                <w:szCs w:val="21"/>
              </w:rPr>
              <w:t>合计</w:t>
            </w:r>
          </w:p>
        </w:tc>
        <w:tc>
          <w:tcPr>
            <w:tcW w:w="1254" w:type="dxa"/>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07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87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8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234"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49"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192"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130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c>
          <w:tcPr>
            <w:tcW w:w="2657" w:type="dxa"/>
            <w:gridSpan w:val="2"/>
            <w:tcBorders>
              <w:top w:val="single" w:sz="4" w:space="0" w:color="000000"/>
              <w:left w:val="single" w:sz="4" w:space="0" w:color="000000"/>
              <w:bottom w:val="single" w:sz="4" w:space="0" w:color="000000"/>
              <w:right w:val="single" w:sz="4" w:space="0" w:color="000000"/>
            </w:tcBorders>
            <w:vAlign w:val="center"/>
          </w:tcPr>
          <w:p w:rsidR="002F3136" w:rsidRDefault="002F3136" w:rsidP="00AF1486">
            <w:pPr>
              <w:jc w:val="center"/>
              <w:rPr>
                <w:rFonts w:ascii="宋体" w:eastAsia="宋体" w:hAnsi="宋体"/>
              </w:rPr>
            </w:pPr>
            <w:r>
              <w:rPr>
                <w:rFonts w:ascii="宋体" w:eastAsia="宋体" w:hAnsi="宋体" w:hint="eastAsia"/>
              </w:rPr>
              <w:t> </w:t>
            </w:r>
          </w:p>
        </w:tc>
      </w:tr>
    </w:tbl>
    <w:p w:rsidR="002F3136" w:rsidRDefault="002F3136" w:rsidP="002F3136">
      <w:pPr>
        <w:pStyle w:val="1000000"/>
        <w:rPr>
          <w:color w:val="000000"/>
        </w:rPr>
        <w:sectPr w:rsidR="002F3136">
          <w:pgSz w:w="16838" w:h="11906" w:orient="landscape"/>
          <w:pgMar w:top="1797" w:right="1440" w:bottom="1797" w:left="1440" w:header="851" w:footer="992" w:gutter="0"/>
          <w:cols w:space="720"/>
          <w:docGrid w:type="lines" w:linePitch="312"/>
        </w:sectPr>
      </w:pPr>
    </w:p>
    <w:p w:rsidR="002F3136" w:rsidRDefault="002F3136" w:rsidP="002F3136">
      <w:pPr>
        <w:pStyle w:val="Normal0"/>
        <w:spacing w:line="300" w:lineRule="exact"/>
        <w:rPr>
          <w:rFonts w:ascii="宋体" w:hAnsi="宋体" w:cs="宋体"/>
          <w:b/>
          <w:color w:val="000000"/>
          <w:kern w:val="0"/>
          <w:sz w:val="24"/>
          <w:szCs w:val="24"/>
        </w:rPr>
      </w:pPr>
      <w:r>
        <w:rPr>
          <w:rFonts w:ascii="宋体" w:hAnsi="宋体" w:cs="宋体" w:hint="eastAsia"/>
          <w:color w:val="000000"/>
        </w:rPr>
        <w:lastRenderedPageBreak/>
        <w:t>填表说明：</w:t>
      </w:r>
    </w:p>
    <w:p w:rsidR="002F3136" w:rsidRDefault="002F3136" w:rsidP="002F3136">
      <w:pPr>
        <w:pStyle w:val="Normal0"/>
        <w:spacing w:line="300" w:lineRule="exact"/>
        <w:rPr>
          <w:rFonts w:ascii="宋体" w:hAnsi="宋体" w:cs="宋体"/>
          <w:color w:val="000000"/>
          <w:szCs w:val="21"/>
        </w:rPr>
      </w:pPr>
      <w:r>
        <w:rPr>
          <w:rFonts w:ascii="宋体" w:hAnsi="宋体" w:cs="宋体" w:hint="eastAsia"/>
          <w:color w:val="000000"/>
          <w:szCs w:val="21"/>
        </w:rPr>
        <w:t>税款所属期限：纳税人申报资源税所属期的起止时间，应填写具体的年、月、日。</w:t>
      </w:r>
    </w:p>
    <w:p w:rsidR="002F3136" w:rsidRDefault="002F3136" w:rsidP="002F3136">
      <w:pPr>
        <w:pStyle w:val="Normal0"/>
        <w:spacing w:line="300" w:lineRule="exact"/>
        <w:rPr>
          <w:rFonts w:ascii="宋体" w:hAnsi="宋体" w:cs="宋体"/>
          <w:b/>
          <w:color w:val="000000"/>
          <w:szCs w:val="21"/>
        </w:rPr>
      </w:pPr>
      <w:r>
        <w:rPr>
          <w:rFonts w:ascii="宋体" w:hAnsi="宋体" w:cs="宋体" w:hint="eastAsia"/>
          <w:b/>
          <w:color w:val="000000"/>
          <w:szCs w:val="21"/>
          <w:u w:val="single"/>
        </w:rPr>
        <w:t>申报计算明细</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1.</w:t>
      </w:r>
      <w:r>
        <w:rPr>
          <w:rFonts w:ascii="宋体" w:hAnsi="宋体" w:cs="宋体" w:hint="eastAsia"/>
          <w:color w:val="000000"/>
          <w:szCs w:val="21"/>
        </w:rPr>
        <w:t>申报从量计征税目的资源税纳税人需填写</w:t>
      </w:r>
      <w:r>
        <w:rPr>
          <w:rFonts w:ascii="宋体" w:hAnsi="宋体" w:cs="宋体"/>
          <w:color w:val="000000"/>
          <w:szCs w:val="21"/>
        </w:rPr>
        <w:t>1-6</w:t>
      </w:r>
      <w:r>
        <w:rPr>
          <w:rFonts w:ascii="宋体" w:hAnsi="宋体" w:cs="宋体" w:hint="eastAsia"/>
          <w:color w:val="000000"/>
          <w:szCs w:val="21"/>
        </w:rPr>
        <w:t>栏。申报从价计征税目的资源税纳税人需填写</w:t>
      </w:r>
      <w:r>
        <w:rPr>
          <w:rFonts w:ascii="宋体" w:hAnsi="宋体" w:cs="宋体"/>
          <w:color w:val="000000"/>
          <w:szCs w:val="21"/>
        </w:rPr>
        <w:t>1-4</w:t>
      </w:r>
      <w:r>
        <w:rPr>
          <w:rFonts w:ascii="宋体" w:hAnsi="宋体" w:cs="宋体" w:hint="eastAsia"/>
          <w:color w:val="000000"/>
          <w:szCs w:val="21"/>
        </w:rPr>
        <w:t>、</w:t>
      </w:r>
      <w:r>
        <w:rPr>
          <w:rFonts w:ascii="宋体" w:hAnsi="宋体" w:cs="宋体"/>
          <w:color w:val="000000"/>
          <w:szCs w:val="21"/>
        </w:rPr>
        <w:t>7-10</w:t>
      </w:r>
      <w:r>
        <w:rPr>
          <w:rFonts w:ascii="宋体" w:hAnsi="宋体" w:cs="宋体" w:hint="eastAsia"/>
          <w:color w:val="000000"/>
          <w:szCs w:val="21"/>
        </w:rPr>
        <w:t>栏。无发生数额的，应填写</w:t>
      </w:r>
      <w:r>
        <w:rPr>
          <w:rFonts w:ascii="宋体" w:hAnsi="宋体" w:cs="宋体"/>
          <w:color w:val="000000"/>
          <w:szCs w:val="21"/>
        </w:rPr>
        <w:t>0</w:t>
      </w:r>
      <w:r>
        <w:rPr>
          <w:rFonts w:ascii="宋体" w:hAnsi="宋体" w:cs="宋体" w:hint="eastAsia"/>
          <w:color w:val="000000"/>
          <w:szCs w:val="21"/>
        </w:rPr>
        <w:t>。不涉及外购</w:t>
      </w:r>
      <w:r>
        <w:rPr>
          <w:rFonts w:ascii="宋体" w:hAnsi="宋体" w:cs="宋体" w:hint="eastAsia"/>
          <w:szCs w:val="21"/>
        </w:rPr>
        <w:t>应税产品</w:t>
      </w:r>
      <w:r>
        <w:rPr>
          <w:rFonts w:ascii="宋体" w:hAnsi="宋体" w:cs="宋体" w:hint="eastAsia"/>
          <w:color w:val="000000"/>
          <w:szCs w:val="21"/>
        </w:rPr>
        <w:t>购进数量扣减的，第</w:t>
      </w:r>
      <w:r>
        <w:rPr>
          <w:rFonts w:ascii="宋体" w:hAnsi="宋体" w:cs="宋体"/>
          <w:color w:val="000000"/>
          <w:szCs w:val="21"/>
        </w:rPr>
        <w:t>5</w:t>
      </w:r>
      <w:r>
        <w:rPr>
          <w:rFonts w:ascii="宋体" w:hAnsi="宋体" w:cs="宋体" w:hint="eastAsia"/>
          <w:color w:val="000000"/>
          <w:szCs w:val="21"/>
        </w:rPr>
        <w:t>栏填</w:t>
      </w:r>
      <w:r>
        <w:rPr>
          <w:rFonts w:ascii="宋体" w:hAnsi="宋体" w:cs="宋体"/>
          <w:color w:val="000000"/>
          <w:szCs w:val="21"/>
        </w:rPr>
        <w:t>0</w:t>
      </w:r>
      <w:r>
        <w:rPr>
          <w:rFonts w:ascii="宋体" w:hAnsi="宋体" w:cs="宋体" w:hint="eastAsia"/>
          <w:color w:val="000000"/>
          <w:szCs w:val="21"/>
        </w:rPr>
        <w:t>；不涉及运杂费扣除的，第</w:t>
      </w:r>
      <w:r>
        <w:rPr>
          <w:rFonts w:ascii="宋体" w:hAnsi="宋体" w:cs="宋体"/>
          <w:color w:val="000000"/>
          <w:szCs w:val="21"/>
        </w:rPr>
        <w:t>8</w:t>
      </w:r>
      <w:r>
        <w:rPr>
          <w:rFonts w:ascii="宋体" w:hAnsi="宋体" w:cs="宋体" w:hint="eastAsia"/>
          <w:color w:val="000000"/>
          <w:szCs w:val="21"/>
        </w:rPr>
        <w:t>栏填写</w:t>
      </w:r>
      <w:r>
        <w:rPr>
          <w:rFonts w:ascii="宋体" w:hAnsi="宋体" w:cs="宋体"/>
          <w:color w:val="000000"/>
          <w:szCs w:val="21"/>
        </w:rPr>
        <w:t>0</w:t>
      </w:r>
      <w:r>
        <w:rPr>
          <w:rFonts w:ascii="宋体" w:hAnsi="宋体" w:cs="宋体" w:hint="eastAsia"/>
          <w:color w:val="000000"/>
          <w:szCs w:val="21"/>
        </w:rPr>
        <w:t>；不涉及外购</w:t>
      </w:r>
      <w:r>
        <w:rPr>
          <w:rFonts w:ascii="宋体" w:hAnsi="宋体" w:cs="宋体" w:hint="eastAsia"/>
          <w:szCs w:val="21"/>
        </w:rPr>
        <w:t>应税产品</w:t>
      </w:r>
      <w:r>
        <w:rPr>
          <w:rFonts w:ascii="宋体" w:hAnsi="宋体" w:cs="宋体" w:hint="eastAsia"/>
          <w:color w:val="000000"/>
          <w:szCs w:val="21"/>
        </w:rPr>
        <w:t>购进金额扣减的，第</w:t>
      </w:r>
      <w:r>
        <w:rPr>
          <w:rFonts w:ascii="宋体" w:hAnsi="宋体" w:cs="宋体"/>
          <w:color w:val="000000"/>
          <w:szCs w:val="21"/>
        </w:rPr>
        <w:t>9</w:t>
      </w:r>
      <w:r>
        <w:rPr>
          <w:rFonts w:ascii="宋体" w:hAnsi="宋体" w:cs="宋体" w:hint="eastAsia"/>
          <w:color w:val="000000"/>
          <w:szCs w:val="21"/>
        </w:rPr>
        <w:t>栏填写</w:t>
      </w:r>
      <w:r>
        <w:rPr>
          <w:rFonts w:ascii="宋体" w:hAnsi="宋体" w:cs="宋体"/>
          <w:color w:val="000000"/>
          <w:szCs w:val="21"/>
        </w:rPr>
        <w:t>0</w:t>
      </w:r>
      <w:r>
        <w:rPr>
          <w:rFonts w:ascii="宋体" w:hAnsi="宋体" w:cs="宋体" w:hint="eastAsia"/>
          <w:color w:val="000000"/>
          <w:szCs w:val="21"/>
        </w:rPr>
        <w:t>。</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2</w:t>
      </w:r>
      <w:r>
        <w:rPr>
          <w:rFonts w:ascii="宋体" w:hAnsi="宋体" w:cs="宋体" w:hint="eastAsia"/>
          <w:color w:val="000000"/>
          <w:szCs w:val="21"/>
        </w:rPr>
        <w:t>．第</w:t>
      </w:r>
      <w:r>
        <w:rPr>
          <w:rFonts w:ascii="宋体" w:hAnsi="宋体" w:cs="宋体"/>
          <w:color w:val="000000"/>
          <w:szCs w:val="21"/>
        </w:rPr>
        <w:t>1</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税目</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按照《中华人民共和国资源税法》后附《资源税税目税率表》规定的税目填写。</w:t>
      </w:r>
      <w:r>
        <w:rPr>
          <w:rFonts w:ascii="宋体" w:hAnsi="宋体" w:cs="宋体" w:hint="eastAsia"/>
          <w:color w:val="000000"/>
          <w:szCs w:val="21"/>
        </w:rPr>
        <w:t>多个税目的，可增加行次。</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3. </w:t>
      </w:r>
      <w:r>
        <w:rPr>
          <w:rFonts w:ascii="宋体" w:hAnsi="宋体" w:cs="宋体" w:hint="eastAsia"/>
          <w:color w:val="000000"/>
          <w:szCs w:val="21"/>
        </w:rPr>
        <w:t>第</w:t>
      </w:r>
      <w:r>
        <w:rPr>
          <w:rFonts w:ascii="宋体" w:hAnsi="宋体" w:cs="宋体"/>
          <w:color w:val="000000"/>
          <w:szCs w:val="21"/>
        </w:rPr>
        <w:t>2</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子目</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填写同一税目下不同的征税对象或明细项目，如“原矿”“选矿”等。</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4</w:t>
      </w:r>
      <w:r>
        <w:rPr>
          <w:rFonts w:ascii="宋体" w:hAnsi="宋体" w:cs="宋体" w:hint="eastAsia"/>
          <w:color w:val="000000"/>
          <w:szCs w:val="21"/>
        </w:rPr>
        <w:t>．第</w:t>
      </w:r>
      <w:r>
        <w:rPr>
          <w:rFonts w:ascii="宋体" w:hAnsi="宋体" w:cs="宋体"/>
          <w:color w:val="000000"/>
          <w:szCs w:val="21"/>
        </w:rPr>
        <w:t>3</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计量单位</w:t>
      </w:r>
      <w:r>
        <w:rPr>
          <w:rFonts w:ascii="宋体" w:hAnsi="宋体" w:cs="宋体"/>
          <w:color w:val="000000"/>
          <w:szCs w:val="21"/>
        </w:rPr>
        <w:t>”</w:t>
      </w:r>
      <w:r>
        <w:rPr>
          <w:rFonts w:ascii="宋体" w:hAnsi="宋体" w:cs="宋体" w:hint="eastAsia"/>
          <w:color w:val="000000"/>
          <w:szCs w:val="21"/>
        </w:rPr>
        <w:t>：填写计税销售数量的计量单位，如“吨”“立方米”等。</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5. </w:t>
      </w:r>
      <w:r>
        <w:rPr>
          <w:rFonts w:ascii="宋体" w:hAnsi="宋体" w:cs="宋体" w:hint="eastAsia"/>
          <w:color w:val="000000"/>
          <w:szCs w:val="21"/>
        </w:rPr>
        <w:t>第</w:t>
      </w:r>
      <w:r>
        <w:rPr>
          <w:rFonts w:ascii="宋体" w:hAnsi="宋体" w:cs="宋体"/>
          <w:color w:val="000000"/>
          <w:szCs w:val="21"/>
        </w:rPr>
        <w:t>4</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销售数量</w:t>
      </w:r>
      <w:r>
        <w:rPr>
          <w:rFonts w:ascii="宋体" w:hAnsi="宋体" w:cs="宋体"/>
          <w:color w:val="000000"/>
          <w:szCs w:val="21"/>
        </w:rPr>
        <w:t>”</w:t>
      </w:r>
      <w:r>
        <w:rPr>
          <w:rFonts w:ascii="宋体" w:hAnsi="宋体" w:cs="宋体" w:hint="eastAsia"/>
          <w:color w:val="000000"/>
          <w:szCs w:val="21"/>
        </w:rPr>
        <w:t>：填写纳税人当期应税产品的销售数量，包括实际销售和自用两部分。</w:t>
      </w:r>
      <w:r>
        <w:rPr>
          <w:rFonts w:ascii="宋体" w:hAnsi="宋体" w:cs="宋体" w:hint="eastAsia"/>
          <w:szCs w:val="21"/>
        </w:rPr>
        <w:t>实际销售的</w:t>
      </w:r>
      <w:r>
        <w:rPr>
          <w:rFonts w:ascii="宋体" w:hAnsi="宋体" w:cs="宋体" w:hint="eastAsia"/>
          <w:color w:val="000000"/>
          <w:szCs w:val="21"/>
        </w:rPr>
        <w:t>应税产品销售数量按其增值税发票等票据注明的数量填写或计算填写；票据上未注明数量的，填写与应税产品销售额对应的销售数量。</w:t>
      </w:r>
      <w:r>
        <w:rPr>
          <w:rFonts w:ascii="宋体" w:hAnsi="宋体" w:cs="宋体" w:hint="eastAsia"/>
          <w:szCs w:val="21"/>
        </w:rPr>
        <w:t>自用的应税产品销售数量据实填写。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6. </w:t>
      </w:r>
      <w:r>
        <w:rPr>
          <w:rFonts w:ascii="宋体" w:hAnsi="宋体" w:cs="宋体" w:hint="eastAsia"/>
          <w:color w:val="000000"/>
          <w:szCs w:val="21"/>
        </w:rPr>
        <w:t>第</w:t>
      </w:r>
      <w:r>
        <w:rPr>
          <w:rFonts w:ascii="宋体" w:hAnsi="宋体" w:cs="宋体"/>
          <w:color w:val="000000"/>
          <w:szCs w:val="21"/>
        </w:rPr>
        <w:t>5</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准予扣减的外购应税产品购进数量</w:t>
      </w:r>
      <w:r>
        <w:rPr>
          <w:rFonts w:ascii="宋体" w:hAnsi="宋体" w:cs="宋体"/>
          <w:color w:val="000000"/>
          <w:szCs w:val="21"/>
        </w:rPr>
        <w:t>”</w:t>
      </w:r>
      <w:r>
        <w:rPr>
          <w:rFonts w:ascii="宋体" w:hAnsi="宋体" w:cs="宋体" w:hint="eastAsia"/>
          <w:color w:val="000000"/>
          <w:szCs w:val="21"/>
        </w:rPr>
        <w:t>：填写按规定准予扣减的外购</w:t>
      </w:r>
      <w:r>
        <w:rPr>
          <w:rFonts w:ascii="宋体" w:hAnsi="宋体" w:cs="宋体" w:hint="eastAsia"/>
          <w:szCs w:val="21"/>
        </w:rPr>
        <w:t>应税产品</w:t>
      </w:r>
      <w:r>
        <w:rPr>
          <w:rFonts w:ascii="宋体" w:hAnsi="宋体" w:cs="宋体" w:hint="eastAsia"/>
          <w:color w:val="000000"/>
          <w:szCs w:val="21"/>
        </w:rPr>
        <w:t>购进数量。扣减限额以第</w:t>
      </w:r>
      <w:r>
        <w:rPr>
          <w:rFonts w:ascii="宋体" w:hAnsi="宋体" w:cs="宋体"/>
          <w:color w:val="000000"/>
          <w:szCs w:val="21"/>
        </w:rPr>
        <w:t>6</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计税销售数量</w:t>
      </w:r>
      <w:r>
        <w:rPr>
          <w:rFonts w:ascii="宋体" w:hAnsi="宋体" w:cs="宋体"/>
          <w:color w:val="000000"/>
          <w:szCs w:val="21"/>
        </w:rPr>
        <w:t>”</w:t>
      </w:r>
      <w:r>
        <w:rPr>
          <w:rFonts w:ascii="宋体" w:hAnsi="宋体" w:cs="宋体" w:hint="eastAsia"/>
          <w:color w:val="000000"/>
          <w:szCs w:val="21"/>
        </w:rPr>
        <w:t>减至0为限，当期不足扣减或未扣减的，可结转下期扣减。</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7. </w:t>
      </w:r>
      <w:r>
        <w:rPr>
          <w:rFonts w:ascii="宋体" w:hAnsi="宋体" w:cs="宋体" w:hint="eastAsia"/>
          <w:color w:val="000000"/>
          <w:szCs w:val="21"/>
        </w:rPr>
        <w:t>第</w:t>
      </w:r>
      <w:r>
        <w:rPr>
          <w:rFonts w:ascii="宋体" w:hAnsi="宋体" w:cs="宋体"/>
          <w:color w:val="000000"/>
          <w:szCs w:val="21"/>
        </w:rPr>
        <w:t>7</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销售额</w:t>
      </w:r>
      <w:r>
        <w:rPr>
          <w:rFonts w:ascii="宋体" w:hAnsi="宋体" w:cs="宋体"/>
          <w:color w:val="000000"/>
          <w:szCs w:val="21"/>
        </w:rPr>
        <w:t>”</w:t>
      </w:r>
      <w:r>
        <w:rPr>
          <w:rFonts w:ascii="宋体" w:hAnsi="宋体" w:cs="宋体" w:hint="eastAsia"/>
          <w:color w:val="000000"/>
          <w:szCs w:val="21"/>
        </w:rPr>
        <w:t>：填写纳税人当期应税产品的销售额，包括实际销售和自用两部分。</w:t>
      </w:r>
      <w:r>
        <w:rPr>
          <w:rFonts w:ascii="宋体" w:hAnsi="宋体" w:cs="宋体" w:hint="eastAsia"/>
          <w:szCs w:val="21"/>
        </w:rPr>
        <w:t>实际销售的应税产品销售额按其增值税发票等票据注明的金额填写或计算填写。自用的应税产品销售额按规定计算填写。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8. </w:t>
      </w:r>
      <w:r>
        <w:rPr>
          <w:rFonts w:ascii="宋体" w:hAnsi="宋体" w:cs="宋体" w:hint="eastAsia"/>
          <w:color w:val="000000"/>
          <w:szCs w:val="21"/>
        </w:rPr>
        <w:t>第</w:t>
      </w:r>
      <w:r>
        <w:rPr>
          <w:rFonts w:ascii="宋体" w:hAnsi="宋体" w:cs="宋体"/>
          <w:color w:val="000000"/>
          <w:szCs w:val="21"/>
        </w:rPr>
        <w:t>8</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准予扣除的运杂费</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填写按规定准予扣除的运杂费用。</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9. </w:t>
      </w:r>
      <w:r>
        <w:rPr>
          <w:rFonts w:ascii="宋体" w:hAnsi="宋体" w:cs="宋体" w:hint="eastAsia"/>
          <w:color w:val="000000"/>
          <w:szCs w:val="21"/>
        </w:rPr>
        <w:t>第</w:t>
      </w:r>
      <w:r>
        <w:rPr>
          <w:rFonts w:ascii="宋体" w:hAnsi="宋体" w:cs="宋体"/>
          <w:color w:val="000000"/>
          <w:szCs w:val="21"/>
        </w:rPr>
        <w:t>9</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准予扣减的外购应税产品购进金额</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填写按规定准予扣减的外购应税产品购进金额。当期不足扣减或未扣减的，可结转下期扣减。</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10</w:t>
      </w:r>
      <w:r>
        <w:rPr>
          <w:rFonts w:ascii="宋体" w:hAnsi="宋体" w:cs="宋体" w:hint="eastAsia"/>
          <w:color w:val="000000"/>
          <w:szCs w:val="21"/>
        </w:rPr>
        <w:t>．</w:t>
      </w:r>
      <w:r>
        <w:rPr>
          <w:rFonts w:ascii="宋体" w:hAnsi="宋体" w:cs="宋体" w:hint="eastAsia"/>
          <w:szCs w:val="21"/>
        </w:rPr>
        <w:t>第8栏“准予扣减的运杂费”、第9栏“准予扣减的外购应税产品购进金额”扣减限额之和以第10栏“计税销售额”减至0为限。</w:t>
      </w:r>
    </w:p>
    <w:p w:rsidR="002F3136" w:rsidRDefault="002F3136" w:rsidP="002F3136">
      <w:pPr>
        <w:pStyle w:val="Normal0"/>
        <w:spacing w:line="300" w:lineRule="exact"/>
        <w:rPr>
          <w:rFonts w:ascii="宋体" w:hAnsi="宋体" w:cs="宋体"/>
          <w:b/>
          <w:color w:val="000000"/>
          <w:szCs w:val="21"/>
          <w:u w:val="single"/>
        </w:rPr>
      </w:pPr>
      <w:r>
        <w:rPr>
          <w:rFonts w:ascii="宋体" w:hAnsi="宋体" w:cs="宋体" w:hint="eastAsia"/>
          <w:b/>
          <w:color w:val="000000"/>
          <w:szCs w:val="21"/>
          <w:u w:val="single"/>
        </w:rPr>
        <w:t>减免税计算明细</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1</w:t>
      </w:r>
      <w:r>
        <w:rPr>
          <w:rFonts w:ascii="宋体" w:hAnsi="宋体" w:cs="宋体" w:hint="eastAsia"/>
          <w:color w:val="000000"/>
          <w:szCs w:val="21"/>
        </w:rPr>
        <w:t>．适用于有减免资源税项目</w:t>
      </w:r>
      <w:r>
        <w:rPr>
          <w:rFonts w:ascii="宋体" w:hAnsi="宋体" w:cs="宋体" w:hint="eastAsia"/>
          <w:szCs w:val="21"/>
        </w:rPr>
        <w:t>（增值税小规模纳税人减征政策除外）</w:t>
      </w:r>
      <w:r>
        <w:rPr>
          <w:rFonts w:ascii="宋体" w:hAnsi="宋体" w:cs="宋体" w:hint="eastAsia"/>
          <w:color w:val="000000"/>
          <w:szCs w:val="21"/>
        </w:rPr>
        <w:t>的纳税人填写。如不涉及减免税事项，纳税人不需填写，系统会将</w:t>
      </w:r>
      <w:r>
        <w:rPr>
          <w:rFonts w:ascii="宋体" w:hAnsi="宋体" w:cs="宋体"/>
          <w:color w:val="000000"/>
          <w:szCs w:val="21"/>
        </w:rPr>
        <w:t>“</w:t>
      </w:r>
      <w:r>
        <w:rPr>
          <w:rFonts w:ascii="宋体" w:hAnsi="宋体" w:cs="宋体" w:hint="eastAsia"/>
          <w:color w:val="000000"/>
          <w:szCs w:val="21"/>
        </w:rPr>
        <w:t>本期减免税额</w:t>
      </w:r>
      <w:r>
        <w:rPr>
          <w:rFonts w:ascii="宋体" w:hAnsi="宋体" w:cs="宋体"/>
          <w:color w:val="000000"/>
          <w:szCs w:val="21"/>
        </w:rPr>
        <w:t>”</w:t>
      </w:r>
      <w:r>
        <w:rPr>
          <w:rFonts w:ascii="宋体" w:hAnsi="宋体" w:cs="宋体" w:hint="eastAsia"/>
          <w:color w:val="000000"/>
          <w:szCs w:val="21"/>
        </w:rPr>
        <w:t>默认为</w:t>
      </w:r>
      <w:r>
        <w:rPr>
          <w:rFonts w:ascii="宋体" w:hAnsi="宋体" w:cs="宋体"/>
          <w:color w:val="000000"/>
          <w:szCs w:val="21"/>
        </w:rPr>
        <w:t>0</w:t>
      </w:r>
      <w:r>
        <w:rPr>
          <w:rFonts w:ascii="宋体" w:hAnsi="宋体" w:cs="宋体" w:hint="eastAsia"/>
          <w:color w:val="000000"/>
          <w:szCs w:val="21"/>
        </w:rPr>
        <w:t>。</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2</w:t>
      </w:r>
      <w:r>
        <w:rPr>
          <w:rFonts w:ascii="宋体" w:hAnsi="宋体" w:cs="宋体" w:hint="eastAsia"/>
          <w:color w:val="000000"/>
          <w:szCs w:val="21"/>
        </w:rPr>
        <w:t>．第</w:t>
      </w:r>
      <w:r>
        <w:rPr>
          <w:rFonts w:ascii="宋体" w:hAnsi="宋体" w:cs="宋体"/>
          <w:color w:val="000000"/>
          <w:szCs w:val="21"/>
        </w:rPr>
        <w:t>1</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税目</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按照《中华人民共和国资源税法》后附《资源税税目税率表》规定的税目填写。</w:t>
      </w:r>
      <w:r>
        <w:rPr>
          <w:rFonts w:ascii="宋体" w:hAnsi="宋体" w:cs="宋体" w:hint="eastAsia"/>
          <w:color w:val="000000"/>
          <w:szCs w:val="21"/>
        </w:rPr>
        <w:t>多个税目的，可增加行次。</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3</w:t>
      </w:r>
      <w:r>
        <w:rPr>
          <w:rFonts w:ascii="宋体" w:hAnsi="宋体" w:cs="宋体" w:hint="eastAsia"/>
          <w:color w:val="000000"/>
          <w:szCs w:val="21"/>
        </w:rPr>
        <w:t>．第</w:t>
      </w:r>
      <w:r>
        <w:rPr>
          <w:rFonts w:ascii="宋体" w:hAnsi="宋体" w:cs="宋体"/>
          <w:color w:val="000000"/>
          <w:szCs w:val="21"/>
        </w:rPr>
        <w:t>2</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子目</w:t>
      </w:r>
      <w:r>
        <w:rPr>
          <w:rFonts w:ascii="宋体" w:hAnsi="宋体" w:cs="宋体"/>
          <w:color w:val="000000"/>
          <w:szCs w:val="21"/>
        </w:rPr>
        <w:t>”</w:t>
      </w:r>
      <w:r>
        <w:rPr>
          <w:rFonts w:ascii="宋体" w:hAnsi="宋体" w:cs="宋体" w:hint="eastAsia"/>
          <w:color w:val="000000"/>
          <w:szCs w:val="21"/>
        </w:rPr>
        <w:t>：同一税目适用的减免性质代码、税率不同的，视为不同的子目，按相应的</w:t>
      </w:r>
      <w:r>
        <w:rPr>
          <w:rFonts w:ascii="宋体" w:hAnsi="宋体" w:cs="宋体" w:hint="eastAsia"/>
          <w:szCs w:val="21"/>
        </w:rPr>
        <w:t>减免</w:t>
      </w:r>
      <w:r>
        <w:rPr>
          <w:rFonts w:ascii="宋体" w:hAnsi="宋体" w:cs="宋体" w:hint="eastAsia"/>
          <w:color w:val="000000"/>
          <w:szCs w:val="21"/>
        </w:rPr>
        <w:t>税销售额</w:t>
      </w:r>
      <w:r>
        <w:rPr>
          <w:rFonts w:ascii="宋体" w:hAnsi="宋体" w:cs="宋体" w:hint="eastAsia"/>
          <w:szCs w:val="21"/>
        </w:rPr>
        <w:t>和销售数量</w:t>
      </w:r>
      <w:r>
        <w:rPr>
          <w:rFonts w:ascii="宋体" w:hAnsi="宋体" w:cs="宋体" w:hint="eastAsia"/>
          <w:color w:val="000000"/>
          <w:szCs w:val="21"/>
        </w:rPr>
        <w:t>分行填写。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 xml:space="preserve">4. </w:t>
      </w:r>
      <w:r>
        <w:rPr>
          <w:rFonts w:ascii="宋体" w:hAnsi="宋体" w:cs="宋体" w:hint="eastAsia"/>
          <w:color w:val="000000"/>
          <w:szCs w:val="21"/>
        </w:rPr>
        <w:t>第</w:t>
      </w:r>
      <w:r>
        <w:rPr>
          <w:rFonts w:ascii="宋体" w:hAnsi="宋体" w:cs="宋体"/>
          <w:color w:val="000000"/>
          <w:szCs w:val="21"/>
        </w:rPr>
        <w:t>3</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减免性质代码和项目名称</w:t>
      </w:r>
      <w:r>
        <w:rPr>
          <w:rFonts w:ascii="宋体" w:hAnsi="宋体" w:cs="宋体"/>
          <w:color w:val="000000"/>
          <w:szCs w:val="21"/>
        </w:rPr>
        <w:t>”</w:t>
      </w:r>
      <w:r>
        <w:rPr>
          <w:rFonts w:ascii="宋体" w:hAnsi="宋体" w:cs="宋体" w:hint="eastAsia"/>
          <w:color w:val="000000"/>
          <w:szCs w:val="21"/>
        </w:rPr>
        <w:t>：有减免税情况的必填，按照税务机关最</w:t>
      </w:r>
      <w:proofErr w:type="gramStart"/>
      <w:r>
        <w:rPr>
          <w:rFonts w:ascii="宋体" w:hAnsi="宋体" w:cs="宋体" w:hint="eastAsia"/>
          <w:color w:val="000000"/>
          <w:szCs w:val="21"/>
        </w:rPr>
        <w:t>新制发</w:t>
      </w:r>
      <w:proofErr w:type="gramEnd"/>
      <w:r>
        <w:rPr>
          <w:rFonts w:ascii="宋体" w:hAnsi="宋体" w:cs="宋体" w:hint="eastAsia"/>
          <w:color w:val="000000"/>
          <w:szCs w:val="21"/>
        </w:rPr>
        <w:t>的减免税政策代码表中最细项减免性质代码填写。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5</w:t>
      </w:r>
      <w:r>
        <w:rPr>
          <w:rFonts w:ascii="宋体" w:hAnsi="宋体" w:cs="宋体" w:hint="eastAsia"/>
          <w:color w:val="000000"/>
          <w:szCs w:val="21"/>
        </w:rPr>
        <w:t>．第</w:t>
      </w:r>
      <w:r>
        <w:rPr>
          <w:rFonts w:ascii="宋体" w:hAnsi="宋体" w:cs="宋体"/>
          <w:color w:val="000000"/>
          <w:szCs w:val="21"/>
        </w:rPr>
        <w:t>4</w:t>
      </w:r>
      <w:r>
        <w:rPr>
          <w:rFonts w:ascii="宋体" w:hAnsi="宋体" w:cs="宋体" w:hint="eastAsia"/>
          <w:color w:val="000000"/>
          <w:szCs w:val="21"/>
        </w:rPr>
        <w:t>栏</w:t>
      </w:r>
      <w:r>
        <w:rPr>
          <w:rFonts w:ascii="宋体" w:hAnsi="宋体" w:cs="宋体"/>
          <w:color w:val="000000"/>
          <w:szCs w:val="21"/>
        </w:rPr>
        <w:t xml:space="preserve"> “</w:t>
      </w:r>
      <w:r>
        <w:rPr>
          <w:rFonts w:ascii="宋体" w:hAnsi="宋体" w:cs="宋体" w:hint="eastAsia"/>
          <w:color w:val="000000"/>
          <w:szCs w:val="21"/>
        </w:rPr>
        <w:t>计量单位</w:t>
      </w:r>
      <w:r>
        <w:rPr>
          <w:rFonts w:ascii="宋体" w:hAnsi="宋体" w:cs="宋体"/>
          <w:color w:val="000000"/>
          <w:szCs w:val="21"/>
        </w:rPr>
        <w:t>”</w:t>
      </w:r>
      <w:r>
        <w:rPr>
          <w:rFonts w:ascii="宋体" w:hAnsi="宋体" w:cs="宋体" w:hint="eastAsia"/>
          <w:color w:val="000000"/>
          <w:szCs w:val="21"/>
        </w:rPr>
        <w:t>：填写计税销售数量的计量单位，如“吨”“立方米”等。</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6</w:t>
      </w:r>
      <w:r>
        <w:rPr>
          <w:rFonts w:ascii="宋体" w:hAnsi="宋体" w:cs="宋体" w:hint="eastAsia"/>
          <w:color w:val="000000"/>
          <w:szCs w:val="21"/>
        </w:rPr>
        <w:t>．第</w:t>
      </w:r>
      <w:r>
        <w:rPr>
          <w:rFonts w:ascii="宋体" w:hAnsi="宋体" w:cs="宋体"/>
          <w:color w:val="000000"/>
          <w:szCs w:val="21"/>
        </w:rPr>
        <w:t>5</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减免税销售数量</w:t>
      </w:r>
      <w:r>
        <w:rPr>
          <w:rFonts w:ascii="宋体" w:hAnsi="宋体" w:cs="宋体"/>
          <w:color w:val="000000"/>
          <w:szCs w:val="21"/>
        </w:rPr>
        <w:t>”</w:t>
      </w:r>
      <w:r>
        <w:rPr>
          <w:rFonts w:ascii="宋体" w:hAnsi="宋体" w:cs="宋体" w:hint="eastAsia"/>
          <w:color w:val="000000"/>
          <w:szCs w:val="21"/>
        </w:rPr>
        <w:t>：填写减免资源税项目对应的应税产品销售数量，申报</w:t>
      </w:r>
      <w:r>
        <w:rPr>
          <w:rFonts w:ascii="宋体" w:hAnsi="宋体" w:cs="宋体" w:hint="eastAsia"/>
          <w:szCs w:val="21"/>
        </w:rPr>
        <w:t>从量计征税目和从价计征税目的纳税人均应填写。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7</w:t>
      </w:r>
      <w:r>
        <w:rPr>
          <w:rFonts w:ascii="宋体" w:hAnsi="宋体" w:cs="宋体" w:hint="eastAsia"/>
          <w:color w:val="000000"/>
          <w:szCs w:val="21"/>
        </w:rPr>
        <w:t>．第</w:t>
      </w:r>
      <w:r>
        <w:rPr>
          <w:rFonts w:ascii="宋体" w:hAnsi="宋体" w:cs="宋体"/>
          <w:color w:val="000000"/>
          <w:szCs w:val="21"/>
        </w:rPr>
        <w:t>6</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减免税销售额</w:t>
      </w:r>
      <w:r>
        <w:rPr>
          <w:rFonts w:ascii="宋体" w:hAnsi="宋体" w:cs="宋体"/>
          <w:color w:val="000000"/>
          <w:szCs w:val="21"/>
        </w:rPr>
        <w:t>”</w:t>
      </w:r>
      <w:r>
        <w:rPr>
          <w:rFonts w:ascii="宋体" w:hAnsi="宋体" w:cs="宋体" w:hint="eastAsia"/>
          <w:color w:val="000000"/>
          <w:szCs w:val="21"/>
        </w:rPr>
        <w:t>：填写减免资源税项目对应的应税产品销售收入，由申报从价计征税目的纳税人填写。</w:t>
      </w:r>
    </w:p>
    <w:p w:rsidR="002F3136" w:rsidRDefault="002F3136" w:rsidP="002F3136">
      <w:pPr>
        <w:pStyle w:val="Normal0"/>
        <w:spacing w:line="300" w:lineRule="exact"/>
        <w:rPr>
          <w:rFonts w:ascii="宋体" w:hAnsi="宋体" w:cs="宋体"/>
          <w:color w:val="000000"/>
          <w:szCs w:val="21"/>
        </w:rPr>
      </w:pPr>
      <w:r>
        <w:rPr>
          <w:rFonts w:ascii="宋体" w:hAnsi="宋体" w:cs="宋体"/>
          <w:color w:val="000000"/>
          <w:szCs w:val="21"/>
        </w:rPr>
        <w:t>8</w:t>
      </w:r>
      <w:r>
        <w:rPr>
          <w:rFonts w:ascii="宋体" w:hAnsi="宋体" w:cs="宋体" w:hint="eastAsia"/>
          <w:color w:val="000000"/>
          <w:szCs w:val="21"/>
        </w:rPr>
        <w:t>．第</w:t>
      </w:r>
      <w:r>
        <w:rPr>
          <w:rFonts w:ascii="宋体" w:hAnsi="宋体" w:cs="宋体"/>
          <w:color w:val="000000"/>
          <w:szCs w:val="21"/>
        </w:rPr>
        <w:t>7</w:t>
      </w:r>
      <w:r>
        <w:rPr>
          <w:rFonts w:ascii="宋体" w:hAnsi="宋体" w:cs="宋体" w:hint="eastAsia"/>
          <w:color w:val="000000"/>
          <w:szCs w:val="21"/>
        </w:rPr>
        <w:t>栏</w:t>
      </w:r>
      <w:r>
        <w:rPr>
          <w:rFonts w:ascii="宋体" w:hAnsi="宋体" w:cs="宋体"/>
          <w:color w:val="000000"/>
          <w:szCs w:val="21"/>
        </w:rPr>
        <w:t>“</w:t>
      </w:r>
      <w:r>
        <w:rPr>
          <w:rFonts w:ascii="宋体" w:hAnsi="宋体" w:cs="宋体" w:hint="eastAsia"/>
          <w:color w:val="000000"/>
          <w:szCs w:val="21"/>
        </w:rPr>
        <w:t>适用税率</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填写《中华人民共和国资源税法》后附《资源税税目税率表》规定的应税产品具体适用税率或各省、自治区、直辖市公布的应</w:t>
      </w:r>
      <w:r>
        <w:rPr>
          <w:rFonts w:ascii="宋体" w:hAnsi="宋体" w:cs="宋体" w:hint="eastAsia"/>
          <w:szCs w:val="21"/>
        </w:rPr>
        <w:lastRenderedPageBreak/>
        <w:t>税产品具体适用税率。</w:t>
      </w:r>
      <w:r>
        <w:rPr>
          <w:rFonts w:ascii="宋体" w:hAnsi="宋体" w:cs="宋体" w:hint="eastAsia"/>
          <w:color w:val="000000"/>
          <w:szCs w:val="21"/>
        </w:rPr>
        <w:t>从价计征税目的适用税率为比例税率，如原油资源税率为</w:t>
      </w:r>
      <w:r>
        <w:rPr>
          <w:rFonts w:ascii="宋体" w:hAnsi="宋体" w:cs="宋体"/>
          <w:color w:val="000000"/>
          <w:szCs w:val="21"/>
        </w:rPr>
        <w:t>6%</w:t>
      </w:r>
      <w:r>
        <w:rPr>
          <w:rFonts w:ascii="宋体" w:hAnsi="宋体" w:cs="宋体" w:hint="eastAsia"/>
          <w:color w:val="000000"/>
          <w:szCs w:val="21"/>
        </w:rPr>
        <w:t>，即填</w:t>
      </w:r>
      <w:r>
        <w:rPr>
          <w:rFonts w:ascii="宋体" w:hAnsi="宋体" w:cs="宋体"/>
          <w:color w:val="000000"/>
          <w:szCs w:val="21"/>
        </w:rPr>
        <w:t>6%</w:t>
      </w:r>
      <w:r>
        <w:rPr>
          <w:rFonts w:ascii="宋体" w:hAnsi="宋体" w:cs="宋体" w:hint="eastAsia"/>
          <w:color w:val="000000"/>
          <w:szCs w:val="21"/>
        </w:rPr>
        <w:t>；从量计征税目的适用税率为定额税率，如某税目每立方米</w:t>
      </w:r>
      <w:r>
        <w:rPr>
          <w:rFonts w:ascii="宋体" w:hAnsi="宋体" w:cs="宋体"/>
          <w:color w:val="000000"/>
          <w:szCs w:val="21"/>
        </w:rPr>
        <w:t>3</w:t>
      </w:r>
      <w:r>
        <w:rPr>
          <w:rFonts w:ascii="宋体" w:hAnsi="宋体" w:cs="宋体" w:hint="eastAsia"/>
          <w:color w:val="000000"/>
          <w:szCs w:val="21"/>
        </w:rPr>
        <w:t>元，即填</w:t>
      </w:r>
      <w:r>
        <w:rPr>
          <w:rFonts w:ascii="宋体" w:hAnsi="宋体" w:cs="宋体"/>
          <w:color w:val="000000"/>
          <w:szCs w:val="21"/>
        </w:rPr>
        <w:t>3</w:t>
      </w:r>
      <w:r>
        <w:rPr>
          <w:rFonts w:ascii="宋体" w:hAnsi="宋体" w:cs="宋体" w:hint="eastAsia"/>
          <w:color w:val="000000"/>
          <w:szCs w:val="21"/>
        </w:rPr>
        <w:t>。</w:t>
      </w:r>
    </w:p>
    <w:p w:rsidR="002F3136" w:rsidRDefault="002F3136" w:rsidP="002F3136">
      <w:pPr>
        <w:pStyle w:val="Normal0"/>
        <w:spacing w:line="300" w:lineRule="exact"/>
        <w:rPr>
          <w:rFonts w:ascii="宋体" w:hAnsi="宋体" w:cs="宋体"/>
          <w:color w:val="000000"/>
          <w:szCs w:val="21"/>
        </w:rPr>
      </w:pPr>
      <w:r>
        <w:rPr>
          <w:rFonts w:ascii="宋体" w:hAnsi="宋体" w:cs="宋体" w:hint="eastAsia"/>
          <w:color w:val="000000"/>
          <w:szCs w:val="21"/>
        </w:rPr>
        <w:t>9．第8栏</w:t>
      </w:r>
      <w:r>
        <w:rPr>
          <w:rFonts w:ascii="宋体" w:hAnsi="宋体" w:cs="宋体"/>
          <w:color w:val="000000"/>
          <w:szCs w:val="21"/>
        </w:rPr>
        <w:t>“</w:t>
      </w:r>
      <w:r>
        <w:rPr>
          <w:rFonts w:ascii="宋体" w:hAnsi="宋体" w:cs="宋体" w:hint="eastAsia"/>
          <w:color w:val="000000"/>
          <w:szCs w:val="21"/>
        </w:rPr>
        <w:t>减征比例</w:t>
      </w:r>
      <w:r>
        <w:rPr>
          <w:rFonts w:ascii="宋体" w:hAnsi="宋体" w:cs="宋体"/>
          <w:color w:val="000000"/>
          <w:szCs w:val="21"/>
        </w:rPr>
        <w:t>”</w:t>
      </w:r>
      <w:r>
        <w:rPr>
          <w:rFonts w:ascii="宋体" w:hAnsi="宋体" w:cs="宋体" w:hint="eastAsia"/>
          <w:color w:val="000000"/>
          <w:szCs w:val="21"/>
        </w:rPr>
        <w:t>：</w:t>
      </w:r>
      <w:r>
        <w:rPr>
          <w:rFonts w:ascii="宋体" w:hAnsi="宋体" w:cs="宋体" w:hint="eastAsia"/>
          <w:szCs w:val="21"/>
        </w:rPr>
        <w:t>填写减免税额占应纳税额的比例，免税项目的减征比例按100%填写。</w:t>
      </w:r>
    </w:p>
    <w:p w:rsidR="002F3136" w:rsidRDefault="002F3136" w:rsidP="002F3136">
      <w:pPr>
        <w:pStyle w:val="Normal0"/>
        <w:spacing w:line="300" w:lineRule="exact"/>
        <w:rPr>
          <w:rFonts w:ascii="宋体" w:hAnsi="宋体" w:cs="宋体"/>
          <w:szCs w:val="21"/>
        </w:rPr>
      </w:pPr>
      <w:r>
        <w:rPr>
          <w:rFonts w:ascii="宋体" w:hAnsi="宋体" w:cs="宋体"/>
          <w:color w:val="000000"/>
          <w:szCs w:val="21"/>
        </w:rPr>
        <w:t>1</w:t>
      </w:r>
      <w:r>
        <w:rPr>
          <w:rFonts w:ascii="宋体" w:hAnsi="宋体" w:cs="宋体" w:hint="eastAsia"/>
          <w:color w:val="000000"/>
          <w:szCs w:val="21"/>
        </w:rPr>
        <w:t>0．第9栏</w:t>
      </w:r>
      <w:r>
        <w:rPr>
          <w:rFonts w:ascii="宋体" w:hAnsi="宋体" w:cs="宋体"/>
          <w:color w:val="000000"/>
          <w:szCs w:val="21"/>
        </w:rPr>
        <w:t>“</w:t>
      </w:r>
      <w:r>
        <w:rPr>
          <w:rFonts w:ascii="宋体" w:hAnsi="宋体" w:cs="宋体" w:hint="eastAsia"/>
          <w:color w:val="000000"/>
          <w:szCs w:val="21"/>
        </w:rPr>
        <w:t>本期减免税额</w:t>
      </w:r>
      <w:r>
        <w:rPr>
          <w:rFonts w:ascii="宋体" w:hAnsi="宋体" w:cs="宋体"/>
          <w:color w:val="000000"/>
          <w:szCs w:val="21"/>
        </w:rPr>
        <w:t>”</w:t>
      </w:r>
      <w:r>
        <w:rPr>
          <w:rFonts w:ascii="宋体" w:hAnsi="宋体" w:cs="宋体" w:hint="eastAsia"/>
          <w:color w:val="000000"/>
          <w:szCs w:val="21"/>
        </w:rPr>
        <w:t>：填写本期应纳税额中按规定应予减免的部分。</w:t>
      </w:r>
      <w:r>
        <w:rPr>
          <w:rFonts w:ascii="宋体" w:hAnsi="宋体" w:cs="宋体" w:hint="eastAsia"/>
          <w:szCs w:val="21"/>
        </w:rPr>
        <w:t>申报从量计征税目的纳税人适用的计算公式为：</w:t>
      </w:r>
      <w:r>
        <w:rPr>
          <w:rFonts w:ascii="宋体" w:hAnsi="宋体" w:cs="宋体" w:hint="eastAsia"/>
          <w:color w:val="000000"/>
          <w:szCs w:val="21"/>
        </w:rPr>
        <w:t>9①=5×7×8</w:t>
      </w:r>
      <w:r>
        <w:rPr>
          <w:rFonts w:ascii="宋体" w:hAnsi="宋体" w:cs="宋体" w:hint="eastAsia"/>
          <w:szCs w:val="21"/>
        </w:rPr>
        <w:t>。申报从价计征税目的纳税人适用的计算公式为：</w:t>
      </w:r>
      <w:r>
        <w:rPr>
          <w:rFonts w:ascii="宋体" w:hAnsi="宋体" w:cs="宋体" w:hint="eastAsia"/>
          <w:color w:val="000000"/>
          <w:szCs w:val="21"/>
        </w:rPr>
        <w:t>9②=6×7×8</w:t>
      </w:r>
      <w:r>
        <w:rPr>
          <w:rFonts w:ascii="宋体" w:hAnsi="宋体" w:cs="宋体" w:hint="eastAsia"/>
          <w:szCs w:val="21"/>
        </w:rPr>
        <w:t>。</w:t>
      </w:r>
    </w:p>
    <w:p w:rsidR="00455C50" w:rsidRPr="002F3136" w:rsidRDefault="00455C50">
      <w:bookmarkStart w:id="0" w:name="_GoBack"/>
      <w:bookmarkEnd w:id="0"/>
    </w:p>
    <w:sectPr w:rsidR="00455C50" w:rsidRPr="002F3136" w:rsidSect="002F313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34" w:rsidRDefault="00005434" w:rsidP="002F3136">
      <w:r>
        <w:separator/>
      </w:r>
    </w:p>
  </w:endnote>
  <w:endnote w:type="continuationSeparator" w:id="0">
    <w:p w:rsidR="00005434" w:rsidRDefault="00005434" w:rsidP="002F3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34" w:rsidRDefault="00005434" w:rsidP="002F3136">
      <w:r>
        <w:separator/>
      </w:r>
    </w:p>
  </w:footnote>
  <w:footnote w:type="continuationSeparator" w:id="0">
    <w:p w:rsidR="00005434" w:rsidRDefault="00005434" w:rsidP="002F31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371"/>
    <w:rsid w:val="00005434"/>
    <w:rsid w:val="002F3136"/>
    <w:rsid w:val="00455C50"/>
    <w:rsid w:val="009D7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136"/>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313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2F3136"/>
    <w:rPr>
      <w:sz w:val="18"/>
      <w:szCs w:val="18"/>
    </w:rPr>
  </w:style>
  <w:style w:type="paragraph" w:styleId="a4">
    <w:name w:val="footer"/>
    <w:basedOn w:val="a"/>
    <w:link w:val="Char0"/>
    <w:uiPriority w:val="99"/>
    <w:unhideWhenUsed/>
    <w:rsid w:val="002F3136"/>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2F3136"/>
    <w:rPr>
      <w:sz w:val="18"/>
      <w:szCs w:val="18"/>
    </w:rPr>
  </w:style>
  <w:style w:type="paragraph" w:customStyle="1" w:styleId="1000000">
    <w:name w:val="正文_1_0_0_0_0_0_0"/>
    <w:qFormat/>
    <w:rsid w:val="002F3136"/>
    <w:rPr>
      <w:rFonts w:ascii="Times New Roman" w:eastAsia="宋体" w:hAnsi="Times New Roman" w:cs="Times New Roman"/>
      <w:kern w:val="0"/>
      <w:sz w:val="24"/>
      <w:szCs w:val="24"/>
    </w:rPr>
  </w:style>
  <w:style w:type="paragraph" w:customStyle="1" w:styleId="Normal0">
    <w:name w:val="Normal_0"/>
    <w:qFormat/>
    <w:rsid w:val="002F3136"/>
    <w:pPr>
      <w:widowControl w:val="0"/>
      <w:jc w:val="both"/>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136"/>
    <w:rPr>
      <w:rFonts w:ascii="Times New Roman" w:eastAsia="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313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2F3136"/>
    <w:rPr>
      <w:sz w:val="18"/>
      <w:szCs w:val="18"/>
    </w:rPr>
  </w:style>
  <w:style w:type="paragraph" w:styleId="a4">
    <w:name w:val="footer"/>
    <w:basedOn w:val="a"/>
    <w:link w:val="Char0"/>
    <w:uiPriority w:val="99"/>
    <w:unhideWhenUsed/>
    <w:rsid w:val="002F3136"/>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2F3136"/>
    <w:rPr>
      <w:sz w:val="18"/>
      <w:szCs w:val="18"/>
    </w:rPr>
  </w:style>
  <w:style w:type="paragraph" w:customStyle="1" w:styleId="1000000">
    <w:name w:val="正文_1_0_0_0_0_0_0"/>
    <w:qFormat/>
    <w:rsid w:val="002F3136"/>
    <w:rPr>
      <w:rFonts w:ascii="Times New Roman" w:eastAsia="宋体" w:hAnsi="Times New Roman" w:cs="Times New Roman"/>
      <w:kern w:val="0"/>
      <w:sz w:val="24"/>
      <w:szCs w:val="24"/>
    </w:rPr>
  </w:style>
  <w:style w:type="paragraph" w:customStyle="1" w:styleId="Normal0">
    <w:name w:val="Normal_0"/>
    <w:qFormat/>
    <w:rsid w:val="002F3136"/>
    <w:pPr>
      <w:widowControl w:val="0"/>
      <w:jc w:val="both"/>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1732</Characters>
  <Application>Microsoft Office Word</Application>
  <DocSecurity>0</DocSecurity>
  <Lines>14</Lines>
  <Paragraphs>4</Paragraphs>
  <ScaleCrop>false</ScaleCrop>
  <Company>Microsoft</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刘振涛</dc:creator>
  <cp:keywords/>
  <dc:description/>
  <cp:lastModifiedBy>刘振涛</cp:lastModifiedBy>
  <cp:revision>2</cp:revision>
  <dcterms:created xsi:type="dcterms:W3CDTF">2022-06-13T06:48:00Z</dcterms:created>
  <dcterms:modified xsi:type="dcterms:W3CDTF">2022-06-13T06:48:00Z</dcterms:modified>
</cp:coreProperties>
</file>