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5"/>
        <w:gridCol w:w="2161"/>
        <w:gridCol w:w="975"/>
        <w:gridCol w:w="1770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val="en-US" w:eastAsia="zh-CN"/>
              </w:rPr>
              <w:t>国家税务总局天津市税务局办公用品及耗材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val="en-US" w:eastAsia="zh-CN"/>
              </w:rPr>
              <w:t>项目参与报名表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61C2F"/>
    <w:rsid w:val="4F76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2024-10-22T07:10:00Z</dcterms:created>
  <dc:creator>xiaoli</dc:creator>
  <cp:lastModifiedBy>xiaoli</cp:lastModifiedBy>
  <dcterms:modified xsi:type="dcterms:W3CDTF">2024-10-22T07:10:45Z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