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项目需求书</w:t>
      </w:r>
    </w:p>
    <w:p>
      <w:pPr>
        <w:spacing w:line="360" w:lineRule="auto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一、项目背景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本项目坐落在天津市河北区瑞海大厦1号楼及日远里底商。其中：三层至十八层为综合业务办公用房；胜利路426号101、102、103室，胜利路428号101、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30"/>
          <w:szCs w:val="30"/>
        </w:rPr>
        <w:t>102、103室6套底商为办税服务厅、日远里底商为第三税务所。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本项目采购类型为物业管理行业公共秩序服务。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本项目预算金额580000元。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本项目服务期限：一年</w:t>
      </w:r>
    </w:p>
    <w:p>
      <w:pPr>
        <w:spacing w:line="360" w:lineRule="auto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二、服务要求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1、人员要求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（1）人员配置：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秩序维护员：8人，其中：带班长2人，公秩员6人。</w:t>
      </w:r>
    </w:p>
    <w:p>
      <w:pPr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（2）人员要求：</w:t>
      </w:r>
    </w:p>
    <w:p>
      <w:pPr>
        <w:numPr>
          <w:ilvl w:val="0"/>
          <w:numId w:val="1"/>
        </w:numPr>
        <w:spacing w:line="360" w:lineRule="auto"/>
        <w:ind w:firstLine="1050" w:firstLineChars="35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年龄50周岁以下；</w:t>
      </w:r>
    </w:p>
    <w:p>
      <w:pPr>
        <w:widowControl/>
        <w:numPr>
          <w:ilvl w:val="0"/>
          <w:numId w:val="1"/>
        </w:numPr>
        <w:spacing w:line="360" w:lineRule="auto"/>
        <w:ind w:firstLine="1050" w:firstLineChars="35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身体健康，无传染性疾病；</w:t>
      </w:r>
    </w:p>
    <w:p>
      <w:pPr>
        <w:widowControl/>
        <w:numPr>
          <w:ilvl w:val="0"/>
          <w:numId w:val="1"/>
        </w:numPr>
        <w:spacing w:line="360" w:lineRule="auto"/>
        <w:ind w:firstLine="1050" w:firstLineChars="35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具备良好的身体素质、职业道德和服务意识；</w:t>
      </w:r>
    </w:p>
    <w:p>
      <w:pPr>
        <w:widowControl/>
        <w:numPr>
          <w:ilvl w:val="0"/>
          <w:numId w:val="1"/>
        </w:numPr>
        <w:spacing w:line="360" w:lineRule="auto"/>
        <w:ind w:firstLine="1050" w:firstLineChars="35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统一着装，仪表整洁，文明执勤。</w:t>
      </w:r>
    </w:p>
    <w:p>
      <w:pPr>
        <w:widowControl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2、设备要求</w:t>
      </w:r>
    </w:p>
    <w:p>
      <w:pPr>
        <w:widowControl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（1）配备必要的安全防护设备和通讯设备。</w:t>
      </w:r>
    </w:p>
    <w:p>
      <w:pPr>
        <w:widowControl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（2）确保监控设备、消防设备等正常运行。</w:t>
      </w:r>
    </w:p>
    <w:p>
      <w:pPr>
        <w:widowControl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3、工作时间要求</w:t>
      </w:r>
    </w:p>
    <w:p>
      <w:pPr>
        <w:widowControl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瑞海大厦办公区：7*24小时；</w:t>
      </w:r>
    </w:p>
    <w:p>
      <w:pPr>
        <w:widowControl/>
        <w:spacing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第三税务所：8:00-12:00,13:30-17:30。</w:t>
      </w:r>
    </w:p>
    <w:p>
      <w:pPr>
        <w:widowControl/>
        <w:spacing w:line="360" w:lineRule="auto"/>
        <w:jc w:val="lef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三、秩序维护管理服务内容、工作标准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1、秩序维护管理服务内容：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秩序维护、车场管理、监控值班、消防设施设备巡视、突发事件应急处理。范围包括河北区税务局办公大楼及外围相关区域，主要职责: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（1）服务范围内导行、值勤、巡逻、秩序维护；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（2）区域内车辆管理；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（3）消防设施巡视、管理；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（4）突发事件应急处理。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2、工作标准：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（1）秩序维护管理标准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①按照公安部门的规定并结合实际情况设置秩序维护人员架构。有完善的秩序维护管理制度和工作程序和高效的巡视和值班制度。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②门卫、前台：友善与威严共存，服务与警卫共举，简单咨询、引导服务、为工作人员及来访人员提供必要的帮助。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③巡逻：明确人员巡逻范围，巡逻方式为定时与不定时。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④车辆管理管理：辖内范围车辆疏导及停车管理。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（2）突发事件应急处理标准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结合局办公大楼现场情况，制定切实可行的突发事件应急处理预案，发生突发事件能够做到及时有效处理。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（3）秩序维护员服务工作标准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①办公秩序井然；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②仪表整洁、言行举止得体；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③模范遵守国家法令、法规，依法办事；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④坚守岗位，保持高度警惕，预防治安案件的发生。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⑤积极配合纳税、会议服务、维修等其它服务；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⑥制止违章行为，防止破坏，不能制止解决的向主管报告。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⑦熟悉和爱护配套公共设施、消防器材，并熟练掌握各种灭火器材的使用方法。</w:t>
      </w:r>
    </w:p>
    <w:p>
      <w:pPr>
        <w:widowControl/>
        <w:spacing w:line="360" w:lineRule="auto"/>
        <w:jc w:val="lef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四、付款方式</w:t>
      </w:r>
    </w:p>
    <w:p>
      <w:pPr>
        <w:spacing w:line="360" w:lineRule="auto"/>
        <w:ind w:firstLine="600" w:firstLineChars="200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0"/>
          <w:szCs w:val="30"/>
        </w:rPr>
        <w:t>按季度支付。</w:t>
      </w:r>
    </w:p>
    <w:p>
      <w:pPr>
        <w:widowControl/>
        <w:spacing w:line="360" w:lineRule="auto"/>
        <w:jc w:val="lef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五、验收方法及标准</w:t>
      </w:r>
    </w:p>
    <w:p>
      <w:pPr>
        <w:widowControl/>
        <w:spacing w:line="360" w:lineRule="auto"/>
        <w:ind w:firstLine="600" w:firstLineChars="200"/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按照采购合同的约定和现行国家标准、行业标准以及企业标准对每一项服务、安全标准的履约情况进行确认。</w:t>
      </w:r>
    </w:p>
    <w:p>
      <w:pPr>
        <w:spacing w:line="360" w:lineRule="auto"/>
        <w:rPr>
          <w:rFonts w:hint="eastAsia" w:ascii="仿宋" w:hAnsi="仿宋" w:eastAsia="仿宋" w:cs="仿宋"/>
          <w:sz w:val="30"/>
          <w:szCs w:val="30"/>
        </w:rPr>
      </w:pPr>
    </w:p>
    <w:p>
      <w:pPr>
        <w:spacing w:line="360" w:lineRule="auto"/>
        <w:rPr>
          <w:rFonts w:ascii="仿宋" w:hAnsi="仿宋" w:eastAsia="仿宋" w:cs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361008"/>
    <w:multiLevelType w:val="singleLevel"/>
    <w:tmpl w:val="F3361008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Tk5NDc1M2ZmYTA1MGQ1ZTMwNzg0M2JmOWM2Zjk3ZmQifQ=="/>
  </w:docVars>
  <w:rsids>
    <w:rsidRoot w:val="558B3C7A"/>
    <w:rsid w:val="005F5897"/>
    <w:rsid w:val="00741196"/>
    <w:rsid w:val="00C6798E"/>
    <w:rsid w:val="00FE3ECE"/>
    <w:rsid w:val="01A73D87"/>
    <w:rsid w:val="1E9B0CC0"/>
    <w:rsid w:val="249C21C8"/>
    <w:rsid w:val="2D0A437A"/>
    <w:rsid w:val="41050B28"/>
    <w:rsid w:val="4C683867"/>
    <w:rsid w:val="5454111A"/>
    <w:rsid w:val="558B3C7A"/>
    <w:rsid w:val="57476CD1"/>
    <w:rsid w:val="67693298"/>
    <w:rsid w:val="6F5031A3"/>
    <w:rsid w:val="7DF5277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937</Words>
  <Characters>143</Characters>
  <Lines>1</Lines>
  <Paragraphs>2</Paragraphs>
  <TotalTime>0</TotalTime>
  <ScaleCrop>false</ScaleCrop>
  <LinksUpToDate>false</LinksUpToDate>
  <CharactersWithSpaces>1078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2024-11-26T07:40:00Z</dcterms:created>
  <dc:creator>天马行空</dc:creator>
  <cp:lastModifiedBy>宋伟</cp:lastModifiedBy>
  <cp:lastPrinted>2024-11-26T03:43:00Z</cp:lastPrinted>
  <dcterms:modified xsi:type="dcterms:W3CDTF">2024-11-27T07:47:50Z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  <property fmtid="{D5CDD505-2E9C-101B-9397-08002B2CF9AE}" pid="3" name="ICV">
    <vt:lpwstr>16882AFA005A404C892E395328E652D0_11</vt:lpwstr>
  </property>
</Properties>
</file>