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both"/>
        <w:textAlignment w:val="auto"/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sz w:val="32"/>
          <w:szCs w:val="32"/>
          <w:lang w:eastAsia="zh-CN"/>
        </w:rPr>
        <w:t>附件</w:t>
      </w:r>
      <w:r>
        <w:rPr>
          <w:rFonts w:hint="eastAsia" w:ascii="黑体" w:hAnsi="黑体" w:eastAsia="黑体" w:cs="黑体"/>
          <w:b w:val="0"/>
          <w:bCs w:val="0"/>
          <w:sz w:val="32"/>
          <w:szCs w:val="32"/>
          <w:lang w:val="en-US" w:eastAsia="zh-CN"/>
        </w:rPr>
        <w:t>1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b/>
          <w:bCs/>
          <w:sz w:val="44"/>
          <w:szCs w:val="44"/>
        </w:rPr>
        <w:t>项目需求书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2" w:firstLineChars="200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一、项目背景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本项目坐落在</w:t>
      </w:r>
      <w:r>
        <w:rPr>
          <w:rFonts w:hint="eastAsia" w:ascii="仿宋" w:hAnsi="仿宋" w:eastAsia="仿宋" w:cs="仿宋"/>
          <w:bCs/>
          <w:sz w:val="30"/>
          <w:szCs w:val="30"/>
        </w:rPr>
        <w:t>天津市河北区瑞海大厦1号楼</w:t>
      </w:r>
      <w:r>
        <w:rPr>
          <w:rFonts w:hint="eastAsia" w:ascii="仿宋_GB2312" w:hAnsi="仿宋_GB2312" w:eastAsia="仿宋_GB2312" w:cs="仿宋_GB2312"/>
          <w:sz w:val="28"/>
          <w:szCs w:val="28"/>
        </w:rPr>
        <w:t>A座</w:t>
      </w: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lang w:eastAsia="zh-CN"/>
        </w:rPr>
      </w:pPr>
      <w:r>
        <w:rPr>
          <w:rFonts w:hint="eastAsia" w:ascii="仿宋" w:hAnsi="仿宋" w:eastAsia="仿宋" w:cs="仿宋"/>
          <w:bCs/>
          <w:sz w:val="30"/>
          <w:szCs w:val="30"/>
        </w:rPr>
        <w:t>本项目</w:t>
      </w: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采购类型为</w:t>
      </w:r>
      <w:r>
        <w:rPr>
          <w:rFonts w:hint="eastAsia" w:ascii="仿宋_GB2312" w:hAnsi="仿宋_GB2312" w:eastAsia="仿宋_GB2312" w:cs="仿宋_GB2312"/>
          <w:sz w:val="32"/>
          <w:szCs w:val="32"/>
          <w:u w:val="none"/>
        </w:rPr>
        <w:t>驾驶员外包</w:t>
      </w: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服务。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eastAsia="zh-CN"/>
        </w:rPr>
        <w:t>本项目预算金额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5</w:t>
      </w:r>
      <w:r>
        <w:rPr>
          <w:rFonts w:hint="default" w:ascii="仿宋" w:hAnsi="仿宋" w:eastAsia="仿宋" w:cs="仿宋"/>
          <w:bCs/>
          <w:sz w:val="30"/>
          <w:szCs w:val="30"/>
          <w:lang w:val="en-US" w:eastAsia="zh-CN"/>
        </w:rPr>
        <w:t>3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0000元。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default" w:ascii="仿宋" w:hAnsi="仿宋" w:eastAsia="仿宋" w:cs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本项目服务期限：202</w:t>
      </w:r>
      <w:r>
        <w:rPr>
          <w:rFonts w:hint="default" w:ascii="仿宋" w:hAnsi="仿宋" w:eastAsia="仿宋" w:cs="仿宋"/>
          <w:bCs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 w:cs="仿宋"/>
          <w:bCs/>
          <w:sz w:val="30"/>
          <w:szCs w:val="30"/>
          <w:lang w:val="en-US" w:eastAsia="zh-CN"/>
        </w:rPr>
        <w:t>.1.1-2025.12.31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2" w:firstLineChars="200"/>
        <w:textAlignment w:val="auto"/>
        <w:rPr>
          <w:rFonts w:hint="eastAsia" w:ascii="仿宋" w:hAnsi="仿宋" w:eastAsia="仿宋" w:cs="仿宋"/>
          <w:b/>
          <w:bCs w:val="0"/>
          <w:sz w:val="30"/>
          <w:szCs w:val="30"/>
        </w:rPr>
      </w:pPr>
      <w:r>
        <w:rPr>
          <w:rFonts w:hint="eastAsia" w:ascii="仿宋" w:hAnsi="仿宋" w:eastAsia="仿宋" w:cs="仿宋"/>
          <w:b/>
          <w:bCs w:val="0"/>
          <w:sz w:val="30"/>
          <w:szCs w:val="30"/>
          <w:lang w:val="en-US" w:eastAsia="zh-CN"/>
        </w:rPr>
        <w:t>二、服务要求</w:t>
      </w:r>
    </w:p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afterAutospacing="0"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1、人员要求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（1）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人员配置：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驾驶员：5人。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textAlignment w:val="auto"/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</w:rPr>
        <w:t>（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</w:t>
      </w:r>
      <w:r>
        <w:rPr>
          <w:rFonts w:hint="eastAsia" w:ascii="仿宋" w:hAnsi="仿宋" w:eastAsia="仿宋" w:cs="仿宋"/>
          <w:sz w:val="30"/>
          <w:szCs w:val="30"/>
        </w:rPr>
        <w:t>）</w:t>
      </w:r>
      <w:r>
        <w:rPr>
          <w:rFonts w:hint="eastAsia" w:ascii="仿宋" w:hAnsi="仿宋" w:eastAsia="仿宋" w:cs="仿宋"/>
          <w:b w:val="0"/>
          <w:bCs w:val="0"/>
          <w:sz w:val="30"/>
          <w:szCs w:val="30"/>
          <w:lang w:val="en-US" w:eastAsia="zh-CN"/>
        </w:rPr>
        <w:t>人员要求：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①</w:t>
      </w:r>
      <w:r>
        <w:rPr>
          <w:rFonts w:hint="eastAsia" w:ascii="仿宋_GB2312" w:hAnsi="仿宋_GB2312" w:eastAsia="仿宋_GB2312" w:cs="仿宋_GB2312"/>
          <w:sz w:val="32"/>
          <w:szCs w:val="32"/>
        </w:rPr>
        <w:t>男性，60周岁以下,适应工作；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②</w:t>
      </w:r>
      <w:r>
        <w:rPr>
          <w:rFonts w:hint="eastAsia" w:ascii="仿宋_GB2312" w:hAnsi="仿宋_GB2312" w:eastAsia="仿宋_GB2312" w:cs="仿宋_GB2312"/>
          <w:sz w:val="32"/>
          <w:szCs w:val="32"/>
        </w:rPr>
        <w:t>遵纪守法。具有良好的思想品德，作风正派，无违法犯罪记录，家庭成员以及近亲属无服刑。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③</w:t>
      </w:r>
      <w:r>
        <w:rPr>
          <w:rFonts w:hint="eastAsia" w:ascii="仿宋_GB2312" w:hAnsi="仿宋_GB2312" w:eastAsia="仿宋_GB2312" w:cs="仿宋_GB2312"/>
          <w:sz w:val="32"/>
          <w:szCs w:val="32"/>
        </w:rPr>
        <w:t>形象良好，身体健康，无传染病；具有正常履行职责的身体条件和工作能力。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④</w:t>
      </w:r>
      <w:r>
        <w:rPr>
          <w:rFonts w:hint="eastAsia" w:ascii="仿宋_GB2312" w:hAnsi="仿宋_GB2312" w:eastAsia="仿宋_GB2312" w:cs="仿宋_GB2312"/>
          <w:sz w:val="32"/>
          <w:szCs w:val="32"/>
        </w:rPr>
        <w:t>有驾驶员相关工作经验3年以上，3年以内无重大交通事故记录；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⑤</w:t>
      </w:r>
      <w:r>
        <w:rPr>
          <w:rFonts w:hint="eastAsia" w:ascii="仿宋_GB2312" w:hAnsi="仿宋_GB2312" w:eastAsia="仿宋_GB2312" w:cs="仿宋_GB2312"/>
          <w:sz w:val="32"/>
          <w:szCs w:val="32"/>
        </w:rPr>
        <w:t>均持《机动车驾驶证（准驾车型至少包含C1）》上岗（其中至少1人具备《机动车驾驶证(准驾车型至少包含A1)》）,且在有效期内；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⑥</w:t>
      </w:r>
      <w:r>
        <w:rPr>
          <w:rFonts w:hint="eastAsia" w:ascii="仿宋_GB2312" w:hAnsi="仿宋_GB2312" w:eastAsia="仿宋_GB2312" w:cs="仿宋_GB2312"/>
          <w:sz w:val="32"/>
          <w:szCs w:val="32"/>
        </w:rPr>
        <w:t>对天津市行政区域内道路了解；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⑦</w:t>
      </w:r>
      <w:r>
        <w:rPr>
          <w:rFonts w:hint="eastAsia" w:ascii="仿宋_GB2312" w:hAnsi="仿宋_GB2312" w:eastAsia="仿宋_GB2312" w:cs="仿宋_GB2312"/>
          <w:sz w:val="32"/>
          <w:szCs w:val="32"/>
        </w:rPr>
        <w:t>处事机敏、工作积极主动、成熟稳健，责任感强，能吃苦耐劳，承受工作压力，有良好的团队合作精神；</w:t>
      </w:r>
    </w:p>
    <w:p>
      <w:pPr>
        <w:pStyle w:val="5"/>
        <w:spacing w:line="560" w:lineRule="exact"/>
        <w:ind w:firstLine="640"/>
        <w:textAlignment w:val="baseline"/>
        <w:rPr>
          <w:rFonts w:ascii="仿宋_GB2312" w:hAnsi="仿宋_GB2312" w:eastAsia="仿宋_GB2312" w:cs="仿宋_GB2312"/>
          <w:sz w:val="32"/>
          <w:szCs w:val="32"/>
        </w:rPr>
      </w:pPr>
      <w:r>
        <w:rPr>
          <w:rFonts w:hint="eastAsia" w:ascii="微软雅黑" w:hAnsi="微软雅黑" w:eastAsia="微软雅黑" w:cs="微软雅黑"/>
          <w:sz w:val="32"/>
          <w:szCs w:val="32"/>
        </w:rPr>
        <w:t>⑧</w:t>
      </w:r>
      <w:r>
        <w:rPr>
          <w:rFonts w:hint="eastAsia" w:ascii="仿宋_GB2312" w:hAnsi="仿宋_GB2312" w:eastAsia="仿宋_GB2312" w:cs="仿宋_GB2312"/>
          <w:sz w:val="32"/>
          <w:szCs w:val="32"/>
        </w:rPr>
        <w:t>工作期间遵守各项规章制度，服从管理。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2、</w:t>
      </w:r>
      <w:r>
        <w:rPr>
          <w:rFonts w:hint="eastAsia" w:ascii="仿宋" w:hAnsi="仿宋" w:eastAsia="仿宋" w:cs="仿宋"/>
          <w:sz w:val="30"/>
          <w:szCs w:val="30"/>
          <w:lang w:eastAsia="zh-CN"/>
        </w:rPr>
        <w:t>工作</w:t>
      </w:r>
      <w:r>
        <w:rPr>
          <w:rFonts w:hint="eastAsia" w:ascii="仿宋" w:hAnsi="仿宋" w:eastAsia="仿宋" w:cs="仿宋"/>
          <w:sz w:val="30"/>
          <w:szCs w:val="30"/>
        </w:rPr>
        <w:t>时间要求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both"/>
        <w:textAlignment w:val="auto"/>
        <w:rPr>
          <w:rFonts w:hint="eastAsia" w:ascii="仿宋" w:hAnsi="仿宋" w:eastAsia="仿宋" w:cs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sz w:val="30"/>
          <w:szCs w:val="30"/>
          <w:lang w:eastAsia="zh-CN"/>
        </w:rPr>
        <w:t>瑞海大厦办公区：</w:t>
      </w:r>
      <w:r>
        <w:rPr>
          <w:rFonts w:hint="eastAsia" w:ascii="仿宋" w:hAnsi="仿宋" w:eastAsia="仿宋" w:cs="仿宋"/>
          <w:sz w:val="30"/>
          <w:szCs w:val="30"/>
          <w:lang w:val="en-US" w:eastAsia="zh-CN"/>
        </w:rPr>
        <w:t>8:00-12:00,13:30-17:00。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left="0" w:leftChars="0" w:firstLine="602" w:firstLineChars="200"/>
        <w:textAlignment w:val="baseline"/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b/>
          <w:bCs/>
          <w:kern w:val="2"/>
          <w:sz w:val="30"/>
          <w:szCs w:val="30"/>
          <w:lang w:val="en-US" w:eastAsia="zh-CN" w:bidi="ar-SA"/>
        </w:rPr>
        <w:t>三、驾驶员服务内容、工作标准：</w:t>
      </w:r>
    </w:p>
    <w:p>
      <w:pPr>
        <w:pStyle w:val="5"/>
        <w:snapToGrid w:val="0"/>
        <w:spacing w:line="560" w:lineRule="exact"/>
        <w:ind w:firstLine="64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1、驾驶员服务内容</w:t>
      </w:r>
    </w:p>
    <w:p>
      <w:pPr>
        <w:pStyle w:val="5"/>
        <w:snapToGrid w:val="0"/>
        <w:spacing w:line="560" w:lineRule="exact"/>
        <w:ind w:left="0" w:leftChars="0"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（1）认真完成出车任务，服从管理人员的指挥。</w:t>
      </w:r>
    </w:p>
    <w:p>
      <w:pPr>
        <w:pStyle w:val="5"/>
        <w:snapToGrid w:val="0"/>
        <w:spacing w:line="560" w:lineRule="exact"/>
        <w:ind w:firstLine="64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（2）坚持行车安全检查，每次行车前检查车辆，发现问题及时排除，确保车辆运行。</w:t>
      </w:r>
    </w:p>
    <w:p>
      <w:pPr>
        <w:pStyle w:val="5"/>
        <w:snapToGrid w:val="0"/>
        <w:spacing w:line="560" w:lineRule="exact"/>
        <w:ind w:firstLine="64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（3）安全驾驶，正确执行驾驶操作规程，听从交通管理人员的指挥，行车时集中精力驾驶，严禁酒后开车。</w:t>
      </w:r>
    </w:p>
    <w:p>
      <w:pPr>
        <w:pStyle w:val="5"/>
        <w:snapToGrid w:val="0"/>
        <w:spacing w:line="560" w:lineRule="exact"/>
        <w:ind w:left="720" w:firstLine="0" w:firstLineChars="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2、驾驶员服务标准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（1）必须遵守《中华人民共和国道路交通安全法》及有关交通安全管理的规章规则，遵守公司员工手册和公司定期开展的安全教育内容，安全驾车。同时遵守其他相关的规章制度。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（2）出车在外或出车归来停放车辆，一定要注意选取停放地点和位置，不能在不准停车的路段或危险地段停车。驾驶员离开车辆时，要锁好方向盘、门窗以及保险锁，防止车辆被盗。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（3）驾驶员要衣着整洁、礼貌待人、热情服务；对自己所开车辆的各种证件的有效性应经常检查，出车时一定保证证件齐全。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（4）认真完成采购人的派车任务要求，服从派车调度人员指挥。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（5）坚持行车安全检查，每次行车前检查车辆，发现问题及时排除，确保车辆运行。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（6）安全驾驶，正确执行驾驶操作规程，听从交通管理人员的指挥，行车时集中精力驾驶，严禁酒后开车，不开“英雄车”、“赌气车”。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（7）每次出车如实填写行车记录，向派车负责人简要汇报出车情况。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（8）驾驶员确保良好的休息、足够的睡眠，以充沛的精力和体力保证安全行车。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（9）认真填写车辆档案，对车辆事故、违章、损坏等异常情况及时汇报。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（10）驾驶员应有敬业精神，熟悉交通法规、路况和车辆性能，不断提高自己的技术水平和积累行车经验。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（11）车辆定期年检，不定期检查，保养及保险，费用由甲方担负，驾驶员负责代跑手续并做好车辆相关记录；</w:t>
      </w:r>
    </w:p>
    <w:p>
      <w:pPr>
        <w:snapToGrid w:val="0"/>
        <w:spacing w:line="560" w:lineRule="exact"/>
        <w:ind w:firstLine="600" w:firstLineChars="200"/>
        <w:textAlignment w:val="baseline"/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kern w:val="2"/>
          <w:sz w:val="30"/>
          <w:szCs w:val="30"/>
          <w:lang w:val="en-US" w:eastAsia="zh-CN" w:bidi="ar-SA"/>
        </w:rPr>
        <w:t>（12）由于工作岗位的灵活性和特殊性，能够配合各种临时性工作的安排。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四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付款方式</w:t>
      </w:r>
    </w:p>
    <w:p>
      <w:pPr>
        <w:keepNext w:val="0"/>
        <w:keepLines w:val="0"/>
        <w:pageBreakBefore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Chars="0" w:firstLine="640" w:firstLineChars="200"/>
        <w:textAlignment w:val="auto"/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按月支付。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602" w:firstLineChars="200"/>
        <w:jc w:val="left"/>
        <w:textAlignment w:val="auto"/>
        <w:rPr>
          <w:rFonts w:hint="eastAsia" w:ascii="仿宋" w:hAnsi="仿宋" w:eastAsia="仿宋" w:cs="仿宋"/>
          <w:b/>
          <w:bCs/>
          <w:sz w:val="30"/>
          <w:szCs w:val="30"/>
        </w:rPr>
      </w:pPr>
      <w:r>
        <w:rPr>
          <w:rFonts w:hint="eastAsia" w:ascii="仿宋" w:hAnsi="仿宋" w:eastAsia="仿宋" w:cs="仿宋"/>
          <w:b/>
          <w:bCs/>
          <w:sz w:val="30"/>
          <w:szCs w:val="30"/>
        </w:rPr>
        <w:t>五</w:t>
      </w:r>
      <w:r>
        <w:rPr>
          <w:rFonts w:hint="eastAsia" w:ascii="仿宋" w:hAnsi="仿宋" w:eastAsia="仿宋" w:cs="仿宋"/>
          <w:b/>
          <w:bCs/>
          <w:sz w:val="30"/>
          <w:szCs w:val="30"/>
          <w:lang w:eastAsia="zh-CN"/>
        </w:rPr>
        <w:t>、</w:t>
      </w:r>
      <w:r>
        <w:rPr>
          <w:rFonts w:hint="eastAsia" w:ascii="仿宋" w:hAnsi="仿宋" w:eastAsia="仿宋" w:cs="仿宋"/>
          <w:b/>
          <w:bCs/>
          <w:sz w:val="30"/>
          <w:szCs w:val="30"/>
        </w:rPr>
        <w:t>验收方法及标准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00" w:firstLineChars="200"/>
        <w:jc w:val="left"/>
        <w:textAlignment w:val="auto"/>
        <w:rPr>
          <w:rFonts w:hint="eastAsia" w:ascii="仿宋" w:hAnsi="仿宋" w:eastAsia="仿宋" w:cs="仿宋"/>
          <w:sz w:val="30"/>
          <w:szCs w:val="30"/>
        </w:rPr>
      </w:pPr>
      <w:r>
        <w:rPr>
          <w:rFonts w:hint="eastAsia" w:ascii="仿宋" w:hAnsi="仿宋" w:eastAsia="仿宋" w:cs="仿宋"/>
          <w:sz w:val="30"/>
          <w:szCs w:val="30"/>
        </w:rPr>
        <w:t>按照采购合同的约定和现行国家标准、行业标准以及企业标准对每一项服务的履约情况</w:t>
      </w:r>
      <w:bookmarkStart w:id="0" w:name="_GoBack"/>
      <w:bookmarkEnd w:id="0"/>
      <w:r>
        <w:rPr>
          <w:rFonts w:hint="eastAsia" w:ascii="仿宋" w:hAnsi="仿宋" w:eastAsia="仿宋" w:cs="仿宋"/>
          <w:sz w:val="30"/>
          <w:szCs w:val="30"/>
        </w:rPr>
        <w:t>进行确认。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640C24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3">
    <w:name w:val="Default Paragraph Font"/>
    <w:qFormat/>
    <w:uiPriority w:val="0"/>
  </w:style>
  <w:style w:type="table" w:default="1" w:styleId="2">
    <w:name w:val="Normal Table"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qFormat/>
    <w:uiPriority w:val="0"/>
    <w:rPr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5">
    <w:name w:val="List Paragraph"/>
    <w:basedOn w:val="1"/>
    <w:qFormat/>
    <w:uiPriority w:val="34"/>
    <w:pPr>
      <w:ind w:firstLine="420" w:firstLineChars="200"/>
    </w:pPr>
    <w:rPr>
      <w:szCs w:val="24"/>
      <w:lang w:val="zh-CN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1163</Words>
  <Characters>1214</Characters>
  <Paragraphs>44</Paragraphs>
  <TotalTime>5</TotalTime>
  <ScaleCrop>false</ScaleCrop>
  <LinksUpToDate>false</LinksUpToDate>
  <CharactersWithSpaces>1214</CharactersWithSpaces>
  <Application>WPS Office_11.8.2.10158_F1E327BC-269C-435d-A152-05C5408002CA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2024-10-11T00:55:00Z</dcterms:created>
  <dc:creator>天马行空</dc:creator>
  <cp:lastModifiedBy>苏晓彤</cp:lastModifiedBy>
  <cp:lastPrinted>2024-10-29T02:59:00Z</cp:lastPrinted>
  <dcterms:modified xsi:type="dcterms:W3CDTF">2024-12-24T08:41:38Z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2052-11.8.2.10158</vt:lpwstr>
  </property>
  <property fmtid="{D5CDD505-2E9C-101B-9397-08002B2CF9AE}" pid="3" name="ICV">
    <vt:lpwstr>d78bfacff2944d5ba2261fdba29117c1_23</vt:lpwstr>
  </property>
</Properties>
</file>