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6CB" w:rsidRDefault="004A26CB">
      <w:pPr>
        <w:rPr>
          <w:rFonts w:eastAsia="仿宋_GB2312"/>
          <w:sz w:val="84"/>
        </w:rPr>
      </w:pPr>
      <w:bookmarkStart w:id="0" w:name="_GoBack"/>
      <w:bookmarkEnd w:id="0"/>
    </w:p>
    <w:p w:rsidR="004A26CB" w:rsidRDefault="009B08EC">
      <w:pPr>
        <w:ind w:right="105"/>
        <w:jc w:val="right"/>
        <w:rPr>
          <w:rFonts w:eastAsia="黑体"/>
          <w:b/>
          <w:spacing w:val="40"/>
          <w:w w:val="66"/>
          <w:sz w:val="60"/>
          <w:szCs w:val="60"/>
        </w:rPr>
      </w:pPr>
      <w:r>
        <w:rPr>
          <w:rFonts w:eastAsia="黑体" w:hint="eastAsia"/>
          <w:b/>
          <w:spacing w:val="40"/>
          <w:w w:val="66"/>
          <w:sz w:val="60"/>
          <w:szCs w:val="60"/>
        </w:rPr>
        <w:t>国家税务总局天津港保税区税务局</w:t>
      </w:r>
      <w:r>
        <w:rPr>
          <w:rFonts w:eastAsia="黑体" w:hint="eastAsia"/>
          <w:b/>
          <w:spacing w:val="40"/>
          <w:w w:val="66"/>
          <w:sz w:val="60"/>
          <w:szCs w:val="60"/>
        </w:rPr>
        <w:t>12366</w:t>
      </w:r>
      <w:r>
        <w:rPr>
          <w:rFonts w:eastAsia="黑体" w:hint="eastAsia"/>
          <w:b/>
          <w:spacing w:val="40"/>
          <w:w w:val="66"/>
          <w:sz w:val="60"/>
          <w:szCs w:val="60"/>
        </w:rPr>
        <w:t>热线及线下咨询服务项目</w:t>
      </w:r>
    </w:p>
    <w:p w:rsidR="004A26CB" w:rsidRDefault="009B08EC">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-281305</wp:posOffset>
                </wp:positionH>
                <wp:positionV relativeFrom="paragraph">
                  <wp:posOffset>287655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2.15pt;margin-top:22.65pt;height:0pt;width:260.55pt;z-index:251659264;mso-width-relative:page;mso-height-relative:page;" filled="f" stroked="t" coordsize="21600,21600" o:gfxdata="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03&#10;qCjXAAAACQEAAA8AAAAAAAAAAQAgAAAAIgAAAGRycy9kb3ducmV2LnhtbFBLAQIUABQAAAAIAIdO&#10;4kCKl7eX6wEAAKwDAAAOAAAAAAAAAAEAIAAAACYBAABkcnMvZTJvRG9jLnhtbFBLBQYAAAAABgAG&#10;AFkBAACDBQ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4A26CB" w:rsidRDefault="004A26CB">
      <w:pPr>
        <w:ind w:right="1025"/>
        <w:jc w:val="center"/>
        <w:rPr>
          <w:rFonts w:eastAsia="黑体"/>
          <w:b/>
          <w:spacing w:val="40"/>
          <w:w w:val="66"/>
          <w:sz w:val="60"/>
          <w:szCs w:val="60"/>
        </w:rPr>
      </w:pPr>
    </w:p>
    <w:p w:rsidR="004A26CB" w:rsidRDefault="009B08EC">
      <w:pPr>
        <w:jc w:val="center"/>
        <w:rPr>
          <w:rFonts w:eastAsia="黑体"/>
          <w:b/>
          <w:spacing w:val="40"/>
          <w:w w:val="66"/>
          <w:sz w:val="15"/>
          <w:szCs w:val="15"/>
        </w:rPr>
      </w:pPr>
      <w:r>
        <w:rPr>
          <w:rFonts w:eastAsia="黑体"/>
          <w:b/>
          <w:spacing w:val="40"/>
          <w:w w:val="66"/>
          <w:sz w:val="56"/>
          <w:szCs w:val="56"/>
        </w:rPr>
        <w:t xml:space="preserve">            </w:t>
      </w:r>
    </w:p>
    <w:p w:rsidR="004A26CB" w:rsidRDefault="009B08EC">
      <w:pPr>
        <w:jc w:val="center"/>
        <w:rPr>
          <w:rFonts w:eastAsia="黑体"/>
          <w:spacing w:val="40"/>
          <w:w w:val="66"/>
          <w:sz w:val="32"/>
          <w:szCs w:val="32"/>
        </w:rPr>
      </w:pPr>
      <w:r>
        <w:rPr>
          <w:rFonts w:eastAsia="黑体"/>
          <w:spacing w:val="40"/>
          <w:w w:val="66"/>
          <w:sz w:val="32"/>
          <w:szCs w:val="32"/>
        </w:rPr>
        <w:t>（项目编号：</w:t>
      </w:r>
      <w:r>
        <w:rPr>
          <w:rFonts w:eastAsia="黑体" w:hint="eastAsia"/>
          <w:spacing w:val="40"/>
          <w:w w:val="66"/>
          <w:sz w:val="32"/>
          <w:szCs w:val="32"/>
        </w:rPr>
        <w:t>TGPC-2024-D-0929</w:t>
      </w:r>
      <w:r>
        <w:rPr>
          <w:rFonts w:eastAsia="黑体"/>
          <w:spacing w:val="40"/>
          <w:w w:val="66"/>
          <w:sz w:val="32"/>
          <w:szCs w:val="32"/>
        </w:rPr>
        <w:t>）</w:t>
      </w:r>
    </w:p>
    <w:p w:rsidR="004A26CB" w:rsidRDefault="004A26CB">
      <w:pPr>
        <w:rPr>
          <w:sz w:val="40"/>
        </w:rPr>
      </w:pPr>
    </w:p>
    <w:p w:rsidR="004A26CB" w:rsidRDefault="004A26CB">
      <w:pPr>
        <w:rPr>
          <w:sz w:val="36"/>
        </w:rPr>
      </w:pPr>
    </w:p>
    <w:p w:rsidR="004A26CB" w:rsidRDefault="004A26CB">
      <w:pPr>
        <w:rPr>
          <w:sz w:val="36"/>
        </w:rPr>
      </w:pPr>
    </w:p>
    <w:p w:rsidR="004A26CB" w:rsidRDefault="004A26CB">
      <w:pPr>
        <w:rPr>
          <w:sz w:val="36"/>
        </w:rPr>
      </w:pPr>
    </w:p>
    <w:p w:rsidR="004A26CB" w:rsidRDefault="004A26CB">
      <w:pPr>
        <w:rPr>
          <w:sz w:val="36"/>
        </w:rPr>
      </w:pPr>
    </w:p>
    <w:p w:rsidR="004A26CB" w:rsidRDefault="004A26CB">
      <w:pPr>
        <w:rPr>
          <w:sz w:val="36"/>
        </w:rPr>
      </w:pPr>
    </w:p>
    <w:p w:rsidR="004A26CB" w:rsidRDefault="004A26CB">
      <w:pPr>
        <w:rPr>
          <w:sz w:val="36"/>
        </w:rPr>
      </w:pPr>
    </w:p>
    <w:p w:rsidR="004A26CB" w:rsidRDefault="004A26CB">
      <w:pPr>
        <w:rPr>
          <w:sz w:val="36"/>
        </w:rPr>
      </w:pPr>
    </w:p>
    <w:p w:rsidR="004A26CB" w:rsidRDefault="004A26CB">
      <w:pPr>
        <w:rPr>
          <w:sz w:val="36"/>
        </w:rPr>
      </w:pPr>
    </w:p>
    <w:p w:rsidR="004A26CB" w:rsidRDefault="009B08EC" w:rsidP="009B08EC">
      <w:pPr>
        <w:ind w:firstLineChars="1493" w:firstLine="2884"/>
        <w:rPr>
          <w:rFonts w:eastAsia="黑体"/>
          <w:spacing w:val="20"/>
          <w:w w:val="66"/>
          <w:sz w:val="44"/>
          <w:szCs w:val="44"/>
        </w:rPr>
      </w:pPr>
      <w:r>
        <w:rPr>
          <w:noProof/>
        </w:rP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4A26CB" w:rsidRDefault="009B08EC">
      <w:pPr>
        <w:tabs>
          <w:tab w:val="left" w:pos="3281"/>
          <w:tab w:val="center" w:pos="4711"/>
        </w:tabs>
        <w:jc w:val="center"/>
        <w:rPr>
          <w:rFonts w:eastAsia="仿宋_GB2312"/>
          <w:b/>
          <w:bCs/>
          <w:kern w:val="0"/>
          <w:sz w:val="44"/>
          <w:szCs w:val="44"/>
        </w:rPr>
      </w:pPr>
      <w:r>
        <w:rPr>
          <w:rFonts w:eastAsia="仿宋_GB2312"/>
          <w:b/>
          <w:bCs/>
          <w:kern w:val="0"/>
          <w:sz w:val="44"/>
          <w:szCs w:val="44"/>
        </w:rPr>
        <w:t>2024.</w:t>
      </w:r>
      <w:r>
        <w:rPr>
          <w:rFonts w:eastAsia="仿宋_GB2312" w:hint="eastAsia"/>
          <w:b/>
          <w:bCs/>
          <w:kern w:val="0"/>
          <w:sz w:val="44"/>
          <w:szCs w:val="44"/>
        </w:rPr>
        <w:t>1</w:t>
      </w:r>
      <w:r>
        <w:rPr>
          <w:rFonts w:eastAsia="仿宋_GB2312" w:hint="eastAsia"/>
          <w:b/>
          <w:bCs/>
          <w:kern w:val="0"/>
          <w:sz w:val="44"/>
          <w:szCs w:val="44"/>
        </w:rPr>
        <w:t>2</w:t>
      </w:r>
      <w:r>
        <w:rPr>
          <w:rFonts w:eastAsia="仿宋_GB2312"/>
          <w:b/>
          <w:bCs/>
          <w:kern w:val="0"/>
          <w:sz w:val="44"/>
          <w:szCs w:val="44"/>
        </w:rPr>
        <w:t xml:space="preserve"> </w:t>
      </w:r>
    </w:p>
    <w:p w:rsidR="004A26CB" w:rsidRDefault="004A26CB">
      <w:pPr>
        <w:widowControl/>
        <w:jc w:val="left"/>
        <w:rPr>
          <w:rFonts w:eastAsia="仿宋_GB2312"/>
          <w:b/>
          <w:bCs/>
          <w:kern w:val="0"/>
          <w:sz w:val="44"/>
          <w:szCs w:val="44"/>
        </w:rPr>
      </w:pPr>
    </w:p>
    <w:p w:rsidR="004A26CB" w:rsidRDefault="004A26CB" w:rsidP="009B08EC">
      <w:pPr>
        <w:ind w:firstLineChars="100" w:firstLine="411"/>
        <w:jc w:val="center"/>
        <w:rPr>
          <w:b/>
          <w:spacing w:val="20"/>
          <w:w w:val="80"/>
          <w:sz w:val="48"/>
          <w:szCs w:val="48"/>
        </w:rPr>
        <w:sectPr w:rsidR="004A26CB">
          <w:headerReference w:type="default" r:id="rId10"/>
          <w:pgSz w:w="11906" w:h="16838"/>
          <w:pgMar w:top="1440" w:right="1797" w:bottom="1440" w:left="1797" w:header="851" w:footer="992" w:gutter="0"/>
          <w:pgNumType w:start="1"/>
          <w:cols w:space="425"/>
          <w:docGrid w:type="linesAndChars" w:linePitch="285" w:charSpace="-3449"/>
        </w:sectPr>
      </w:pPr>
    </w:p>
    <w:p w:rsidR="004A26CB" w:rsidRDefault="009B08EC" w:rsidP="009B08EC">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4A26CB" w:rsidRDefault="009B08EC">
      <w:pPr>
        <w:spacing w:line="560" w:lineRule="exact"/>
        <w:ind w:rightChars="-73" w:right="-141"/>
        <w:rPr>
          <w:b/>
          <w:sz w:val="24"/>
        </w:rPr>
      </w:pPr>
      <w:r>
        <w:rPr>
          <w:b/>
          <w:sz w:val="24"/>
        </w:rPr>
        <w:t>第一部分</w:t>
      </w:r>
      <w:r>
        <w:rPr>
          <w:b/>
          <w:sz w:val="24"/>
        </w:rPr>
        <w:t xml:space="preserve">  </w:t>
      </w:r>
      <w:r>
        <w:rPr>
          <w:b/>
          <w:sz w:val="24"/>
        </w:rPr>
        <w:t>投标邀请函</w:t>
      </w:r>
    </w:p>
    <w:p w:rsidR="004A26CB" w:rsidRDefault="004A26CB">
      <w:pPr>
        <w:spacing w:line="560" w:lineRule="exact"/>
        <w:ind w:rightChars="-73" w:right="-141"/>
        <w:rPr>
          <w:b/>
          <w:sz w:val="24"/>
        </w:rPr>
      </w:pPr>
    </w:p>
    <w:p w:rsidR="004A26CB" w:rsidRDefault="009B08EC">
      <w:pPr>
        <w:spacing w:line="560" w:lineRule="exact"/>
        <w:ind w:rightChars="-73" w:right="-141"/>
        <w:rPr>
          <w:b/>
          <w:sz w:val="24"/>
        </w:rPr>
      </w:pPr>
      <w:r>
        <w:rPr>
          <w:b/>
          <w:sz w:val="24"/>
        </w:rPr>
        <w:t>第二部分</w:t>
      </w:r>
      <w:r>
        <w:rPr>
          <w:b/>
          <w:sz w:val="24"/>
        </w:rPr>
        <w:t xml:space="preserve">  </w:t>
      </w:r>
      <w:r>
        <w:rPr>
          <w:b/>
          <w:sz w:val="24"/>
        </w:rPr>
        <w:t>招标项目要求</w:t>
      </w:r>
    </w:p>
    <w:p w:rsidR="004A26CB" w:rsidRDefault="004A26CB">
      <w:pPr>
        <w:spacing w:line="560" w:lineRule="exact"/>
        <w:ind w:rightChars="-73" w:right="-141"/>
        <w:rPr>
          <w:b/>
          <w:sz w:val="24"/>
        </w:rPr>
      </w:pPr>
    </w:p>
    <w:p w:rsidR="004A26CB" w:rsidRDefault="009B08EC">
      <w:pPr>
        <w:spacing w:line="560" w:lineRule="exact"/>
        <w:ind w:rightChars="-73" w:right="-141"/>
        <w:rPr>
          <w:b/>
          <w:sz w:val="24"/>
        </w:rPr>
      </w:pPr>
      <w:r>
        <w:rPr>
          <w:b/>
          <w:sz w:val="24"/>
        </w:rPr>
        <w:t>第三部分</w:t>
      </w:r>
      <w:r>
        <w:rPr>
          <w:b/>
          <w:sz w:val="24"/>
        </w:rPr>
        <w:t xml:space="preserve">  </w:t>
      </w:r>
      <w:r>
        <w:rPr>
          <w:b/>
          <w:sz w:val="24"/>
        </w:rPr>
        <w:t>投标须知</w:t>
      </w:r>
    </w:p>
    <w:p w:rsidR="004A26CB" w:rsidRDefault="004A26CB">
      <w:pPr>
        <w:spacing w:line="560" w:lineRule="exact"/>
        <w:ind w:rightChars="-73" w:right="-141"/>
        <w:rPr>
          <w:sz w:val="24"/>
        </w:rPr>
      </w:pPr>
    </w:p>
    <w:p w:rsidR="004A26CB" w:rsidRDefault="009B08EC">
      <w:pPr>
        <w:spacing w:line="560" w:lineRule="exact"/>
        <w:rPr>
          <w:b/>
          <w:sz w:val="24"/>
        </w:rPr>
      </w:pPr>
      <w:r>
        <w:rPr>
          <w:b/>
          <w:sz w:val="24"/>
        </w:rPr>
        <w:t>第四部分</w:t>
      </w:r>
      <w:r>
        <w:rPr>
          <w:b/>
          <w:sz w:val="24"/>
        </w:rPr>
        <w:t xml:space="preserve">  </w:t>
      </w:r>
      <w:r>
        <w:rPr>
          <w:b/>
          <w:sz w:val="24"/>
        </w:rPr>
        <w:t>合同条款</w:t>
      </w:r>
    </w:p>
    <w:p w:rsidR="004A26CB" w:rsidRDefault="004A26CB">
      <w:pPr>
        <w:spacing w:line="560" w:lineRule="exact"/>
        <w:rPr>
          <w:sz w:val="24"/>
        </w:rPr>
      </w:pPr>
    </w:p>
    <w:p w:rsidR="004A26CB" w:rsidRDefault="009B08EC">
      <w:pPr>
        <w:spacing w:line="560" w:lineRule="exact"/>
        <w:rPr>
          <w:sz w:val="24"/>
        </w:rPr>
      </w:pPr>
      <w:r>
        <w:rPr>
          <w:b/>
          <w:sz w:val="24"/>
        </w:rPr>
        <w:t>第五部分</w:t>
      </w:r>
      <w:r>
        <w:rPr>
          <w:b/>
          <w:sz w:val="24"/>
        </w:rPr>
        <w:t xml:space="preserve">  </w:t>
      </w:r>
      <w:r>
        <w:rPr>
          <w:b/>
          <w:sz w:val="24"/>
        </w:rPr>
        <w:t>投标文件格式</w:t>
      </w:r>
    </w:p>
    <w:p w:rsidR="004A26CB" w:rsidRDefault="004A26CB">
      <w:pPr>
        <w:rPr>
          <w:sz w:val="24"/>
        </w:rPr>
      </w:pPr>
    </w:p>
    <w:p w:rsidR="004A26CB" w:rsidRDefault="004A26CB">
      <w:pPr>
        <w:rPr>
          <w:sz w:val="24"/>
        </w:rPr>
      </w:pPr>
    </w:p>
    <w:p w:rsidR="004A26CB" w:rsidRDefault="004A26CB">
      <w:pPr>
        <w:rPr>
          <w:sz w:val="24"/>
        </w:rPr>
      </w:pPr>
    </w:p>
    <w:p w:rsidR="004A26CB" w:rsidRDefault="004A26CB">
      <w:pPr>
        <w:rPr>
          <w:sz w:val="24"/>
        </w:rPr>
      </w:pPr>
    </w:p>
    <w:p w:rsidR="004A26CB" w:rsidRDefault="004A26CB">
      <w:pPr>
        <w:rPr>
          <w:sz w:val="24"/>
        </w:rPr>
      </w:pPr>
    </w:p>
    <w:p w:rsidR="004A26CB" w:rsidRDefault="004A26CB">
      <w:pPr>
        <w:rPr>
          <w:sz w:val="24"/>
        </w:rPr>
      </w:pPr>
    </w:p>
    <w:p w:rsidR="004A26CB" w:rsidRDefault="004A26CB">
      <w:pPr>
        <w:rPr>
          <w:b/>
        </w:rPr>
      </w:pPr>
    </w:p>
    <w:p w:rsidR="004A26CB" w:rsidRDefault="004A26CB">
      <w:pPr>
        <w:pStyle w:val="ac"/>
        <w:rPr>
          <w:rFonts w:ascii="Times New Roman" w:hAnsi="Times New Roman"/>
        </w:rPr>
        <w:sectPr w:rsidR="004A26CB">
          <w:pgSz w:w="11906" w:h="16838"/>
          <w:pgMar w:top="1440" w:right="1797" w:bottom="1440" w:left="1797" w:header="851" w:footer="992" w:gutter="0"/>
          <w:pgNumType w:start="1"/>
          <w:cols w:space="425"/>
          <w:docGrid w:type="linesAndChars" w:linePitch="285" w:charSpace="-3449"/>
        </w:sectPr>
      </w:pPr>
      <w:bookmarkStart w:id="1" w:name="_Toc412903614"/>
    </w:p>
    <w:p w:rsidR="004A26CB" w:rsidRDefault="009B08EC">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1"/>
    </w:p>
    <w:p w:rsidR="004A26CB" w:rsidRDefault="009B08EC">
      <w:pPr>
        <w:pStyle w:val="Default"/>
        <w:spacing w:line="360" w:lineRule="auto"/>
        <w:ind w:firstLineChars="200" w:firstLine="446"/>
        <w:jc w:val="both"/>
        <w:rPr>
          <w:rFonts w:ascii="Times New Roman" w:eastAsiaTheme="minorEastAsia" w:hAnsi="Times New Roman" w:cs="Times New Roman"/>
          <w:color w:val="000000" w:themeColor="text1"/>
          <w:szCs w:val="32"/>
        </w:rPr>
      </w:pPr>
      <w:r>
        <w:rPr>
          <w:rFonts w:ascii="Times New Roman" w:eastAsiaTheme="minorEastAsia" w:hAnsi="Times New Roman" w:cs="Times New Roman"/>
          <w:color w:val="000000" w:themeColor="text1"/>
          <w:szCs w:val="32"/>
        </w:rPr>
        <w:t>受</w:t>
      </w:r>
      <w:r>
        <w:rPr>
          <w:rFonts w:ascii="Times New Roman" w:eastAsiaTheme="minorEastAsia" w:hAnsi="Times New Roman" w:cs="Times New Roman" w:hint="eastAsia"/>
          <w:color w:val="000000" w:themeColor="text1"/>
          <w:szCs w:val="32"/>
        </w:rPr>
        <w:t>国家税务总局天津港保税区税务局</w:t>
      </w:r>
      <w:r>
        <w:rPr>
          <w:rFonts w:ascii="Times New Roman" w:eastAsiaTheme="minorEastAsia" w:hAnsi="Times New Roman" w:cs="Times New Roman"/>
          <w:color w:val="000000" w:themeColor="text1"/>
          <w:szCs w:val="32"/>
        </w:rPr>
        <w:t>委托，天津市政府采购中心将以公开招标方式，对</w:t>
      </w:r>
      <w:r>
        <w:rPr>
          <w:rFonts w:ascii="Times New Roman" w:eastAsiaTheme="minorEastAsia" w:hAnsi="Times New Roman" w:cs="Times New Roman" w:hint="eastAsia"/>
          <w:color w:val="000000" w:themeColor="text1"/>
          <w:szCs w:val="32"/>
        </w:rPr>
        <w:t>国家税务总局天津港保税区税务局</w:t>
      </w:r>
      <w:r>
        <w:rPr>
          <w:rFonts w:ascii="Times New Roman" w:eastAsiaTheme="minorEastAsia" w:hAnsi="Times New Roman" w:cs="Times New Roman" w:hint="eastAsia"/>
          <w:color w:val="000000" w:themeColor="text1"/>
          <w:szCs w:val="32"/>
        </w:rPr>
        <w:t>12366</w:t>
      </w:r>
      <w:r>
        <w:rPr>
          <w:rFonts w:ascii="Times New Roman" w:eastAsiaTheme="minorEastAsia" w:hAnsi="Times New Roman" w:cs="Times New Roman" w:hint="eastAsia"/>
          <w:color w:val="000000" w:themeColor="text1"/>
          <w:szCs w:val="32"/>
        </w:rPr>
        <w:t>热线及线下咨询服务项目</w:t>
      </w:r>
      <w:r>
        <w:rPr>
          <w:rFonts w:ascii="Times New Roman" w:eastAsiaTheme="minorEastAsia" w:hAnsi="Times New Roman" w:cs="Times New Roman"/>
          <w:color w:val="000000" w:themeColor="text1"/>
          <w:szCs w:val="32"/>
        </w:rPr>
        <w:t>实施政府采购。现欢迎合格的供应商参加投标。</w:t>
      </w:r>
    </w:p>
    <w:p w:rsidR="004A26CB" w:rsidRDefault="009B08EC">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000000" w:themeColor="text1"/>
          <w:szCs w:val="32"/>
        </w:rPr>
        <w:t>本项目为远程招投标，一律不接受纸质投标文件，只接受加盖投标人电子签章的电子投标文件（以通过天津公共资源电子签</w:t>
      </w:r>
      <w:r>
        <w:rPr>
          <w:rFonts w:ascii="Times New Roman" w:eastAsia="宋体" w:hAnsi="Times New Roman" w:cs="Times New Roman" w:hint="eastAsia"/>
          <w:color w:val="auto"/>
          <w:szCs w:val="32"/>
        </w:rPr>
        <w:t>章客户端正确读取签章</w:t>
      </w:r>
      <w:r>
        <w:rPr>
          <w:rFonts w:ascii="Times New Roman" w:eastAsia="宋体" w:hAnsi="Times New Roman" w:cs="Times New Roman" w:hint="eastAsia"/>
          <w:color w:val="auto"/>
          <w:szCs w:val="32"/>
        </w:rPr>
        <w:t>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）和电子签章。投标人须按招标文件的规定在天津市政府采购中心招投标系统中提交网上应答并上传加盖投标人电子签章的电子投标文件（以通过天津公共资源电子签章客户端正确读取签章信息为准）。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一、项目名称和编号</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宋体" w:hAnsi="Times New Roman" w:cs="Times New Roman" w:hint="eastAsia"/>
          <w:color w:val="auto"/>
        </w:rPr>
        <w:t>国家税务总局天津港保税区税务局</w:t>
      </w:r>
      <w:r>
        <w:rPr>
          <w:rFonts w:ascii="Times New Roman" w:eastAsia="宋体" w:hAnsi="Times New Roman" w:cs="Times New Roman" w:hint="eastAsia"/>
          <w:color w:val="auto"/>
        </w:rPr>
        <w:t>12366</w:t>
      </w:r>
      <w:r>
        <w:rPr>
          <w:rFonts w:ascii="Times New Roman" w:eastAsia="宋体" w:hAnsi="Times New Roman" w:cs="Times New Roman" w:hint="eastAsia"/>
          <w:color w:val="auto"/>
        </w:rPr>
        <w:t>热线及线下咨询服务项目</w:t>
      </w:r>
      <w:r>
        <w:rPr>
          <w:rFonts w:ascii="Times New Roman" w:eastAsia="宋体" w:hAnsi="Times New Roman" w:cs="Times New Roman"/>
          <w:color w:val="auto"/>
        </w:rPr>
        <w:t xml:space="preserve">  </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hint="eastAsia"/>
          <w:color w:val="auto"/>
        </w:rPr>
        <w:t>TGPC-2024-D-0929</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第一包：</w:t>
      </w:r>
      <w:r>
        <w:rPr>
          <w:rFonts w:ascii="Times New Roman" w:eastAsia="宋体" w:hAnsi="Times New Roman" w:cs="Times New Roman" w:hint="eastAsia"/>
          <w:color w:val="auto"/>
        </w:rPr>
        <w:t>12366</w:t>
      </w:r>
      <w:r>
        <w:rPr>
          <w:rFonts w:ascii="Times New Roman" w:eastAsia="宋体" w:hAnsi="Times New Roman" w:cs="Times New Roman" w:hint="eastAsia"/>
          <w:color w:val="auto"/>
        </w:rPr>
        <w:t>热线及线下咨询服务，合同履行期限：自签订合同之日起两年，签订合同之日起</w:t>
      </w:r>
      <w:r>
        <w:rPr>
          <w:rFonts w:ascii="Times New Roman" w:eastAsia="宋体" w:hAnsi="Times New Roman" w:cs="Times New Roman" w:hint="eastAsia"/>
          <w:color w:val="auto"/>
        </w:rPr>
        <w:t>7</w:t>
      </w:r>
      <w:r>
        <w:rPr>
          <w:rFonts w:ascii="Times New Roman" w:eastAsia="宋体" w:hAnsi="Times New Roman" w:cs="Times New Roman" w:hint="eastAsia"/>
          <w:color w:val="auto"/>
        </w:rPr>
        <w:t>日内服务人员进场。</w:t>
      </w:r>
    </w:p>
    <w:p w:rsidR="004A26CB" w:rsidRDefault="009B08EC">
      <w:pPr>
        <w:pStyle w:val="Default"/>
        <w:spacing w:line="360" w:lineRule="auto"/>
        <w:ind w:firstLineChars="200" w:firstLine="446"/>
        <w:jc w:val="both"/>
        <w:rPr>
          <w:rFonts w:ascii="Times New Roman" w:hAnsi="Times New Roman" w:cs="Times New Roman"/>
          <w:color w:val="auto"/>
        </w:rPr>
      </w:pPr>
      <w:r>
        <w:rPr>
          <w:rFonts w:ascii="Times New Roman" w:hAnsi="Times New Roman" w:cs="Times New Roman"/>
          <w:color w:val="auto"/>
        </w:rPr>
        <w:t>三、项目预算</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第一包：</w:t>
      </w:r>
      <w:r>
        <w:rPr>
          <w:rFonts w:ascii="Times New Roman" w:eastAsia="宋体" w:hAnsi="Times New Roman" w:cs="Times New Roman" w:hint="eastAsia"/>
          <w:color w:val="auto"/>
        </w:rPr>
        <w:t>5290100</w:t>
      </w:r>
      <w:r>
        <w:rPr>
          <w:rFonts w:ascii="Times New Roman" w:eastAsia="宋体" w:hAnsi="Times New Roman" w:cs="Times New Roman" w:hint="eastAsia"/>
          <w:color w:val="auto"/>
        </w:rPr>
        <w:t>元。</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、供应商资格要求（实质性要求）</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（一）投标人须具备《中华人民共和国政府采购法》第二十二条第一款规定的条件，提供以下材料：</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财务状况报告等相关材料：</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A.</w:t>
      </w:r>
      <w:r>
        <w:rPr>
          <w:rFonts w:ascii="Times New Roman" w:eastAsia="宋体" w:hAnsi="Times New Roman" w:cs="Times New Roman" w:hint="eastAsia"/>
          <w:color w:val="auto"/>
        </w:rPr>
        <w:t>经第三方会计师事务所审计的</w:t>
      </w:r>
      <w:r>
        <w:rPr>
          <w:rFonts w:ascii="Times New Roman" w:eastAsia="宋体" w:hAnsi="Times New Roman" w:cs="Times New Roman"/>
          <w:color w:val="auto"/>
        </w:rPr>
        <w:t>2023</w:t>
      </w:r>
      <w:r>
        <w:rPr>
          <w:rFonts w:ascii="Times New Roman" w:eastAsia="宋体" w:hAnsi="Times New Roman" w:cs="Times New Roman" w:hint="eastAsia"/>
          <w:color w:val="auto"/>
        </w:rPr>
        <w:t>年度财务报告扫描件。</w:t>
      </w:r>
    </w:p>
    <w:p w:rsidR="004A26CB" w:rsidRDefault="009B08EC">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B. </w:t>
      </w:r>
      <w:r>
        <w:rPr>
          <w:rFonts w:ascii="Times New Roman" w:eastAsia="宋体" w:hAnsi="Times New Roman" w:cs="Times New Roman" w:hint="eastAsia"/>
          <w:color w:val="000000" w:themeColor="text1"/>
        </w:rPr>
        <w:t>具有良好的</w:t>
      </w:r>
      <w:r>
        <w:rPr>
          <w:rFonts w:ascii="Times New Roman" w:eastAsia="宋体" w:hAnsi="Times New Roman" w:cs="Times New Roman" w:hint="eastAsia"/>
          <w:color w:val="000000" w:themeColor="text1"/>
        </w:rPr>
        <w:t>商业信誉和健全的财务会计制度的书面声明。</w:t>
      </w:r>
    </w:p>
    <w:p w:rsidR="004A26CB" w:rsidRDefault="009B08EC">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注：</w:t>
      </w:r>
      <w:r>
        <w:rPr>
          <w:rFonts w:ascii="Times New Roman" w:eastAsia="宋体" w:hAnsi="Times New Roman" w:cs="Times New Roman" w:hint="eastAsia"/>
          <w:color w:val="000000" w:themeColor="text1"/>
        </w:rPr>
        <w:t>A</w:t>
      </w:r>
      <w:r>
        <w:rPr>
          <w:rFonts w:ascii="Times New Roman" w:eastAsia="宋体" w:hAnsi="Times New Roman" w:cs="Times New Roman" w:hint="eastAsia"/>
          <w:color w:val="000000" w:themeColor="text1"/>
        </w:rPr>
        <w:t>、</w:t>
      </w:r>
      <w:r>
        <w:rPr>
          <w:rFonts w:ascii="Times New Roman" w:eastAsia="宋体" w:hAnsi="Times New Roman" w:cs="Times New Roman" w:hint="eastAsia"/>
          <w:color w:val="000000" w:themeColor="text1"/>
        </w:rPr>
        <w:t>B</w:t>
      </w:r>
      <w:r>
        <w:rPr>
          <w:rFonts w:ascii="Times New Roman" w:eastAsia="宋体" w:hAnsi="Times New Roman" w:cs="Times New Roman" w:hint="eastAsia"/>
          <w:color w:val="000000" w:themeColor="text1"/>
        </w:rPr>
        <w:t>两项提供任意一项均可。</w:t>
      </w:r>
    </w:p>
    <w:p w:rsidR="004A26CB" w:rsidRDefault="009B08EC">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3. </w:t>
      </w:r>
      <w:r>
        <w:rPr>
          <w:rFonts w:ascii="Times New Roman" w:eastAsia="宋体" w:hAnsi="Times New Roman" w:cs="Times New Roman" w:hint="eastAsia"/>
          <w:color w:val="000000" w:themeColor="text1"/>
        </w:rPr>
        <w:t>依法缴纳税收和社会保障资金的书面声明。</w:t>
      </w:r>
    </w:p>
    <w:p w:rsidR="004A26CB" w:rsidRDefault="009B08EC">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4. </w:t>
      </w:r>
      <w:r>
        <w:rPr>
          <w:rFonts w:ascii="Times New Roman" w:eastAsia="宋体" w:hAnsi="Times New Roman" w:cs="Times New Roman" w:hint="eastAsia"/>
          <w:color w:val="000000" w:themeColor="text1"/>
        </w:rPr>
        <w:t>投标截止日前</w:t>
      </w:r>
      <w:r>
        <w:rPr>
          <w:rFonts w:ascii="Times New Roman" w:eastAsia="宋体" w:hAnsi="Times New Roman" w:cs="Times New Roman" w:hint="eastAsia"/>
          <w:color w:val="000000" w:themeColor="text1"/>
        </w:rPr>
        <w:t>3</w:t>
      </w:r>
      <w:r>
        <w:rPr>
          <w:rFonts w:ascii="Times New Roman" w:eastAsia="宋体" w:hAnsi="Times New Roman" w:cs="Times New Roman" w:hint="eastAsia"/>
          <w:color w:val="000000" w:themeColor="text1"/>
        </w:rPr>
        <w:t>年在经营活动中没有重大违法记录的书面声明（截至开标日成立不足</w:t>
      </w:r>
      <w:r>
        <w:rPr>
          <w:rFonts w:ascii="Times New Roman" w:eastAsia="宋体" w:hAnsi="Times New Roman" w:cs="Times New Roman" w:hint="eastAsia"/>
          <w:color w:val="000000" w:themeColor="text1"/>
        </w:rPr>
        <w:t>3</w:t>
      </w:r>
      <w:r>
        <w:rPr>
          <w:rFonts w:ascii="Times New Roman" w:eastAsia="宋体" w:hAnsi="Times New Roman" w:cs="Times New Roman" w:hint="eastAsia"/>
          <w:color w:val="000000" w:themeColor="text1"/>
        </w:rPr>
        <w:t>年的供应商可提供自成立以来无重大违法记录的书面声明）。</w:t>
      </w:r>
    </w:p>
    <w:p w:rsidR="004A26CB" w:rsidRDefault="009B08EC">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5. </w:t>
      </w:r>
      <w:r>
        <w:rPr>
          <w:rFonts w:ascii="Times New Roman" w:eastAsia="宋体" w:hAnsi="Times New Roman" w:cs="Times New Roman" w:hint="eastAsia"/>
          <w:color w:val="000000" w:themeColor="text1"/>
        </w:rPr>
        <w:t>提交具备履行合同所必需的设备和专业技术能力证明材料。</w:t>
      </w:r>
    </w:p>
    <w:p w:rsidR="004A26CB" w:rsidRDefault="009B08EC">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（二）本项目不接受联合体投标。</w:t>
      </w:r>
    </w:p>
    <w:p w:rsidR="004A26CB" w:rsidRDefault="009B08EC">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五</w:t>
      </w:r>
      <w:r>
        <w:rPr>
          <w:rFonts w:ascii="Times New Roman" w:eastAsia="宋体" w:hAnsi="Times New Roman" w:cs="Times New Roman"/>
          <w:color w:val="000000" w:themeColor="text1"/>
        </w:rPr>
        <w:t>、项目需要落实的政府采购政策</w:t>
      </w:r>
    </w:p>
    <w:p w:rsidR="004A26CB" w:rsidRDefault="009B08EC">
      <w:pPr>
        <w:pStyle w:val="Default"/>
        <w:spacing w:line="360" w:lineRule="auto"/>
        <w:ind w:firstLineChars="200" w:firstLine="446"/>
        <w:rPr>
          <w:rFonts w:ascii="Times New Roman" w:eastAsia="宋体" w:hAnsi="Times New Roman" w:cs="Times New Roman"/>
          <w:color w:val="000000" w:themeColor="text1"/>
        </w:rPr>
      </w:pPr>
      <w:bookmarkStart w:id="2" w:name="OLE_LINK4"/>
      <w:bookmarkStart w:id="3" w:name="OLE_LINK3"/>
      <w:r>
        <w:rPr>
          <w:rFonts w:ascii="Times New Roman" w:eastAsia="宋体" w:hAnsi="Times New Roman" w:cs="Times New Roman"/>
          <w:color w:val="000000" w:themeColor="text1"/>
        </w:rPr>
        <w:t>（一）</w:t>
      </w:r>
      <w:r>
        <w:rPr>
          <w:rFonts w:ascii="Times New Roman" w:eastAsia="宋体" w:hAnsi="Times New Roman" w:cs="Times New Roman" w:hint="eastAsia"/>
          <w:color w:val="000000" w:themeColor="text1"/>
        </w:rPr>
        <w:t>本项目</w:t>
      </w:r>
      <w:r>
        <w:rPr>
          <w:rFonts w:ascii="Times New Roman" w:eastAsia="宋体" w:hAnsi="Times New Roman" w:cs="Times New Roman"/>
          <w:color w:val="000000" w:themeColor="text1"/>
        </w:rPr>
        <w:t>对小微企业</w:t>
      </w:r>
      <w:r>
        <w:rPr>
          <w:rFonts w:ascii="Times New Roman" w:eastAsia="宋体" w:hAnsi="Times New Roman" w:cs="Times New Roman" w:hint="eastAsia"/>
          <w:color w:val="000000" w:themeColor="text1"/>
        </w:rPr>
        <w:t>报价</w:t>
      </w:r>
      <w:r>
        <w:rPr>
          <w:rFonts w:ascii="Times New Roman" w:eastAsia="宋体" w:hAnsi="Times New Roman" w:cs="Times New Roman"/>
          <w:color w:val="000000" w:themeColor="text1"/>
        </w:rPr>
        <w:t>给予</w:t>
      </w:r>
      <w:r>
        <w:rPr>
          <w:rFonts w:ascii="Times New Roman" w:eastAsia="宋体" w:hAnsi="Times New Roman" w:cs="Times New Roman" w:hint="eastAsia"/>
          <w:color w:val="000000" w:themeColor="text1"/>
        </w:rPr>
        <w:t>20</w:t>
      </w:r>
      <w:r>
        <w:rPr>
          <w:rFonts w:ascii="Times New Roman" w:eastAsia="宋体" w:hAnsi="Times New Roman" w:cs="Times New Roman"/>
          <w:color w:val="000000" w:themeColor="text1"/>
        </w:rPr>
        <w:t>%</w:t>
      </w:r>
      <w:r>
        <w:rPr>
          <w:rFonts w:ascii="Times New Roman" w:eastAsia="宋体" w:hAnsi="Times New Roman" w:cs="Times New Roman"/>
          <w:color w:val="000000" w:themeColor="text1"/>
        </w:rPr>
        <w:t>的扣除。</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4A26CB" w:rsidRDefault="009B08EC">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（四）按照《财政部关于</w:t>
      </w:r>
      <w:r>
        <w:rPr>
          <w:rFonts w:ascii="Times New Roman" w:eastAsia="宋体" w:hAnsi="Times New Roman" w:cs="Times New Roman" w:hint="eastAsia"/>
          <w:color w:val="auto"/>
        </w:rPr>
        <w:t>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4A26CB" w:rsidRDefault="009B08EC">
      <w:pPr>
        <w:pStyle w:val="Default"/>
        <w:spacing w:line="360" w:lineRule="auto"/>
        <w:ind w:firstLineChars="200" w:firstLine="446"/>
        <w:jc w:val="both"/>
        <w:rPr>
          <w:rFonts w:ascii="Times New Roman" w:eastAsia="宋体" w:hAnsi="Times New Roman" w:cs="Times New Roman"/>
          <w:color w:val="auto"/>
        </w:rPr>
      </w:pPr>
      <w:bookmarkStart w:id="4" w:name="_Toc412903615"/>
      <w:bookmarkEnd w:id="2"/>
      <w:bookmarkEnd w:id="3"/>
      <w:r>
        <w:rPr>
          <w:rFonts w:ascii="Times New Roman" w:eastAsia="宋体" w:hAnsi="Times New Roman" w:cs="Times New Roman"/>
          <w:color w:val="auto"/>
        </w:rPr>
        <w:t>六、获取招标文件时间、方式</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（一）获取招标文件时间：</w:t>
      </w:r>
      <w:r>
        <w:rPr>
          <w:rFonts w:ascii="Times New Roman" w:eastAsia="宋体" w:hAnsi="Times New Roman" w:cs="Times New Roman"/>
          <w:color w:val="auto"/>
        </w:rPr>
        <w:t>2024</w:t>
      </w:r>
      <w:r>
        <w:rPr>
          <w:rFonts w:ascii="Times New Roman" w:eastAsia="宋体" w:hAnsi="Times New Roman" w:cs="Times New Roman"/>
          <w:color w:val="auto"/>
        </w:rPr>
        <w:t>年</w:t>
      </w:r>
      <w:r>
        <w:rPr>
          <w:rFonts w:ascii="Times New Roman" w:eastAsia="宋体" w:hAnsi="Times New Roman" w:cs="Times New Roman" w:hint="eastAsia"/>
          <w:color w:val="auto"/>
        </w:rPr>
        <w:t>12</w:t>
      </w:r>
      <w:r>
        <w:rPr>
          <w:rFonts w:ascii="Times New Roman" w:eastAsia="宋体" w:hAnsi="Times New Roman" w:cs="Times New Roman"/>
          <w:color w:val="auto"/>
        </w:rPr>
        <w:t>月</w:t>
      </w:r>
      <w:r>
        <w:rPr>
          <w:rFonts w:ascii="Times New Roman" w:eastAsia="宋体" w:hAnsi="Times New Roman" w:cs="Times New Roman" w:hint="eastAsia"/>
          <w:color w:val="auto"/>
        </w:rPr>
        <w:t>12</w:t>
      </w:r>
      <w:r>
        <w:rPr>
          <w:rFonts w:ascii="Times New Roman" w:eastAsia="宋体" w:hAnsi="Times New Roman" w:cs="Times New Roman"/>
          <w:color w:val="auto"/>
        </w:rPr>
        <w:t>日至</w:t>
      </w:r>
      <w:r>
        <w:rPr>
          <w:rFonts w:ascii="Times New Roman" w:eastAsia="宋体" w:hAnsi="Times New Roman" w:cs="Times New Roman"/>
          <w:color w:val="auto"/>
        </w:rPr>
        <w:t>2024</w:t>
      </w:r>
      <w:r>
        <w:rPr>
          <w:rFonts w:ascii="Times New Roman" w:eastAsia="宋体" w:hAnsi="Times New Roman" w:cs="Times New Roman"/>
          <w:color w:val="auto"/>
        </w:rPr>
        <w:t>年</w:t>
      </w:r>
      <w:r>
        <w:rPr>
          <w:rFonts w:ascii="Times New Roman" w:eastAsia="宋体" w:hAnsi="Times New Roman" w:cs="Times New Roman" w:hint="eastAsia"/>
          <w:color w:val="auto"/>
        </w:rPr>
        <w:t>12</w:t>
      </w:r>
      <w:r>
        <w:rPr>
          <w:rFonts w:ascii="Times New Roman" w:eastAsia="宋体" w:hAnsi="Times New Roman" w:cs="Times New Roman"/>
          <w:color w:val="auto"/>
        </w:rPr>
        <w:t>月</w:t>
      </w:r>
      <w:r>
        <w:rPr>
          <w:rFonts w:ascii="Times New Roman" w:eastAsia="宋体" w:hAnsi="Times New Roman" w:cs="Times New Roman" w:hint="eastAsia"/>
          <w:color w:val="auto"/>
        </w:rPr>
        <w:t>19</w:t>
      </w:r>
      <w:r>
        <w:rPr>
          <w:rFonts w:ascii="Times New Roman" w:eastAsia="宋体" w:hAnsi="Times New Roman" w:cs="Times New Roman"/>
          <w:color w:val="auto"/>
        </w:rPr>
        <w:t>日，每日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17:00</w:t>
      </w:r>
      <w:r>
        <w:rPr>
          <w:rFonts w:ascii="Times New Roman" w:eastAsia="宋体" w:hAnsi="Times New Roman" w:cs="Times New Roman"/>
          <w:color w:val="auto"/>
        </w:rPr>
        <w:t>（北京时间，法定节假日除外）。</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（二）获取招标文件的方式：</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获取招标文件网址：使用天津数字认证有限公司发出的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1" w:history="1">
        <w:r>
          <w:rPr>
            <w:rStyle w:val="af1"/>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）及电子签章制章的流程。</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三</w:t>
      </w:r>
      <w:r>
        <w:rPr>
          <w:rFonts w:ascii="Times New Roman" w:eastAsia="宋体" w:hAnsi="Times New Roman" w:cs="Times New Roman"/>
          <w:color w:val="auto"/>
        </w:rPr>
        <w:t>）</w:t>
      </w:r>
      <w:r>
        <w:rPr>
          <w:rFonts w:ascii="Times New Roman" w:eastAsia="宋体" w:hAnsi="Times New Roman" w:cs="Times New Roman" w:hint="eastAsia"/>
          <w:color w:val="auto"/>
        </w:rPr>
        <w:t>本项目不组织</w:t>
      </w:r>
      <w:r>
        <w:rPr>
          <w:rFonts w:ascii="Times New Roman" w:eastAsia="宋体" w:hAnsi="Times New Roman" w:cs="Times New Roman"/>
          <w:color w:val="auto"/>
        </w:rPr>
        <w:t>踏勘现场</w:t>
      </w:r>
      <w:r>
        <w:rPr>
          <w:rFonts w:ascii="Times New Roman" w:eastAsia="宋体" w:hAnsi="Times New Roman" w:cs="Times New Roman" w:hint="eastAsia"/>
          <w:color w:val="auto"/>
        </w:rPr>
        <w:t>和标前答疑会</w:t>
      </w:r>
      <w:r>
        <w:rPr>
          <w:rFonts w:ascii="Times New Roman" w:eastAsia="宋体" w:hAnsi="Times New Roman" w:cs="Times New Roman"/>
          <w:color w:val="auto"/>
        </w:rPr>
        <w:t>。</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七、网上应答时间</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2024</w:t>
      </w:r>
      <w:r>
        <w:rPr>
          <w:rFonts w:ascii="Times New Roman" w:eastAsia="宋体" w:hAnsi="Times New Roman" w:cs="Times New Roman"/>
          <w:color w:val="auto"/>
        </w:rPr>
        <w:t>年</w:t>
      </w:r>
      <w:r>
        <w:rPr>
          <w:rFonts w:ascii="Times New Roman" w:eastAsia="宋体" w:hAnsi="Times New Roman" w:cs="Times New Roman" w:hint="eastAsia"/>
          <w:color w:val="auto"/>
        </w:rPr>
        <w:t>12</w:t>
      </w:r>
      <w:r>
        <w:rPr>
          <w:rFonts w:ascii="Times New Roman" w:eastAsia="宋体" w:hAnsi="Times New Roman" w:cs="Times New Roman"/>
          <w:color w:val="auto"/>
        </w:rPr>
        <w:t>月</w:t>
      </w:r>
      <w:r>
        <w:rPr>
          <w:rFonts w:ascii="Times New Roman" w:eastAsia="宋体" w:hAnsi="Times New Roman" w:cs="Times New Roman" w:hint="eastAsia"/>
          <w:color w:val="auto"/>
        </w:rPr>
        <w:t>12</w:t>
      </w:r>
      <w:r>
        <w:rPr>
          <w:rFonts w:ascii="Times New Roman" w:eastAsia="宋体" w:hAnsi="Times New Roman" w:cs="Times New Roman"/>
          <w:color w:val="auto"/>
        </w:rPr>
        <w:t>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202</w:t>
      </w:r>
      <w:r>
        <w:rPr>
          <w:rFonts w:ascii="Times New Roman" w:eastAsia="宋体" w:hAnsi="Times New Roman" w:cs="Times New Roman" w:hint="eastAsia"/>
          <w:color w:val="auto"/>
        </w:rPr>
        <w:t>5</w:t>
      </w:r>
      <w:r>
        <w:rPr>
          <w:rFonts w:ascii="Times New Roman" w:eastAsia="宋体" w:hAnsi="Times New Roman" w:cs="Times New Roman"/>
          <w:color w:val="auto"/>
        </w:rPr>
        <w:t>年</w:t>
      </w:r>
      <w:r>
        <w:rPr>
          <w:rFonts w:ascii="Times New Roman" w:eastAsia="宋体" w:hAnsi="Times New Roman" w:cs="Times New Roman" w:hint="eastAsia"/>
          <w:color w:val="auto"/>
        </w:rPr>
        <w:t>1</w:t>
      </w:r>
      <w:r>
        <w:rPr>
          <w:rFonts w:ascii="Times New Roman" w:eastAsia="宋体" w:hAnsi="Times New Roman" w:cs="Times New Roman"/>
          <w:color w:val="auto"/>
        </w:rPr>
        <w:t>月</w:t>
      </w:r>
      <w:r>
        <w:rPr>
          <w:rFonts w:ascii="Times New Roman" w:eastAsia="宋体" w:hAnsi="Times New Roman" w:cs="Times New Roman" w:hint="eastAsia"/>
          <w:color w:val="auto"/>
        </w:rPr>
        <w:t>2</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进行应答</w:t>
      </w:r>
      <w:r>
        <w:rPr>
          <w:rFonts w:ascii="Times New Roman" w:eastAsia="宋体" w:hAnsi="Times New Roman" w:cs="Times New Roman" w:hint="eastAsia"/>
          <w:color w:val="auto"/>
        </w:rPr>
        <w:t>并提交</w:t>
      </w:r>
      <w:r>
        <w:rPr>
          <w:rFonts w:ascii="Times New Roman" w:eastAsia="宋体" w:hAnsi="Times New Roman" w:cs="Times New Roman"/>
          <w:color w:val="auto"/>
        </w:rPr>
        <w:t>。</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八、投标</w:t>
      </w:r>
      <w:r>
        <w:rPr>
          <w:rFonts w:ascii="Times New Roman" w:eastAsia="宋体" w:hAnsi="Times New Roman" w:cs="Times New Roman" w:hint="eastAsia"/>
          <w:color w:val="auto"/>
        </w:rPr>
        <w:t>截止</w:t>
      </w:r>
      <w:r>
        <w:rPr>
          <w:rFonts w:ascii="Times New Roman" w:eastAsia="宋体" w:hAnsi="Times New Roman" w:cs="Times New Roman"/>
          <w:color w:val="auto"/>
        </w:rPr>
        <w:t>时间</w:t>
      </w:r>
      <w:r>
        <w:rPr>
          <w:rFonts w:ascii="Times New Roman" w:eastAsia="宋体" w:hAnsi="Times New Roman" w:cs="Times New Roman" w:hint="eastAsia"/>
          <w:color w:val="auto"/>
        </w:rPr>
        <w:t>及方式</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（一）投标</w:t>
      </w:r>
      <w:r>
        <w:rPr>
          <w:rFonts w:ascii="Times New Roman" w:eastAsia="宋体" w:hAnsi="Times New Roman" w:cs="Times New Roman" w:hint="eastAsia"/>
          <w:color w:val="auto"/>
        </w:rPr>
        <w:t>截止</w:t>
      </w:r>
      <w:r>
        <w:rPr>
          <w:rFonts w:ascii="Times New Roman" w:eastAsia="宋体" w:hAnsi="Times New Roman" w:cs="Times New Roman"/>
          <w:color w:val="auto"/>
        </w:rPr>
        <w:t>时间：</w:t>
      </w:r>
      <w:r>
        <w:rPr>
          <w:rFonts w:ascii="Times New Roman" w:eastAsia="宋体" w:hAnsi="Times New Roman" w:cs="Times New Roman"/>
          <w:color w:val="auto"/>
        </w:rPr>
        <w:t>202</w:t>
      </w:r>
      <w:r>
        <w:rPr>
          <w:rFonts w:ascii="Times New Roman" w:eastAsia="宋体" w:hAnsi="Times New Roman" w:cs="Times New Roman" w:hint="eastAsia"/>
          <w:color w:val="auto"/>
        </w:rPr>
        <w:t>5</w:t>
      </w:r>
      <w:r>
        <w:rPr>
          <w:rFonts w:ascii="Times New Roman" w:eastAsia="宋体" w:hAnsi="Times New Roman" w:cs="Times New Roman"/>
          <w:color w:val="auto"/>
        </w:rPr>
        <w:t>年</w:t>
      </w:r>
      <w:r>
        <w:rPr>
          <w:rFonts w:ascii="Times New Roman" w:eastAsia="宋体" w:hAnsi="Times New Roman" w:cs="Times New Roman" w:hint="eastAsia"/>
          <w:color w:val="auto"/>
        </w:rPr>
        <w:t>1</w:t>
      </w:r>
      <w:r>
        <w:rPr>
          <w:rFonts w:ascii="Times New Roman" w:eastAsia="宋体" w:hAnsi="Times New Roman" w:cs="Times New Roman"/>
          <w:color w:val="auto"/>
        </w:rPr>
        <w:t>月</w:t>
      </w:r>
      <w:r>
        <w:rPr>
          <w:rFonts w:ascii="Times New Roman" w:eastAsia="宋体" w:hAnsi="Times New Roman" w:cs="Times New Roman" w:hint="eastAsia"/>
          <w:color w:val="auto"/>
        </w:rPr>
        <w:t>2</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hint="eastAsia"/>
          <w:color w:val="auto"/>
          <w:szCs w:val="21"/>
        </w:rPr>
        <w:t>。</w:t>
      </w:r>
      <w:r>
        <w:rPr>
          <w:rFonts w:ascii="Times New Roman" w:eastAsia="宋体" w:hAnsi="Times New Roman" w:cs="Times New Roman"/>
          <w:color w:val="auto"/>
        </w:rPr>
        <w:t>投标截止时间前</w:t>
      </w:r>
      <w:r>
        <w:rPr>
          <w:rFonts w:ascii="Times New Roman" w:eastAsia="宋体" w:hAnsi="Times New Roman" w:cs="Times New Roman" w:hint="eastAsia"/>
          <w:color w:val="auto"/>
        </w:rPr>
        <w:t>提交网上应答并上传加盖投标人电子签章的电子投标文件（以通过天津公共资源电子签章客户端正确读取签章信息为准）</w:t>
      </w:r>
      <w:r>
        <w:rPr>
          <w:rFonts w:ascii="Times New Roman" w:eastAsia="宋体" w:hAnsi="Times New Roman" w:cs="Times New Roman"/>
          <w:color w:val="auto"/>
        </w:rPr>
        <w:t>方为有效投标。</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（二）投标</w:t>
      </w:r>
      <w:r>
        <w:rPr>
          <w:rFonts w:ascii="Times New Roman" w:eastAsia="宋体" w:hAnsi="Times New Roman" w:cs="Times New Roman" w:hint="eastAsia"/>
          <w:color w:val="auto"/>
        </w:rPr>
        <w:t>方式</w:t>
      </w:r>
      <w:r>
        <w:rPr>
          <w:rFonts w:ascii="Times New Roman" w:eastAsia="宋体" w:hAnsi="Times New Roman" w:cs="Times New Roman"/>
          <w:color w:val="auto"/>
        </w:rPr>
        <w:t>：本项目投标采用网上电子投标方式，投标人须于投标截止时间前使用天津数字认证有限公司发出的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、开标时间及方式</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（一）开标解密时间：</w:t>
      </w:r>
      <w:r>
        <w:rPr>
          <w:rFonts w:ascii="Times New Roman" w:eastAsia="宋体" w:hAnsi="Times New Roman" w:cs="Times New Roman"/>
          <w:color w:val="auto"/>
        </w:rPr>
        <w:t>202</w:t>
      </w:r>
      <w:r>
        <w:rPr>
          <w:rFonts w:ascii="Times New Roman" w:eastAsia="宋体" w:hAnsi="Times New Roman" w:cs="Times New Roman" w:hint="eastAsia"/>
          <w:color w:val="auto"/>
        </w:rPr>
        <w:t>5</w:t>
      </w:r>
      <w:r>
        <w:rPr>
          <w:rFonts w:ascii="Times New Roman" w:eastAsia="宋体" w:hAnsi="Times New Roman" w:cs="Times New Roman"/>
          <w:color w:val="auto"/>
        </w:rPr>
        <w:t>年</w:t>
      </w:r>
      <w:r>
        <w:rPr>
          <w:rFonts w:ascii="Times New Roman" w:eastAsia="宋体" w:hAnsi="Times New Roman" w:cs="Times New Roman" w:hint="eastAsia"/>
          <w:color w:val="auto"/>
        </w:rPr>
        <w:t>1</w:t>
      </w:r>
      <w:r>
        <w:rPr>
          <w:rFonts w:ascii="Times New Roman" w:eastAsia="宋体" w:hAnsi="Times New Roman" w:cs="Times New Roman"/>
          <w:color w:val="auto"/>
        </w:rPr>
        <w:t>月</w:t>
      </w:r>
      <w:r>
        <w:rPr>
          <w:rFonts w:ascii="Times New Roman" w:eastAsia="宋体" w:hAnsi="Times New Roman" w:cs="Times New Roman" w:hint="eastAsia"/>
          <w:color w:val="auto"/>
        </w:rPr>
        <w:t>2</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color w:val="auto"/>
        </w:rPr>
        <w:t>至</w:t>
      </w:r>
      <w:r>
        <w:rPr>
          <w:rFonts w:ascii="Times New Roman" w:eastAsia="宋体" w:hAnsi="Times New Roman" w:cs="Times New Roman"/>
          <w:color w:val="auto"/>
        </w:rPr>
        <w:t>9:</w:t>
      </w:r>
      <w:r>
        <w:rPr>
          <w:rFonts w:ascii="Times New Roman" w:eastAsia="宋体" w:hAnsi="Times New Roman" w:cs="Times New Roman" w:hint="eastAsia"/>
          <w:color w:val="auto"/>
        </w:rPr>
        <w:t>30</w:t>
      </w:r>
      <w:r>
        <w:rPr>
          <w:rFonts w:ascii="Times New Roman" w:eastAsia="宋体" w:hAnsi="Times New Roman" w:cs="Times New Roman"/>
          <w:color w:val="auto"/>
        </w:rPr>
        <w:t>完成开标解密的投标为有效投标。</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（二）开标</w:t>
      </w:r>
      <w:r>
        <w:rPr>
          <w:rFonts w:ascii="Times New Roman" w:eastAsia="宋体" w:hAnsi="Times New Roman" w:cs="Times New Roman" w:hint="eastAsia"/>
          <w:color w:val="auto"/>
        </w:rPr>
        <w:t>解密方式</w:t>
      </w:r>
      <w:r>
        <w:rPr>
          <w:rFonts w:ascii="Times New Roman" w:eastAsia="宋体" w:hAnsi="Times New Roman" w:cs="Times New Roman"/>
          <w:color w:val="auto"/>
        </w:rPr>
        <w:t>：本项目采用网上开标方式，投标人须于</w:t>
      </w:r>
      <w:r>
        <w:rPr>
          <w:rFonts w:ascii="Times New Roman" w:eastAsia="宋体" w:hAnsi="Times New Roman" w:cs="Times New Roman" w:hint="eastAsia"/>
          <w:color w:val="auto"/>
        </w:rPr>
        <w:t>规定时间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（三）网上开标公示时间：</w:t>
      </w:r>
      <w:r>
        <w:rPr>
          <w:rFonts w:ascii="Times New Roman" w:eastAsia="宋体" w:hAnsi="Times New Roman" w:cs="Times New Roman"/>
          <w:color w:val="auto"/>
        </w:rPr>
        <w:t>202</w:t>
      </w:r>
      <w:r>
        <w:rPr>
          <w:rFonts w:ascii="Times New Roman" w:eastAsia="宋体" w:hAnsi="Times New Roman" w:cs="Times New Roman" w:hint="eastAsia"/>
          <w:color w:val="auto"/>
        </w:rPr>
        <w:t>5</w:t>
      </w:r>
      <w:r>
        <w:rPr>
          <w:rFonts w:ascii="Times New Roman" w:eastAsia="宋体" w:hAnsi="Times New Roman" w:cs="Times New Roman"/>
          <w:color w:val="auto"/>
        </w:rPr>
        <w:t>年</w:t>
      </w:r>
      <w:r>
        <w:rPr>
          <w:rFonts w:ascii="Times New Roman" w:eastAsia="宋体" w:hAnsi="Times New Roman" w:cs="Times New Roman" w:hint="eastAsia"/>
          <w:color w:val="auto"/>
        </w:rPr>
        <w:t>1</w:t>
      </w:r>
      <w:r>
        <w:rPr>
          <w:rFonts w:ascii="Times New Roman" w:eastAsia="宋体" w:hAnsi="Times New Roman" w:cs="Times New Roman"/>
          <w:color w:val="auto"/>
        </w:rPr>
        <w:t>月</w:t>
      </w:r>
      <w:r>
        <w:rPr>
          <w:rFonts w:ascii="Times New Roman" w:eastAsia="宋体" w:hAnsi="Times New Roman" w:cs="Times New Roman" w:hint="eastAsia"/>
          <w:color w:val="auto"/>
        </w:rPr>
        <w:t>2</w:t>
      </w:r>
      <w:r>
        <w:rPr>
          <w:rFonts w:ascii="Times New Roman" w:eastAsia="宋体" w:hAnsi="Times New Roman" w:cs="Times New Roman"/>
          <w:color w:val="auto"/>
        </w:rPr>
        <w:t>日</w:t>
      </w:r>
      <w:r>
        <w:rPr>
          <w:rFonts w:ascii="Times New Roman" w:eastAsia="宋体" w:hAnsi="Times New Roman" w:cs="Times New Roman"/>
          <w:color w:val="auto"/>
        </w:rPr>
        <w:t>9:</w:t>
      </w:r>
      <w:r>
        <w:rPr>
          <w:rFonts w:ascii="Times New Roman" w:eastAsia="宋体" w:hAnsi="Times New Roman" w:cs="Times New Roman" w:hint="eastAsia"/>
          <w:color w:val="auto"/>
        </w:rPr>
        <w:t>30</w:t>
      </w:r>
      <w:r>
        <w:rPr>
          <w:rFonts w:ascii="Times New Roman" w:eastAsia="宋体" w:hAnsi="Times New Roman" w:cs="Times New Roman"/>
          <w:color w:val="auto"/>
        </w:rPr>
        <w:t>至</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w:t>
      </w:r>
      <w:r>
        <w:rPr>
          <w:rFonts w:ascii="Times New Roman" w:eastAsia="宋体" w:hAnsi="Times New Roman" w:cs="Times New Roman" w:hint="eastAsia"/>
          <w:color w:val="auto"/>
        </w:rPr>
        <w:t>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十</w:t>
      </w:r>
      <w:r>
        <w:rPr>
          <w:rFonts w:ascii="Times New Roman" w:eastAsia="宋体" w:hAnsi="Times New Roman" w:cs="Times New Roman"/>
          <w:color w:val="auto"/>
        </w:rPr>
        <w:t>、采购代理机构名称、地址</w:t>
      </w:r>
      <w:r>
        <w:rPr>
          <w:rFonts w:ascii="Times New Roman" w:eastAsia="宋体" w:hAnsi="Times New Roman" w:cs="Times New Roman" w:hint="eastAsia"/>
          <w:color w:val="auto"/>
        </w:rPr>
        <w:t>、</w:t>
      </w:r>
      <w:r>
        <w:rPr>
          <w:rFonts w:ascii="Times New Roman" w:eastAsia="宋体" w:hAnsi="Times New Roman" w:cs="Times New Roman"/>
          <w:color w:val="auto"/>
        </w:rPr>
        <w:t>联系人及联系方式</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r>
        <w:rPr>
          <w:rFonts w:ascii="Times New Roman" w:eastAsia="宋体" w:hAnsi="Times New Roman" w:cs="Times New Roman" w:hint="eastAsia"/>
          <w:color w:val="auto"/>
        </w:rPr>
        <w:t>郭晓刚、杨光、鲁志强</w:t>
      </w:r>
      <w:r>
        <w:rPr>
          <w:rFonts w:ascii="Times New Roman" w:eastAsia="宋体" w:hAnsi="Times New Roman" w:cs="Times New Roman"/>
          <w:color w:val="auto"/>
        </w:rPr>
        <w:t xml:space="preserve"> </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供应商注册咨询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8176</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、采购人的名称、地址和联系方式</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国家税务总局天津港保税区税务局</w:t>
      </w:r>
      <w:r>
        <w:rPr>
          <w:rFonts w:ascii="Times New Roman" w:eastAsia="宋体" w:hAnsi="Times New Roman" w:cs="Times New Roman"/>
          <w:color w:val="auto"/>
        </w:rPr>
        <w:t xml:space="preserve"> </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天津空港经济区西三道</w:t>
      </w:r>
      <w:r>
        <w:rPr>
          <w:rFonts w:ascii="Times New Roman" w:eastAsia="宋体" w:hAnsi="Times New Roman" w:cs="Times New Roman" w:hint="eastAsia"/>
          <w:color w:val="auto"/>
        </w:rPr>
        <w:t>166</w:t>
      </w:r>
      <w:r>
        <w:rPr>
          <w:rFonts w:ascii="Times New Roman" w:eastAsia="宋体" w:hAnsi="Times New Roman" w:cs="Times New Roman" w:hint="eastAsia"/>
          <w:color w:val="auto"/>
        </w:rPr>
        <w:t>号</w:t>
      </w:r>
      <w:r>
        <w:rPr>
          <w:rFonts w:ascii="Times New Roman" w:eastAsia="宋体" w:hAnsi="Times New Roman" w:cs="Times New Roman"/>
          <w:color w:val="auto"/>
        </w:rPr>
        <w:t xml:space="preserve"> </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胡鑫</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 xml:space="preserve"> </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hint="eastAsia"/>
          <w:color w:val="auto"/>
        </w:rPr>
        <w:t xml:space="preserve">022-84906501 </w:t>
      </w:r>
      <w:r>
        <w:rPr>
          <w:rFonts w:ascii="Times New Roman" w:eastAsia="宋体" w:hAnsi="Times New Roman" w:cs="Times New Roman"/>
          <w:color w:val="auto"/>
        </w:rPr>
        <w:t xml:space="preserve"> </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二</w:t>
      </w:r>
      <w:r>
        <w:rPr>
          <w:rFonts w:ascii="Times New Roman" w:eastAsia="宋体" w:hAnsi="Times New Roman" w:cs="Times New Roman"/>
          <w:color w:val="auto"/>
        </w:rPr>
        <w:t>、质疑方式</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4A26CB" w:rsidRDefault="009B08EC">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1. </w:t>
      </w:r>
      <w:r>
        <w:rPr>
          <w:rFonts w:ascii="Times New Roman" w:eastAsia="宋体" w:hAnsi="Times New Roman" w:cs="Times New Roman" w:hint="eastAsia"/>
          <w:color w:val="000000" w:themeColor="text1"/>
        </w:rPr>
        <w:t>联系部门：国家税务总局天津港保税区税务局</w:t>
      </w:r>
    </w:p>
    <w:p w:rsidR="004A26CB" w:rsidRDefault="009B08EC">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2. </w:t>
      </w:r>
      <w:r>
        <w:rPr>
          <w:rFonts w:ascii="Times New Roman" w:eastAsia="宋体" w:hAnsi="Times New Roman" w:cs="Times New Roman" w:hint="eastAsia"/>
          <w:color w:val="000000" w:themeColor="text1"/>
        </w:rPr>
        <w:t>联系地址：天津空港经济区西三道</w:t>
      </w:r>
      <w:r>
        <w:rPr>
          <w:rFonts w:ascii="Times New Roman" w:eastAsia="宋体" w:hAnsi="Times New Roman" w:cs="Times New Roman" w:hint="eastAsia"/>
          <w:color w:val="000000" w:themeColor="text1"/>
        </w:rPr>
        <w:t>166</w:t>
      </w:r>
      <w:r>
        <w:rPr>
          <w:rFonts w:ascii="Times New Roman" w:eastAsia="宋体" w:hAnsi="Times New Roman" w:cs="Times New Roman" w:hint="eastAsia"/>
          <w:color w:val="000000" w:themeColor="text1"/>
        </w:rPr>
        <w:t>号</w:t>
      </w:r>
    </w:p>
    <w:p w:rsidR="004A26CB" w:rsidRDefault="009B08EC">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3. </w:t>
      </w:r>
      <w:r>
        <w:rPr>
          <w:rFonts w:ascii="Times New Roman" w:eastAsia="宋体" w:hAnsi="Times New Roman" w:cs="Times New Roman" w:hint="eastAsia"/>
          <w:color w:val="000000" w:themeColor="text1"/>
        </w:rPr>
        <w:t>联</w:t>
      </w:r>
      <w:r>
        <w:rPr>
          <w:rFonts w:ascii="Times New Roman" w:eastAsia="宋体" w:hAnsi="Times New Roman" w:cs="Times New Roman" w:hint="eastAsia"/>
          <w:color w:val="000000" w:themeColor="text1"/>
        </w:rPr>
        <w:t xml:space="preserve"> </w:t>
      </w:r>
      <w:r>
        <w:rPr>
          <w:rFonts w:ascii="Times New Roman" w:eastAsia="宋体" w:hAnsi="Times New Roman" w:cs="Times New Roman" w:hint="eastAsia"/>
          <w:color w:val="000000" w:themeColor="text1"/>
        </w:rPr>
        <w:t>系</w:t>
      </w:r>
      <w:r>
        <w:rPr>
          <w:rFonts w:ascii="Times New Roman" w:eastAsia="宋体" w:hAnsi="Times New Roman" w:cs="Times New Roman" w:hint="eastAsia"/>
          <w:color w:val="000000" w:themeColor="text1"/>
        </w:rPr>
        <w:t xml:space="preserve"> </w:t>
      </w:r>
      <w:r>
        <w:rPr>
          <w:rFonts w:ascii="Times New Roman" w:eastAsia="宋体" w:hAnsi="Times New Roman" w:cs="Times New Roman" w:hint="eastAsia"/>
          <w:color w:val="000000" w:themeColor="text1"/>
        </w:rPr>
        <w:t>人：胡鑫</w:t>
      </w:r>
      <w:r>
        <w:rPr>
          <w:rFonts w:ascii="Times New Roman" w:eastAsia="宋体" w:hAnsi="Times New Roman" w:cs="Times New Roman" w:hint="eastAsia"/>
          <w:color w:val="000000" w:themeColor="text1"/>
        </w:rPr>
        <w:t xml:space="preserve"> </w:t>
      </w:r>
    </w:p>
    <w:p w:rsidR="004A26CB" w:rsidRDefault="009B08EC">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4. </w:t>
      </w:r>
      <w:r>
        <w:rPr>
          <w:rFonts w:ascii="Times New Roman" w:eastAsia="宋体" w:hAnsi="Times New Roman" w:cs="Times New Roman" w:hint="eastAsia"/>
          <w:color w:val="000000" w:themeColor="text1"/>
        </w:rPr>
        <w:t>联系方式：</w:t>
      </w:r>
      <w:r>
        <w:rPr>
          <w:rFonts w:ascii="Times New Roman" w:eastAsia="宋体" w:hAnsi="Times New Roman" w:cs="Times New Roman" w:hint="eastAsia"/>
          <w:color w:val="000000" w:themeColor="text1"/>
        </w:rPr>
        <w:t xml:space="preserve">022-84906501 </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w:t>
      </w:r>
      <w:r>
        <w:rPr>
          <w:rFonts w:ascii="Times New Roman" w:eastAsia="宋体" w:hAnsi="Times New Roman" w:cs="Times New Roman" w:hint="eastAsia"/>
          <w:color w:val="auto"/>
        </w:rPr>
        <w:t>内作出答复的，供应商可以在质疑答复期满后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三</w:t>
      </w:r>
      <w:r>
        <w:rPr>
          <w:rFonts w:ascii="Times New Roman" w:eastAsia="宋体" w:hAnsi="Times New Roman" w:cs="Times New Roman"/>
          <w:color w:val="auto"/>
        </w:rPr>
        <w:t>、公告期限</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4A26CB" w:rsidRDefault="009B08EC">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color w:val="000000" w:themeColor="text1"/>
        </w:rPr>
        <w:t>十</w:t>
      </w:r>
      <w:r>
        <w:rPr>
          <w:rFonts w:ascii="Times New Roman" w:eastAsia="宋体" w:hAnsi="Times New Roman" w:cs="Times New Roman" w:hint="eastAsia"/>
          <w:color w:val="000000" w:themeColor="text1"/>
        </w:rPr>
        <w:t>四</w:t>
      </w:r>
      <w:r>
        <w:rPr>
          <w:rFonts w:ascii="Times New Roman" w:eastAsia="宋体" w:hAnsi="Times New Roman" w:cs="Times New Roman"/>
          <w:color w:val="000000" w:themeColor="text1"/>
        </w:rPr>
        <w:t>、招标代理服务费</w:t>
      </w:r>
    </w:p>
    <w:p w:rsidR="004A26CB" w:rsidRDefault="009B08EC">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color w:val="000000" w:themeColor="text1"/>
        </w:rPr>
        <w:t>本项目按以下比例向中标供应商收取招标代理服务费</w:t>
      </w:r>
      <w:r>
        <w:rPr>
          <w:rFonts w:ascii="Times New Roman" w:eastAsia="宋体" w:hAnsi="Times New Roman" w:cs="Times New Roman" w:hint="eastAsia"/>
          <w:color w:val="000000" w:themeColor="text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4A26CB">
        <w:trPr>
          <w:trHeight w:val="440"/>
          <w:tblHeader/>
          <w:jc w:val="center"/>
        </w:trPr>
        <w:tc>
          <w:tcPr>
            <w:tcW w:w="3656" w:type="dxa"/>
            <w:vAlign w:val="center"/>
          </w:tcPr>
          <w:p w:rsidR="004A26CB" w:rsidRDefault="009B08EC">
            <w:pPr>
              <w:tabs>
                <w:tab w:val="left" w:pos="750"/>
                <w:tab w:val="left" w:pos="840"/>
              </w:tabs>
              <w:adjustRightInd w:val="0"/>
              <w:snapToGrid w:val="0"/>
              <w:jc w:val="center"/>
              <w:rPr>
                <w:color w:val="000000" w:themeColor="text1"/>
                <w:sz w:val="24"/>
              </w:rPr>
            </w:pPr>
            <w:r>
              <w:rPr>
                <w:color w:val="000000" w:themeColor="text1"/>
                <w:sz w:val="24"/>
              </w:rPr>
              <w:t>中标金额</w:t>
            </w:r>
            <w:r>
              <w:rPr>
                <w:rFonts w:hint="eastAsia"/>
                <w:color w:val="000000" w:themeColor="text1"/>
                <w:sz w:val="24"/>
              </w:rPr>
              <w:t>（万元）</w:t>
            </w:r>
          </w:p>
        </w:tc>
        <w:tc>
          <w:tcPr>
            <w:tcW w:w="3657" w:type="dxa"/>
            <w:vAlign w:val="center"/>
          </w:tcPr>
          <w:p w:rsidR="004A26CB" w:rsidRDefault="009B08EC">
            <w:pPr>
              <w:tabs>
                <w:tab w:val="left" w:pos="750"/>
                <w:tab w:val="left" w:pos="840"/>
              </w:tabs>
              <w:adjustRightInd w:val="0"/>
              <w:snapToGrid w:val="0"/>
              <w:jc w:val="center"/>
              <w:rPr>
                <w:color w:val="000000" w:themeColor="text1"/>
                <w:sz w:val="24"/>
              </w:rPr>
            </w:pPr>
            <w:r>
              <w:rPr>
                <w:color w:val="000000" w:themeColor="text1"/>
                <w:sz w:val="24"/>
              </w:rPr>
              <w:t>费率</w:t>
            </w:r>
          </w:p>
        </w:tc>
      </w:tr>
      <w:tr w:rsidR="004A26CB">
        <w:trPr>
          <w:trHeight w:val="440"/>
          <w:jc w:val="center"/>
        </w:trPr>
        <w:tc>
          <w:tcPr>
            <w:tcW w:w="3656" w:type="dxa"/>
            <w:vAlign w:val="center"/>
          </w:tcPr>
          <w:p w:rsidR="004A26CB" w:rsidRDefault="009B08EC">
            <w:pPr>
              <w:tabs>
                <w:tab w:val="left" w:pos="750"/>
                <w:tab w:val="left" w:pos="840"/>
              </w:tabs>
              <w:adjustRightInd w:val="0"/>
              <w:snapToGrid w:val="0"/>
              <w:jc w:val="center"/>
              <w:rPr>
                <w:color w:val="000000" w:themeColor="text1"/>
                <w:sz w:val="24"/>
              </w:rPr>
            </w:pPr>
            <w:r>
              <w:rPr>
                <w:color w:val="000000" w:themeColor="text1"/>
                <w:sz w:val="24"/>
              </w:rPr>
              <w:t>100</w:t>
            </w:r>
            <w:r>
              <w:rPr>
                <w:color w:val="000000" w:themeColor="text1"/>
                <w:sz w:val="24"/>
              </w:rPr>
              <w:t>以下</w:t>
            </w:r>
          </w:p>
        </w:tc>
        <w:tc>
          <w:tcPr>
            <w:tcW w:w="3657" w:type="dxa"/>
            <w:vAlign w:val="center"/>
          </w:tcPr>
          <w:p w:rsidR="004A26CB" w:rsidRDefault="009B08EC">
            <w:pPr>
              <w:tabs>
                <w:tab w:val="left" w:pos="750"/>
                <w:tab w:val="left" w:pos="840"/>
              </w:tabs>
              <w:adjustRightInd w:val="0"/>
              <w:snapToGrid w:val="0"/>
              <w:jc w:val="center"/>
              <w:rPr>
                <w:color w:val="000000" w:themeColor="text1"/>
                <w:sz w:val="24"/>
              </w:rPr>
            </w:pPr>
            <w:r>
              <w:rPr>
                <w:color w:val="000000" w:themeColor="text1"/>
                <w:sz w:val="24"/>
              </w:rPr>
              <w:t>1%</w:t>
            </w:r>
          </w:p>
        </w:tc>
      </w:tr>
      <w:tr w:rsidR="004A26CB">
        <w:trPr>
          <w:trHeight w:val="440"/>
          <w:jc w:val="center"/>
        </w:trPr>
        <w:tc>
          <w:tcPr>
            <w:tcW w:w="3656" w:type="dxa"/>
            <w:vAlign w:val="center"/>
          </w:tcPr>
          <w:p w:rsidR="004A26CB" w:rsidRDefault="009B08EC">
            <w:pPr>
              <w:tabs>
                <w:tab w:val="left" w:pos="750"/>
                <w:tab w:val="left" w:pos="840"/>
              </w:tabs>
              <w:adjustRightInd w:val="0"/>
              <w:snapToGrid w:val="0"/>
              <w:jc w:val="center"/>
              <w:rPr>
                <w:color w:val="000000" w:themeColor="text1"/>
                <w:sz w:val="24"/>
              </w:rPr>
            </w:pPr>
            <w:r>
              <w:rPr>
                <w:color w:val="000000" w:themeColor="text1"/>
                <w:sz w:val="24"/>
              </w:rPr>
              <w:t>100-500</w:t>
            </w:r>
          </w:p>
        </w:tc>
        <w:tc>
          <w:tcPr>
            <w:tcW w:w="3657" w:type="dxa"/>
            <w:vAlign w:val="center"/>
          </w:tcPr>
          <w:p w:rsidR="004A26CB" w:rsidRDefault="009B08EC">
            <w:pPr>
              <w:tabs>
                <w:tab w:val="left" w:pos="750"/>
                <w:tab w:val="left" w:pos="840"/>
              </w:tabs>
              <w:adjustRightInd w:val="0"/>
              <w:snapToGrid w:val="0"/>
              <w:jc w:val="center"/>
              <w:rPr>
                <w:color w:val="000000" w:themeColor="text1"/>
                <w:sz w:val="24"/>
              </w:rPr>
            </w:pPr>
            <w:r>
              <w:rPr>
                <w:rFonts w:hint="eastAsia"/>
                <w:color w:val="000000" w:themeColor="text1"/>
                <w:sz w:val="24"/>
              </w:rPr>
              <w:t>0.8</w:t>
            </w:r>
            <w:r>
              <w:rPr>
                <w:color w:val="000000" w:themeColor="text1"/>
                <w:sz w:val="24"/>
              </w:rPr>
              <w:t>%</w:t>
            </w:r>
          </w:p>
        </w:tc>
      </w:tr>
      <w:tr w:rsidR="004A26CB">
        <w:trPr>
          <w:trHeight w:val="440"/>
          <w:jc w:val="center"/>
        </w:trPr>
        <w:tc>
          <w:tcPr>
            <w:tcW w:w="3656" w:type="dxa"/>
            <w:vAlign w:val="center"/>
          </w:tcPr>
          <w:p w:rsidR="004A26CB" w:rsidRDefault="009B08EC">
            <w:pPr>
              <w:tabs>
                <w:tab w:val="left" w:pos="750"/>
                <w:tab w:val="left" w:pos="840"/>
              </w:tabs>
              <w:adjustRightInd w:val="0"/>
              <w:snapToGrid w:val="0"/>
              <w:jc w:val="center"/>
              <w:rPr>
                <w:color w:val="000000" w:themeColor="text1"/>
                <w:sz w:val="24"/>
              </w:rPr>
            </w:pPr>
            <w:r>
              <w:rPr>
                <w:color w:val="000000" w:themeColor="text1"/>
                <w:sz w:val="24"/>
              </w:rPr>
              <w:t>500-1000</w:t>
            </w:r>
          </w:p>
        </w:tc>
        <w:tc>
          <w:tcPr>
            <w:tcW w:w="3657" w:type="dxa"/>
            <w:vAlign w:val="center"/>
          </w:tcPr>
          <w:p w:rsidR="004A26CB" w:rsidRDefault="009B08EC">
            <w:pPr>
              <w:tabs>
                <w:tab w:val="left" w:pos="750"/>
                <w:tab w:val="left" w:pos="840"/>
              </w:tabs>
              <w:adjustRightInd w:val="0"/>
              <w:snapToGrid w:val="0"/>
              <w:jc w:val="center"/>
              <w:rPr>
                <w:color w:val="000000" w:themeColor="text1"/>
                <w:sz w:val="24"/>
              </w:rPr>
            </w:pPr>
            <w:r>
              <w:rPr>
                <w:color w:val="000000" w:themeColor="text1"/>
                <w:sz w:val="24"/>
              </w:rPr>
              <w:t>0.</w:t>
            </w:r>
            <w:r>
              <w:rPr>
                <w:rFonts w:hint="eastAsia"/>
                <w:color w:val="000000" w:themeColor="text1"/>
                <w:sz w:val="24"/>
              </w:rPr>
              <w:t>45</w:t>
            </w:r>
            <w:r>
              <w:rPr>
                <w:color w:val="000000" w:themeColor="text1"/>
                <w:sz w:val="24"/>
              </w:rPr>
              <w:t>%</w:t>
            </w:r>
          </w:p>
        </w:tc>
      </w:tr>
      <w:tr w:rsidR="004A26CB">
        <w:trPr>
          <w:trHeight w:val="440"/>
          <w:jc w:val="center"/>
        </w:trPr>
        <w:tc>
          <w:tcPr>
            <w:tcW w:w="3656" w:type="dxa"/>
            <w:vAlign w:val="center"/>
          </w:tcPr>
          <w:p w:rsidR="004A26CB" w:rsidRDefault="009B08EC">
            <w:pPr>
              <w:tabs>
                <w:tab w:val="left" w:pos="750"/>
                <w:tab w:val="left" w:pos="840"/>
              </w:tabs>
              <w:adjustRightInd w:val="0"/>
              <w:snapToGrid w:val="0"/>
              <w:jc w:val="center"/>
              <w:rPr>
                <w:color w:val="000000" w:themeColor="text1"/>
                <w:sz w:val="24"/>
              </w:rPr>
            </w:pPr>
            <w:r>
              <w:rPr>
                <w:color w:val="000000" w:themeColor="text1"/>
                <w:sz w:val="24"/>
              </w:rPr>
              <w:t>1000</w:t>
            </w:r>
            <w:r>
              <w:rPr>
                <w:rFonts w:hint="eastAsia"/>
                <w:color w:val="000000" w:themeColor="text1"/>
                <w:sz w:val="24"/>
              </w:rPr>
              <w:t>-5000</w:t>
            </w:r>
          </w:p>
        </w:tc>
        <w:tc>
          <w:tcPr>
            <w:tcW w:w="3657" w:type="dxa"/>
            <w:vAlign w:val="center"/>
          </w:tcPr>
          <w:p w:rsidR="004A26CB" w:rsidRDefault="009B08EC">
            <w:pPr>
              <w:tabs>
                <w:tab w:val="left" w:pos="750"/>
                <w:tab w:val="left" w:pos="840"/>
              </w:tabs>
              <w:adjustRightInd w:val="0"/>
              <w:snapToGrid w:val="0"/>
              <w:jc w:val="center"/>
              <w:rPr>
                <w:color w:val="000000" w:themeColor="text1"/>
                <w:sz w:val="24"/>
              </w:rPr>
            </w:pPr>
            <w:r>
              <w:rPr>
                <w:rFonts w:hint="eastAsia"/>
                <w:color w:val="000000" w:themeColor="text1"/>
                <w:sz w:val="24"/>
              </w:rPr>
              <w:t>0.25%</w:t>
            </w:r>
          </w:p>
        </w:tc>
      </w:tr>
      <w:tr w:rsidR="004A26CB">
        <w:trPr>
          <w:trHeight w:val="440"/>
          <w:jc w:val="center"/>
        </w:trPr>
        <w:tc>
          <w:tcPr>
            <w:tcW w:w="3656" w:type="dxa"/>
            <w:vAlign w:val="center"/>
          </w:tcPr>
          <w:p w:rsidR="004A26CB" w:rsidRDefault="009B08EC">
            <w:pPr>
              <w:tabs>
                <w:tab w:val="left" w:pos="750"/>
                <w:tab w:val="left" w:pos="840"/>
              </w:tabs>
              <w:adjustRightInd w:val="0"/>
              <w:snapToGrid w:val="0"/>
              <w:jc w:val="center"/>
              <w:rPr>
                <w:color w:val="000000" w:themeColor="text1"/>
                <w:sz w:val="24"/>
              </w:rPr>
            </w:pPr>
            <w:r>
              <w:rPr>
                <w:rFonts w:hint="eastAsia"/>
                <w:color w:val="000000" w:themeColor="text1"/>
                <w:sz w:val="24"/>
              </w:rPr>
              <w:t>5000-10000</w:t>
            </w:r>
          </w:p>
        </w:tc>
        <w:tc>
          <w:tcPr>
            <w:tcW w:w="3657" w:type="dxa"/>
            <w:vAlign w:val="center"/>
          </w:tcPr>
          <w:p w:rsidR="004A26CB" w:rsidRDefault="009B08EC">
            <w:pPr>
              <w:tabs>
                <w:tab w:val="left" w:pos="750"/>
                <w:tab w:val="left" w:pos="840"/>
              </w:tabs>
              <w:adjustRightInd w:val="0"/>
              <w:snapToGrid w:val="0"/>
              <w:jc w:val="center"/>
              <w:rPr>
                <w:color w:val="000000" w:themeColor="text1"/>
                <w:sz w:val="24"/>
              </w:rPr>
            </w:pPr>
            <w:r>
              <w:rPr>
                <w:rFonts w:hint="eastAsia"/>
                <w:color w:val="000000" w:themeColor="text1"/>
                <w:sz w:val="24"/>
              </w:rPr>
              <w:t>0.1%</w:t>
            </w:r>
          </w:p>
        </w:tc>
      </w:tr>
      <w:tr w:rsidR="004A26CB">
        <w:trPr>
          <w:trHeight w:val="440"/>
          <w:jc w:val="center"/>
        </w:trPr>
        <w:tc>
          <w:tcPr>
            <w:tcW w:w="3656" w:type="dxa"/>
            <w:vAlign w:val="center"/>
          </w:tcPr>
          <w:p w:rsidR="004A26CB" w:rsidRDefault="009B08EC">
            <w:pPr>
              <w:tabs>
                <w:tab w:val="left" w:pos="750"/>
                <w:tab w:val="left" w:pos="840"/>
              </w:tabs>
              <w:adjustRightInd w:val="0"/>
              <w:snapToGrid w:val="0"/>
              <w:jc w:val="center"/>
              <w:rPr>
                <w:color w:val="000000" w:themeColor="text1"/>
                <w:sz w:val="24"/>
              </w:rPr>
            </w:pPr>
            <w:r>
              <w:rPr>
                <w:rFonts w:hint="eastAsia"/>
                <w:color w:val="000000" w:themeColor="text1"/>
                <w:sz w:val="24"/>
              </w:rPr>
              <w:t>10000-100000</w:t>
            </w:r>
          </w:p>
        </w:tc>
        <w:tc>
          <w:tcPr>
            <w:tcW w:w="3657" w:type="dxa"/>
            <w:vAlign w:val="center"/>
          </w:tcPr>
          <w:p w:rsidR="004A26CB" w:rsidRDefault="009B08EC">
            <w:pPr>
              <w:tabs>
                <w:tab w:val="left" w:pos="750"/>
                <w:tab w:val="left" w:pos="840"/>
              </w:tabs>
              <w:adjustRightInd w:val="0"/>
              <w:snapToGrid w:val="0"/>
              <w:jc w:val="center"/>
              <w:rPr>
                <w:color w:val="000000" w:themeColor="text1"/>
                <w:sz w:val="24"/>
              </w:rPr>
            </w:pPr>
            <w:r>
              <w:rPr>
                <w:rFonts w:hint="eastAsia"/>
                <w:color w:val="000000" w:themeColor="text1"/>
                <w:sz w:val="24"/>
              </w:rPr>
              <w:t>0.05%</w:t>
            </w:r>
          </w:p>
        </w:tc>
      </w:tr>
    </w:tbl>
    <w:p w:rsidR="004A26CB" w:rsidRDefault="009B08EC" w:rsidP="009B08EC">
      <w:pPr>
        <w:tabs>
          <w:tab w:val="left" w:pos="700"/>
        </w:tabs>
        <w:autoSpaceDE w:val="0"/>
        <w:autoSpaceDN w:val="0"/>
        <w:adjustRightInd w:val="0"/>
        <w:spacing w:line="360" w:lineRule="auto"/>
        <w:ind w:firstLineChars="200" w:firstLine="446"/>
        <w:rPr>
          <w:color w:val="000000" w:themeColor="text1"/>
          <w:sz w:val="24"/>
          <w:lang w:val="zh-CN"/>
        </w:rPr>
      </w:pPr>
      <w:r>
        <w:rPr>
          <w:color w:val="000000" w:themeColor="text1"/>
          <w:sz w:val="24"/>
          <w:lang w:val="zh-CN"/>
        </w:rPr>
        <w:t>服务费按差额定率累进法计算</w:t>
      </w:r>
      <w:r>
        <w:rPr>
          <w:rFonts w:hint="eastAsia"/>
          <w:color w:val="000000" w:themeColor="text1"/>
          <w:sz w:val="24"/>
          <w:lang w:val="zh-CN"/>
        </w:rPr>
        <w:t>，向下取整，精确到元。</w:t>
      </w:r>
      <w:r>
        <w:rPr>
          <w:color w:val="000000" w:themeColor="text1"/>
          <w:sz w:val="24"/>
          <w:lang w:val="zh-CN"/>
        </w:rPr>
        <w:t>例如</w:t>
      </w:r>
      <w:r>
        <w:rPr>
          <w:color w:val="000000" w:themeColor="text1"/>
          <w:sz w:val="24"/>
        </w:rPr>
        <w:t>中标</w:t>
      </w:r>
      <w:r>
        <w:rPr>
          <w:color w:val="000000" w:themeColor="text1"/>
          <w:sz w:val="24"/>
          <w:lang w:val="zh-CN"/>
        </w:rPr>
        <w:t>金额为</w:t>
      </w:r>
      <w:r>
        <w:rPr>
          <w:color w:val="000000" w:themeColor="text1"/>
          <w:sz w:val="24"/>
          <w:lang w:val="zh-CN"/>
        </w:rPr>
        <w:t>680</w:t>
      </w:r>
      <w:r>
        <w:rPr>
          <w:rFonts w:hint="eastAsia"/>
          <w:color w:val="000000" w:themeColor="text1"/>
          <w:sz w:val="24"/>
          <w:lang w:val="zh-CN"/>
        </w:rPr>
        <w:t>5000</w:t>
      </w:r>
      <w:r>
        <w:rPr>
          <w:color w:val="000000" w:themeColor="text1"/>
          <w:sz w:val="24"/>
          <w:lang w:val="zh-CN"/>
        </w:rPr>
        <w:t>元，服务费</w:t>
      </w:r>
      <w:r>
        <w:rPr>
          <w:rFonts w:hint="eastAsia"/>
          <w:color w:val="000000" w:themeColor="text1"/>
          <w:sz w:val="24"/>
          <w:lang w:val="zh-CN"/>
        </w:rPr>
        <w:t>=</w:t>
      </w:r>
      <w:r>
        <w:rPr>
          <w:color w:val="000000" w:themeColor="text1"/>
          <w:sz w:val="24"/>
          <w:lang w:val="zh-CN"/>
        </w:rPr>
        <w:t>100</w:t>
      </w:r>
      <w:r>
        <w:rPr>
          <w:rFonts w:hint="eastAsia"/>
          <w:color w:val="000000" w:themeColor="text1"/>
          <w:sz w:val="24"/>
          <w:lang w:val="zh-CN"/>
        </w:rPr>
        <w:t>0000</w:t>
      </w:r>
      <w:r>
        <w:rPr>
          <w:color w:val="000000" w:themeColor="text1"/>
          <w:sz w:val="24"/>
          <w:lang w:val="zh-CN"/>
        </w:rPr>
        <w:t>×1%+</w:t>
      </w:r>
      <w:r>
        <w:rPr>
          <w:rFonts w:hint="eastAsia"/>
          <w:color w:val="000000" w:themeColor="text1"/>
          <w:sz w:val="24"/>
          <w:lang w:val="zh-CN"/>
        </w:rPr>
        <w:t>（</w:t>
      </w:r>
      <w:r>
        <w:rPr>
          <w:color w:val="000000" w:themeColor="text1"/>
          <w:sz w:val="24"/>
          <w:lang w:val="zh-CN"/>
        </w:rPr>
        <w:t>500</w:t>
      </w:r>
      <w:r>
        <w:rPr>
          <w:rFonts w:hint="eastAsia"/>
          <w:color w:val="000000" w:themeColor="text1"/>
          <w:sz w:val="24"/>
          <w:lang w:val="zh-CN"/>
        </w:rPr>
        <w:t>0000</w:t>
      </w:r>
      <w:r>
        <w:rPr>
          <w:color w:val="000000" w:themeColor="text1"/>
          <w:sz w:val="24"/>
          <w:lang w:val="zh-CN"/>
        </w:rPr>
        <w:t>-100</w:t>
      </w:r>
      <w:r>
        <w:rPr>
          <w:rFonts w:hint="eastAsia"/>
          <w:color w:val="000000" w:themeColor="text1"/>
          <w:sz w:val="24"/>
          <w:lang w:val="zh-CN"/>
        </w:rPr>
        <w:t>0000</w:t>
      </w:r>
      <w:r>
        <w:rPr>
          <w:rFonts w:hint="eastAsia"/>
          <w:color w:val="000000" w:themeColor="text1"/>
          <w:sz w:val="24"/>
          <w:lang w:val="zh-CN"/>
        </w:rPr>
        <w:t>）</w:t>
      </w:r>
      <w:r>
        <w:rPr>
          <w:color w:val="000000" w:themeColor="text1"/>
          <w:sz w:val="24"/>
          <w:lang w:val="zh-CN"/>
        </w:rPr>
        <w:t>×</w:t>
      </w:r>
      <w:r>
        <w:rPr>
          <w:rFonts w:hint="eastAsia"/>
          <w:color w:val="000000" w:themeColor="text1"/>
          <w:sz w:val="24"/>
          <w:lang w:val="zh-CN"/>
        </w:rPr>
        <w:t>0.8</w:t>
      </w:r>
      <w:r>
        <w:rPr>
          <w:color w:val="000000" w:themeColor="text1"/>
          <w:sz w:val="24"/>
          <w:lang w:val="zh-CN"/>
        </w:rPr>
        <w:t>%+</w:t>
      </w:r>
      <w:r>
        <w:rPr>
          <w:rFonts w:hint="eastAsia"/>
          <w:color w:val="000000" w:themeColor="text1"/>
          <w:sz w:val="24"/>
          <w:lang w:val="zh-CN"/>
        </w:rPr>
        <w:t>（</w:t>
      </w:r>
      <w:r>
        <w:rPr>
          <w:color w:val="000000" w:themeColor="text1"/>
          <w:sz w:val="24"/>
          <w:lang w:val="zh-CN"/>
        </w:rPr>
        <w:t>680</w:t>
      </w:r>
      <w:r>
        <w:rPr>
          <w:rFonts w:hint="eastAsia"/>
          <w:color w:val="000000" w:themeColor="text1"/>
          <w:sz w:val="24"/>
          <w:lang w:val="zh-CN"/>
        </w:rPr>
        <w:t>5000</w:t>
      </w:r>
      <w:r>
        <w:rPr>
          <w:color w:val="000000" w:themeColor="text1"/>
          <w:sz w:val="24"/>
          <w:lang w:val="zh-CN"/>
        </w:rPr>
        <w:t>-500</w:t>
      </w:r>
      <w:r>
        <w:rPr>
          <w:rFonts w:hint="eastAsia"/>
          <w:color w:val="000000" w:themeColor="text1"/>
          <w:sz w:val="24"/>
          <w:lang w:val="zh-CN"/>
        </w:rPr>
        <w:t>0000</w:t>
      </w:r>
      <w:r>
        <w:rPr>
          <w:rFonts w:hint="eastAsia"/>
          <w:color w:val="000000" w:themeColor="text1"/>
          <w:sz w:val="24"/>
          <w:lang w:val="zh-CN"/>
        </w:rPr>
        <w:t>）</w:t>
      </w:r>
      <w:r>
        <w:rPr>
          <w:color w:val="000000" w:themeColor="text1"/>
          <w:sz w:val="24"/>
          <w:lang w:val="zh-CN"/>
        </w:rPr>
        <w:t>×0.</w:t>
      </w:r>
      <w:r>
        <w:rPr>
          <w:rFonts w:hint="eastAsia"/>
          <w:color w:val="000000" w:themeColor="text1"/>
          <w:sz w:val="24"/>
          <w:lang w:val="zh-CN"/>
        </w:rPr>
        <w:t>45</w:t>
      </w:r>
      <w:r>
        <w:rPr>
          <w:color w:val="000000" w:themeColor="text1"/>
          <w:sz w:val="24"/>
          <w:lang w:val="zh-CN"/>
        </w:rPr>
        <w:t>%=</w:t>
      </w:r>
      <w:r>
        <w:rPr>
          <w:rFonts w:hint="eastAsia"/>
          <w:color w:val="000000" w:themeColor="text1"/>
          <w:sz w:val="24"/>
          <w:lang w:val="zh-CN"/>
        </w:rPr>
        <w:t>50122.5</w:t>
      </w:r>
      <w:r>
        <w:rPr>
          <w:color w:val="000000" w:themeColor="text1"/>
          <w:sz w:val="24"/>
          <w:lang w:val="zh-CN"/>
        </w:rPr>
        <w:t>元，服务费</w:t>
      </w:r>
      <w:r>
        <w:rPr>
          <w:rFonts w:hint="eastAsia"/>
          <w:color w:val="000000" w:themeColor="text1"/>
          <w:sz w:val="24"/>
          <w:lang w:val="zh-CN"/>
        </w:rPr>
        <w:t>缴纳</w:t>
      </w:r>
      <w:r>
        <w:rPr>
          <w:rFonts w:hint="eastAsia"/>
          <w:color w:val="000000" w:themeColor="text1"/>
          <w:sz w:val="24"/>
          <w:lang w:val="zh-CN"/>
        </w:rPr>
        <w:t>50122</w:t>
      </w:r>
      <w:r>
        <w:rPr>
          <w:rFonts w:hint="eastAsia"/>
          <w:color w:val="000000" w:themeColor="text1"/>
          <w:sz w:val="24"/>
          <w:lang w:val="zh-CN"/>
        </w:rPr>
        <w:t>元。</w:t>
      </w:r>
      <w:r>
        <w:rPr>
          <w:color w:val="000000" w:themeColor="text1"/>
          <w:sz w:val="24"/>
          <w:lang w:val="zh-CN"/>
        </w:rPr>
        <w:t>其中中标金额以《中标通知书》为准。</w:t>
      </w:r>
    </w:p>
    <w:p w:rsidR="004A26CB" w:rsidRDefault="009B08EC">
      <w:pPr>
        <w:tabs>
          <w:tab w:val="left" w:pos="700"/>
        </w:tabs>
        <w:autoSpaceDE w:val="0"/>
        <w:autoSpaceDN w:val="0"/>
        <w:adjustRightInd w:val="0"/>
        <w:spacing w:line="360" w:lineRule="auto"/>
        <w:ind w:firstLineChars="200" w:firstLine="446"/>
        <w:rPr>
          <w:color w:val="000000" w:themeColor="text1"/>
          <w:sz w:val="24"/>
          <w:szCs w:val="24"/>
          <w:lang w:val="zh-CN"/>
        </w:rPr>
      </w:pPr>
      <w:r>
        <w:rPr>
          <w:rFonts w:hint="eastAsia"/>
          <w:color w:val="000000" w:themeColor="text1"/>
          <w:sz w:val="24"/>
          <w:szCs w:val="24"/>
        </w:rPr>
        <w:t>中标供应商应于中标公告发布之日起</w:t>
      </w:r>
      <w:r>
        <w:rPr>
          <w:rFonts w:hint="eastAsia"/>
          <w:color w:val="000000" w:themeColor="text1"/>
          <w:sz w:val="24"/>
          <w:szCs w:val="24"/>
        </w:rPr>
        <w:t>5</w:t>
      </w:r>
      <w:r>
        <w:rPr>
          <w:rFonts w:hint="eastAsia"/>
          <w:color w:val="000000" w:themeColor="text1"/>
          <w:sz w:val="24"/>
          <w:szCs w:val="24"/>
        </w:rPr>
        <w:t>个工作日内缴纳</w:t>
      </w:r>
      <w:r>
        <w:rPr>
          <w:rFonts w:hint="eastAsia"/>
          <w:color w:val="000000" w:themeColor="text1"/>
          <w:sz w:val="24"/>
          <w:szCs w:val="24"/>
          <w:lang w:val="zh-CN"/>
        </w:rPr>
        <w:t>招标代理服务费，缴费单位名称须与投标单位名称一致，缴费时请注明项目编号及中标包号。</w:t>
      </w:r>
    </w:p>
    <w:p w:rsidR="004A26CB" w:rsidRDefault="009B08EC">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名</w:t>
      </w:r>
      <w:r>
        <w:rPr>
          <w:rFonts w:ascii="Times New Roman" w:eastAsia="宋体" w:hAnsi="Times New Roman" w:cs="Times New Roman" w:hint="eastAsia"/>
          <w:color w:val="000000" w:themeColor="text1"/>
        </w:rPr>
        <w:t xml:space="preserve">        </w:t>
      </w:r>
      <w:r>
        <w:rPr>
          <w:rFonts w:ascii="Times New Roman" w:eastAsia="宋体" w:hAnsi="Times New Roman" w:cs="Times New Roman" w:hint="eastAsia"/>
          <w:color w:val="000000" w:themeColor="text1"/>
        </w:rPr>
        <w:t>称：天津市公共资源交易中心</w:t>
      </w:r>
    </w:p>
    <w:p w:rsidR="004A26CB" w:rsidRDefault="009B08EC">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开户行及账号：中国建设银行股份有限公司天津明华支行</w:t>
      </w:r>
      <w:r>
        <w:rPr>
          <w:rFonts w:ascii="Times New Roman" w:eastAsia="宋体" w:hAnsi="Times New Roman" w:cs="Times New Roman" w:hint="eastAsia"/>
          <w:color w:val="000000" w:themeColor="text1"/>
        </w:rPr>
        <w:t xml:space="preserve"> </w:t>
      </w:r>
    </w:p>
    <w:p w:rsidR="004A26CB" w:rsidRDefault="009B08EC">
      <w:pPr>
        <w:pStyle w:val="Default"/>
        <w:spacing w:line="360" w:lineRule="auto"/>
        <w:ind w:firstLineChars="897" w:firstLine="2002"/>
        <w:rPr>
          <w:rFonts w:ascii="Times New Roman" w:eastAsia="宋体" w:hAnsi="Times New Roman" w:cs="Times New Roman"/>
          <w:color w:val="000000" w:themeColor="text1"/>
        </w:rPr>
      </w:pPr>
      <w:r>
        <w:rPr>
          <w:rFonts w:ascii="Times New Roman" w:eastAsia="宋体" w:hAnsi="Times New Roman" w:cs="Times New Roman"/>
          <w:color w:val="000000" w:themeColor="text1"/>
        </w:rPr>
        <w:t>1205 0162 4900 0000 0675</w:t>
      </w:r>
    </w:p>
    <w:p w:rsidR="004A26CB" w:rsidRDefault="009B08EC">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银行联行号：</w:t>
      </w:r>
      <w:r>
        <w:rPr>
          <w:rFonts w:ascii="Times New Roman" w:eastAsia="宋体" w:hAnsi="Times New Roman" w:cs="Times New Roman" w:hint="eastAsia"/>
          <w:color w:val="000000" w:themeColor="text1"/>
        </w:rPr>
        <w:t>105110039436</w:t>
      </w:r>
    </w:p>
    <w:p w:rsidR="004A26CB" w:rsidRDefault="009B08EC">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纳税人识别号：</w:t>
      </w:r>
      <w:r>
        <w:rPr>
          <w:rFonts w:ascii="Times New Roman" w:eastAsia="宋体" w:hAnsi="Times New Roman" w:cs="Times New Roman" w:hint="eastAsia"/>
          <w:color w:val="000000" w:themeColor="text1"/>
        </w:rPr>
        <w:t>1212 0000 MB1E 44809C</w:t>
      </w:r>
    </w:p>
    <w:p w:rsidR="004A26CB" w:rsidRDefault="009B08EC">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地址：天津市河东区红星路</w:t>
      </w:r>
      <w:r>
        <w:rPr>
          <w:rFonts w:ascii="Times New Roman" w:eastAsia="宋体" w:hAnsi="Times New Roman" w:cs="Times New Roman" w:hint="eastAsia"/>
          <w:color w:val="000000" w:themeColor="text1"/>
        </w:rPr>
        <w:t>79</w:t>
      </w:r>
      <w:r>
        <w:rPr>
          <w:rFonts w:ascii="Times New Roman" w:eastAsia="宋体" w:hAnsi="Times New Roman" w:cs="Times New Roman" w:hint="eastAsia"/>
          <w:color w:val="000000" w:themeColor="text1"/>
        </w:rPr>
        <w:t>号</w:t>
      </w:r>
    </w:p>
    <w:p w:rsidR="004A26CB" w:rsidRDefault="009B08EC">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缴费及申请开票系统：</w:t>
      </w:r>
      <w:r>
        <w:rPr>
          <w:rFonts w:ascii="Times New Roman" w:eastAsia="宋体" w:hAnsi="Times New Roman" w:cs="Times New Roman" w:hint="eastAsia"/>
          <w:color w:val="000000" w:themeColor="text1"/>
        </w:rPr>
        <w:t>http://pay.tjggzy.cn/</w:t>
      </w:r>
    </w:p>
    <w:p w:rsidR="004A26CB" w:rsidRDefault="009B08EC">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缴费及开票咨询电话：</w:t>
      </w:r>
      <w:r>
        <w:rPr>
          <w:rFonts w:ascii="Times New Roman" w:eastAsia="宋体" w:hAnsi="Times New Roman" w:cs="Times New Roman" w:hint="eastAsia"/>
          <w:color w:val="000000" w:themeColor="text1"/>
        </w:rPr>
        <w:t>022-24532012</w:t>
      </w:r>
    </w:p>
    <w:p w:rsidR="004A26CB" w:rsidRDefault="004A26CB">
      <w:pPr>
        <w:pStyle w:val="Default"/>
        <w:spacing w:line="360" w:lineRule="auto"/>
        <w:ind w:firstLineChars="200" w:firstLine="446"/>
        <w:jc w:val="both"/>
        <w:rPr>
          <w:rFonts w:ascii="Times New Roman" w:eastAsia="宋体" w:hAnsi="Times New Roman" w:cs="Times New Roman"/>
          <w:color w:val="FF0000"/>
        </w:rPr>
      </w:pPr>
    </w:p>
    <w:p w:rsidR="004A26CB" w:rsidRDefault="004A26CB">
      <w:pPr>
        <w:pStyle w:val="Default"/>
        <w:spacing w:line="360" w:lineRule="auto"/>
        <w:jc w:val="both"/>
        <w:rPr>
          <w:rFonts w:ascii="Times New Roman" w:eastAsia="宋体" w:hAnsi="Times New Roman" w:cs="Times New Roman"/>
          <w:color w:val="auto"/>
        </w:rPr>
      </w:pPr>
    </w:p>
    <w:p w:rsidR="004A26CB" w:rsidRDefault="009B08EC">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2024</w:t>
      </w:r>
      <w:r>
        <w:rPr>
          <w:rFonts w:ascii="Times New Roman" w:eastAsia="宋体" w:hAnsi="Times New Roman" w:cs="Times New Roman"/>
          <w:color w:val="auto"/>
        </w:rPr>
        <w:t>年</w:t>
      </w:r>
      <w:r>
        <w:rPr>
          <w:rFonts w:ascii="Times New Roman" w:eastAsia="宋体" w:hAnsi="Times New Roman" w:cs="Times New Roman" w:hint="eastAsia"/>
          <w:color w:val="auto"/>
        </w:rPr>
        <w:t>12</w:t>
      </w:r>
      <w:r>
        <w:rPr>
          <w:rFonts w:ascii="Times New Roman" w:eastAsia="宋体" w:hAnsi="Times New Roman" w:cs="Times New Roman"/>
          <w:color w:val="auto"/>
        </w:rPr>
        <w:t>月</w:t>
      </w:r>
      <w:r>
        <w:rPr>
          <w:rFonts w:ascii="Times New Roman" w:eastAsia="宋体" w:hAnsi="Times New Roman" w:cs="Times New Roman" w:hint="eastAsia"/>
          <w:color w:val="auto"/>
        </w:rPr>
        <w:t>12</w:t>
      </w:r>
      <w:r>
        <w:rPr>
          <w:rFonts w:ascii="Times New Roman" w:eastAsia="宋体" w:hAnsi="Times New Roman" w:cs="Times New Roman"/>
          <w:color w:val="auto"/>
        </w:rPr>
        <w:t>日</w:t>
      </w:r>
    </w:p>
    <w:p w:rsidR="004A26CB" w:rsidRDefault="004A26CB">
      <w:pPr>
        <w:pStyle w:val="Default"/>
        <w:spacing w:line="360" w:lineRule="auto"/>
        <w:ind w:right="892"/>
        <w:rPr>
          <w:rFonts w:ascii="Times New Roman" w:eastAsia="宋体" w:hAnsi="Times New Roman" w:cs="Times New Roman"/>
          <w:color w:val="auto"/>
        </w:rPr>
      </w:pPr>
    </w:p>
    <w:p w:rsidR="004A26CB" w:rsidRDefault="004A26CB">
      <w:pPr>
        <w:pStyle w:val="Default"/>
        <w:spacing w:line="360" w:lineRule="auto"/>
        <w:ind w:right="892"/>
        <w:rPr>
          <w:rFonts w:ascii="Times New Roman" w:eastAsia="宋体" w:hAnsi="Times New Roman" w:cs="Times New Roman"/>
          <w:color w:val="auto"/>
        </w:rPr>
      </w:pPr>
    </w:p>
    <w:p w:rsidR="004A26CB" w:rsidRDefault="009B08EC">
      <w:pPr>
        <w:widowControl/>
        <w:jc w:val="left"/>
        <w:rPr>
          <w:kern w:val="0"/>
          <w:sz w:val="24"/>
          <w:szCs w:val="24"/>
        </w:rPr>
      </w:pPr>
      <w:r>
        <w:br w:type="page"/>
      </w:r>
    </w:p>
    <w:p w:rsidR="004A26CB" w:rsidRDefault="009B08EC">
      <w:pPr>
        <w:pStyle w:val="ac"/>
        <w:rPr>
          <w:rFonts w:ascii="Times New Roman" w:hAnsi="Times New Roman"/>
        </w:rPr>
      </w:pPr>
      <w:r>
        <w:rPr>
          <w:rFonts w:ascii="Times New Roman" w:hAnsi="Times New Roman"/>
        </w:rPr>
        <w:t>第二部分</w:t>
      </w:r>
      <w:r>
        <w:rPr>
          <w:rFonts w:ascii="Times New Roman" w:hAnsi="Times New Roman"/>
        </w:rPr>
        <w:t xml:space="preserve">  </w:t>
      </w:r>
      <w:r>
        <w:rPr>
          <w:rFonts w:ascii="Times New Roman" w:hAnsi="Times New Roman"/>
        </w:rPr>
        <w:t>招标项目要求</w:t>
      </w:r>
      <w:bookmarkEnd w:id="4"/>
    </w:p>
    <w:p w:rsidR="004A26CB" w:rsidRDefault="009B08EC">
      <w:pPr>
        <w:tabs>
          <w:tab w:val="left" w:pos="210"/>
        </w:tabs>
        <w:autoSpaceDE w:val="0"/>
        <w:autoSpaceDN w:val="0"/>
        <w:adjustRightInd w:val="0"/>
        <w:spacing w:line="360" w:lineRule="auto"/>
        <w:ind w:firstLineChars="200" w:firstLine="446"/>
        <w:outlineLvl w:val="0"/>
        <w:rPr>
          <w:sz w:val="24"/>
          <w:szCs w:val="24"/>
        </w:rPr>
      </w:pPr>
      <w:r>
        <w:rPr>
          <w:sz w:val="24"/>
          <w:szCs w:val="24"/>
        </w:rPr>
        <w:t>一、商务要求</w:t>
      </w:r>
    </w:p>
    <w:p w:rsidR="004A26CB" w:rsidRDefault="009B08EC">
      <w:pPr>
        <w:autoSpaceDE w:val="0"/>
        <w:autoSpaceDN w:val="0"/>
        <w:adjustRightInd w:val="0"/>
        <w:spacing w:line="360" w:lineRule="auto"/>
        <w:ind w:firstLineChars="200" w:firstLine="446"/>
        <w:rPr>
          <w:sz w:val="24"/>
        </w:rPr>
      </w:pPr>
      <w:r>
        <w:rPr>
          <w:sz w:val="24"/>
        </w:rPr>
        <w:t>（一）报价要求</w:t>
      </w:r>
    </w:p>
    <w:p w:rsidR="004A26CB" w:rsidRDefault="009B08EC">
      <w:pPr>
        <w:autoSpaceDE w:val="0"/>
        <w:autoSpaceDN w:val="0"/>
        <w:adjustRightInd w:val="0"/>
        <w:spacing w:line="360" w:lineRule="auto"/>
        <w:ind w:firstLineChars="200" w:firstLine="446"/>
        <w:rPr>
          <w:color w:val="000000" w:themeColor="text1"/>
          <w:sz w:val="24"/>
        </w:rPr>
      </w:pPr>
      <w:r>
        <w:rPr>
          <w:color w:val="000000" w:themeColor="text1"/>
          <w:sz w:val="24"/>
        </w:rPr>
        <w:t xml:space="preserve">1. </w:t>
      </w:r>
      <w:r>
        <w:rPr>
          <w:color w:val="000000" w:themeColor="text1"/>
          <w:sz w:val="24"/>
        </w:rPr>
        <w:t>投标报价以人民币填列。</w:t>
      </w:r>
    </w:p>
    <w:p w:rsidR="004A26CB" w:rsidRDefault="009B08EC">
      <w:pPr>
        <w:autoSpaceDE w:val="0"/>
        <w:autoSpaceDN w:val="0"/>
        <w:adjustRightInd w:val="0"/>
        <w:spacing w:line="360" w:lineRule="auto"/>
        <w:ind w:firstLineChars="200" w:firstLine="446"/>
        <w:rPr>
          <w:color w:val="000000" w:themeColor="text1"/>
          <w:sz w:val="24"/>
        </w:rPr>
      </w:pPr>
      <w:r>
        <w:rPr>
          <w:color w:val="000000" w:themeColor="text1"/>
          <w:sz w:val="24"/>
        </w:rPr>
        <w:t xml:space="preserve">2. </w:t>
      </w:r>
      <w:r>
        <w:rPr>
          <w:color w:val="000000" w:themeColor="text1"/>
          <w:sz w:val="24"/>
        </w:rPr>
        <w:t>投标人的报价应包括：人员费用、服务费用等为完成招标文件规定的一切工作所需的全部费用。投标人所报价格应为最终优惠价格。</w:t>
      </w:r>
    </w:p>
    <w:p w:rsidR="004A26CB" w:rsidRDefault="009B08EC">
      <w:pPr>
        <w:spacing w:line="360" w:lineRule="auto"/>
        <w:ind w:firstLineChars="200" w:firstLine="446"/>
        <w:rPr>
          <w:color w:val="000000" w:themeColor="text1"/>
          <w:kern w:val="0"/>
          <w:sz w:val="24"/>
          <w:szCs w:val="24"/>
        </w:rPr>
      </w:pPr>
      <w:r>
        <w:rPr>
          <w:rFonts w:hint="eastAsia"/>
          <w:color w:val="000000" w:themeColor="text1"/>
          <w:kern w:val="0"/>
          <w:sz w:val="24"/>
          <w:szCs w:val="24"/>
        </w:rPr>
        <w:t xml:space="preserve">3. </w:t>
      </w:r>
      <w:r>
        <w:rPr>
          <w:color w:val="000000" w:themeColor="text1"/>
          <w:sz w:val="24"/>
        </w:rPr>
        <w:t>验收相关费用由投标人负责。</w:t>
      </w:r>
    </w:p>
    <w:p w:rsidR="004A26CB" w:rsidRDefault="009B08EC">
      <w:pPr>
        <w:autoSpaceDE w:val="0"/>
        <w:autoSpaceDN w:val="0"/>
        <w:adjustRightInd w:val="0"/>
        <w:spacing w:line="360" w:lineRule="auto"/>
        <w:ind w:firstLineChars="200" w:firstLine="446"/>
        <w:rPr>
          <w:sz w:val="24"/>
        </w:rPr>
      </w:pPr>
      <w:r>
        <w:rPr>
          <w:sz w:val="24"/>
        </w:rPr>
        <w:t>（二）服务要求</w:t>
      </w:r>
    </w:p>
    <w:p w:rsidR="004A26CB" w:rsidRDefault="009B08EC">
      <w:pPr>
        <w:autoSpaceDE w:val="0"/>
        <w:autoSpaceDN w:val="0"/>
        <w:adjustRightInd w:val="0"/>
        <w:spacing w:line="360" w:lineRule="auto"/>
        <w:ind w:firstLineChars="200" w:firstLine="446"/>
        <w:rPr>
          <w:color w:val="000000" w:themeColor="text1"/>
          <w:sz w:val="24"/>
        </w:rPr>
      </w:pPr>
      <w:r>
        <w:rPr>
          <w:color w:val="000000" w:themeColor="text1"/>
          <w:sz w:val="24"/>
        </w:rPr>
        <w:t>投标人提供详细的服务方案。</w:t>
      </w:r>
    </w:p>
    <w:p w:rsidR="004A26CB" w:rsidRDefault="009B08EC">
      <w:pPr>
        <w:autoSpaceDE w:val="0"/>
        <w:autoSpaceDN w:val="0"/>
        <w:adjustRightInd w:val="0"/>
        <w:spacing w:line="360" w:lineRule="auto"/>
        <w:ind w:firstLineChars="200" w:firstLine="446"/>
        <w:rPr>
          <w:color w:val="000000" w:themeColor="text1"/>
          <w:sz w:val="24"/>
        </w:rPr>
      </w:pPr>
      <w:r>
        <w:rPr>
          <w:color w:val="000000" w:themeColor="text1"/>
          <w:sz w:val="24"/>
        </w:rPr>
        <w:t>（三）时间、地点要求</w:t>
      </w:r>
    </w:p>
    <w:p w:rsidR="004A26CB" w:rsidRDefault="009B08EC">
      <w:pPr>
        <w:autoSpaceDE w:val="0"/>
        <w:autoSpaceDN w:val="0"/>
        <w:adjustRightInd w:val="0"/>
        <w:spacing w:line="360" w:lineRule="auto"/>
        <w:ind w:firstLineChars="200" w:firstLine="446"/>
        <w:rPr>
          <w:color w:val="000000" w:themeColor="text1"/>
          <w:sz w:val="24"/>
        </w:rPr>
      </w:pPr>
      <w:r>
        <w:rPr>
          <w:color w:val="000000" w:themeColor="text1"/>
          <w:sz w:val="24"/>
        </w:rPr>
        <w:t xml:space="preserve">1. </w:t>
      </w:r>
      <w:r>
        <w:rPr>
          <w:color w:val="000000" w:themeColor="text1"/>
          <w:sz w:val="24"/>
        </w:rPr>
        <w:t>时间要求：</w:t>
      </w:r>
      <w:r>
        <w:rPr>
          <w:rFonts w:hint="eastAsia"/>
          <w:color w:val="000000" w:themeColor="text1"/>
          <w:sz w:val="24"/>
        </w:rPr>
        <w:t>自签订合同之日起两年，签订合同之日起</w:t>
      </w:r>
      <w:r>
        <w:rPr>
          <w:rFonts w:hint="eastAsia"/>
          <w:color w:val="000000" w:themeColor="text1"/>
          <w:sz w:val="24"/>
        </w:rPr>
        <w:t>7</w:t>
      </w:r>
      <w:r>
        <w:rPr>
          <w:rFonts w:hint="eastAsia"/>
          <w:color w:val="000000" w:themeColor="text1"/>
          <w:sz w:val="24"/>
        </w:rPr>
        <w:t>日内服务人员进场</w:t>
      </w:r>
      <w:r>
        <w:rPr>
          <w:color w:val="000000" w:themeColor="text1"/>
          <w:sz w:val="24"/>
        </w:rPr>
        <w:t>（特殊情况以合同为准）。</w:t>
      </w:r>
    </w:p>
    <w:p w:rsidR="004A26CB" w:rsidRDefault="009B08EC">
      <w:pPr>
        <w:autoSpaceDE w:val="0"/>
        <w:autoSpaceDN w:val="0"/>
        <w:adjustRightInd w:val="0"/>
        <w:spacing w:line="360" w:lineRule="auto"/>
        <w:ind w:firstLineChars="200" w:firstLine="446"/>
        <w:rPr>
          <w:color w:val="000000" w:themeColor="text1"/>
          <w:sz w:val="24"/>
        </w:rPr>
      </w:pPr>
      <w:r>
        <w:rPr>
          <w:color w:val="000000" w:themeColor="text1"/>
          <w:sz w:val="24"/>
        </w:rPr>
        <w:t xml:space="preserve">2. </w:t>
      </w:r>
      <w:r>
        <w:rPr>
          <w:color w:val="000000" w:themeColor="text1"/>
          <w:sz w:val="24"/>
        </w:rPr>
        <w:t>服务地点：</w:t>
      </w:r>
      <w:r>
        <w:rPr>
          <w:rFonts w:hint="eastAsia"/>
          <w:color w:val="000000" w:themeColor="text1"/>
          <w:sz w:val="24"/>
        </w:rPr>
        <w:t>国家税务总局天津港保税区税务局</w:t>
      </w:r>
      <w:r>
        <w:rPr>
          <w:color w:val="000000" w:themeColor="text1"/>
          <w:sz w:val="24"/>
        </w:rPr>
        <w:t>（特殊情况以合同为准）。</w:t>
      </w:r>
    </w:p>
    <w:p w:rsidR="004A26CB" w:rsidRDefault="009B08EC">
      <w:pPr>
        <w:autoSpaceDE w:val="0"/>
        <w:autoSpaceDN w:val="0"/>
        <w:adjustRightInd w:val="0"/>
        <w:spacing w:line="360" w:lineRule="auto"/>
        <w:ind w:firstLineChars="200" w:firstLine="446"/>
        <w:rPr>
          <w:sz w:val="24"/>
        </w:rPr>
      </w:pPr>
      <w:r>
        <w:rPr>
          <w:sz w:val="24"/>
        </w:rPr>
        <w:t>（四）付款方式</w:t>
      </w:r>
    </w:p>
    <w:p w:rsidR="004A26CB" w:rsidRDefault="009B08EC">
      <w:pPr>
        <w:autoSpaceDE w:val="0"/>
        <w:autoSpaceDN w:val="0"/>
        <w:adjustRightInd w:val="0"/>
        <w:spacing w:line="360" w:lineRule="auto"/>
        <w:ind w:firstLineChars="200" w:firstLine="446"/>
        <w:rPr>
          <w:color w:val="000000" w:themeColor="text1"/>
          <w:sz w:val="24"/>
        </w:rPr>
      </w:pPr>
      <w:r>
        <w:rPr>
          <w:rFonts w:hint="eastAsia"/>
          <w:color w:val="000000" w:themeColor="text1"/>
          <w:sz w:val="24"/>
        </w:rPr>
        <w:t>合同签订生效后，甲方按月向乙方支付服务费，甲方根据阶段性验收合格报告支付上月服务费。乙方向甲方提交正式有效发票，甲方在收到发票后</w:t>
      </w:r>
      <w:r>
        <w:rPr>
          <w:rFonts w:hint="eastAsia"/>
          <w:color w:val="000000" w:themeColor="text1"/>
          <w:sz w:val="24"/>
        </w:rPr>
        <w:t>10</w:t>
      </w:r>
      <w:r>
        <w:rPr>
          <w:rFonts w:hint="eastAsia"/>
          <w:color w:val="000000" w:themeColor="text1"/>
          <w:sz w:val="24"/>
        </w:rPr>
        <w:t>个工作日内支付乙方服务费</w:t>
      </w:r>
      <w:r>
        <w:rPr>
          <w:color w:val="000000" w:themeColor="text1"/>
          <w:sz w:val="24"/>
        </w:rPr>
        <w:t>（特殊情况以合同为准）。</w:t>
      </w:r>
    </w:p>
    <w:p w:rsidR="004A26CB" w:rsidRDefault="009B08EC">
      <w:pPr>
        <w:autoSpaceDE w:val="0"/>
        <w:autoSpaceDN w:val="0"/>
        <w:adjustRightInd w:val="0"/>
        <w:spacing w:line="360" w:lineRule="auto"/>
        <w:ind w:firstLineChars="200" w:firstLine="446"/>
        <w:rPr>
          <w:sz w:val="24"/>
        </w:rPr>
      </w:pPr>
      <w:r>
        <w:rPr>
          <w:sz w:val="24"/>
        </w:rPr>
        <w:t>（五）投标保证金和履约保证金</w:t>
      </w:r>
    </w:p>
    <w:p w:rsidR="004A26CB" w:rsidRDefault="009B08EC">
      <w:pPr>
        <w:autoSpaceDE w:val="0"/>
        <w:autoSpaceDN w:val="0"/>
        <w:adjustRightInd w:val="0"/>
        <w:spacing w:line="360" w:lineRule="auto"/>
        <w:ind w:firstLineChars="200" w:firstLine="446"/>
        <w:rPr>
          <w:sz w:val="24"/>
        </w:rPr>
      </w:pPr>
      <w:r>
        <w:rPr>
          <w:sz w:val="24"/>
        </w:rPr>
        <w:t>本项目不收取投标保证金和履约保证金。</w:t>
      </w:r>
    </w:p>
    <w:p w:rsidR="004A26CB" w:rsidRDefault="009B08EC">
      <w:pPr>
        <w:autoSpaceDE w:val="0"/>
        <w:autoSpaceDN w:val="0"/>
        <w:adjustRightInd w:val="0"/>
        <w:spacing w:line="360" w:lineRule="auto"/>
        <w:ind w:firstLineChars="200" w:firstLine="446"/>
        <w:rPr>
          <w:color w:val="000000"/>
          <w:sz w:val="24"/>
        </w:rPr>
      </w:pPr>
      <w:r>
        <w:rPr>
          <w:rFonts w:hint="eastAsia"/>
          <w:color w:val="000000"/>
          <w:sz w:val="24"/>
        </w:rPr>
        <w:t>（六）验收方法及标准</w:t>
      </w:r>
    </w:p>
    <w:p w:rsidR="004A26CB" w:rsidRDefault="009B08EC">
      <w:pPr>
        <w:autoSpaceDE w:val="0"/>
        <w:autoSpaceDN w:val="0"/>
        <w:adjustRightInd w:val="0"/>
        <w:spacing w:line="360" w:lineRule="auto"/>
        <w:ind w:firstLineChars="200" w:firstLine="446"/>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rsidR="004A26CB" w:rsidRDefault="009B08EC">
      <w:pPr>
        <w:autoSpaceDE w:val="0"/>
        <w:autoSpaceDN w:val="0"/>
        <w:adjustRightInd w:val="0"/>
        <w:spacing w:line="360" w:lineRule="auto"/>
        <w:ind w:firstLineChars="200" w:firstLine="446"/>
        <w:rPr>
          <w:bCs/>
          <w:sz w:val="24"/>
        </w:rPr>
      </w:pPr>
      <w:r>
        <w:rPr>
          <w:sz w:val="24"/>
        </w:rPr>
        <w:t>二</w:t>
      </w:r>
      <w:r>
        <w:rPr>
          <w:bCs/>
          <w:sz w:val="24"/>
        </w:rPr>
        <w:t>、技术要求</w:t>
      </w:r>
    </w:p>
    <w:p w:rsidR="004A26CB" w:rsidRDefault="009B08EC">
      <w:pPr>
        <w:spacing w:line="360" w:lineRule="auto"/>
        <w:ind w:firstLineChars="200" w:firstLine="446"/>
        <w:outlineLvl w:val="0"/>
        <w:rPr>
          <w:sz w:val="24"/>
        </w:rPr>
      </w:pPr>
      <w:r>
        <w:rPr>
          <w:sz w:val="24"/>
        </w:rPr>
        <w:t>（一）投标人须承诺所提供的服务、人员及设备符合相关强制性规定。</w:t>
      </w:r>
    </w:p>
    <w:p w:rsidR="004A26CB" w:rsidRDefault="009B08EC">
      <w:pPr>
        <w:spacing w:line="360" w:lineRule="auto"/>
        <w:ind w:firstLineChars="200" w:firstLine="446"/>
        <w:outlineLvl w:val="0"/>
        <w:rPr>
          <w:sz w:val="24"/>
        </w:rPr>
      </w:pPr>
      <w:r>
        <w:rPr>
          <w:sz w:val="24"/>
        </w:rPr>
        <w:t>（二）具体需求详见本部分项目需求书。</w:t>
      </w:r>
    </w:p>
    <w:p w:rsidR="004A26CB" w:rsidRDefault="009B08EC">
      <w:pPr>
        <w:spacing w:line="360" w:lineRule="auto"/>
        <w:ind w:firstLineChars="200" w:firstLine="446"/>
        <w:outlineLvl w:val="0"/>
        <w:rPr>
          <w:sz w:val="24"/>
        </w:rPr>
      </w:pPr>
      <w:r>
        <w:rPr>
          <w:sz w:val="24"/>
        </w:rPr>
        <w:t>三、评分因素及评标标准</w:t>
      </w:r>
    </w:p>
    <w:tbl>
      <w:tblPr>
        <w:tblW w:w="10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1419"/>
        <w:gridCol w:w="7311"/>
        <w:gridCol w:w="1143"/>
      </w:tblGrid>
      <w:tr w:rsidR="004A26CB">
        <w:trPr>
          <w:trHeight w:val="285"/>
          <w:jc w:val="center"/>
        </w:trPr>
        <w:tc>
          <w:tcPr>
            <w:tcW w:w="9415" w:type="dxa"/>
            <w:gridSpan w:val="3"/>
            <w:shd w:val="clear" w:color="auto" w:fill="auto"/>
            <w:vAlign w:val="center"/>
          </w:tcPr>
          <w:p w:rsidR="004A26CB" w:rsidRDefault="009B08EC">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color w:val="000000"/>
                <w:kern w:val="0"/>
                <w:sz w:val="24"/>
                <w:szCs w:val="24"/>
              </w:rPr>
              <w:t>20</w:t>
            </w:r>
            <w:r>
              <w:rPr>
                <w:color w:val="000000"/>
                <w:kern w:val="0"/>
                <w:sz w:val="24"/>
                <w:szCs w:val="24"/>
              </w:rPr>
              <w:t>分）</w:t>
            </w:r>
          </w:p>
        </w:tc>
        <w:tc>
          <w:tcPr>
            <w:tcW w:w="1143" w:type="dxa"/>
            <w:shd w:val="clear" w:color="auto" w:fill="auto"/>
            <w:vAlign w:val="center"/>
          </w:tcPr>
          <w:p w:rsidR="004A26CB" w:rsidRDefault="009B08EC">
            <w:pPr>
              <w:widowControl/>
              <w:adjustRightInd w:val="0"/>
              <w:snapToGrid w:val="0"/>
              <w:jc w:val="center"/>
              <w:rPr>
                <w:color w:val="000000"/>
                <w:kern w:val="0"/>
                <w:sz w:val="24"/>
                <w:szCs w:val="24"/>
              </w:rPr>
            </w:pPr>
            <w:r>
              <w:rPr>
                <w:color w:val="000000"/>
                <w:kern w:val="0"/>
                <w:sz w:val="24"/>
                <w:szCs w:val="24"/>
              </w:rPr>
              <w:t>分值</w:t>
            </w:r>
          </w:p>
        </w:tc>
      </w:tr>
      <w:tr w:rsidR="004A26CB">
        <w:trPr>
          <w:trHeight w:val="780"/>
          <w:jc w:val="center"/>
        </w:trPr>
        <w:tc>
          <w:tcPr>
            <w:tcW w:w="685" w:type="dxa"/>
            <w:shd w:val="clear" w:color="auto" w:fill="auto"/>
            <w:noWrap/>
            <w:vAlign w:val="center"/>
          </w:tcPr>
          <w:p w:rsidR="004A26CB" w:rsidRDefault="009B08EC">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4A26CB" w:rsidRDefault="009B08EC">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rsidR="004A26CB" w:rsidRDefault="009B08EC">
            <w:pPr>
              <w:widowControl/>
              <w:adjustRightInd w:val="0"/>
              <w:snapToGrid w:val="0"/>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4A26CB" w:rsidRDefault="009B08EC">
            <w:pPr>
              <w:widowControl/>
              <w:adjustRightInd w:val="0"/>
              <w:snapToGrid w:val="0"/>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×20</w:t>
            </w:r>
          </w:p>
          <w:p w:rsidR="004A26CB" w:rsidRDefault="009B08EC">
            <w:pPr>
              <w:widowControl/>
              <w:adjustRightInd w:val="0"/>
              <w:snapToGrid w:val="0"/>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rsidR="004A26CB" w:rsidRDefault="009B08EC">
            <w:pPr>
              <w:widowControl/>
              <w:adjustRightInd w:val="0"/>
              <w:snapToGrid w:val="0"/>
              <w:jc w:val="center"/>
              <w:rPr>
                <w:color w:val="000000"/>
                <w:kern w:val="0"/>
                <w:sz w:val="24"/>
                <w:szCs w:val="24"/>
              </w:rPr>
            </w:pPr>
            <w:r>
              <w:rPr>
                <w:color w:val="000000"/>
                <w:kern w:val="0"/>
                <w:sz w:val="24"/>
                <w:szCs w:val="24"/>
              </w:rPr>
              <w:t>20</w:t>
            </w:r>
          </w:p>
        </w:tc>
      </w:tr>
      <w:tr w:rsidR="004A26CB">
        <w:trPr>
          <w:trHeight w:val="245"/>
          <w:jc w:val="center"/>
        </w:trPr>
        <w:tc>
          <w:tcPr>
            <w:tcW w:w="9415" w:type="dxa"/>
            <w:gridSpan w:val="3"/>
            <w:shd w:val="clear" w:color="auto" w:fill="auto"/>
            <w:noWrap/>
            <w:vAlign w:val="center"/>
          </w:tcPr>
          <w:p w:rsidR="004A26CB" w:rsidRDefault="009B08EC">
            <w:pPr>
              <w:widowControl/>
              <w:adjustRightInd w:val="0"/>
              <w:snapToGrid w:val="0"/>
              <w:jc w:val="center"/>
              <w:rPr>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40</w:t>
            </w:r>
            <w:r>
              <w:rPr>
                <w:color w:val="000000"/>
                <w:kern w:val="0"/>
                <w:sz w:val="24"/>
                <w:szCs w:val="24"/>
              </w:rPr>
              <w:t>分）</w:t>
            </w:r>
          </w:p>
        </w:tc>
        <w:tc>
          <w:tcPr>
            <w:tcW w:w="1143" w:type="dxa"/>
            <w:shd w:val="clear" w:color="auto" w:fill="auto"/>
            <w:vAlign w:val="center"/>
          </w:tcPr>
          <w:p w:rsidR="004A26CB" w:rsidRDefault="009B08EC">
            <w:pPr>
              <w:widowControl/>
              <w:adjustRightInd w:val="0"/>
              <w:snapToGrid w:val="0"/>
              <w:jc w:val="center"/>
              <w:rPr>
                <w:color w:val="000000"/>
                <w:kern w:val="0"/>
                <w:sz w:val="24"/>
                <w:szCs w:val="24"/>
              </w:rPr>
            </w:pPr>
            <w:r>
              <w:rPr>
                <w:color w:val="000000"/>
                <w:kern w:val="0"/>
                <w:sz w:val="24"/>
                <w:szCs w:val="24"/>
              </w:rPr>
              <w:t>分值</w:t>
            </w:r>
          </w:p>
        </w:tc>
      </w:tr>
      <w:tr w:rsidR="004A26CB">
        <w:trPr>
          <w:trHeight w:val="1050"/>
          <w:jc w:val="center"/>
        </w:trPr>
        <w:tc>
          <w:tcPr>
            <w:tcW w:w="685" w:type="dxa"/>
            <w:shd w:val="clear" w:color="auto" w:fill="auto"/>
            <w:noWrap/>
            <w:vAlign w:val="center"/>
          </w:tcPr>
          <w:p w:rsidR="004A26CB" w:rsidRDefault="009B08EC">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4A26CB" w:rsidRDefault="009B08EC">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4A26CB" w:rsidRDefault="009B08EC">
            <w:pPr>
              <w:widowControl/>
              <w:adjustRightInd w:val="0"/>
              <w:snapToGrid w:val="0"/>
              <w:rPr>
                <w:kern w:val="0"/>
                <w:sz w:val="24"/>
                <w:szCs w:val="24"/>
              </w:rPr>
            </w:pPr>
            <w:r>
              <w:rPr>
                <w:kern w:val="0"/>
                <w:sz w:val="24"/>
                <w:szCs w:val="24"/>
              </w:rPr>
              <w:t>完全按照以下要求提供</w:t>
            </w:r>
            <w:r>
              <w:rPr>
                <w:sz w:val="24"/>
              </w:rPr>
              <w:t>投标人曾独立</w:t>
            </w:r>
            <w:r>
              <w:rPr>
                <w:rFonts w:hint="eastAsia"/>
                <w:sz w:val="24"/>
              </w:rPr>
              <w:t>承担</w:t>
            </w:r>
            <w:r>
              <w:rPr>
                <w:sz w:val="24"/>
              </w:rPr>
              <w:t>的电话热线</w:t>
            </w:r>
            <w:r>
              <w:rPr>
                <w:rFonts w:hint="eastAsia"/>
                <w:sz w:val="24"/>
              </w:rPr>
              <w:t>咨询</w:t>
            </w:r>
            <w:r>
              <w:rPr>
                <w:kern w:val="0"/>
                <w:sz w:val="24"/>
              </w:rPr>
              <w:t>服务</w:t>
            </w:r>
            <w:r>
              <w:rPr>
                <w:sz w:val="24"/>
              </w:rPr>
              <w:t>业绩</w:t>
            </w:r>
            <w:r>
              <w:rPr>
                <w:kern w:val="0"/>
                <w:sz w:val="24"/>
                <w:szCs w:val="24"/>
              </w:rPr>
              <w:t>，提供的证明材料均不得遮挡涂黑，否则不予认定加分。</w:t>
            </w:r>
          </w:p>
          <w:p w:rsidR="004A26CB" w:rsidRDefault="009B08EC">
            <w:pPr>
              <w:widowControl/>
              <w:adjustRightInd w:val="0"/>
              <w:snapToGrid w:val="0"/>
              <w:rPr>
                <w:kern w:val="0"/>
                <w:sz w:val="24"/>
                <w:szCs w:val="24"/>
              </w:rPr>
            </w:pPr>
            <w:r>
              <w:rPr>
                <w:rFonts w:hint="eastAsia"/>
                <w:kern w:val="0"/>
                <w:sz w:val="24"/>
                <w:szCs w:val="24"/>
              </w:rPr>
              <w:t>A</w:t>
            </w:r>
            <w:r>
              <w:rPr>
                <w:kern w:val="0"/>
                <w:sz w:val="24"/>
                <w:szCs w:val="24"/>
              </w:rPr>
              <w:t xml:space="preserve">. </w:t>
            </w:r>
            <w:r>
              <w:rPr>
                <w:kern w:val="0"/>
                <w:sz w:val="24"/>
                <w:szCs w:val="24"/>
              </w:rPr>
              <w:t>合同</w:t>
            </w:r>
            <w:r>
              <w:rPr>
                <w:rFonts w:hint="eastAsia"/>
                <w:kern w:val="0"/>
                <w:sz w:val="24"/>
                <w:szCs w:val="24"/>
              </w:rPr>
              <w:t>原件</w:t>
            </w:r>
            <w:r>
              <w:rPr>
                <w:kern w:val="0"/>
                <w:sz w:val="24"/>
                <w:szCs w:val="24"/>
              </w:rPr>
              <w:t>扫描件。包括合同金额、买卖双方名称及盖章、服务内容</w:t>
            </w:r>
            <w:r>
              <w:rPr>
                <w:rFonts w:hint="eastAsia"/>
                <w:bCs/>
                <w:sz w:val="24"/>
              </w:rPr>
              <w:t>、合同签订日期（合同服务起始日期为</w:t>
            </w:r>
            <w:r>
              <w:rPr>
                <w:rFonts w:hint="eastAsia"/>
                <w:bCs/>
                <w:sz w:val="24"/>
              </w:rPr>
              <w:t>2021</w:t>
            </w:r>
            <w:r>
              <w:rPr>
                <w:rFonts w:hint="eastAsia"/>
                <w:bCs/>
                <w:sz w:val="24"/>
              </w:rPr>
              <w:t>年</w:t>
            </w:r>
            <w:r>
              <w:rPr>
                <w:rFonts w:hint="eastAsia"/>
                <w:bCs/>
                <w:sz w:val="24"/>
              </w:rPr>
              <w:t>1</w:t>
            </w:r>
            <w:r>
              <w:rPr>
                <w:rFonts w:hint="eastAsia"/>
                <w:bCs/>
                <w:sz w:val="24"/>
              </w:rPr>
              <w:t>月</w:t>
            </w:r>
            <w:r>
              <w:rPr>
                <w:rFonts w:hint="eastAsia"/>
                <w:bCs/>
                <w:sz w:val="24"/>
              </w:rPr>
              <w:t>1</w:t>
            </w:r>
            <w:r>
              <w:rPr>
                <w:rFonts w:hint="eastAsia"/>
                <w:bCs/>
                <w:sz w:val="24"/>
              </w:rPr>
              <w:t>日或以后，且履行至少</w:t>
            </w:r>
            <w:r>
              <w:rPr>
                <w:rFonts w:hint="eastAsia"/>
                <w:bCs/>
                <w:sz w:val="24"/>
              </w:rPr>
              <w:t>1</w:t>
            </w:r>
            <w:r>
              <w:rPr>
                <w:rFonts w:hint="eastAsia"/>
                <w:bCs/>
                <w:sz w:val="24"/>
              </w:rPr>
              <w:t>年的时间）</w:t>
            </w:r>
            <w:r>
              <w:rPr>
                <w:kern w:val="0"/>
                <w:sz w:val="24"/>
                <w:szCs w:val="24"/>
              </w:rPr>
              <w:t>。</w:t>
            </w:r>
          </w:p>
          <w:p w:rsidR="004A26CB" w:rsidRDefault="009B08EC">
            <w:pPr>
              <w:widowControl/>
              <w:adjustRightInd w:val="0"/>
              <w:snapToGrid w:val="0"/>
              <w:rPr>
                <w:kern w:val="0"/>
                <w:sz w:val="24"/>
                <w:szCs w:val="24"/>
              </w:rPr>
            </w:pPr>
            <w:r>
              <w:rPr>
                <w:kern w:val="0"/>
                <w:sz w:val="24"/>
                <w:szCs w:val="24"/>
              </w:rPr>
              <w:t>B.</w:t>
            </w:r>
            <w:r>
              <w:rPr>
                <w:rFonts w:hint="eastAsia"/>
                <w:kern w:val="0"/>
                <w:sz w:val="24"/>
                <w:szCs w:val="24"/>
              </w:rPr>
              <w:t xml:space="preserve"> </w:t>
            </w:r>
            <w:r>
              <w:rPr>
                <w:rFonts w:hint="eastAsia"/>
                <w:kern w:val="0"/>
                <w:sz w:val="24"/>
                <w:szCs w:val="24"/>
              </w:rPr>
              <w:t>上述</w:t>
            </w:r>
            <w:r>
              <w:rPr>
                <w:kern w:val="0"/>
                <w:sz w:val="24"/>
                <w:szCs w:val="24"/>
              </w:rPr>
              <w:t>合同履行</w:t>
            </w:r>
            <w:r>
              <w:rPr>
                <w:rFonts w:hint="eastAsia"/>
                <w:kern w:val="0"/>
                <w:sz w:val="24"/>
                <w:szCs w:val="24"/>
              </w:rPr>
              <w:t>良好</w:t>
            </w:r>
            <w:r>
              <w:rPr>
                <w:kern w:val="0"/>
                <w:sz w:val="24"/>
                <w:szCs w:val="24"/>
              </w:rPr>
              <w:t>的相关证明材料</w:t>
            </w:r>
            <w:r>
              <w:rPr>
                <w:rFonts w:hint="eastAsia"/>
                <w:kern w:val="0"/>
                <w:sz w:val="24"/>
                <w:szCs w:val="24"/>
              </w:rPr>
              <w:t>原件</w:t>
            </w:r>
            <w:r>
              <w:rPr>
                <w:kern w:val="0"/>
                <w:sz w:val="24"/>
                <w:szCs w:val="24"/>
              </w:rPr>
              <w:t>扫描件</w:t>
            </w:r>
            <w:r>
              <w:rPr>
                <w:rFonts w:hint="eastAsia"/>
                <w:kern w:val="0"/>
                <w:sz w:val="24"/>
                <w:szCs w:val="24"/>
              </w:rPr>
              <w:t>（加盖上述合同甲方单位公章或上述合同甲方所盖印章）</w:t>
            </w:r>
            <w:r>
              <w:rPr>
                <w:kern w:val="0"/>
                <w:sz w:val="24"/>
                <w:szCs w:val="24"/>
              </w:rPr>
              <w:t>。</w:t>
            </w:r>
          </w:p>
          <w:p w:rsidR="004A26CB" w:rsidRDefault="009B08EC">
            <w:pPr>
              <w:widowControl/>
              <w:adjustRightInd w:val="0"/>
              <w:snapToGrid w:val="0"/>
              <w:rPr>
                <w:color w:val="FF0000"/>
                <w:kern w:val="0"/>
                <w:sz w:val="24"/>
                <w:szCs w:val="24"/>
              </w:rPr>
            </w:pPr>
            <w:r>
              <w:rPr>
                <w:kern w:val="0"/>
                <w:sz w:val="24"/>
                <w:szCs w:val="24"/>
              </w:rPr>
              <w:t>每个</w:t>
            </w:r>
            <w:r>
              <w:rPr>
                <w:rFonts w:hint="eastAsia"/>
                <w:kern w:val="0"/>
                <w:sz w:val="24"/>
                <w:szCs w:val="24"/>
              </w:rPr>
              <w:t>业绩</w:t>
            </w:r>
            <w:r>
              <w:rPr>
                <w:rFonts w:hint="eastAsia"/>
                <w:kern w:val="0"/>
                <w:sz w:val="24"/>
                <w:szCs w:val="24"/>
              </w:rPr>
              <w:t>2</w:t>
            </w:r>
            <w:r>
              <w:rPr>
                <w:kern w:val="0"/>
                <w:sz w:val="24"/>
                <w:szCs w:val="24"/>
              </w:rPr>
              <w:t>分，最多</w:t>
            </w:r>
            <w:r>
              <w:rPr>
                <w:rFonts w:hint="eastAsia"/>
                <w:kern w:val="0"/>
                <w:sz w:val="24"/>
                <w:szCs w:val="24"/>
              </w:rPr>
              <w:t>10</w:t>
            </w:r>
            <w:r>
              <w:rPr>
                <w:kern w:val="0"/>
                <w:sz w:val="24"/>
                <w:szCs w:val="24"/>
              </w:rPr>
              <w:t>分</w:t>
            </w:r>
          </w:p>
        </w:tc>
        <w:tc>
          <w:tcPr>
            <w:tcW w:w="1143" w:type="dxa"/>
            <w:shd w:val="clear" w:color="auto" w:fill="auto"/>
            <w:vAlign w:val="center"/>
          </w:tcPr>
          <w:p w:rsidR="004A26CB" w:rsidRDefault="009B08EC">
            <w:pPr>
              <w:widowControl/>
              <w:adjustRightInd w:val="0"/>
              <w:snapToGrid w:val="0"/>
              <w:jc w:val="center"/>
              <w:rPr>
                <w:color w:val="000000"/>
                <w:kern w:val="0"/>
                <w:sz w:val="24"/>
                <w:szCs w:val="24"/>
              </w:rPr>
            </w:pPr>
            <w:r>
              <w:rPr>
                <w:rFonts w:hint="eastAsia"/>
                <w:color w:val="000000"/>
                <w:kern w:val="0"/>
                <w:sz w:val="24"/>
                <w:szCs w:val="24"/>
              </w:rPr>
              <w:t>10</w:t>
            </w:r>
          </w:p>
        </w:tc>
      </w:tr>
      <w:tr w:rsidR="004A26CB">
        <w:trPr>
          <w:trHeight w:val="698"/>
          <w:jc w:val="center"/>
        </w:trPr>
        <w:tc>
          <w:tcPr>
            <w:tcW w:w="685" w:type="dxa"/>
            <w:shd w:val="clear" w:color="auto" w:fill="auto"/>
            <w:noWrap/>
            <w:vAlign w:val="center"/>
          </w:tcPr>
          <w:p w:rsidR="004A26CB" w:rsidRDefault="009B08EC">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4A26CB" w:rsidRDefault="009B08EC">
            <w:pPr>
              <w:widowControl/>
              <w:adjustRightInd w:val="0"/>
              <w:snapToGrid w:val="0"/>
              <w:jc w:val="center"/>
              <w:rPr>
                <w:kern w:val="0"/>
                <w:sz w:val="24"/>
                <w:szCs w:val="24"/>
              </w:rPr>
            </w:pPr>
            <w:r>
              <w:rPr>
                <w:kern w:val="0"/>
                <w:sz w:val="24"/>
                <w:szCs w:val="24"/>
              </w:rPr>
              <w:t>投标人相关证书</w:t>
            </w:r>
          </w:p>
        </w:tc>
        <w:tc>
          <w:tcPr>
            <w:tcW w:w="7311" w:type="dxa"/>
            <w:shd w:val="clear" w:color="auto" w:fill="auto"/>
            <w:vAlign w:val="center"/>
          </w:tcPr>
          <w:p w:rsidR="004A26CB" w:rsidRDefault="009B08EC">
            <w:pPr>
              <w:widowControl/>
              <w:adjustRightInd w:val="0"/>
              <w:snapToGrid w:val="0"/>
              <w:rPr>
                <w:kern w:val="0"/>
                <w:sz w:val="24"/>
                <w:szCs w:val="24"/>
              </w:rPr>
            </w:pPr>
            <w:r>
              <w:rPr>
                <w:kern w:val="0"/>
                <w:sz w:val="24"/>
                <w:szCs w:val="24"/>
              </w:rPr>
              <w:t>投标人具备质量管理体系认证、环境管理体系认证、职业健康安全管理体系认证，提供证书扫描件</w:t>
            </w:r>
          </w:p>
          <w:p w:rsidR="004A26CB" w:rsidRDefault="009B08EC">
            <w:pPr>
              <w:widowControl/>
              <w:adjustRightInd w:val="0"/>
              <w:snapToGrid w:val="0"/>
              <w:rPr>
                <w:kern w:val="0"/>
                <w:sz w:val="24"/>
                <w:szCs w:val="24"/>
              </w:rPr>
            </w:pPr>
            <w:r>
              <w:rPr>
                <w:kern w:val="0"/>
                <w:sz w:val="24"/>
                <w:szCs w:val="24"/>
              </w:rPr>
              <w:t>1</w:t>
            </w:r>
            <w:r>
              <w:rPr>
                <w:kern w:val="0"/>
                <w:sz w:val="24"/>
                <w:szCs w:val="24"/>
              </w:rPr>
              <w:t>个证书扫描件</w:t>
            </w:r>
            <w:r>
              <w:rPr>
                <w:kern w:val="0"/>
                <w:sz w:val="24"/>
                <w:szCs w:val="24"/>
              </w:rPr>
              <w:t>1</w:t>
            </w:r>
            <w:r>
              <w:rPr>
                <w:kern w:val="0"/>
                <w:sz w:val="24"/>
                <w:szCs w:val="24"/>
              </w:rPr>
              <w:t>分，最高</w:t>
            </w:r>
            <w:r>
              <w:rPr>
                <w:kern w:val="0"/>
                <w:sz w:val="24"/>
                <w:szCs w:val="24"/>
              </w:rPr>
              <w:t>3</w:t>
            </w:r>
            <w:r>
              <w:rPr>
                <w:kern w:val="0"/>
                <w:sz w:val="24"/>
                <w:szCs w:val="24"/>
              </w:rPr>
              <w:t>分。</w:t>
            </w:r>
          </w:p>
        </w:tc>
        <w:tc>
          <w:tcPr>
            <w:tcW w:w="1143" w:type="dxa"/>
            <w:shd w:val="clear" w:color="auto" w:fill="auto"/>
            <w:vAlign w:val="center"/>
          </w:tcPr>
          <w:p w:rsidR="004A26CB" w:rsidRDefault="009B08EC">
            <w:pPr>
              <w:widowControl/>
              <w:adjustRightInd w:val="0"/>
              <w:snapToGrid w:val="0"/>
              <w:jc w:val="center"/>
              <w:rPr>
                <w:color w:val="000000"/>
                <w:kern w:val="0"/>
                <w:sz w:val="24"/>
                <w:szCs w:val="24"/>
              </w:rPr>
            </w:pPr>
            <w:r>
              <w:rPr>
                <w:rFonts w:hint="eastAsia"/>
                <w:color w:val="000000"/>
                <w:kern w:val="0"/>
                <w:sz w:val="24"/>
                <w:szCs w:val="24"/>
              </w:rPr>
              <w:t>3</w:t>
            </w:r>
          </w:p>
        </w:tc>
      </w:tr>
      <w:tr w:rsidR="004A26CB">
        <w:trPr>
          <w:trHeight w:val="558"/>
          <w:jc w:val="center"/>
        </w:trPr>
        <w:tc>
          <w:tcPr>
            <w:tcW w:w="685" w:type="dxa"/>
            <w:shd w:val="clear" w:color="auto" w:fill="auto"/>
            <w:noWrap/>
            <w:vAlign w:val="center"/>
          </w:tcPr>
          <w:p w:rsidR="004A26CB" w:rsidRDefault="009B08EC">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4A26CB" w:rsidRDefault="009B08EC">
            <w:pPr>
              <w:widowControl/>
              <w:adjustRightInd w:val="0"/>
              <w:snapToGrid w:val="0"/>
              <w:jc w:val="center"/>
              <w:rPr>
                <w:kern w:val="0"/>
                <w:sz w:val="24"/>
                <w:szCs w:val="24"/>
              </w:rPr>
            </w:pPr>
            <w:r>
              <w:rPr>
                <w:rFonts w:hint="eastAsia"/>
                <w:color w:val="000000" w:themeColor="text1"/>
                <w:sz w:val="24"/>
              </w:rPr>
              <w:t>投入的项目</w:t>
            </w:r>
            <w:r>
              <w:rPr>
                <w:color w:val="000000" w:themeColor="text1"/>
                <w:sz w:val="24"/>
              </w:rPr>
              <w:t>人员评价</w:t>
            </w:r>
          </w:p>
        </w:tc>
        <w:tc>
          <w:tcPr>
            <w:tcW w:w="7311" w:type="dxa"/>
            <w:shd w:val="clear" w:color="auto" w:fill="auto"/>
            <w:vAlign w:val="center"/>
          </w:tcPr>
          <w:p w:rsidR="004A26CB" w:rsidRDefault="009B08EC">
            <w:pPr>
              <w:widowControl/>
              <w:adjustRightInd w:val="0"/>
              <w:snapToGrid w:val="0"/>
              <w:rPr>
                <w:kern w:val="0"/>
                <w:sz w:val="24"/>
                <w:szCs w:val="24"/>
              </w:rPr>
            </w:pPr>
            <w:r>
              <w:rPr>
                <w:rFonts w:hint="eastAsia"/>
                <w:kern w:val="0"/>
                <w:sz w:val="24"/>
                <w:szCs w:val="24"/>
              </w:rPr>
              <w:t>投入的</w:t>
            </w:r>
            <w:r>
              <w:rPr>
                <w:rFonts w:hint="eastAsia"/>
                <w:color w:val="000000" w:themeColor="text1"/>
                <w:sz w:val="24"/>
              </w:rPr>
              <w:t>项目</w:t>
            </w:r>
            <w:r>
              <w:rPr>
                <w:color w:val="000000" w:themeColor="text1"/>
                <w:sz w:val="24"/>
              </w:rPr>
              <w:t>人员</w:t>
            </w:r>
            <w:r>
              <w:rPr>
                <w:rFonts w:hint="eastAsia"/>
                <w:kern w:val="0"/>
                <w:sz w:val="24"/>
                <w:szCs w:val="24"/>
              </w:rPr>
              <w:t>为投标单位正式员工，提供姓名、开标日前三个月中任意一个月的由投标单位为投入项目人员缴纳社会保险证明扫描件，否则不予认定加分。</w:t>
            </w:r>
          </w:p>
          <w:p w:rsidR="004A26CB" w:rsidRDefault="009B08EC">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）按上述要求提供的社保缴费证明的</w:t>
            </w:r>
            <w:r>
              <w:rPr>
                <w:rFonts w:hint="eastAsia"/>
                <w:color w:val="000000" w:themeColor="text1"/>
                <w:sz w:val="24"/>
              </w:rPr>
              <w:t>项目</w:t>
            </w:r>
            <w:r>
              <w:rPr>
                <w:rFonts w:hint="eastAsia"/>
                <w:kern w:val="0"/>
                <w:sz w:val="24"/>
                <w:szCs w:val="24"/>
              </w:rPr>
              <w:t>人员数量≥</w:t>
            </w:r>
            <w:r>
              <w:rPr>
                <w:rFonts w:hint="eastAsia"/>
                <w:kern w:val="0"/>
                <w:sz w:val="24"/>
                <w:szCs w:val="24"/>
              </w:rPr>
              <w:t>22</w:t>
            </w:r>
            <w:r>
              <w:rPr>
                <w:rFonts w:hint="eastAsia"/>
                <w:kern w:val="0"/>
                <w:sz w:val="24"/>
                <w:szCs w:val="24"/>
              </w:rPr>
              <w:t>人的：</w:t>
            </w:r>
            <w:r>
              <w:rPr>
                <w:rFonts w:hint="eastAsia"/>
                <w:kern w:val="0"/>
                <w:sz w:val="24"/>
                <w:szCs w:val="24"/>
              </w:rPr>
              <w:t>3</w:t>
            </w:r>
            <w:r>
              <w:rPr>
                <w:rFonts w:hint="eastAsia"/>
                <w:kern w:val="0"/>
                <w:sz w:val="24"/>
                <w:szCs w:val="24"/>
              </w:rPr>
              <w:t>分，其他</w:t>
            </w:r>
            <w:r>
              <w:rPr>
                <w:rFonts w:hint="eastAsia"/>
                <w:kern w:val="0"/>
                <w:sz w:val="24"/>
                <w:szCs w:val="24"/>
              </w:rPr>
              <w:t>0</w:t>
            </w:r>
            <w:r>
              <w:rPr>
                <w:rFonts w:hint="eastAsia"/>
                <w:kern w:val="0"/>
                <w:sz w:val="24"/>
                <w:szCs w:val="24"/>
              </w:rPr>
              <w:t>分；</w:t>
            </w:r>
          </w:p>
          <w:p w:rsidR="004A26CB" w:rsidRDefault="009B08EC">
            <w:pPr>
              <w:widowControl/>
              <w:adjustRightInd w:val="0"/>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）第（</w:t>
            </w:r>
            <w:r>
              <w:rPr>
                <w:rFonts w:hint="eastAsia"/>
                <w:kern w:val="0"/>
                <w:sz w:val="24"/>
                <w:szCs w:val="24"/>
              </w:rPr>
              <w:t>1</w:t>
            </w:r>
            <w:r>
              <w:rPr>
                <w:rFonts w:hint="eastAsia"/>
                <w:kern w:val="0"/>
                <w:sz w:val="24"/>
                <w:szCs w:val="24"/>
              </w:rPr>
              <w:t>）项人员具备会计或税务类相关证书或考试合格证明，提供以上证书或证明扫描件，每个满足以上要求的人员得</w:t>
            </w:r>
            <w:r>
              <w:rPr>
                <w:rFonts w:hint="eastAsia"/>
                <w:kern w:val="0"/>
                <w:sz w:val="24"/>
                <w:szCs w:val="24"/>
              </w:rPr>
              <w:t>0.5</w:t>
            </w:r>
            <w:r>
              <w:rPr>
                <w:rFonts w:hint="eastAsia"/>
                <w:kern w:val="0"/>
                <w:sz w:val="24"/>
                <w:szCs w:val="24"/>
              </w:rPr>
              <w:t>分，最多</w:t>
            </w:r>
            <w:r>
              <w:rPr>
                <w:rFonts w:hint="eastAsia"/>
                <w:kern w:val="0"/>
                <w:sz w:val="24"/>
                <w:szCs w:val="24"/>
              </w:rPr>
              <w:t>11</w:t>
            </w:r>
            <w:r>
              <w:rPr>
                <w:rFonts w:hint="eastAsia"/>
                <w:kern w:val="0"/>
                <w:sz w:val="24"/>
                <w:szCs w:val="24"/>
              </w:rPr>
              <w:t>分；</w:t>
            </w:r>
          </w:p>
          <w:p w:rsidR="004A26CB" w:rsidRDefault="009B08EC">
            <w:pPr>
              <w:widowControl/>
              <w:adjustRightInd w:val="0"/>
              <w:snapToGrid w:val="0"/>
              <w:rPr>
                <w:strike/>
                <w:kern w:val="0"/>
                <w:sz w:val="24"/>
                <w:szCs w:val="24"/>
              </w:rPr>
            </w:pPr>
            <w:r>
              <w:rPr>
                <w:rFonts w:hint="eastAsia"/>
                <w:kern w:val="0"/>
                <w:sz w:val="24"/>
                <w:szCs w:val="24"/>
              </w:rPr>
              <w:t>（</w:t>
            </w:r>
            <w:r>
              <w:rPr>
                <w:rFonts w:hint="eastAsia"/>
                <w:kern w:val="0"/>
                <w:sz w:val="24"/>
                <w:szCs w:val="24"/>
              </w:rPr>
              <w:t>3</w:t>
            </w:r>
            <w:r>
              <w:rPr>
                <w:rFonts w:hint="eastAsia"/>
                <w:kern w:val="0"/>
                <w:sz w:val="24"/>
                <w:szCs w:val="24"/>
              </w:rPr>
              <w:t>）第（</w:t>
            </w:r>
            <w:r>
              <w:rPr>
                <w:rFonts w:hint="eastAsia"/>
                <w:kern w:val="0"/>
                <w:sz w:val="24"/>
                <w:szCs w:val="24"/>
              </w:rPr>
              <w:t>1</w:t>
            </w:r>
            <w:r>
              <w:rPr>
                <w:rFonts w:hint="eastAsia"/>
                <w:kern w:val="0"/>
                <w:sz w:val="24"/>
                <w:szCs w:val="24"/>
              </w:rPr>
              <w:t>）项人员所学专业为财会税务等经济类专业或具备财税相关</w:t>
            </w:r>
            <w:r>
              <w:rPr>
                <w:rFonts w:hint="eastAsia"/>
                <w:kern w:val="0"/>
                <w:sz w:val="24"/>
                <w:szCs w:val="24"/>
              </w:rPr>
              <w:t>1</w:t>
            </w:r>
            <w:r>
              <w:rPr>
                <w:rFonts w:hint="eastAsia"/>
                <w:kern w:val="0"/>
                <w:sz w:val="24"/>
                <w:szCs w:val="24"/>
              </w:rPr>
              <w:t>年以上</w:t>
            </w:r>
            <w:r>
              <w:rPr>
                <w:rFonts w:hint="eastAsia"/>
                <w:kern w:val="0"/>
                <w:sz w:val="24"/>
                <w:szCs w:val="24"/>
              </w:rPr>
              <w:t>工作经验，提供项目人员毕业证书扫描件或加盖投标单位公章的项目人员工作简历扫描件，每个满足以上要求的人员</w:t>
            </w:r>
            <w:r>
              <w:rPr>
                <w:rFonts w:hint="eastAsia"/>
                <w:kern w:val="0"/>
                <w:sz w:val="24"/>
                <w:szCs w:val="24"/>
              </w:rPr>
              <w:t>得</w:t>
            </w:r>
            <w:r>
              <w:rPr>
                <w:rFonts w:hint="eastAsia"/>
                <w:kern w:val="0"/>
                <w:sz w:val="24"/>
                <w:szCs w:val="24"/>
              </w:rPr>
              <w:t>0.5</w:t>
            </w:r>
            <w:r>
              <w:rPr>
                <w:rFonts w:hint="eastAsia"/>
                <w:kern w:val="0"/>
                <w:sz w:val="24"/>
                <w:szCs w:val="24"/>
              </w:rPr>
              <w:t>分，最多</w:t>
            </w:r>
            <w:r>
              <w:rPr>
                <w:rFonts w:hint="eastAsia"/>
                <w:kern w:val="0"/>
                <w:sz w:val="24"/>
                <w:szCs w:val="24"/>
              </w:rPr>
              <w:t>11</w:t>
            </w:r>
            <w:r>
              <w:rPr>
                <w:rFonts w:hint="eastAsia"/>
                <w:kern w:val="0"/>
                <w:sz w:val="24"/>
                <w:szCs w:val="24"/>
              </w:rPr>
              <w:t>分。</w:t>
            </w:r>
          </w:p>
        </w:tc>
        <w:tc>
          <w:tcPr>
            <w:tcW w:w="1143" w:type="dxa"/>
            <w:shd w:val="clear" w:color="auto" w:fill="auto"/>
            <w:vAlign w:val="center"/>
          </w:tcPr>
          <w:p w:rsidR="004A26CB" w:rsidRDefault="009B08EC">
            <w:pPr>
              <w:widowControl/>
              <w:adjustRightInd w:val="0"/>
              <w:snapToGrid w:val="0"/>
              <w:jc w:val="center"/>
              <w:rPr>
                <w:color w:val="000000"/>
                <w:kern w:val="0"/>
                <w:sz w:val="24"/>
                <w:szCs w:val="24"/>
              </w:rPr>
            </w:pPr>
            <w:r>
              <w:rPr>
                <w:rFonts w:hint="eastAsia"/>
                <w:color w:val="000000"/>
                <w:kern w:val="0"/>
                <w:sz w:val="24"/>
                <w:szCs w:val="24"/>
              </w:rPr>
              <w:t>25</w:t>
            </w:r>
          </w:p>
        </w:tc>
      </w:tr>
      <w:tr w:rsidR="004A26CB">
        <w:trPr>
          <w:trHeight w:val="243"/>
          <w:jc w:val="center"/>
        </w:trPr>
        <w:tc>
          <w:tcPr>
            <w:tcW w:w="685" w:type="dxa"/>
            <w:shd w:val="clear" w:color="auto" w:fill="auto"/>
            <w:noWrap/>
            <w:vAlign w:val="center"/>
          </w:tcPr>
          <w:p w:rsidR="004A26CB" w:rsidRDefault="009B08EC">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rsidR="004A26CB" w:rsidRDefault="009B08EC">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4A26CB" w:rsidRDefault="009B08EC">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承诺完全满足招标文件“报价要求”、“时间地点要求”、“付款方式要求”和技术要求中非“★”号要求的：</w:t>
            </w:r>
            <w:r>
              <w:rPr>
                <w:rFonts w:hint="eastAsia"/>
                <w:kern w:val="0"/>
                <w:sz w:val="24"/>
                <w:szCs w:val="24"/>
              </w:rPr>
              <w:t>2</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4A26CB" w:rsidRDefault="009B08EC">
            <w:pPr>
              <w:widowControl/>
              <w:adjustRightInd w:val="0"/>
              <w:snapToGrid w:val="0"/>
              <w:jc w:val="center"/>
              <w:rPr>
                <w:color w:val="000000"/>
                <w:kern w:val="0"/>
                <w:sz w:val="24"/>
                <w:szCs w:val="24"/>
              </w:rPr>
            </w:pPr>
            <w:r>
              <w:rPr>
                <w:rFonts w:hint="eastAsia"/>
                <w:color w:val="000000"/>
                <w:kern w:val="0"/>
                <w:sz w:val="24"/>
                <w:szCs w:val="24"/>
              </w:rPr>
              <w:t>2</w:t>
            </w:r>
          </w:p>
        </w:tc>
      </w:tr>
      <w:tr w:rsidR="004A26CB">
        <w:trPr>
          <w:trHeight w:val="60"/>
          <w:jc w:val="center"/>
        </w:trPr>
        <w:tc>
          <w:tcPr>
            <w:tcW w:w="9415" w:type="dxa"/>
            <w:gridSpan w:val="3"/>
            <w:shd w:val="clear" w:color="auto" w:fill="auto"/>
            <w:noWrap/>
            <w:vAlign w:val="center"/>
          </w:tcPr>
          <w:p w:rsidR="004A26CB" w:rsidRDefault="009B08EC">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40</w:t>
            </w:r>
            <w:r>
              <w:rPr>
                <w:kern w:val="0"/>
                <w:sz w:val="24"/>
                <w:szCs w:val="24"/>
              </w:rPr>
              <w:t>分）</w:t>
            </w:r>
          </w:p>
        </w:tc>
        <w:tc>
          <w:tcPr>
            <w:tcW w:w="1143" w:type="dxa"/>
            <w:shd w:val="clear" w:color="auto" w:fill="auto"/>
            <w:vAlign w:val="center"/>
          </w:tcPr>
          <w:p w:rsidR="004A26CB" w:rsidRDefault="009B08EC">
            <w:pPr>
              <w:widowControl/>
              <w:adjustRightInd w:val="0"/>
              <w:snapToGrid w:val="0"/>
              <w:jc w:val="center"/>
              <w:rPr>
                <w:color w:val="000000"/>
                <w:kern w:val="0"/>
                <w:sz w:val="24"/>
                <w:szCs w:val="24"/>
              </w:rPr>
            </w:pPr>
            <w:r>
              <w:rPr>
                <w:color w:val="000000"/>
                <w:kern w:val="0"/>
                <w:sz w:val="24"/>
                <w:szCs w:val="24"/>
              </w:rPr>
              <w:t>分值</w:t>
            </w:r>
          </w:p>
        </w:tc>
      </w:tr>
      <w:tr w:rsidR="004A26CB">
        <w:trPr>
          <w:trHeight w:val="274"/>
          <w:jc w:val="center"/>
        </w:trPr>
        <w:tc>
          <w:tcPr>
            <w:tcW w:w="685" w:type="dxa"/>
            <w:shd w:val="clear" w:color="auto" w:fill="auto"/>
            <w:noWrap/>
            <w:vAlign w:val="center"/>
          </w:tcPr>
          <w:p w:rsidR="004A26CB" w:rsidRDefault="009B08EC">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rsidR="004A26CB" w:rsidRDefault="009B08EC">
            <w:pPr>
              <w:widowControl/>
              <w:adjustRightInd w:val="0"/>
              <w:snapToGrid w:val="0"/>
              <w:jc w:val="center"/>
              <w:rPr>
                <w:kern w:val="0"/>
                <w:sz w:val="24"/>
                <w:szCs w:val="24"/>
              </w:rPr>
            </w:pPr>
            <w:r>
              <w:rPr>
                <w:rFonts w:hint="eastAsia"/>
                <w:sz w:val="24"/>
              </w:rPr>
              <w:t>整体运行方案评价</w:t>
            </w:r>
          </w:p>
        </w:tc>
        <w:tc>
          <w:tcPr>
            <w:tcW w:w="7311" w:type="dxa"/>
            <w:shd w:val="clear" w:color="auto" w:fill="auto"/>
            <w:vAlign w:val="center"/>
          </w:tcPr>
          <w:p w:rsidR="004A26CB" w:rsidRDefault="009B08EC">
            <w:pPr>
              <w:widowControl/>
              <w:adjustRightInd w:val="0"/>
              <w:snapToGrid w:val="0"/>
              <w:rPr>
                <w:sz w:val="24"/>
              </w:rPr>
            </w:pPr>
            <w:r>
              <w:rPr>
                <w:rFonts w:hint="eastAsia"/>
                <w:sz w:val="24"/>
              </w:rPr>
              <w:t>至少包含针对本项目的人员管理、现场管理、业务管理等方面的整体运行方案。</w:t>
            </w:r>
          </w:p>
          <w:p w:rsidR="004A26CB" w:rsidRDefault="009B08E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8</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A26CB" w:rsidRDefault="009B08E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r>
              <w:rPr>
                <w:rFonts w:hint="eastAsia"/>
                <w:kern w:val="0"/>
                <w:sz w:val="24"/>
                <w:szCs w:val="24"/>
              </w:rPr>
              <w:t>。</w:t>
            </w:r>
          </w:p>
          <w:p w:rsidR="004A26CB" w:rsidRDefault="009B08E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A26CB" w:rsidRDefault="009B08EC">
            <w:pPr>
              <w:widowControl/>
              <w:adjustRightInd w:val="0"/>
              <w:snapToGrid w:val="0"/>
              <w:jc w:val="center"/>
              <w:rPr>
                <w:kern w:val="0"/>
                <w:sz w:val="24"/>
                <w:szCs w:val="24"/>
              </w:rPr>
            </w:pPr>
            <w:r>
              <w:rPr>
                <w:rFonts w:hint="eastAsia"/>
                <w:kern w:val="0"/>
                <w:sz w:val="24"/>
                <w:szCs w:val="24"/>
              </w:rPr>
              <w:t>8</w:t>
            </w:r>
          </w:p>
        </w:tc>
      </w:tr>
      <w:tr w:rsidR="004A26CB">
        <w:trPr>
          <w:trHeight w:val="416"/>
          <w:jc w:val="center"/>
        </w:trPr>
        <w:tc>
          <w:tcPr>
            <w:tcW w:w="685" w:type="dxa"/>
            <w:shd w:val="clear" w:color="auto" w:fill="auto"/>
            <w:noWrap/>
            <w:vAlign w:val="center"/>
          </w:tcPr>
          <w:p w:rsidR="004A26CB" w:rsidRDefault="009B08EC">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rsidR="004A26CB" w:rsidRDefault="009B08EC">
            <w:pPr>
              <w:widowControl/>
              <w:adjustRightInd w:val="0"/>
              <w:snapToGrid w:val="0"/>
              <w:jc w:val="center"/>
              <w:rPr>
                <w:kern w:val="0"/>
                <w:sz w:val="24"/>
                <w:szCs w:val="24"/>
              </w:rPr>
            </w:pPr>
            <w:r>
              <w:rPr>
                <w:rFonts w:hint="eastAsia"/>
                <w:sz w:val="24"/>
              </w:rPr>
              <w:t>项目需求理解程度评价</w:t>
            </w:r>
          </w:p>
        </w:tc>
        <w:tc>
          <w:tcPr>
            <w:tcW w:w="7311" w:type="dxa"/>
            <w:shd w:val="clear" w:color="auto" w:fill="auto"/>
            <w:vAlign w:val="center"/>
          </w:tcPr>
          <w:p w:rsidR="004A26CB" w:rsidRDefault="009B08EC">
            <w:pPr>
              <w:widowControl/>
              <w:adjustRightInd w:val="0"/>
              <w:snapToGrid w:val="0"/>
              <w:rPr>
                <w:kern w:val="0"/>
                <w:sz w:val="24"/>
                <w:szCs w:val="24"/>
              </w:rPr>
            </w:pPr>
            <w:r>
              <w:rPr>
                <w:rFonts w:hint="eastAsia"/>
                <w:kern w:val="0"/>
                <w:sz w:val="24"/>
                <w:szCs w:val="24"/>
              </w:rPr>
              <w:t>至少包含投标人对本服务项目任务及需求的理解、用户现状分析、性能要求、实施要求等方面的内容。</w:t>
            </w:r>
          </w:p>
          <w:p w:rsidR="004A26CB" w:rsidRDefault="009B08E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8</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A26CB" w:rsidRDefault="009B08E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r>
              <w:rPr>
                <w:rFonts w:hint="eastAsia"/>
                <w:kern w:val="0"/>
                <w:sz w:val="24"/>
                <w:szCs w:val="24"/>
              </w:rPr>
              <w:t>。</w:t>
            </w:r>
          </w:p>
          <w:p w:rsidR="004A26CB" w:rsidRDefault="009B08EC">
            <w:pPr>
              <w:widowControl/>
              <w:adjustRightInd w:val="0"/>
              <w:snapToGrid w:val="0"/>
              <w:rPr>
                <w:kern w:val="0"/>
                <w:sz w:val="28"/>
                <w:szCs w:val="28"/>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A26CB" w:rsidRDefault="009B08EC">
            <w:pPr>
              <w:widowControl/>
              <w:adjustRightInd w:val="0"/>
              <w:snapToGrid w:val="0"/>
              <w:jc w:val="center"/>
              <w:rPr>
                <w:kern w:val="0"/>
                <w:sz w:val="24"/>
                <w:szCs w:val="24"/>
              </w:rPr>
            </w:pPr>
            <w:r>
              <w:rPr>
                <w:rFonts w:hint="eastAsia"/>
                <w:kern w:val="0"/>
                <w:sz w:val="24"/>
                <w:szCs w:val="24"/>
              </w:rPr>
              <w:t>8</w:t>
            </w:r>
          </w:p>
        </w:tc>
      </w:tr>
      <w:tr w:rsidR="004A26CB">
        <w:trPr>
          <w:trHeight w:val="1050"/>
          <w:jc w:val="center"/>
        </w:trPr>
        <w:tc>
          <w:tcPr>
            <w:tcW w:w="685" w:type="dxa"/>
            <w:shd w:val="clear" w:color="auto" w:fill="auto"/>
            <w:noWrap/>
            <w:vAlign w:val="center"/>
          </w:tcPr>
          <w:p w:rsidR="004A26CB" w:rsidRDefault="009B08EC">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4A26CB" w:rsidRDefault="009B08EC">
            <w:pPr>
              <w:widowControl/>
              <w:adjustRightInd w:val="0"/>
              <w:snapToGrid w:val="0"/>
              <w:jc w:val="center"/>
              <w:rPr>
                <w:kern w:val="0"/>
                <w:sz w:val="24"/>
                <w:szCs w:val="24"/>
              </w:rPr>
            </w:pPr>
            <w:r>
              <w:rPr>
                <w:sz w:val="24"/>
              </w:rPr>
              <w:t>保密管理方案评价</w:t>
            </w:r>
          </w:p>
        </w:tc>
        <w:tc>
          <w:tcPr>
            <w:tcW w:w="7311" w:type="dxa"/>
            <w:shd w:val="clear" w:color="auto" w:fill="auto"/>
            <w:vAlign w:val="center"/>
          </w:tcPr>
          <w:p w:rsidR="004A26CB" w:rsidRDefault="009B08EC">
            <w:pPr>
              <w:widowControl/>
              <w:adjustRightInd w:val="0"/>
              <w:snapToGrid w:val="0"/>
              <w:rPr>
                <w:kern w:val="0"/>
                <w:sz w:val="24"/>
                <w:szCs w:val="24"/>
              </w:rPr>
            </w:pPr>
            <w:r>
              <w:rPr>
                <w:rFonts w:hint="eastAsia"/>
                <w:kern w:val="0"/>
                <w:sz w:val="24"/>
                <w:szCs w:val="24"/>
              </w:rPr>
              <w:t>从用户角度出发，至少包含有针对性地的信息安全管理制度、信息保密措施等方面的内容。</w:t>
            </w:r>
          </w:p>
          <w:p w:rsidR="004A26CB" w:rsidRDefault="009B08E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8</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A26CB" w:rsidRDefault="009B08E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r>
              <w:rPr>
                <w:rFonts w:hint="eastAsia"/>
                <w:kern w:val="0"/>
                <w:sz w:val="24"/>
                <w:szCs w:val="24"/>
              </w:rPr>
              <w:t>。</w:t>
            </w:r>
          </w:p>
          <w:p w:rsidR="004A26CB" w:rsidRDefault="009B08E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A26CB" w:rsidRDefault="009B08EC">
            <w:pPr>
              <w:widowControl/>
              <w:adjustRightInd w:val="0"/>
              <w:snapToGrid w:val="0"/>
              <w:jc w:val="center"/>
              <w:rPr>
                <w:kern w:val="0"/>
                <w:sz w:val="24"/>
                <w:szCs w:val="24"/>
              </w:rPr>
            </w:pPr>
            <w:r>
              <w:rPr>
                <w:rFonts w:hint="eastAsia"/>
                <w:kern w:val="0"/>
                <w:sz w:val="24"/>
                <w:szCs w:val="24"/>
              </w:rPr>
              <w:t>8</w:t>
            </w:r>
          </w:p>
        </w:tc>
      </w:tr>
      <w:tr w:rsidR="004A26CB">
        <w:trPr>
          <w:trHeight w:val="1050"/>
          <w:jc w:val="center"/>
        </w:trPr>
        <w:tc>
          <w:tcPr>
            <w:tcW w:w="685" w:type="dxa"/>
            <w:shd w:val="clear" w:color="auto" w:fill="auto"/>
            <w:noWrap/>
            <w:vAlign w:val="center"/>
          </w:tcPr>
          <w:p w:rsidR="004A26CB" w:rsidRDefault="009B08EC">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rsidR="004A26CB" w:rsidRDefault="009B08EC">
            <w:pPr>
              <w:widowControl/>
              <w:adjustRightInd w:val="0"/>
              <w:snapToGrid w:val="0"/>
              <w:jc w:val="center"/>
              <w:rPr>
                <w:kern w:val="0"/>
                <w:sz w:val="24"/>
                <w:szCs w:val="24"/>
              </w:rPr>
            </w:pPr>
            <w:r>
              <w:rPr>
                <w:rFonts w:hint="eastAsia"/>
                <w:sz w:val="24"/>
              </w:rPr>
              <w:t>培训</w:t>
            </w:r>
            <w:r>
              <w:rPr>
                <w:sz w:val="24"/>
              </w:rPr>
              <w:t>方案评价</w:t>
            </w:r>
          </w:p>
        </w:tc>
        <w:tc>
          <w:tcPr>
            <w:tcW w:w="7311" w:type="dxa"/>
            <w:shd w:val="clear" w:color="auto" w:fill="auto"/>
            <w:vAlign w:val="center"/>
          </w:tcPr>
          <w:p w:rsidR="004A26CB" w:rsidRDefault="009B08EC">
            <w:pPr>
              <w:widowControl/>
              <w:adjustRightInd w:val="0"/>
              <w:snapToGrid w:val="0"/>
              <w:rPr>
                <w:sz w:val="24"/>
              </w:rPr>
            </w:pPr>
            <w:r>
              <w:rPr>
                <w:rFonts w:hint="eastAsia"/>
                <w:sz w:val="24"/>
              </w:rPr>
              <w:t>至少包含针对本项目的培训计划、培训资料、培训师资、培训方式等方面的内容。</w:t>
            </w:r>
          </w:p>
          <w:p w:rsidR="004A26CB" w:rsidRDefault="009B08E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8</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A26CB" w:rsidRDefault="009B08E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r>
              <w:rPr>
                <w:rFonts w:hint="eastAsia"/>
                <w:kern w:val="0"/>
                <w:sz w:val="24"/>
                <w:szCs w:val="24"/>
              </w:rPr>
              <w:t>。</w:t>
            </w:r>
          </w:p>
          <w:p w:rsidR="004A26CB" w:rsidRDefault="009B08E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A26CB" w:rsidRDefault="009B08EC">
            <w:pPr>
              <w:widowControl/>
              <w:adjustRightInd w:val="0"/>
              <w:snapToGrid w:val="0"/>
              <w:jc w:val="center"/>
              <w:rPr>
                <w:kern w:val="0"/>
                <w:sz w:val="24"/>
                <w:szCs w:val="24"/>
              </w:rPr>
            </w:pPr>
            <w:r>
              <w:rPr>
                <w:rFonts w:hint="eastAsia"/>
                <w:kern w:val="0"/>
                <w:sz w:val="24"/>
                <w:szCs w:val="24"/>
              </w:rPr>
              <w:t>8</w:t>
            </w:r>
          </w:p>
        </w:tc>
      </w:tr>
      <w:tr w:rsidR="004A26CB">
        <w:trPr>
          <w:trHeight w:val="274"/>
          <w:jc w:val="center"/>
        </w:trPr>
        <w:tc>
          <w:tcPr>
            <w:tcW w:w="685" w:type="dxa"/>
            <w:shd w:val="clear" w:color="auto" w:fill="auto"/>
            <w:noWrap/>
            <w:vAlign w:val="center"/>
          </w:tcPr>
          <w:p w:rsidR="004A26CB" w:rsidRDefault="009B08EC">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rsidR="004A26CB" w:rsidRDefault="009B08EC">
            <w:pPr>
              <w:widowControl/>
              <w:adjustRightInd w:val="0"/>
              <w:snapToGrid w:val="0"/>
              <w:jc w:val="center"/>
              <w:rPr>
                <w:sz w:val="24"/>
              </w:rPr>
            </w:pPr>
            <w:r>
              <w:rPr>
                <w:rFonts w:hint="eastAsia"/>
                <w:sz w:val="24"/>
              </w:rPr>
              <w:t>应急处理方案评价</w:t>
            </w:r>
          </w:p>
        </w:tc>
        <w:tc>
          <w:tcPr>
            <w:tcW w:w="7311" w:type="dxa"/>
            <w:shd w:val="clear" w:color="auto" w:fill="auto"/>
            <w:vAlign w:val="center"/>
          </w:tcPr>
          <w:p w:rsidR="004A26CB" w:rsidRDefault="009B08EC">
            <w:pPr>
              <w:widowControl/>
              <w:adjustRightInd w:val="0"/>
              <w:snapToGrid w:val="0"/>
              <w:rPr>
                <w:kern w:val="0"/>
                <w:sz w:val="24"/>
                <w:szCs w:val="24"/>
              </w:rPr>
            </w:pPr>
            <w:r>
              <w:rPr>
                <w:rFonts w:hint="eastAsia"/>
                <w:sz w:val="24"/>
              </w:rPr>
              <w:t>至少包含针对本项目实施过程中可能出现的系统故障、话务服务激增、人员流失等方面的突发情况，建立突发事件、应急事件处理制度。</w:t>
            </w:r>
          </w:p>
          <w:p w:rsidR="004A26CB" w:rsidRDefault="009B08E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8</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A26CB" w:rsidRDefault="009B08E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A26CB" w:rsidRDefault="009B08E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r>
              <w:rPr>
                <w:rFonts w:hint="eastAsia"/>
                <w:kern w:val="0"/>
                <w:sz w:val="24"/>
                <w:szCs w:val="24"/>
              </w:rPr>
              <w:t>。</w:t>
            </w:r>
          </w:p>
          <w:p w:rsidR="004A26CB" w:rsidRDefault="009B08E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A26CB" w:rsidRDefault="009B08EC">
            <w:pPr>
              <w:widowControl/>
              <w:adjustRightInd w:val="0"/>
              <w:snapToGrid w:val="0"/>
              <w:jc w:val="center"/>
              <w:rPr>
                <w:kern w:val="0"/>
                <w:sz w:val="24"/>
                <w:szCs w:val="24"/>
              </w:rPr>
            </w:pPr>
            <w:r>
              <w:rPr>
                <w:rFonts w:hint="eastAsia"/>
                <w:kern w:val="0"/>
                <w:sz w:val="24"/>
                <w:szCs w:val="24"/>
              </w:rPr>
              <w:t>8</w:t>
            </w:r>
          </w:p>
        </w:tc>
      </w:tr>
      <w:tr w:rsidR="004A26CB">
        <w:trPr>
          <w:trHeight w:val="237"/>
          <w:jc w:val="center"/>
        </w:trPr>
        <w:tc>
          <w:tcPr>
            <w:tcW w:w="9415" w:type="dxa"/>
            <w:gridSpan w:val="3"/>
            <w:shd w:val="clear" w:color="auto" w:fill="auto"/>
            <w:noWrap/>
            <w:vAlign w:val="center"/>
          </w:tcPr>
          <w:p w:rsidR="004A26CB" w:rsidRDefault="009B08EC">
            <w:pPr>
              <w:widowControl/>
              <w:adjustRightInd w:val="0"/>
              <w:snapToGrid w:val="0"/>
              <w:jc w:val="center"/>
              <w:rPr>
                <w:color w:val="000000" w:themeColor="text1"/>
                <w:sz w:val="24"/>
              </w:rPr>
            </w:pPr>
            <w:r>
              <w:rPr>
                <w:color w:val="000000" w:themeColor="text1"/>
                <w:sz w:val="24"/>
              </w:rPr>
              <w:t>合计</w:t>
            </w:r>
          </w:p>
        </w:tc>
        <w:tc>
          <w:tcPr>
            <w:tcW w:w="1143" w:type="dxa"/>
            <w:shd w:val="clear" w:color="auto" w:fill="auto"/>
            <w:vAlign w:val="center"/>
          </w:tcPr>
          <w:p w:rsidR="004A26CB" w:rsidRDefault="009B08EC">
            <w:pPr>
              <w:widowControl/>
              <w:adjustRightInd w:val="0"/>
              <w:snapToGrid w:val="0"/>
              <w:jc w:val="center"/>
              <w:rPr>
                <w:color w:val="000000"/>
                <w:kern w:val="0"/>
                <w:sz w:val="24"/>
                <w:szCs w:val="24"/>
              </w:rPr>
            </w:pPr>
            <w:r>
              <w:rPr>
                <w:color w:val="000000"/>
                <w:kern w:val="0"/>
                <w:sz w:val="24"/>
                <w:szCs w:val="24"/>
              </w:rPr>
              <w:t>100</w:t>
            </w:r>
          </w:p>
        </w:tc>
      </w:tr>
    </w:tbl>
    <w:p w:rsidR="004A26CB" w:rsidRDefault="004A26CB" w:rsidP="009B08EC">
      <w:pPr>
        <w:spacing w:line="360" w:lineRule="auto"/>
        <w:ind w:firstLineChars="200" w:firstLine="446"/>
        <w:outlineLvl w:val="0"/>
        <w:rPr>
          <w:sz w:val="24"/>
        </w:rPr>
      </w:pPr>
    </w:p>
    <w:p w:rsidR="004A26CB" w:rsidRDefault="009B08EC">
      <w:pPr>
        <w:spacing w:line="360" w:lineRule="auto"/>
        <w:ind w:firstLineChars="200" w:firstLine="446"/>
        <w:outlineLvl w:val="0"/>
        <w:rPr>
          <w:sz w:val="24"/>
        </w:rPr>
      </w:pPr>
      <w:r>
        <w:rPr>
          <w:sz w:val="24"/>
        </w:rPr>
        <w:t>四、投标文件内容要求</w:t>
      </w:r>
    </w:p>
    <w:p w:rsidR="004A26CB" w:rsidRDefault="009B08EC">
      <w:pPr>
        <w:spacing w:line="360" w:lineRule="auto"/>
        <w:ind w:firstLineChars="200" w:firstLine="446"/>
        <w:outlineLvl w:val="0"/>
        <w:rPr>
          <w:sz w:val="24"/>
        </w:rPr>
      </w:pPr>
      <w:r>
        <w:rPr>
          <w:rFonts w:hint="eastAsia"/>
          <w:sz w:val="24"/>
        </w:rPr>
        <w:t>（一）</w:t>
      </w:r>
      <w:r>
        <w:rPr>
          <w:sz w:val="24"/>
        </w:rPr>
        <w:t>投标人须按照《投标须知》</w:t>
      </w:r>
      <w:r>
        <w:rPr>
          <w:sz w:val="24"/>
        </w:rPr>
        <w:t xml:space="preserve">“C </w:t>
      </w:r>
      <w:r>
        <w:rPr>
          <w:sz w:val="24"/>
        </w:rPr>
        <w:t>投标文件的编制</w:t>
      </w:r>
      <w:r>
        <w:rPr>
          <w:sz w:val="24"/>
        </w:rPr>
        <w:t>”</w:t>
      </w:r>
      <w:r>
        <w:rPr>
          <w:sz w:val="24"/>
        </w:rPr>
        <w:t>中的相关要求编制投标文件</w:t>
      </w:r>
      <w:r>
        <w:rPr>
          <w:rFonts w:hint="eastAsia"/>
          <w:sz w:val="24"/>
        </w:rPr>
        <w:t>。</w:t>
      </w:r>
    </w:p>
    <w:p w:rsidR="004A26CB" w:rsidRDefault="009B08EC">
      <w:pPr>
        <w:spacing w:line="360" w:lineRule="auto"/>
        <w:ind w:firstLineChars="200" w:firstLine="446"/>
        <w:outlineLvl w:val="0"/>
        <w:rPr>
          <w:sz w:val="24"/>
        </w:rPr>
      </w:pPr>
      <w:r>
        <w:rPr>
          <w:rFonts w:hint="eastAsia"/>
          <w:sz w:val="24"/>
        </w:rPr>
        <w:t>（二）</w:t>
      </w:r>
      <w:r>
        <w:rPr>
          <w:sz w:val="24"/>
        </w:rPr>
        <w:t>投标文件</w:t>
      </w:r>
      <w:r>
        <w:rPr>
          <w:rFonts w:hint="eastAsia"/>
          <w:sz w:val="24"/>
        </w:rPr>
        <w:t>格式参照第五部分“投标文件格式”。</w:t>
      </w:r>
    </w:p>
    <w:p w:rsidR="004A26CB" w:rsidRDefault="004A26CB">
      <w:pPr>
        <w:spacing w:line="360" w:lineRule="auto"/>
        <w:ind w:firstLineChars="200" w:firstLine="446"/>
        <w:outlineLvl w:val="0"/>
        <w:rPr>
          <w:sz w:val="24"/>
        </w:rPr>
      </w:pPr>
    </w:p>
    <w:p w:rsidR="004A26CB" w:rsidRDefault="004A26CB">
      <w:pPr>
        <w:spacing w:line="360" w:lineRule="auto"/>
        <w:ind w:firstLineChars="200" w:firstLine="446"/>
        <w:outlineLvl w:val="0"/>
        <w:rPr>
          <w:sz w:val="24"/>
        </w:rPr>
      </w:pPr>
    </w:p>
    <w:p w:rsidR="004A26CB" w:rsidRDefault="009B08EC">
      <w:pPr>
        <w:spacing w:line="360" w:lineRule="auto"/>
        <w:jc w:val="center"/>
        <w:rPr>
          <w:b/>
          <w:sz w:val="24"/>
        </w:rPr>
      </w:pPr>
      <w:r>
        <w:rPr>
          <w:sz w:val="24"/>
          <w:u w:val="single"/>
        </w:rPr>
        <w:br w:type="page"/>
      </w:r>
      <w:r>
        <w:rPr>
          <w:b/>
          <w:sz w:val="24"/>
        </w:rPr>
        <w:t>项目需求书</w:t>
      </w:r>
    </w:p>
    <w:p w:rsidR="004A26CB" w:rsidRDefault="009B08EC">
      <w:pPr>
        <w:widowControl/>
        <w:ind w:firstLineChars="200" w:firstLine="446"/>
        <w:jc w:val="left"/>
        <w:rPr>
          <w:sz w:val="24"/>
        </w:rPr>
      </w:pPr>
      <w:r>
        <w:rPr>
          <w:rFonts w:hint="eastAsia"/>
          <w:sz w:val="24"/>
        </w:rPr>
        <w:t>一、项目背景</w:t>
      </w:r>
    </w:p>
    <w:p w:rsidR="004A26CB" w:rsidRDefault="009B08EC">
      <w:pPr>
        <w:widowControl/>
        <w:ind w:firstLineChars="200" w:firstLine="446"/>
        <w:jc w:val="left"/>
        <w:rPr>
          <w:sz w:val="24"/>
        </w:rPr>
      </w:pPr>
      <w:r>
        <w:rPr>
          <w:rFonts w:hint="eastAsia"/>
          <w:sz w:val="24"/>
        </w:rPr>
        <w:t>为进一步提升纳税人缴费人满意度和获得感，推动营商环境的进一步优化，满足纳税人</w:t>
      </w:r>
      <w:r>
        <w:rPr>
          <w:rFonts w:hint="eastAsia"/>
          <w:sz w:val="24"/>
        </w:rPr>
        <w:t>12366</w:t>
      </w:r>
      <w:r>
        <w:rPr>
          <w:rFonts w:hint="eastAsia"/>
          <w:sz w:val="24"/>
        </w:rPr>
        <w:t>电话及线下咨询需要。搭建国家税务总局天津港保税区税务局与纳税人缴费人、社会各界相互沟通联系的桥梁。</w:t>
      </w:r>
    </w:p>
    <w:p w:rsidR="004A26CB" w:rsidRDefault="009B08EC">
      <w:pPr>
        <w:widowControl/>
        <w:ind w:firstLineChars="200" w:firstLine="446"/>
        <w:jc w:val="left"/>
        <w:rPr>
          <w:sz w:val="24"/>
        </w:rPr>
      </w:pPr>
      <w:r>
        <w:rPr>
          <w:rFonts w:hint="eastAsia"/>
          <w:sz w:val="24"/>
        </w:rPr>
        <w:t>本项目属于租赁和商务服务业。</w:t>
      </w:r>
    </w:p>
    <w:p w:rsidR="004A26CB" w:rsidRDefault="009B08EC">
      <w:pPr>
        <w:widowControl/>
        <w:ind w:firstLineChars="200" w:firstLine="446"/>
        <w:jc w:val="left"/>
        <w:rPr>
          <w:sz w:val="24"/>
        </w:rPr>
      </w:pPr>
      <w:r>
        <w:rPr>
          <w:rFonts w:hint="eastAsia"/>
          <w:sz w:val="24"/>
        </w:rPr>
        <w:t>二、服务内容和要求</w:t>
      </w:r>
    </w:p>
    <w:p w:rsidR="004A26CB" w:rsidRDefault="009B08EC">
      <w:pPr>
        <w:widowControl/>
        <w:ind w:firstLineChars="200" w:firstLine="446"/>
        <w:jc w:val="left"/>
        <w:rPr>
          <w:sz w:val="24"/>
        </w:rPr>
      </w:pPr>
      <w:r>
        <w:rPr>
          <w:rFonts w:hint="eastAsia"/>
          <w:sz w:val="24"/>
        </w:rPr>
        <w:t>（一）国家税务总局天津港保税区税务局</w:t>
      </w:r>
      <w:r>
        <w:rPr>
          <w:rFonts w:hint="eastAsia"/>
          <w:sz w:val="24"/>
        </w:rPr>
        <w:t>12366</w:t>
      </w:r>
      <w:r>
        <w:rPr>
          <w:rFonts w:hint="eastAsia"/>
          <w:sz w:val="24"/>
        </w:rPr>
        <w:t>热线及线下咨询服务项目，服务地点：国家税务总局天津港保税区税务局各办税服务网点，包括空港办税服务厅、临港</w:t>
      </w:r>
      <w:r>
        <w:rPr>
          <w:rFonts w:hint="eastAsia"/>
          <w:sz w:val="24"/>
        </w:rPr>
        <w:t>税务所便民服务网点、海港税务所便民服务网点。本项目服务范围包含：负责保税区税务局</w:t>
      </w:r>
      <w:r>
        <w:rPr>
          <w:rFonts w:hint="eastAsia"/>
          <w:sz w:val="24"/>
        </w:rPr>
        <w:t>12366</w:t>
      </w:r>
      <w:r>
        <w:rPr>
          <w:rFonts w:hint="eastAsia"/>
          <w:sz w:val="24"/>
        </w:rPr>
        <w:t>热线及税收咨询服务。项目服务期限为自签订合同之日起两年。</w:t>
      </w:r>
    </w:p>
    <w:p w:rsidR="004A26CB" w:rsidRDefault="009B08EC">
      <w:pPr>
        <w:widowControl/>
        <w:ind w:firstLineChars="200" w:firstLine="446"/>
        <w:jc w:val="left"/>
        <w:rPr>
          <w:sz w:val="24"/>
        </w:rPr>
      </w:pPr>
      <w:r>
        <w:rPr>
          <w:rFonts w:hint="eastAsia"/>
          <w:sz w:val="24"/>
        </w:rPr>
        <w:t>（二）提供相当于</w:t>
      </w:r>
      <w:r>
        <w:rPr>
          <w:rFonts w:hint="eastAsia"/>
          <w:sz w:val="24"/>
        </w:rPr>
        <w:t>22</w:t>
      </w:r>
      <w:r>
        <w:rPr>
          <w:rFonts w:hint="eastAsia"/>
          <w:sz w:val="24"/>
        </w:rPr>
        <w:t>名服务人员，服务内容包括“</w:t>
      </w:r>
      <w:r>
        <w:rPr>
          <w:rFonts w:hint="eastAsia"/>
          <w:sz w:val="24"/>
        </w:rPr>
        <w:t>12366</w:t>
      </w:r>
      <w:r>
        <w:rPr>
          <w:rFonts w:hint="eastAsia"/>
          <w:sz w:val="24"/>
        </w:rPr>
        <w:t>接听”、“线下税费咨询”为主的相关服务。</w:t>
      </w:r>
    </w:p>
    <w:p w:rsidR="004A26CB" w:rsidRDefault="009B08EC">
      <w:pPr>
        <w:widowControl/>
        <w:ind w:firstLineChars="200" w:firstLine="446"/>
        <w:jc w:val="left"/>
        <w:rPr>
          <w:sz w:val="24"/>
        </w:rPr>
      </w:pPr>
      <w:r>
        <w:rPr>
          <w:rFonts w:hint="eastAsia"/>
          <w:sz w:val="24"/>
        </w:rPr>
        <w:t>（三）</w:t>
      </w:r>
      <w:r>
        <w:rPr>
          <w:rFonts w:hint="eastAsia"/>
          <w:sz w:val="24"/>
        </w:rPr>
        <w:t>12366</w:t>
      </w:r>
      <w:r>
        <w:rPr>
          <w:rFonts w:hint="eastAsia"/>
          <w:sz w:val="24"/>
        </w:rPr>
        <w:t>电话咨询服务</w:t>
      </w:r>
    </w:p>
    <w:p w:rsidR="004A26CB" w:rsidRDefault="009B08EC">
      <w:pPr>
        <w:widowControl/>
        <w:ind w:firstLineChars="200" w:firstLine="446"/>
        <w:jc w:val="left"/>
        <w:rPr>
          <w:sz w:val="24"/>
        </w:rPr>
      </w:pPr>
      <w:r>
        <w:rPr>
          <w:rFonts w:hint="eastAsia"/>
          <w:sz w:val="24"/>
        </w:rPr>
        <w:t>热线电话服务。主要包括解答纳税人向</w:t>
      </w:r>
      <w:r>
        <w:rPr>
          <w:rFonts w:hint="eastAsia"/>
          <w:sz w:val="24"/>
        </w:rPr>
        <w:t xml:space="preserve">12366 </w:t>
      </w:r>
      <w:r>
        <w:rPr>
          <w:rFonts w:hint="eastAsia"/>
          <w:sz w:val="24"/>
        </w:rPr>
        <w:t>纳税缴费服务热线提出的税收法律、办税流程、涉税费系统软件操作等各类税费业务咨询。其中问题解答涉及税费政策、服务期内纳税人与税务局交互而使用的各类系统，系统包括但不限于全国统一规范电子税务局（</w:t>
      </w:r>
      <w:r>
        <w:rPr>
          <w:rFonts w:hint="eastAsia"/>
          <w:sz w:val="24"/>
        </w:rPr>
        <w:t>天津）、自然人电子税务局、增值税发票综合服务平台、国家税务总局电子发票服务平台、单位社保费管理客户端、天津税务</w:t>
      </w:r>
      <w:r>
        <w:rPr>
          <w:rFonts w:hint="eastAsia"/>
          <w:sz w:val="24"/>
        </w:rPr>
        <w:t>APP</w:t>
      </w:r>
      <w:r>
        <w:rPr>
          <w:rFonts w:hint="eastAsia"/>
          <w:sz w:val="24"/>
        </w:rPr>
        <w:t>等系统以及服务期内新增的各类系统。</w:t>
      </w:r>
    </w:p>
    <w:p w:rsidR="004A26CB" w:rsidRDefault="009B08EC">
      <w:pPr>
        <w:widowControl/>
        <w:ind w:firstLineChars="200" w:firstLine="446"/>
        <w:jc w:val="left"/>
        <w:rPr>
          <w:sz w:val="24"/>
        </w:rPr>
      </w:pPr>
      <w:r>
        <w:rPr>
          <w:rFonts w:hint="eastAsia"/>
          <w:sz w:val="24"/>
        </w:rPr>
        <w:t>电话回呼。通过人工主动呼出的方式向纳税人提供涉税费咨询服务。电话回呼包括留言回呼、纠错回呼、承诺回呼、遇忙（呼损）回呼等。</w:t>
      </w:r>
    </w:p>
    <w:p w:rsidR="004A26CB" w:rsidRDefault="009B08EC">
      <w:pPr>
        <w:widowControl/>
        <w:ind w:firstLineChars="200" w:firstLine="446"/>
        <w:jc w:val="left"/>
        <w:rPr>
          <w:sz w:val="24"/>
        </w:rPr>
      </w:pPr>
      <w:r>
        <w:rPr>
          <w:rFonts w:hint="eastAsia"/>
          <w:sz w:val="24"/>
        </w:rPr>
        <w:t>后台支撑服务。主要解决热线人员无法及时回复或解决的问题，包括但不限于疑难问题的解答、业务工单等。</w:t>
      </w:r>
    </w:p>
    <w:p w:rsidR="004A26CB" w:rsidRDefault="009B08EC">
      <w:pPr>
        <w:widowControl/>
        <w:ind w:firstLineChars="200" w:firstLine="446"/>
        <w:jc w:val="left"/>
        <w:rPr>
          <w:sz w:val="24"/>
        </w:rPr>
      </w:pPr>
      <w:r>
        <w:rPr>
          <w:rFonts w:hint="eastAsia"/>
          <w:sz w:val="24"/>
        </w:rPr>
        <w:t>按需方要求按期提供相关涉税涉费热点问题的整理、编辑服务。</w:t>
      </w:r>
    </w:p>
    <w:p w:rsidR="004A26CB" w:rsidRDefault="009B08EC">
      <w:pPr>
        <w:widowControl/>
        <w:ind w:firstLineChars="200" w:firstLine="446"/>
        <w:jc w:val="left"/>
        <w:rPr>
          <w:sz w:val="24"/>
        </w:rPr>
      </w:pPr>
      <w:r>
        <w:rPr>
          <w:rFonts w:hint="eastAsia"/>
          <w:sz w:val="24"/>
        </w:rPr>
        <w:t>需求采集服务。作为税务局和纳税人之间的沟通桥梁，了解纳税人的实际需求，利用服务纳税人时获得的需求信息和数据，定期提供需求报告，为税务局提高纳税服务水平提供决策依据。</w:t>
      </w:r>
    </w:p>
    <w:p w:rsidR="004A26CB" w:rsidRDefault="009B08EC">
      <w:pPr>
        <w:widowControl/>
        <w:ind w:firstLineChars="200" w:firstLine="446"/>
        <w:jc w:val="left"/>
        <w:rPr>
          <w:sz w:val="24"/>
        </w:rPr>
      </w:pPr>
      <w:r>
        <w:rPr>
          <w:rFonts w:hint="eastAsia"/>
          <w:sz w:val="24"/>
        </w:rPr>
        <w:t>（四）线下咨询服务</w:t>
      </w:r>
    </w:p>
    <w:p w:rsidR="004A26CB" w:rsidRDefault="009B08EC">
      <w:pPr>
        <w:widowControl/>
        <w:ind w:firstLineChars="200" w:firstLine="446"/>
        <w:jc w:val="left"/>
        <w:rPr>
          <w:sz w:val="24"/>
        </w:rPr>
      </w:pPr>
      <w:r>
        <w:rPr>
          <w:rFonts w:hint="eastAsia"/>
          <w:sz w:val="24"/>
        </w:rPr>
        <w:t>本项目服务内容包括但不限于：在办税服务厅、便民服务点提供线下税费咨询服务、秩序维护服务、纳税缴费辅导服务及区局交办的其他非执法类的辅助性服务事项。协助有效破解纳税人、缴费人面临的“难点、堵点、痛点”等问题，实现税费业务高效办理，提升纳税服务质效，优化纳税服务体系的目标，努力为纳税人、缴费人办税缴费提速减负，切实便利纳税人、缴</w:t>
      </w:r>
      <w:r>
        <w:rPr>
          <w:rFonts w:hint="eastAsia"/>
          <w:sz w:val="24"/>
        </w:rPr>
        <w:t>费人。</w:t>
      </w:r>
    </w:p>
    <w:p w:rsidR="004A26CB" w:rsidRDefault="009B08EC">
      <w:pPr>
        <w:widowControl/>
        <w:ind w:firstLineChars="200" w:firstLine="446"/>
        <w:jc w:val="left"/>
        <w:rPr>
          <w:sz w:val="24"/>
        </w:rPr>
      </w:pPr>
      <w:r>
        <w:rPr>
          <w:rFonts w:hint="eastAsia"/>
          <w:sz w:val="24"/>
        </w:rPr>
        <w:t>1.</w:t>
      </w:r>
      <w:r>
        <w:rPr>
          <w:rFonts w:hint="eastAsia"/>
          <w:sz w:val="24"/>
        </w:rPr>
        <w:t>线下税费咨询服务。如网上办税、掌上办税平台有关的咨询服务；现场解答纳税人办税</w:t>
      </w:r>
      <w:r>
        <w:rPr>
          <w:rFonts w:hint="eastAsia"/>
          <w:sz w:val="24"/>
        </w:rPr>
        <w:t>(</w:t>
      </w:r>
      <w:r>
        <w:rPr>
          <w:rFonts w:hint="eastAsia"/>
          <w:sz w:val="24"/>
        </w:rPr>
        <w:t>费</w:t>
      </w:r>
      <w:r>
        <w:rPr>
          <w:rFonts w:hint="eastAsia"/>
          <w:sz w:val="24"/>
        </w:rPr>
        <w:t>)</w:t>
      </w:r>
      <w:r>
        <w:rPr>
          <w:rFonts w:hint="eastAsia"/>
          <w:sz w:val="24"/>
        </w:rPr>
        <w:t>过程中遇到的税务问题，增进纳税人权力与义务对等观念，提高纳税人诚信纳税意识。</w:t>
      </w:r>
    </w:p>
    <w:p w:rsidR="004A26CB" w:rsidRDefault="009B08EC">
      <w:pPr>
        <w:widowControl/>
        <w:ind w:firstLineChars="200" w:firstLine="446"/>
        <w:jc w:val="left"/>
        <w:rPr>
          <w:sz w:val="24"/>
        </w:rPr>
      </w:pPr>
      <w:r>
        <w:rPr>
          <w:rFonts w:hint="eastAsia"/>
          <w:sz w:val="24"/>
        </w:rPr>
        <w:t>2.</w:t>
      </w:r>
      <w:r>
        <w:rPr>
          <w:rFonts w:hint="eastAsia"/>
          <w:sz w:val="24"/>
        </w:rPr>
        <w:t>人员分流引导。在办税服务厅（便民服务网点）入口处，安排工作人员根据纳税人缴费人办理业务的类型，引导其前往对应的办税区域或窗口排队，避免办税人员盲目寻找造成拥堵和混乱，提高办税效率。</w:t>
      </w:r>
    </w:p>
    <w:p w:rsidR="004A26CB" w:rsidRDefault="009B08EC">
      <w:pPr>
        <w:widowControl/>
        <w:ind w:firstLineChars="200" w:firstLine="446"/>
        <w:jc w:val="left"/>
        <w:rPr>
          <w:sz w:val="24"/>
        </w:rPr>
      </w:pPr>
      <w:r>
        <w:rPr>
          <w:rFonts w:hint="eastAsia"/>
          <w:sz w:val="24"/>
        </w:rPr>
        <w:t>3.</w:t>
      </w:r>
      <w:r>
        <w:rPr>
          <w:rFonts w:hint="eastAsia"/>
          <w:sz w:val="24"/>
        </w:rPr>
        <w:t>办税流程指引。为前来办税但对具体业务办理流程不太清楚的纳税人提供详细讲解，告知其需要准备的资料、先后办理的步骤以及可能涉及到的特殊要求等，再引导到指定</w:t>
      </w:r>
      <w:r>
        <w:rPr>
          <w:rFonts w:hint="eastAsia"/>
          <w:sz w:val="24"/>
        </w:rPr>
        <w:t>窗口提交审核等流程，确保纳税人顺利开启办税流程。</w:t>
      </w:r>
    </w:p>
    <w:p w:rsidR="004A26CB" w:rsidRDefault="009B08EC">
      <w:pPr>
        <w:widowControl/>
        <w:ind w:firstLineChars="200" w:firstLine="446"/>
        <w:jc w:val="left"/>
        <w:rPr>
          <w:sz w:val="24"/>
        </w:rPr>
      </w:pPr>
      <w:r>
        <w:rPr>
          <w:rFonts w:hint="eastAsia"/>
          <w:sz w:val="24"/>
        </w:rPr>
        <w:t>4.</w:t>
      </w:r>
      <w:r>
        <w:rPr>
          <w:rFonts w:hint="eastAsia"/>
          <w:sz w:val="24"/>
        </w:rPr>
        <w:t>维持排队秩序。在办税窗口前的排队区域，监督纳税人按顺序排队等候，提醒插队等不遵守秩序的人员遵守规则，保障公平公正的办税环境，防止因无序排队引发的矛盾和争吵。</w:t>
      </w:r>
    </w:p>
    <w:p w:rsidR="004A26CB" w:rsidRDefault="009B08EC">
      <w:pPr>
        <w:widowControl/>
        <w:ind w:firstLineChars="200" w:firstLine="446"/>
        <w:jc w:val="left"/>
        <w:rPr>
          <w:sz w:val="24"/>
        </w:rPr>
      </w:pPr>
      <w:r>
        <w:rPr>
          <w:rFonts w:hint="eastAsia"/>
          <w:sz w:val="24"/>
        </w:rPr>
        <w:t>5.</w:t>
      </w:r>
      <w:r>
        <w:rPr>
          <w:rFonts w:hint="eastAsia"/>
          <w:sz w:val="24"/>
        </w:rPr>
        <w:t>排队信息告知。实时掌握各窗口业务办理进度情况，及时告知排队纳税人大概还需等候的时长，方便纳税人合理安排时间，也能减少其因长时间等待产生的焦虑情绪。同时，对于一些可以通过电子税务局等线上渠道便捷办理的业务，引导排队人员优先选择线上办理，缓解线下排队压力。</w:t>
      </w:r>
    </w:p>
    <w:p w:rsidR="004A26CB" w:rsidRDefault="009B08EC">
      <w:pPr>
        <w:widowControl/>
        <w:ind w:firstLineChars="200" w:firstLine="446"/>
        <w:jc w:val="left"/>
        <w:rPr>
          <w:sz w:val="24"/>
        </w:rPr>
      </w:pPr>
      <w:r>
        <w:rPr>
          <w:rFonts w:hint="eastAsia"/>
          <w:sz w:val="24"/>
        </w:rPr>
        <w:t>6.</w:t>
      </w:r>
      <w:r>
        <w:rPr>
          <w:rFonts w:hint="eastAsia"/>
          <w:sz w:val="24"/>
        </w:rPr>
        <w:t>特殊群体办税协助。为老年人、残疾人等特</w:t>
      </w:r>
      <w:r>
        <w:rPr>
          <w:rFonts w:hint="eastAsia"/>
          <w:sz w:val="24"/>
        </w:rPr>
        <w:t>殊办税群体提供贴心帮助，比如为视力不好的老年人提供花镜，解读办税表单内容；为行动不便的纳税人优先办税帮助，协助其顺利完成相关业务办理，保障特殊群体也能高效、便捷地办理涉税事宜。</w:t>
      </w:r>
    </w:p>
    <w:p w:rsidR="004A26CB" w:rsidRDefault="009B08EC">
      <w:pPr>
        <w:widowControl/>
        <w:ind w:firstLineChars="200" w:firstLine="446"/>
        <w:jc w:val="left"/>
        <w:rPr>
          <w:sz w:val="24"/>
        </w:rPr>
      </w:pPr>
      <w:r>
        <w:rPr>
          <w:rFonts w:hint="eastAsia"/>
          <w:sz w:val="24"/>
        </w:rPr>
        <w:t>7.</w:t>
      </w:r>
      <w:r>
        <w:rPr>
          <w:rFonts w:hint="eastAsia"/>
          <w:sz w:val="24"/>
        </w:rPr>
        <w:t>辅导纳税人利用自助办税终端、办税体验区。辅导纳税人进行相关表单的正确填写；引导纳税人前往全国统一规范电子税务局（天津）、自然人电子税务局或其他自助办税渠道，提高纳税人的网上办税意识。</w:t>
      </w:r>
    </w:p>
    <w:p w:rsidR="004A26CB" w:rsidRDefault="009B08EC">
      <w:pPr>
        <w:widowControl/>
        <w:ind w:firstLineChars="200" w:firstLine="446"/>
        <w:jc w:val="left"/>
        <w:rPr>
          <w:sz w:val="24"/>
        </w:rPr>
      </w:pPr>
      <w:r>
        <w:rPr>
          <w:rFonts w:hint="eastAsia"/>
          <w:sz w:val="24"/>
        </w:rPr>
        <w:t>8.</w:t>
      </w:r>
      <w:r>
        <w:rPr>
          <w:rFonts w:hint="eastAsia"/>
          <w:sz w:val="24"/>
        </w:rPr>
        <w:t>其它辅助性工作。协助税务在现场服务过程中收集意见建议，提升纳税人、缴费人服务满意度。</w:t>
      </w:r>
    </w:p>
    <w:p w:rsidR="004A26CB" w:rsidRDefault="009B08EC">
      <w:pPr>
        <w:widowControl/>
        <w:ind w:firstLineChars="200" w:firstLine="446"/>
        <w:jc w:val="left"/>
        <w:rPr>
          <w:sz w:val="24"/>
        </w:rPr>
      </w:pPr>
      <w:r>
        <w:rPr>
          <w:rFonts w:hint="eastAsia"/>
          <w:sz w:val="24"/>
        </w:rPr>
        <w:t>三、人员要求</w:t>
      </w:r>
    </w:p>
    <w:p w:rsidR="004A26CB" w:rsidRDefault="009B08EC">
      <w:pPr>
        <w:widowControl/>
        <w:ind w:firstLineChars="200" w:firstLine="446"/>
        <w:jc w:val="left"/>
        <w:rPr>
          <w:sz w:val="24"/>
        </w:rPr>
      </w:pPr>
      <w:r>
        <w:rPr>
          <w:rFonts w:hint="eastAsia"/>
          <w:sz w:val="24"/>
        </w:rPr>
        <w:t xml:space="preserve"> </w:t>
      </w:r>
      <w:r>
        <w:rPr>
          <w:rFonts w:hint="eastAsia"/>
          <w:sz w:val="24"/>
        </w:rPr>
        <w:t>一方面需要提供丰富的行业经验和专业的服务团队，能够更好地理解和掌握税务相关知识，为纳税人提供准确、专业的解答和服务；另一方面需要具有完善的质量管理体系和服务标准，能够确保服务的稳定性和可靠性；最后需按照采购方要求招聘、培训、管理坐席人员，配合区局完成项目各项服务内容，完善服务规范和绩效管理办法等制度体系建设。</w:t>
      </w:r>
    </w:p>
    <w:p w:rsidR="004A26CB" w:rsidRDefault="009B08EC">
      <w:pPr>
        <w:widowControl/>
        <w:ind w:firstLineChars="200" w:firstLine="446"/>
        <w:jc w:val="left"/>
        <w:rPr>
          <w:sz w:val="24"/>
        </w:rPr>
      </w:pPr>
      <w:r>
        <w:rPr>
          <w:rFonts w:hint="eastAsia"/>
          <w:sz w:val="24"/>
        </w:rPr>
        <w:t>（一）</w:t>
      </w:r>
      <w:r>
        <w:rPr>
          <w:rFonts w:hint="eastAsia"/>
          <w:sz w:val="24"/>
        </w:rPr>
        <w:t>12366</w:t>
      </w:r>
      <w:r>
        <w:rPr>
          <w:rFonts w:hint="eastAsia"/>
          <w:sz w:val="24"/>
        </w:rPr>
        <w:t>热线远程座席组长及组员</w:t>
      </w:r>
    </w:p>
    <w:p w:rsidR="004A26CB" w:rsidRDefault="009B08EC">
      <w:pPr>
        <w:widowControl/>
        <w:ind w:firstLineChars="200" w:firstLine="446"/>
        <w:jc w:val="left"/>
        <w:rPr>
          <w:sz w:val="24"/>
        </w:rPr>
      </w:pPr>
      <w:r>
        <w:rPr>
          <w:rFonts w:hint="eastAsia"/>
          <w:sz w:val="24"/>
        </w:rPr>
        <w:t>服务人员为</w:t>
      </w:r>
      <w:r>
        <w:rPr>
          <w:rFonts w:hint="eastAsia"/>
          <w:sz w:val="24"/>
        </w:rPr>
        <w:t>14</w:t>
      </w:r>
      <w:r>
        <w:rPr>
          <w:rFonts w:hint="eastAsia"/>
          <w:sz w:val="24"/>
        </w:rPr>
        <w:t>人，服务期限为</w:t>
      </w:r>
      <w:r>
        <w:rPr>
          <w:rFonts w:hint="eastAsia"/>
          <w:sz w:val="24"/>
        </w:rPr>
        <w:t>24</w:t>
      </w:r>
      <w:r>
        <w:rPr>
          <w:rFonts w:hint="eastAsia"/>
          <w:sz w:val="24"/>
        </w:rPr>
        <w:t>个月。其服务内容包括：人工坐席在正常工作时间（</w:t>
      </w:r>
      <w:r>
        <w:rPr>
          <w:rFonts w:hint="eastAsia"/>
          <w:sz w:val="24"/>
        </w:rPr>
        <w:t>5</w:t>
      </w:r>
      <w:r>
        <w:rPr>
          <w:rFonts w:hint="eastAsia"/>
          <w:sz w:val="24"/>
        </w:rPr>
        <w:t>×</w:t>
      </w:r>
      <w:r>
        <w:rPr>
          <w:rFonts w:hint="eastAsia"/>
          <w:sz w:val="24"/>
        </w:rPr>
        <w:t xml:space="preserve">8 </w:t>
      </w:r>
      <w:r>
        <w:rPr>
          <w:rFonts w:hint="eastAsia"/>
          <w:sz w:val="24"/>
        </w:rPr>
        <w:t>小时）提供人工接听解答纳税人及社会公众向</w:t>
      </w:r>
      <w:r>
        <w:rPr>
          <w:rFonts w:hint="eastAsia"/>
          <w:sz w:val="24"/>
        </w:rPr>
        <w:t>12366</w:t>
      </w:r>
      <w:r>
        <w:rPr>
          <w:rFonts w:hint="eastAsia"/>
          <w:sz w:val="24"/>
        </w:rPr>
        <w:t>纳税缴费服务热线提出的</w:t>
      </w:r>
      <w:r>
        <w:rPr>
          <w:rFonts w:hint="eastAsia"/>
          <w:sz w:val="24"/>
        </w:rPr>
        <w:t>税收法律、办税流程、涉税系统软件操作等各类税收业务问题及咨询。按国家税务总局</w:t>
      </w:r>
      <w:r>
        <w:rPr>
          <w:rFonts w:hint="eastAsia"/>
          <w:sz w:val="24"/>
        </w:rPr>
        <w:t>12366</w:t>
      </w:r>
      <w:r>
        <w:rPr>
          <w:rFonts w:hint="eastAsia"/>
          <w:sz w:val="24"/>
        </w:rPr>
        <w:t>纳税缴费服务热线的相关管理规定提供专业化服务，包括但不限于：</w:t>
      </w:r>
      <w:r>
        <w:rPr>
          <w:rFonts w:hint="eastAsia"/>
          <w:sz w:val="24"/>
        </w:rPr>
        <w:t xml:space="preserve"> </w:t>
      </w:r>
      <w:r>
        <w:rPr>
          <w:rFonts w:hint="eastAsia"/>
          <w:sz w:val="24"/>
        </w:rPr>
        <w:t>①税费咨询：解答纳税人向</w:t>
      </w:r>
      <w:r>
        <w:rPr>
          <w:rFonts w:hint="eastAsia"/>
          <w:sz w:val="24"/>
        </w:rPr>
        <w:t>12366</w:t>
      </w:r>
      <w:r>
        <w:rPr>
          <w:rFonts w:hint="eastAsia"/>
          <w:sz w:val="24"/>
        </w:rPr>
        <w:t>纳税缴费服务热线提出的税收法律、办税流程、涉税费系统软件操作等各类税费业务咨询。②意见建议受理：受理纳税人对税务机关纳税服务、税收执法等各方面工作提出的意见建议。③涉税调查：通过</w:t>
      </w:r>
      <w:r>
        <w:rPr>
          <w:rFonts w:hint="eastAsia"/>
          <w:sz w:val="24"/>
        </w:rPr>
        <w:t>12366</w:t>
      </w:r>
      <w:r>
        <w:rPr>
          <w:rFonts w:hint="eastAsia"/>
          <w:sz w:val="24"/>
        </w:rPr>
        <w:t>纳税缴费服务热线开展满意度调查、行风评议、意见征集等活动，通过电话抽查回访等方式配合税务机关工作开展。④需求收集：在为纳税人提供各类服务过程中</w:t>
      </w:r>
      <w:r>
        <w:rPr>
          <w:rFonts w:hint="eastAsia"/>
          <w:sz w:val="24"/>
        </w:rPr>
        <w:t>，收集纳税人需求，并按规定归集、分析、传递。⑤电话回呼：通过人工主动呼出的方式向纳税人提供涉税费咨询服务。电话回呼包括留言回呼、纠错回呼、承诺回呼、遇忙（呼损）回呼等。</w:t>
      </w:r>
      <w:r>
        <w:rPr>
          <w:rFonts w:hint="eastAsia"/>
          <w:sz w:val="24"/>
        </w:rPr>
        <w:t xml:space="preserve"> </w:t>
      </w:r>
    </w:p>
    <w:p w:rsidR="004A26CB" w:rsidRDefault="009B08EC">
      <w:pPr>
        <w:widowControl/>
        <w:ind w:firstLineChars="200" w:firstLine="446"/>
        <w:jc w:val="left"/>
        <w:rPr>
          <w:sz w:val="24"/>
        </w:rPr>
      </w:pPr>
      <w:r>
        <w:rPr>
          <w:rFonts w:hint="eastAsia"/>
          <w:sz w:val="24"/>
        </w:rPr>
        <w:t>14</w:t>
      </w:r>
      <w:r>
        <w:rPr>
          <w:rFonts w:hint="eastAsia"/>
          <w:sz w:val="24"/>
        </w:rPr>
        <w:t>名</w:t>
      </w:r>
      <w:r>
        <w:rPr>
          <w:rFonts w:hint="eastAsia"/>
          <w:sz w:val="24"/>
        </w:rPr>
        <w:t>12366</w:t>
      </w:r>
      <w:r>
        <w:rPr>
          <w:rFonts w:hint="eastAsia"/>
          <w:sz w:val="24"/>
        </w:rPr>
        <w:t>电话咨询服务人员具体安排如下：有</w:t>
      </w:r>
      <w:r>
        <w:rPr>
          <w:rFonts w:hint="eastAsia"/>
          <w:sz w:val="24"/>
        </w:rPr>
        <w:t>2</w:t>
      </w:r>
      <w:r>
        <w:rPr>
          <w:rFonts w:hint="eastAsia"/>
          <w:sz w:val="24"/>
        </w:rPr>
        <w:t>名服务人员担任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其他</w:t>
      </w:r>
      <w:r>
        <w:rPr>
          <w:rFonts w:hint="eastAsia"/>
          <w:sz w:val="24"/>
        </w:rPr>
        <w:t>12</w:t>
      </w:r>
      <w:r>
        <w:rPr>
          <w:rFonts w:hint="eastAsia"/>
          <w:sz w:val="24"/>
        </w:rPr>
        <w:t>名</w:t>
      </w:r>
      <w:r>
        <w:rPr>
          <w:rFonts w:hint="eastAsia"/>
          <w:sz w:val="24"/>
        </w:rPr>
        <w:t>12366</w:t>
      </w:r>
      <w:r>
        <w:rPr>
          <w:rFonts w:hint="eastAsia"/>
          <w:sz w:val="24"/>
        </w:rPr>
        <w:t>电话咨询人员负责通过</w:t>
      </w:r>
      <w:r>
        <w:rPr>
          <w:rFonts w:hint="eastAsia"/>
          <w:sz w:val="24"/>
        </w:rPr>
        <w:t>1236</w:t>
      </w:r>
      <w:r>
        <w:rPr>
          <w:rFonts w:hint="eastAsia"/>
          <w:sz w:val="24"/>
        </w:rPr>
        <w:t>6</w:t>
      </w:r>
      <w:r>
        <w:rPr>
          <w:rFonts w:hint="eastAsia"/>
          <w:sz w:val="24"/>
        </w:rPr>
        <w:t>热线电话向纳税人解答关于国家税收法律、行政法规、纳税程序以及社会保险费和税务机关管辖的非税收入征管有关问题，引导投诉举报等。</w:t>
      </w:r>
    </w:p>
    <w:p w:rsidR="004A26CB" w:rsidRDefault="009B08EC">
      <w:pPr>
        <w:widowControl/>
        <w:ind w:firstLineChars="200" w:firstLine="446"/>
        <w:jc w:val="left"/>
        <w:rPr>
          <w:sz w:val="24"/>
        </w:rPr>
      </w:pPr>
      <w:r>
        <w:rPr>
          <w:rFonts w:hint="eastAsia"/>
          <w:sz w:val="24"/>
        </w:rPr>
        <w:t>（二）税收咨询组长及组员</w:t>
      </w:r>
    </w:p>
    <w:p w:rsidR="004A26CB" w:rsidRDefault="009B08EC">
      <w:pPr>
        <w:widowControl/>
        <w:ind w:firstLineChars="200" w:firstLine="446"/>
        <w:jc w:val="left"/>
        <w:rPr>
          <w:sz w:val="24"/>
        </w:rPr>
      </w:pPr>
      <w:r>
        <w:rPr>
          <w:rFonts w:hint="eastAsia"/>
          <w:sz w:val="24"/>
        </w:rPr>
        <w:t>服务人员为</w:t>
      </w:r>
      <w:r>
        <w:rPr>
          <w:rFonts w:hint="eastAsia"/>
          <w:sz w:val="24"/>
        </w:rPr>
        <w:t>8</w:t>
      </w:r>
      <w:r>
        <w:rPr>
          <w:rFonts w:hint="eastAsia"/>
          <w:sz w:val="24"/>
        </w:rPr>
        <w:t>人，服务期限为</w:t>
      </w:r>
      <w:r>
        <w:rPr>
          <w:rFonts w:hint="eastAsia"/>
          <w:sz w:val="24"/>
        </w:rPr>
        <w:t>24</w:t>
      </w:r>
      <w:r>
        <w:rPr>
          <w:rFonts w:hint="eastAsia"/>
          <w:sz w:val="24"/>
        </w:rPr>
        <w:t>个月。其服务内容包括：主要负责办税</w:t>
      </w:r>
      <w:r>
        <w:rPr>
          <w:rFonts w:hint="eastAsia"/>
          <w:sz w:val="24"/>
        </w:rPr>
        <w:t>(</w:t>
      </w:r>
      <w:r>
        <w:rPr>
          <w:rFonts w:hint="eastAsia"/>
          <w:sz w:val="24"/>
        </w:rPr>
        <w:t>缴费</w:t>
      </w:r>
      <w:r>
        <w:rPr>
          <w:rFonts w:hint="eastAsia"/>
          <w:sz w:val="24"/>
        </w:rPr>
        <w:t>)</w:t>
      </w:r>
      <w:r>
        <w:rPr>
          <w:rFonts w:hint="eastAsia"/>
          <w:sz w:val="24"/>
        </w:rPr>
        <w:t>服务场所的税费类事项服务，如①解答纳税人</w:t>
      </w:r>
      <w:r>
        <w:rPr>
          <w:rFonts w:hint="eastAsia"/>
          <w:sz w:val="24"/>
        </w:rPr>
        <w:t>(</w:t>
      </w:r>
      <w:r>
        <w:rPr>
          <w:rFonts w:hint="eastAsia"/>
          <w:sz w:val="24"/>
        </w:rPr>
        <w:t>缴费人</w:t>
      </w:r>
      <w:r>
        <w:rPr>
          <w:rFonts w:hint="eastAsia"/>
          <w:sz w:val="24"/>
        </w:rPr>
        <w:t>)</w:t>
      </w:r>
      <w:r>
        <w:rPr>
          <w:rFonts w:hint="eastAsia"/>
          <w:sz w:val="24"/>
        </w:rPr>
        <w:t>疑问、提供帮助。网上办税区和自助办税区辅导。②取号服务，按照办理业务类型为纳税人</w:t>
      </w:r>
      <w:r>
        <w:rPr>
          <w:rFonts w:hint="eastAsia"/>
          <w:sz w:val="24"/>
        </w:rPr>
        <w:t>(</w:t>
      </w:r>
      <w:r>
        <w:rPr>
          <w:rFonts w:hint="eastAsia"/>
          <w:sz w:val="24"/>
        </w:rPr>
        <w:t>缴费人</w:t>
      </w:r>
      <w:r>
        <w:rPr>
          <w:rFonts w:hint="eastAsia"/>
          <w:sz w:val="24"/>
        </w:rPr>
        <w:t>)</w:t>
      </w:r>
      <w:r>
        <w:rPr>
          <w:rFonts w:hint="eastAsia"/>
          <w:sz w:val="24"/>
        </w:rPr>
        <w:t>进行取号。分流办税服务场所纳税人</w:t>
      </w:r>
      <w:r>
        <w:rPr>
          <w:rFonts w:hint="eastAsia"/>
          <w:sz w:val="24"/>
        </w:rPr>
        <w:t>(</w:t>
      </w:r>
      <w:r>
        <w:rPr>
          <w:rFonts w:hint="eastAsia"/>
          <w:sz w:val="24"/>
        </w:rPr>
        <w:t>缴费人</w:t>
      </w:r>
      <w:r>
        <w:rPr>
          <w:rFonts w:hint="eastAsia"/>
          <w:sz w:val="24"/>
        </w:rPr>
        <w:t>),</w:t>
      </w:r>
      <w:r>
        <w:rPr>
          <w:rFonts w:hint="eastAsia"/>
          <w:sz w:val="24"/>
        </w:rPr>
        <w:t>避免造成办税服务场所拥堵，并引导其到正确场所办理涉税事宜。③保证办税</w:t>
      </w:r>
      <w:r>
        <w:rPr>
          <w:rFonts w:hint="eastAsia"/>
          <w:sz w:val="24"/>
        </w:rPr>
        <w:t>(</w:t>
      </w:r>
      <w:r>
        <w:rPr>
          <w:rFonts w:hint="eastAsia"/>
          <w:sz w:val="24"/>
        </w:rPr>
        <w:t>缴费</w:t>
      </w:r>
      <w:r>
        <w:rPr>
          <w:rFonts w:hint="eastAsia"/>
          <w:sz w:val="24"/>
        </w:rPr>
        <w:t>)</w:t>
      </w:r>
      <w:r>
        <w:rPr>
          <w:rFonts w:hint="eastAsia"/>
          <w:sz w:val="24"/>
        </w:rPr>
        <w:t>服务场所环境整洁，纳税人</w:t>
      </w:r>
      <w:r>
        <w:rPr>
          <w:rFonts w:hint="eastAsia"/>
          <w:sz w:val="24"/>
        </w:rPr>
        <w:t>(</w:t>
      </w:r>
      <w:r>
        <w:rPr>
          <w:rFonts w:hint="eastAsia"/>
          <w:sz w:val="24"/>
        </w:rPr>
        <w:t>缴费人</w:t>
      </w:r>
      <w:r>
        <w:rPr>
          <w:rFonts w:hint="eastAsia"/>
          <w:sz w:val="24"/>
        </w:rPr>
        <w:t>)</w:t>
      </w:r>
      <w:r>
        <w:rPr>
          <w:rFonts w:hint="eastAsia"/>
          <w:sz w:val="24"/>
        </w:rPr>
        <w:t>办事所需的设施和用品完备，税收宣传资料及各类表单完善。④维持办税</w:t>
      </w:r>
      <w:r>
        <w:rPr>
          <w:rFonts w:hint="eastAsia"/>
          <w:sz w:val="24"/>
        </w:rPr>
        <w:t>(</w:t>
      </w:r>
      <w:r>
        <w:rPr>
          <w:rFonts w:hint="eastAsia"/>
          <w:sz w:val="24"/>
        </w:rPr>
        <w:t>缴费</w:t>
      </w:r>
      <w:r>
        <w:rPr>
          <w:rFonts w:hint="eastAsia"/>
          <w:sz w:val="24"/>
        </w:rPr>
        <w:t>)</w:t>
      </w:r>
      <w:r>
        <w:rPr>
          <w:rFonts w:hint="eastAsia"/>
          <w:sz w:val="24"/>
        </w:rPr>
        <w:t>服务良好的办税秩序。⑤按时开关管理厅内相关电子设备</w:t>
      </w:r>
      <w:r>
        <w:rPr>
          <w:rFonts w:hint="eastAsia"/>
          <w:sz w:val="24"/>
        </w:rPr>
        <w:t>(</w:t>
      </w:r>
      <w:r>
        <w:rPr>
          <w:rFonts w:hint="eastAsia"/>
          <w:sz w:val="24"/>
        </w:rPr>
        <w:t>如电子显示屏、平板电脑、电脑等</w:t>
      </w:r>
      <w:r>
        <w:rPr>
          <w:rFonts w:hint="eastAsia"/>
          <w:sz w:val="24"/>
        </w:rPr>
        <w:t>)</w:t>
      </w:r>
      <w:r>
        <w:rPr>
          <w:rFonts w:hint="eastAsia"/>
          <w:sz w:val="24"/>
        </w:rPr>
        <w:t>。⑥负责办税服务场所纳税人</w:t>
      </w:r>
      <w:r>
        <w:rPr>
          <w:rFonts w:hint="eastAsia"/>
          <w:sz w:val="24"/>
        </w:rPr>
        <w:t>(</w:t>
      </w:r>
      <w:r>
        <w:rPr>
          <w:rFonts w:hint="eastAsia"/>
          <w:sz w:val="24"/>
        </w:rPr>
        <w:t>缴费人</w:t>
      </w:r>
      <w:r>
        <w:rPr>
          <w:rFonts w:hint="eastAsia"/>
          <w:sz w:val="24"/>
        </w:rPr>
        <w:t>)</w:t>
      </w:r>
      <w:r>
        <w:rPr>
          <w:rFonts w:hint="eastAsia"/>
          <w:sz w:val="24"/>
        </w:rPr>
        <w:t>相关咨询问题的收集、整理和归类，并形成书面的办税服务场所服务报告并向采购人汇报。⑦国家税务总局天津港保税区税务局安排的其他服务类工作。</w:t>
      </w:r>
    </w:p>
    <w:p w:rsidR="004A26CB" w:rsidRDefault="009B08EC">
      <w:pPr>
        <w:widowControl/>
        <w:ind w:firstLineChars="200" w:firstLine="446"/>
        <w:jc w:val="left"/>
        <w:rPr>
          <w:sz w:val="24"/>
        </w:rPr>
      </w:pPr>
      <w:r>
        <w:rPr>
          <w:rFonts w:hint="eastAsia"/>
          <w:sz w:val="24"/>
        </w:rPr>
        <w:t>8</w:t>
      </w:r>
      <w:r>
        <w:rPr>
          <w:rFonts w:hint="eastAsia"/>
          <w:sz w:val="24"/>
        </w:rPr>
        <w:t>名咨询人员具体安排如下：</w:t>
      </w:r>
      <w:r>
        <w:rPr>
          <w:rFonts w:hint="eastAsia"/>
          <w:sz w:val="24"/>
        </w:rPr>
        <w:t>3</w:t>
      </w:r>
      <w:r>
        <w:rPr>
          <w:rFonts w:hint="eastAsia"/>
          <w:sz w:val="24"/>
        </w:rPr>
        <w:t>名咨询服务人员担任组长，对本办税服务厅及便民网点内的组员进行负责现场管控、人员考勤及工作纪律管控；负责疑难问题的解答和投诉问题的处理；负责团队日常工</w:t>
      </w:r>
      <w:r>
        <w:rPr>
          <w:rFonts w:hint="eastAsia"/>
          <w:sz w:val="24"/>
        </w:rPr>
        <w:t>作的安排与调度，确保团队整体工作的顺利完成；其他</w:t>
      </w:r>
      <w:r>
        <w:rPr>
          <w:rFonts w:hint="eastAsia"/>
          <w:sz w:val="24"/>
        </w:rPr>
        <w:t>5</w:t>
      </w:r>
      <w:r>
        <w:rPr>
          <w:rFonts w:hint="eastAsia"/>
          <w:sz w:val="24"/>
        </w:rPr>
        <w:t>名咨询人员局方会根据实际情况分配到各办税服务厅及便民网点进行工作。</w:t>
      </w:r>
    </w:p>
    <w:tbl>
      <w:tblPr>
        <w:tblW w:w="5000" w:type="pct"/>
        <w:tblCellMar>
          <w:top w:w="15" w:type="dxa"/>
          <w:left w:w="15" w:type="dxa"/>
          <w:bottom w:w="15" w:type="dxa"/>
          <w:right w:w="15" w:type="dxa"/>
        </w:tblCellMar>
        <w:tblLook w:val="04A0" w:firstRow="1" w:lastRow="0" w:firstColumn="1" w:lastColumn="0" w:noHBand="0" w:noVBand="1"/>
      </w:tblPr>
      <w:tblGrid>
        <w:gridCol w:w="556"/>
        <w:gridCol w:w="1135"/>
        <w:gridCol w:w="994"/>
        <w:gridCol w:w="4678"/>
        <w:gridCol w:w="993"/>
      </w:tblGrid>
      <w:tr w:rsidR="004A26CB">
        <w:tc>
          <w:tcPr>
            <w:tcW w:w="333"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4A26CB" w:rsidRDefault="009B08EC">
            <w:pPr>
              <w:jc w:val="center"/>
              <w:rPr>
                <w:rFonts w:ascii="仿宋_GB2312" w:eastAsia="仿宋_GB2312" w:hAnsi="仿宋_GB2312" w:cs="仿宋_GB2312"/>
                <w:b/>
                <w:bCs/>
                <w:color w:val="000000" w:themeColor="text1"/>
                <w:szCs w:val="21"/>
              </w:rPr>
            </w:pPr>
            <w:r>
              <w:rPr>
                <w:rFonts w:ascii="仿宋_GB2312" w:eastAsia="仿宋_GB2312" w:hAnsi="仿宋_GB2312" w:cs="仿宋_GB2312"/>
                <w:b/>
                <w:bCs/>
                <w:color w:val="000000" w:themeColor="text1"/>
                <w:szCs w:val="21"/>
              </w:rPr>
              <w:t>序号</w:t>
            </w:r>
          </w:p>
        </w:tc>
        <w:tc>
          <w:tcPr>
            <w:tcW w:w="679"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4A26CB" w:rsidRDefault="009B08EC">
            <w:pPr>
              <w:jc w:val="center"/>
              <w:rPr>
                <w:rFonts w:ascii="仿宋_GB2312" w:eastAsia="仿宋_GB2312" w:hAnsi="仿宋_GB2312" w:cs="仿宋_GB2312"/>
                <w:b/>
                <w:bCs/>
                <w:color w:val="000000" w:themeColor="text1"/>
                <w:szCs w:val="21"/>
              </w:rPr>
            </w:pPr>
            <w:r>
              <w:rPr>
                <w:rFonts w:ascii="仿宋_GB2312" w:eastAsia="仿宋_GB2312" w:hAnsi="仿宋_GB2312" w:cs="仿宋_GB2312"/>
                <w:b/>
                <w:bCs/>
                <w:color w:val="000000" w:themeColor="text1"/>
                <w:szCs w:val="21"/>
              </w:rPr>
              <w:t>人员类别</w:t>
            </w:r>
          </w:p>
        </w:tc>
        <w:tc>
          <w:tcPr>
            <w:tcW w:w="595"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4A26CB" w:rsidRDefault="009B08EC">
            <w:pPr>
              <w:jc w:val="center"/>
              <w:rPr>
                <w:rFonts w:ascii="仿宋_GB2312" w:eastAsia="仿宋_GB2312" w:hAnsi="仿宋_GB2312" w:cs="仿宋_GB2312"/>
                <w:b/>
                <w:bCs/>
                <w:color w:val="000000" w:themeColor="text1"/>
                <w:szCs w:val="21"/>
              </w:rPr>
            </w:pPr>
            <w:r>
              <w:rPr>
                <w:rFonts w:ascii="仿宋_GB2312" w:eastAsia="仿宋_GB2312" w:hAnsi="仿宋_GB2312" w:cs="仿宋_GB2312"/>
                <w:b/>
                <w:bCs/>
                <w:color w:val="000000" w:themeColor="text1"/>
                <w:szCs w:val="21"/>
              </w:rPr>
              <w:t>人员岗位</w:t>
            </w:r>
          </w:p>
        </w:tc>
        <w:tc>
          <w:tcPr>
            <w:tcW w:w="2799"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4A26CB" w:rsidRDefault="009B08EC">
            <w:pPr>
              <w:jc w:val="center"/>
              <w:rPr>
                <w:rFonts w:ascii="仿宋_GB2312" w:eastAsia="仿宋_GB2312" w:hAnsi="仿宋_GB2312" w:cs="仿宋_GB2312"/>
                <w:b/>
                <w:bCs/>
                <w:color w:val="000000" w:themeColor="text1"/>
                <w:szCs w:val="21"/>
              </w:rPr>
            </w:pPr>
            <w:r>
              <w:rPr>
                <w:rFonts w:ascii="仿宋_GB2312" w:eastAsia="仿宋_GB2312" w:hAnsi="仿宋_GB2312" w:cs="仿宋_GB2312"/>
                <w:b/>
                <w:bCs/>
                <w:color w:val="000000" w:themeColor="text1"/>
                <w:szCs w:val="21"/>
              </w:rPr>
              <w:t>人员要求</w:t>
            </w:r>
          </w:p>
        </w:tc>
        <w:tc>
          <w:tcPr>
            <w:tcW w:w="594"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4A26CB" w:rsidRDefault="009B08EC">
            <w:pPr>
              <w:jc w:val="center"/>
              <w:rPr>
                <w:rFonts w:ascii="仿宋_GB2312" w:eastAsia="仿宋_GB2312" w:hAnsi="仿宋_GB2312" w:cs="仿宋_GB2312"/>
                <w:b/>
                <w:bCs/>
                <w:color w:val="000000" w:themeColor="text1"/>
                <w:szCs w:val="21"/>
              </w:rPr>
            </w:pPr>
            <w:r>
              <w:rPr>
                <w:rFonts w:ascii="仿宋_GB2312" w:eastAsia="仿宋_GB2312" w:hAnsi="仿宋_GB2312" w:cs="仿宋_GB2312"/>
                <w:b/>
                <w:bCs/>
                <w:color w:val="000000" w:themeColor="text1"/>
                <w:szCs w:val="21"/>
              </w:rPr>
              <w:t>人数</w:t>
            </w:r>
          </w:p>
        </w:tc>
      </w:tr>
      <w:tr w:rsidR="004A26CB">
        <w:tc>
          <w:tcPr>
            <w:tcW w:w="33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A26CB" w:rsidRDefault="009B08EC">
            <w:pPr>
              <w:jc w:val="center"/>
              <w:rPr>
                <w:rFonts w:ascii="仿宋_GB2312" w:eastAsia="仿宋_GB2312" w:hAnsi="仿宋_GB2312" w:cs="仿宋_GB2312"/>
                <w:color w:val="000000" w:themeColor="text1"/>
                <w:szCs w:val="21"/>
              </w:rPr>
            </w:pPr>
            <w:r>
              <w:rPr>
                <w:rFonts w:ascii="仿宋_GB2312" w:eastAsia="仿宋_GB2312" w:hAnsi="仿宋_GB2312" w:cs="仿宋_GB2312"/>
                <w:color w:val="000000" w:themeColor="text1"/>
                <w:szCs w:val="21"/>
              </w:rPr>
              <w:t>1</w:t>
            </w:r>
          </w:p>
        </w:tc>
        <w:tc>
          <w:tcPr>
            <w:tcW w:w="67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color w:val="000000" w:themeColor="text1"/>
                <w:szCs w:val="21"/>
              </w:rPr>
              <w:t>12366</w:t>
            </w:r>
            <w:r>
              <w:rPr>
                <w:rFonts w:ascii="仿宋_GB2312" w:eastAsia="仿宋_GB2312" w:hAnsi="仿宋_GB2312" w:cs="仿宋_GB2312"/>
                <w:color w:val="000000" w:themeColor="text1"/>
                <w:szCs w:val="21"/>
              </w:rPr>
              <w:t>热线远程座席</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color w:val="000000" w:themeColor="text1"/>
                <w:szCs w:val="21"/>
              </w:rPr>
              <w:t>组长及组员</w:t>
            </w:r>
          </w:p>
        </w:tc>
        <w:tc>
          <w:tcPr>
            <w:tcW w:w="279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1</w:t>
            </w:r>
            <w:r>
              <w:rPr>
                <w:rFonts w:ascii="仿宋_GB2312" w:eastAsia="仿宋_GB2312" w:hAnsi="仿宋_GB2312" w:cs="仿宋_GB2312" w:hint="eastAsia"/>
                <w:color w:val="000000" w:themeColor="text1"/>
                <w:szCs w:val="21"/>
              </w:rPr>
              <w:t>、政治思想好，热爱税收事业，遵纪守法，无违法违纪记录，能严格遵守办税服务有关的规章制度和工作纪律；</w:t>
            </w:r>
          </w:p>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2</w:t>
            </w:r>
            <w:r>
              <w:rPr>
                <w:rFonts w:ascii="仿宋_GB2312" w:eastAsia="仿宋_GB2312" w:hAnsi="仿宋_GB2312" w:cs="仿宋_GB2312" w:hint="eastAsia"/>
                <w:color w:val="000000" w:themeColor="text1"/>
                <w:szCs w:val="21"/>
              </w:rPr>
              <w:t>、爱岗敬业，服从管理。讲文明，讲道德，注重言谈举止，积极参与各项文明创建活动，严格执行文明礼仪规范；</w:t>
            </w:r>
          </w:p>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3</w:t>
            </w:r>
            <w:r>
              <w:rPr>
                <w:rFonts w:ascii="仿宋_GB2312" w:eastAsia="仿宋_GB2312" w:hAnsi="仿宋_GB2312" w:cs="仿宋_GB2312" w:hint="eastAsia"/>
                <w:color w:val="000000" w:themeColor="text1"/>
                <w:szCs w:val="21"/>
              </w:rPr>
              <w:t>、积极学习，勤奋工作，认真负责，恪尽职守，身体健康，服从安排，按时保质保量完成单位所安排的各项工作任务；</w:t>
            </w:r>
          </w:p>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4</w:t>
            </w:r>
            <w:r>
              <w:rPr>
                <w:rFonts w:ascii="仿宋_GB2312" w:eastAsia="仿宋_GB2312" w:hAnsi="仿宋_GB2312" w:cs="仿宋_GB2312" w:hint="eastAsia"/>
                <w:color w:val="000000" w:themeColor="text1"/>
                <w:szCs w:val="21"/>
              </w:rPr>
              <w:t>、有较娴熟的计算机操作技能，汉字录入速度不低于</w:t>
            </w:r>
            <w:r>
              <w:rPr>
                <w:rFonts w:ascii="仿宋_GB2312" w:eastAsia="仿宋_GB2312" w:hAnsi="仿宋_GB2312" w:cs="仿宋_GB2312" w:hint="eastAsia"/>
                <w:color w:val="000000" w:themeColor="text1"/>
                <w:szCs w:val="21"/>
              </w:rPr>
              <w:t>80</w:t>
            </w:r>
            <w:r>
              <w:rPr>
                <w:rFonts w:ascii="仿宋_GB2312" w:eastAsia="仿宋_GB2312" w:hAnsi="仿宋_GB2312" w:cs="仿宋_GB2312" w:hint="eastAsia"/>
                <w:color w:val="000000" w:themeColor="text1"/>
                <w:szCs w:val="21"/>
              </w:rPr>
              <w:t>字</w:t>
            </w:r>
            <w:r>
              <w:rPr>
                <w:rFonts w:ascii="仿宋_GB2312" w:eastAsia="仿宋_GB2312" w:hAnsi="仿宋_GB2312" w:cs="仿宋_GB2312" w:hint="eastAsia"/>
                <w:color w:val="000000" w:themeColor="text1"/>
                <w:szCs w:val="21"/>
              </w:rPr>
              <w:t>/</w:t>
            </w:r>
            <w:r>
              <w:rPr>
                <w:rFonts w:ascii="仿宋_GB2312" w:eastAsia="仿宋_GB2312" w:hAnsi="仿宋_GB2312" w:cs="仿宋_GB2312" w:hint="eastAsia"/>
                <w:color w:val="000000" w:themeColor="text1"/>
                <w:szCs w:val="21"/>
              </w:rPr>
              <w:t>分钟；</w:t>
            </w:r>
          </w:p>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5</w:t>
            </w:r>
            <w:r>
              <w:rPr>
                <w:rFonts w:ascii="仿宋_GB2312" w:eastAsia="仿宋_GB2312" w:hAnsi="仿宋_GB2312" w:cs="仿宋_GB2312" w:hint="eastAsia"/>
                <w:color w:val="000000" w:themeColor="text1"/>
                <w:szCs w:val="21"/>
              </w:rPr>
              <w:t>、具有大学专科及以上学历，专业以经济类、财政金融类、会计审计类、法律类、计算机或应用数学类，具有</w:t>
            </w:r>
            <w:r>
              <w:rPr>
                <w:rFonts w:ascii="仿宋_GB2312" w:eastAsia="仿宋_GB2312" w:hAnsi="仿宋_GB2312" w:cs="仿宋_GB2312" w:hint="eastAsia"/>
                <w:color w:val="000000" w:themeColor="text1"/>
                <w:szCs w:val="21"/>
              </w:rPr>
              <w:t xml:space="preserve"> 1 </w:t>
            </w:r>
            <w:r>
              <w:rPr>
                <w:rFonts w:ascii="仿宋_GB2312" w:eastAsia="仿宋_GB2312" w:hAnsi="仿宋_GB2312" w:cs="仿宋_GB2312" w:hint="eastAsia"/>
                <w:color w:val="000000" w:themeColor="text1"/>
                <w:szCs w:val="21"/>
              </w:rPr>
              <w:t>年以上财会业务类或行政政务工作经验的优先</w:t>
            </w:r>
            <w:r>
              <w:rPr>
                <w:rFonts w:ascii="仿宋_GB2312" w:eastAsia="仿宋_GB2312" w:hAnsi="仿宋_GB2312" w:cs="仿宋_GB2312" w:hint="eastAsia"/>
                <w:color w:val="000000" w:themeColor="text1"/>
                <w:szCs w:val="21"/>
              </w:rPr>
              <w:t>;</w:t>
            </w:r>
          </w:p>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6</w:t>
            </w:r>
            <w:r>
              <w:rPr>
                <w:rFonts w:ascii="仿宋_GB2312" w:eastAsia="仿宋_GB2312" w:hAnsi="仿宋_GB2312" w:cs="仿宋_GB2312" w:hint="eastAsia"/>
                <w:color w:val="000000" w:themeColor="text1"/>
                <w:szCs w:val="21"/>
              </w:rPr>
              <w:t>、普通话发音基本标准，语调自然，表达流畅，具备较强的服务意识和良好的语言表达能力、沟通能力、记忆能力、心理承受能力和学习能力；</w:t>
            </w:r>
          </w:p>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7</w:t>
            </w:r>
            <w:r>
              <w:rPr>
                <w:rFonts w:ascii="仿宋_GB2312" w:eastAsia="仿宋_GB2312" w:hAnsi="仿宋_GB2312" w:cs="仿宋_GB2312" w:hint="eastAsia"/>
                <w:color w:val="000000" w:themeColor="text1"/>
                <w:szCs w:val="21"/>
              </w:rPr>
              <w:t>、遵守保密协议。无论何种原因，必须对局内在服务期内所掌握的与</w:t>
            </w:r>
            <w:r>
              <w:rPr>
                <w:rFonts w:ascii="仿宋_GB2312" w:eastAsia="仿宋_GB2312" w:hAnsi="仿宋_GB2312" w:cs="仿宋_GB2312" w:hint="eastAsia"/>
                <w:color w:val="000000" w:themeColor="text1"/>
                <w:szCs w:val="21"/>
              </w:rPr>
              <w:t>本服务有关的文件、资料、数据、信息做好保密措施，否则有权追究相关人员责任。</w:t>
            </w:r>
          </w:p>
        </w:tc>
        <w:tc>
          <w:tcPr>
            <w:tcW w:w="59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A26CB" w:rsidRDefault="009B08EC">
            <w:pPr>
              <w:jc w:val="cente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14</w:t>
            </w:r>
          </w:p>
        </w:tc>
      </w:tr>
      <w:tr w:rsidR="004A26CB">
        <w:tc>
          <w:tcPr>
            <w:tcW w:w="33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A26CB" w:rsidRDefault="009B08EC">
            <w:pPr>
              <w:jc w:val="center"/>
              <w:rPr>
                <w:rFonts w:ascii="仿宋_GB2312" w:eastAsia="仿宋_GB2312" w:hAnsi="仿宋_GB2312" w:cs="仿宋_GB2312"/>
                <w:color w:val="000000" w:themeColor="text1"/>
                <w:szCs w:val="21"/>
              </w:rPr>
            </w:pPr>
            <w:r>
              <w:rPr>
                <w:rFonts w:ascii="仿宋_GB2312" w:eastAsia="仿宋_GB2312" w:hAnsi="仿宋_GB2312" w:cs="仿宋_GB2312"/>
                <w:color w:val="000000" w:themeColor="text1"/>
                <w:szCs w:val="21"/>
              </w:rPr>
              <w:t>2</w:t>
            </w:r>
          </w:p>
        </w:tc>
        <w:tc>
          <w:tcPr>
            <w:tcW w:w="67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税收咨询人员</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color w:val="000000" w:themeColor="text1"/>
                <w:szCs w:val="21"/>
              </w:rPr>
              <w:t>组长及组员</w:t>
            </w:r>
          </w:p>
        </w:tc>
        <w:tc>
          <w:tcPr>
            <w:tcW w:w="279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1</w:t>
            </w:r>
            <w:r>
              <w:rPr>
                <w:rFonts w:ascii="仿宋_GB2312" w:eastAsia="仿宋_GB2312" w:hAnsi="仿宋_GB2312" w:cs="仿宋_GB2312" w:hint="eastAsia"/>
                <w:color w:val="000000" w:themeColor="text1"/>
                <w:szCs w:val="21"/>
              </w:rPr>
              <w:t>、政治思想好，热爱税收事业，遵纪守法，无违法违纪记录，能严格遵守办税服务有关的规章制度和工作纪律；</w:t>
            </w:r>
          </w:p>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2</w:t>
            </w:r>
            <w:r>
              <w:rPr>
                <w:rFonts w:ascii="仿宋_GB2312" w:eastAsia="仿宋_GB2312" w:hAnsi="仿宋_GB2312" w:cs="仿宋_GB2312" w:hint="eastAsia"/>
                <w:color w:val="000000" w:themeColor="text1"/>
                <w:szCs w:val="21"/>
              </w:rPr>
              <w:t>、爱岗敬业，服从管理。讲文明，讲道德，注重言谈举止，积极参与各项文明创建活动，严格执行文明礼仪规范；</w:t>
            </w:r>
          </w:p>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3</w:t>
            </w:r>
            <w:r>
              <w:rPr>
                <w:rFonts w:ascii="仿宋_GB2312" w:eastAsia="仿宋_GB2312" w:hAnsi="仿宋_GB2312" w:cs="仿宋_GB2312" w:hint="eastAsia"/>
                <w:color w:val="000000" w:themeColor="text1"/>
                <w:szCs w:val="21"/>
              </w:rPr>
              <w:t>、积极学习，勤奋工作，认真负责，恪尽职守，身体健康，服从安排，按时保质保量完成单位所安排的各项工作任务；</w:t>
            </w:r>
          </w:p>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4</w:t>
            </w:r>
            <w:r>
              <w:rPr>
                <w:rFonts w:ascii="仿宋_GB2312" w:eastAsia="仿宋_GB2312" w:hAnsi="仿宋_GB2312" w:cs="仿宋_GB2312" w:hint="eastAsia"/>
                <w:color w:val="000000" w:themeColor="text1"/>
                <w:szCs w:val="21"/>
              </w:rPr>
              <w:t>、有较娴熟的计算机操作技能，汉字录入速度不低于</w:t>
            </w:r>
            <w:r>
              <w:rPr>
                <w:rFonts w:ascii="仿宋_GB2312" w:eastAsia="仿宋_GB2312" w:hAnsi="仿宋_GB2312" w:cs="仿宋_GB2312" w:hint="eastAsia"/>
                <w:color w:val="000000" w:themeColor="text1"/>
                <w:szCs w:val="21"/>
              </w:rPr>
              <w:t>80</w:t>
            </w:r>
            <w:r>
              <w:rPr>
                <w:rFonts w:ascii="仿宋_GB2312" w:eastAsia="仿宋_GB2312" w:hAnsi="仿宋_GB2312" w:cs="仿宋_GB2312" w:hint="eastAsia"/>
                <w:color w:val="000000" w:themeColor="text1"/>
                <w:szCs w:val="21"/>
              </w:rPr>
              <w:t>字</w:t>
            </w:r>
            <w:r>
              <w:rPr>
                <w:rFonts w:ascii="仿宋_GB2312" w:eastAsia="仿宋_GB2312" w:hAnsi="仿宋_GB2312" w:cs="仿宋_GB2312" w:hint="eastAsia"/>
                <w:color w:val="000000" w:themeColor="text1"/>
                <w:szCs w:val="21"/>
              </w:rPr>
              <w:t>/</w:t>
            </w:r>
            <w:r>
              <w:rPr>
                <w:rFonts w:ascii="仿宋_GB2312" w:eastAsia="仿宋_GB2312" w:hAnsi="仿宋_GB2312" w:cs="仿宋_GB2312" w:hint="eastAsia"/>
                <w:color w:val="000000" w:themeColor="text1"/>
                <w:szCs w:val="21"/>
              </w:rPr>
              <w:t>分钟；</w:t>
            </w:r>
          </w:p>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5</w:t>
            </w:r>
            <w:r>
              <w:rPr>
                <w:rFonts w:ascii="仿宋_GB2312" w:eastAsia="仿宋_GB2312" w:hAnsi="仿宋_GB2312" w:cs="仿宋_GB2312" w:hint="eastAsia"/>
                <w:color w:val="000000" w:themeColor="text1"/>
                <w:szCs w:val="21"/>
              </w:rPr>
              <w:t>、具有大学专科及以上学历，专业以经济类、财政金融类、会计审计类、法律类、计算机或应用数学类，具有</w:t>
            </w:r>
            <w:r>
              <w:rPr>
                <w:rFonts w:ascii="仿宋_GB2312" w:eastAsia="仿宋_GB2312" w:hAnsi="仿宋_GB2312" w:cs="仿宋_GB2312" w:hint="eastAsia"/>
                <w:color w:val="000000" w:themeColor="text1"/>
                <w:szCs w:val="21"/>
              </w:rPr>
              <w:t xml:space="preserve"> 1 </w:t>
            </w:r>
            <w:r>
              <w:rPr>
                <w:rFonts w:ascii="仿宋_GB2312" w:eastAsia="仿宋_GB2312" w:hAnsi="仿宋_GB2312" w:cs="仿宋_GB2312" w:hint="eastAsia"/>
                <w:color w:val="000000" w:themeColor="text1"/>
                <w:szCs w:val="21"/>
              </w:rPr>
              <w:t>年以上财会业务类或行政政务工作经验的优先</w:t>
            </w:r>
            <w:r>
              <w:rPr>
                <w:rFonts w:ascii="仿宋_GB2312" w:eastAsia="仿宋_GB2312" w:hAnsi="仿宋_GB2312" w:cs="仿宋_GB2312" w:hint="eastAsia"/>
                <w:color w:val="000000" w:themeColor="text1"/>
                <w:szCs w:val="21"/>
              </w:rPr>
              <w:t>;</w:t>
            </w:r>
          </w:p>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6</w:t>
            </w:r>
            <w:r>
              <w:rPr>
                <w:rFonts w:ascii="仿宋_GB2312" w:eastAsia="仿宋_GB2312" w:hAnsi="仿宋_GB2312" w:cs="仿宋_GB2312" w:hint="eastAsia"/>
                <w:color w:val="000000" w:themeColor="text1"/>
                <w:szCs w:val="21"/>
              </w:rPr>
              <w:t>、普通话发音基本标准，语调自然，表达流畅，具备较强的服务意识和良好的语言表达能力、沟通能力、记忆能力、心理承受能力和学习能力；</w:t>
            </w:r>
          </w:p>
          <w:p w:rsidR="004A26CB" w:rsidRDefault="009B08EC">
            <w:pP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7</w:t>
            </w:r>
            <w:r>
              <w:rPr>
                <w:rFonts w:ascii="仿宋_GB2312" w:eastAsia="仿宋_GB2312" w:hAnsi="仿宋_GB2312" w:cs="仿宋_GB2312" w:hint="eastAsia"/>
                <w:color w:val="000000" w:themeColor="text1"/>
                <w:szCs w:val="21"/>
              </w:rPr>
              <w:t>、遵守保密协议。无论何种原因，必须对局内在服务期内所掌握的与本服务有关的文件、资料、数据、信息做好保密措施，否则有权追究相关人员责任。</w:t>
            </w:r>
          </w:p>
        </w:tc>
        <w:tc>
          <w:tcPr>
            <w:tcW w:w="59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A26CB" w:rsidRDefault="009B08EC">
            <w:pPr>
              <w:jc w:val="cente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8</w:t>
            </w:r>
          </w:p>
        </w:tc>
      </w:tr>
    </w:tbl>
    <w:p w:rsidR="004A26CB" w:rsidRDefault="004A26CB" w:rsidP="009B08EC">
      <w:pPr>
        <w:widowControl/>
        <w:ind w:firstLineChars="200" w:firstLine="446"/>
        <w:jc w:val="left"/>
        <w:rPr>
          <w:sz w:val="24"/>
        </w:rPr>
      </w:pPr>
    </w:p>
    <w:p w:rsidR="004A26CB" w:rsidRDefault="009B08EC">
      <w:pPr>
        <w:widowControl/>
        <w:ind w:firstLineChars="200" w:firstLine="446"/>
        <w:jc w:val="left"/>
        <w:rPr>
          <w:sz w:val="24"/>
        </w:rPr>
      </w:pPr>
      <w:r>
        <w:rPr>
          <w:rFonts w:hint="eastAsia"/>
          <w:sz w:val="24"/>
        </w:rPr>
        <w:t>四、实施要求</w:t>
      </w:r>
    </w:p>
    <w:p w:rsidR="004A26CB" w:rsidRDefault="009B08EC">
      <w:pPr>
        <w:widowControl/>
        <w:ind w:firstLineChars="200" w:firstLine="446"/>
        <w:jc w:val="left"/>
        <w:rPr>
          <w:sz w:val="24"/>
        </w:rPr>
      </w:pPr>
      <w:r>
        <w:rPr>
          <w:rFonts w:hint="eastAsia"/>
          <w:sz w:val="24"/>
        </w:rPr>
        <w:t>（一）实施要求</w:t>
      </w:r>
    </w:p>
    <w:p w:rsidR="004A26CB" w:rsidRDefault="009B08EC">
      <w:pPr>
        <w:widowControl/>
        <w:ind w:firstLineChars="200" w:firstLine="446"/>
        <w:jc w:val="left"/>
        <w:rPr>
          <w:sz w:val="24"/>
        </w:rPr>
      </w:pPr>
      <w:r>
        <w:rPr>
          <w:rFonts w:hint="eastAsia"/>
          <w:sz w:val="24"/>
        </w:rPr>
        <w:t>1.</w:t>
      </w:r>
      <w:r>
        <w:rPr>
          <w:rFonts w:hint="eastAsia"/>
          <w:sz w:val="24"/>
        </w:rPr>
        <w:t>中标方应提供所有座席人员的身份信息资料。</w:t>
      </w:r>
    </w:p>
    <w:p w:rsidR="004A26CB" w:rsidRDefault="009B08EC">
      <w:pPr>
        <w:widowControl/>
        <w:ind w:firstLineChars="200" w:firstLine="446"/>
        <w:jc w:val="left"/>
        <w:rPr>
          <w:sz w:val="24"/>
        </w:rPr>
      </w:pPr>
      <w:r>
        <w:rPr>
          <w:rFonts w:hint="eastAsia"/>
          <w:sz w:val="24"/>
        </w:rPr>
        <w:t>2.</w:t>
      </w:r>
      <w:r>
        <w:rPr>
          <w:rFonts w:hint="eastAsia"/>
          <w:sz w:val="24"/>
        </w:rPr>
        <w:t>服务期内发生各种事故：包括安全、交通、防火和劳资纠纷等事件均由中标方承担相应责任。</w:t>
      </w:r>
      <w:r>
        <w:rPr>
          <w:rFonts w:hint="eastAsia"/>
          <w:sz w:val="24"/>
        </w:rPr>
        <w:t xml:space="preserve">   </w:t>
      </w:r>
    </w:p>
    <w:p w:rsidR="004A26CB" w:rsidRDefault="009B08EC">
      <w:pPr>
        <w:widowControl/>
        <w:ind w:firstLineChars="200" w:firstLine="446"/>
        <w:jc w:val="left"/>
        <w:rPr>
          <w:sz w:val="24"/>
        </w:rPr>
      </w:pPr>
      <w:r>
        <w:rPr>
          <w:rFonts w:hint="eastAsia"/>
          <w:sz w:val="24"/>
        </w:rPr>
        <w:t>3.</w:t>
      </w:r>
      <w:r>
        <w:rPr>
          <w:rFonts w:hint="eastAsia"/>
          <w:sz w:val="24"/>
        </w:rPr>
        <w:t>中标方需确保所提供服务的工作时长，工作期间不得擅离职守，注重仪容仪表、工作态度，保证为纳税人提供准确、快捷的纳税服务。</w:t>
      </w:r>
    </w:p>
    <w:p w:rsidR="004A26CB" w:rsidRDefault="009B08EC">
      <w:pPr>
        <w:widowControl/>
        <w:ind w:firstLineChars="200" w:firstLine="446"/>
        <w:jc w:val="left"/>
        <w:rPr>
          <w:sz w:val="24"/>
        </w:rPr>
      </w:pPr>
      <w:r>
        <w:rPr>
          <w:rFonts w:hint="eastAsia"/>
          <w:sz w:val="24"/>
        </w:rPr>
        <w:t>4.</w:t>
      </w:r>
      <w:r>
        <w:rPr>
          <w:rFonts w:hint="eastAsia"/>
          <w:sz w:val="24"/>
        </w:rPr>
        <w:t>中标方需确保提供座席服务过程中遵守采购方各项廉洁纪律，做到认真履行工作职责，谨言慎行，坚决不做损害纳税人利益和损害税务机关形象的事情。</w:t>
      </w:r>
    </w:p>
    <w:p w:rsidR="004A26CB" w:rsidRDefault="009B08EC">
      <w:pPr>
        <w:widowControl/>
        <w:ind w:firstLineChars="200" w:firstLine="446"/>
        <w:jc w:val="left"/>
        <w:rPr>
          <w:sz w:val="24"/>
        </w:rPr>
      </w:pPr>
      <w:r>
        <w:rPr>
          <w:rFonts w:hint="eastAsia"/>
          <w:sz w:val="24"/>
        </w:rPr>
        <w:t>5.</w:t>
      </w:r>
      <w:r>
        <w:rPr>
          <w:rFonts w:hint="eastAsia"/>
          <w:sz w:val="24"/>
        </w:rPr>
        <w:t>如采购方对中标方提供的人员出现</w:t>
      </w:r>
      <w:r>
        <w:rPr>
          <w:rFonts w:hint="eastAsia"/>
          <w:sz w:val="24"/>
        </w:rPr>
        <w:t>3</w:t>
      </w:r>
      <w:r>
        <w:rPr>
          <w:rFonts w:hint="eastAsia"/>
          <w:sz w:val="24"/>
        </w:rPr>
        <w:t>次不服从管理、违反采购方制定的相关规章制度，采购方可以要求更换，中标方必须及时且无条件的为采购方更换合格的人员。</w:t>
      </w:r>
    </w:p>
    <w:p w:rsidR="004A26CB" w:rsidRDefault="009B08EC">
      <w:pPr>
        <w:widowControl/>
        <w:ind w:firstLineChars="200" w:firstLine="446"/>
        <w:jc w:val="left"/>
        <w:rPr>
          <w:sz w:val="24"/>
        </w:rPr>
      </w:pPr>
      <w:r>
        <w:rPr>
          <w:rFonts w:hint="eastAsia"/>
          <w:sz w:val="24"/>
        </w:rPr>
        <w:t>6.</w:t>
      </w:r>
      <w:r>
        <w:rPr>
          <w:rFonts w:hint="eastAsia"/>
          <w:sz w:val="24"/>
        </w:rPr>
        <w:t>服务期内，采购方按月度对中标方的工作质量、履约情况、工作配合度等进行综合评价，评价合格则继续履行服务合同。如项目服务未达到要求，则采购方上报监管部门终止服务合同。</w:t>
      </w:r>
    </w:p>
    <w:p w:rsidR="004A26CB" w:rsidRDefault="009B08EC">
      <w:pPr>
        <w:widowControl/>
        <w:ind w:firstLineChars="200" w:firstLine="446"/>
        <w:jc w:val="left"/>
        <w:rPr>
          <w:sz w:val="24"/>
        </w:rPr>
      </w:pPr>
      <w:r>
        <w:rPr>
          <w:rFonts w:hint="eastAsia"/>
          <w:sz w:val="24"/>
        </w:rPr>
        <w:t>7.</w:t>
      </w:r>
      <w:r>
        <w:rPr>
          <w:rFonts w:hint="eastAsia"/>
          <w:sz w:val="24"/>
        </w:rPr>
        <w:t>对服务人员的撤换或辞退等须经采购方同意认可。</w:t>
      </w:r>
    </w:p>
    <w:p w:rsidR="004A26CB" w:rsidRDefault="009B08EC">
      <w:pPr>
        <w:widowControl/>
        <w:ind w:firstLineChars="200" w:firstLine="446"/>
        <w:jc w:val="left"/>
        <w:rPr>
          <w:sz w:val="24"/>
        </w:rPr>
      </w:pPr>
      <w:r>
        <w:rPr>
          <w:rFonts w:hint="eastAsia"/>
          <w:sz w:val="24"/>
        </w:rPr>
        <w:t>（二）应急服务要求</w:t>
      </w:r>
    </w:p>
    <w:p w:rsidR="004A26CB" w:rsidRDefault="009B08EC">
      <w:pPr>
        <w:widowControl/>
        <w:ind w:firstLineChars="200" w:firstLine="446"/>
        <w:jc w:val="left"/>
        <w:rPr>
          <w:sz w:val="24"/>
        </w:rPr>
      </w:pPr>
      <w:r>
        <w:rPr>
          <w:rFonts w:hint="eastAsia"/>
          <w:sz w:val="24"/>
        </w:rPr>
        <w:t>要求中标方必须建立和完善突发事件的应急处理机制和预案，防患于未然。当出现不可预知的紧急情况时，保证服务正常开展。</w:t>
      </w:r>
    </w:p>
    <w:p w:rsidR="004A26CB" w:rsidRDefault="009B08EC">
      <w:pPr>
        <w:widowControl/>
        <w:ind w:firstLineChars="200" w:firstLine="446"/>
        <w:jc w:val="left"/>
        <w:rPr>
          <w:sz w:val="24"/>
        </w:rPr>
      </w:pPr>
      <w:r>
        <w:rPr>
          <w:rFonts w:hint="eastAsia"/>
          <w:sz w:val="24"/>
        </w:rPr>
        <w:t>（三）人员保密要求</w:t>
      </w:r>
    </w:p>
    <w:p w:rsidR="004A26CB" w:rsidRDefault="009B08EC">
      <w:pPr>
        <w:widowControl/>
        <w:ind w:firstLineChars="200" w:firstLine="446"/>
        <w:jc w:val="left"/>
        <w:rPr>
          <w:sz w:val="24"/>
        </w:rPr>
      </w:pPr>
      <w:r>
        <w:rPr>
          <w:rFonts w:hint="eastAsia"/>
          <w:sz w:val="24"/>
        </w:rPr>
        <w:t>1.</w:t>
      </w:r>
      <w:r>
        <w:rPr>
          <w:rFonts w:hint="eastAsia"/>
          <w:sz w:val="24"/>
        </w:rPr>
        <w:t>中标方签订合同前必须按照国家相关保密规定和采购方签订《保密协议》，对违反《保密协议》相关内容规定的，采购方有权追究其法律责任。所有服务人员必</w:t>
      </w:r>
      <w:r>
        <w:rPr>
          <w:rFonts w:hint="eastAsia"/>
          <w:sz w:val="24"/>
        </w:rPr>
        <w:t>须严格遵守国家、地方、行业相关保密管理政策规定。</w:t>
      </w:r>
    </w:p>
    <w:p w:rsidR="004A26CB" w:rsidRDefault="009B08EC">
      <w:pPr>
        <w:widowControl/>
        <w:ind w:firstLineChars="200" w:firstLine="446"/>
        <w:jc w:val="left"/>
        <w:rPr>
          <w:sz w:val="24"/>
        </w:rPr>
      </w:pPr>
      <w:r>
        <w:rPr>
          <w:rFonts w:hint="eastAsia"/>
          <w:sz w:val="24"/>
        </w:rPr>
        <w:t>2.</w:t>
      </w:r>
      <w:r>
        <w:rPr>
          <w:rFonts w:hint="eastAsia"/>
          <w:sz w:val="24"/>
        </w:rPr>
        <w:t>中标方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中标方追究法律责任。中标</w:t>
      </w:r>
      <w:r>
        <w:rPr>
          <w:rFonts w:hint="eastAsia"/>
          <w:sz w:val="24"/>
        </w:rPr>
        <w:t>方应保证加强教育管理，禁止各岗位服务人员随意发表、交流、讨论、传播采购方内部人员信息或工作事项，如有违反，严肃处理。</w:t>
      </w:r>
    </w:p>
    <w:p w:rsidR="004A26CB" w:rsidRDefault="009B08EC">
      <w:pPr>
        <w:widowControl/>
        <w:ind w:firstLineChars="200" w:firstLine="446"/>
        <w:jc w:val="left"/>
        <w:rPr>
          <w:sz w:val="24"/>
        </w:rPr>
      </w:pPr>
      <w:r>
        <w:rPr>
          <w:rFonts w:hint="eastAsia"/>
          <w:sz w:val="24"/>
        </w:rPr>
        <w:t>（四）人员稳定性要求</w:t>
      </w:r>
    </w:p>
    <w:p w:rsidR="004A26CB" w:rsidRDefault="009B08EC">
      <w:pPr>
        <w:widowControl/>
        <w:ind w:firstLineChars="200" w:firstLine="446"/>
        <w:jc w:val="left"/>
        <w:rPr>
          <w:sz w:val="24"/>
        </w:rPr>
      </w:pPr>
      <w:r>
        <w:rPr>
          <w:rFonts w:hint="eastAsia"/>
          <w:sz w:val="24"/>
        </w:rPr>
        <w:t>在服务期间，未经采购方同意，中标方不得随意更换服务人员。座席人员因为请假、调走、辞职或被中标方辞退等原因导致服务人员不足时，需及时安排替接人员以满足保税区税务局接听需求。服务人员因为调走、辞职或被中标方辞退等原因导致服务人员不足时，需在三天内补充，缺席人数不能同时超过</w:t>
      </w:r>
      <w:r>
        <w:rPr>
          <w:rFonts w:hint="eastAsia"/>
          <w:sz w:val="24"/>
        </w:rPr>
        <w:t>2</w:t>
      </w:r>
      <w:r>
        <w:rPr>
          <w:rFonts w:hint="eastAsia"/>
          <w:sz w:val="24"/>
        </w:rPr>
        <w:t>人，中标方在</w:t>
      </w:r>
      <w:r>
        <w:rPr>
          <w:rFonts w:hint="eastAsia"/>
          <w:sz w:val="24"/>
        </w:rPr>
        <w:t>3</w:t>
      </w:r>
      <w:r>
        <w:rPr>
          <w:rFonts w:hint="eastAsia"/>
          <w:sz w:val="24"/>
        </w:rPr>
        <w:t>天内未能及时补齐符合完成项目需求的服务人员，同月内不得超过三次，否则视为中标方违约，采购</w:t>
      </w:r>
      <w:r>
        <w:rPr>
          <w:rFonts w:hint="eastAsia"/>
          <w:sz w:val="24"/>
        </w:rPr>
        <w:t>方有权终止合同。</w:t>
      </w:r>
    </w:p>
    <w:p w:rsidR="004A26CB" w:rsidRDefault="009B08EC">
      <w:pPr>
        <w:widowControl/>
        <w:ind w:firstLineChars="200" w:firstLine="446"/>
        <w:jc w:val="left"/>
        <w:rPr>
          <w:sz w:val="24"/>
        </w:rPr>
      </w:pPr>
      <w:r>
        <w:rPr>
          <w:rFonts w:hint="eastAsia"/>
          <w:sz w:val="24"/>
        </w:rPr>
        <w:t>（五）保密要求</w:t>
      </w:r>
    </w:p>
    <w:p w:rsidR="004A26CB" w:rsidRDefault="009B08EC">
      <w:pPr>
        <w:widowControl/>
        <w:ind w:firstLineChars="200" w:firstLine="446"/>
        <w:jc w:val="left"/>
        <w:rPr>
          <w:sz w:val="24"/>
        </w:rPr>
      </w:pPr>
      <w:r>
        <w:rPr>
          <w:rFonts w:hint="eastAsia"/>
          <w:sz w:val="24"/>
        </w:rPr>
        <w:t>中标方签订合同前必须按照国家相关保密规定和采购方签订《保密协议》，采购方的国家秘密、商业秘密、纳税人缴费人信息资料及有关文件信息，均不得泄露或不正当地使用，采购方已公开的除外。对违反《保密协议》相关内容规定的，采购方有权追究其法律责任。</w:t>
      </w:r>
    </w:p>
    <w:p w:rsidR="004A26CB" w:rsidRDefault="009B08EC">
      <w:pPr>
        <w:widowControl/>
        <w:ind w:firstLineChars="200" w:firstLine="446"/>
        <w:jc w:val="left"/>
        <w:rPr>
          <w:sz w:val="24"/>
        </w:rPr>
      </w:pPr>
      <w:r>
        <w:rPr>
          <w:rFonts w:hint="eastAsia"/>
          <w:sz w:val="24"/>
        </w:rPr>
        <w:t>（六）进驻和接管要求</w:t>
      </w:r>
    </w:p>
    <w:p w:rsidR="004A26CB" w:rsidRDefault="009B08EC">
      <w:pPr>
        <w:widowControl/>
        <w:ind w:firstLineChars="200" w:firstLine="446"/>
        <w:jc w:val="left"/>
        <w:rPr>
          <w:sz w:val="24"/>
        </w:rPr>
      </w:pPr>
      <w:r>
        <w:rPr>
          <w:rFonts w:hint="eastAsia"/>
          <w:sz w:val="24"/>
        </w:rPr>
        <w:t>签订合同之日起</w:t>
      </w:r>
      <w:r>
        <w:rPr>
          <w:rFonts w:hint="eastAsia"/>
          <w:sz w:val="24"/>
        </w:rPr>
        <w:t>7</w:t>
      </w:r>
      <w:r>
        <w:rPr>
          <w:rFonts w:hint="eastAsia"/>
          <w:sz w:val="24"/>
        </w:rPr>
        <w:t>日内服务人员进场（特殊情况以合同为准）。为保证本项目日常工作稳定有序持续进行，要求中标方以科学严谨的态度制定完善的进驻、接管方案，确保按时顺利交接，平稳过渡。中标方需承诺：在规定时间内配齐所需人员，并保</w:t>
      </w:r>
      <w:r>
        <w:rPr>
          <w:rFonts w:hint="eastAsia"/>
          <w:sz w:val="24"/>
        </w:rPr>
        <w:t>证按照项目需求中要求配备全体服务人员并按时进场服务。进驻、接管保留相关记录。</w:t>
      </w:r>
    </w:p>
    <w:p w:rsidR="004A26CB" w:rsidRDefault="009B08EC">
      <w:pPr>
        <w:widowControl/>
        <w:ind w:firstLineChars="200" w:firstLine="446"/>
        <w:jc w:val="left"/>
        <w:rPr>
          <w:sz w:val="24"/>
        </w:rPr>
      </w:pPr>
      <w:r>
        <w:rPr>
          <w:rFonts w:hint="eastAsia"/>
          <w:sz w:val="24"/>
        </w:rPr>
        <w:t>（七）费用分割</w:t>
      </w:r>
    </w:p>
    <w:p w:rsidR="004A26CB" w:rsidRDefault="009B08EC">
      <w:pPr>
        <w:widowControl/>
        <w:ind w:firstLineChars="200" w:firstLine="446"/>
        <w:jc w:val="left"/>
        <w:rPr>
          <w:sz w:val="24"/>
        </w:rPr>
      </w:pPr>
      <w:r>
        <w:rPr>
          <w:rFonts w:hint="eastAsia"/>
          <w:sz w:val="24"/>
        </w:rPr>
        <w:t>1.</w:t>
      </w:r>
      <w:r>
        <w:rPr>
          <w:rFonts w:hint="eastAsia"/>
          <w:sz w:val="24"/>
        </w:rPr>
        <w:t>如因中标方引起的劳资纠纷问题，影响正常工作的，采购方有权另行聘请人员确保正常工作，所产生的费用由中标方承担，采购方不承担所产生的任何费用。</w:t>
      </w:r>
    </w:p>
    <w:p w:rsidR="004A26CB" w:rsidRDefault="009B08EC">
      <w:pPr>
        <w:widowControl/>
        <w:ind w:firstLineChars="200" w:firstLine="446"/>
        <w:jc w:val="left"/>
        <w:rPr>
          <w:sz w:val="24"/>
        </w:rPr>
      </w:pPr>
      <w:r>
        <w:rPr>
          <w:rFonts w:hint="eastAsia"/>
          <w:sz w:val="24"/>
        </w:rPr>
        <w:t>2.</w:t>
      </w:r>
      <w:r>
        <w:rPr>
          <w:rFonts w:hint="eastAsia"/>
          <w:sz w:val="24"/>
        </w:rPr>
        <w:t>中标方在合同生效前对全部服务人员完成上线前培训，保障本项目在合同生效后顺利开展。培训实施后，对参加培训的服务人员进行考核，要求事先编制详细的考核计划和考核标准，考核通过后方可正式上线。</w:t>
      </w:r>
    </w:p>
    <w:p w:rsidR="004A26CB" w:rsidRDefault="009B08EC">
      <w:pPr>
        <w:widowControl/>
        <w:ind w:firstLineChars="200" w:firstLine="446"/>
        <w:jc w:val="left"/>
        <w:rPr>
          <w:sz w:val="24"/>
        </w:rPr>
      </w:pPr>
      <w:r>
        <w:rPr>
          <w:rFonts w:hint="eastAsia"/>
          <w:sz w:val="24"/>
        </w:rPr>
        <w:t>（八）履约责任</w:t>
      </w:r>
    </w:p>
    <w:p w:rsidR="004A26CB" w:rsidRDefault="009B08EC">
      <w:pPr>
        <w:widowControl/>
        <w:ind w:firstLineChars="200" w:firstLine="446"/>
        <w:jc w:val="left"/>
        <w:rPr>
          <w:sz w:val="24"/>
        </w:rPr>
      </w:pPr>
      <w:r>
        <w:rPr>
          <w:rFonts w:hint="eastAsia"/>
          <w:sz w:val="24"/>
        </w:rPr>
        <w:t>1.</w:t>
      </w:r>
      <w:r>
        <w:rPr>
          <w:rFonts w:hint="eastAsia"/>
          <w:sz w:val="24"/>
        </w:rPr>
        <w:t>中标供应商在服务过程中应满足本需求书提出的运行质量标准，若出现重</w:t>
      </w:r>
      <w:r>
        <w:rPr>
          <w:rFonts w:hint="eastAsia"/>
          <w:sz w:val="24"/>
        </w:rPr>
        <w:t>大失误或重大事故并给国家税务总局天津港保税区税务局造成损失，国家税务总局天津港保税区税务局有权终止合同，停止付款并要求中标供应商赔偿实际造成的损失。</w:t>
      </w:r>
    </w:p>
    <w:p w:rsidR="004A26CB" w:rsidRDefault="009B08EC">
      <w:pPr>
        <w:widowControl/>
        <w:ind w:firstLineChars="200" w:firstLine="446"/>
        <w:jc w:val="left"/>
        <w:rPr>
          <w:sz w:val="24"/>
        </w:rPr>
      </w:pPr>
      <w:r>
        <w:rPr>
          <w:rFonts w:hint="eastAsia"/>
          <w:sz w:val="24"/>
        </w:rPr>
        <w:t>2.</w:t>
      </w:r>
      <w:r>
        <w:rPr>
          <w:rFonts w:hint="eastAsia"/>
          <w:sz w:val="24"/>
        </w:rPr>
        <w:t>中标供应商每月度服务质效考核验收未达到规定标准的，国家税务总局天津港保税区税务局按照供应商月度服务费的</w:t>
      </w:r>
      <w:r>
        <w:rPr>
          <w:rFonts w:hint="eastAsia"/>
          <w:sz w:val="24"/>
        </w:rPr>
        <w:t>1</w:t>
      </w:r>
      <w:r>
        <w:rPr>
          <w:rFonts w:hint="eastAsia"/>
          <w:sz w:val="24"/>
        </w:rPr>
        <w:t>‰</w:t>
      </w:r>
      <w:r>
        <w:rPr>
          <w:rFonts w:hint="eastAsia"/>
          <w:sz w:val="24"/>
        </w:rPr>
        <w:t>-5</w:t>
      </w:r>
      <w:r>
        <w:rPr>
          <w:rFonts w:hint="eastAsia"/>
          <w:sz w:val="24"/>
        </w:rPr>
        <w:t>‰进行扣减。</w:t>
      </w:r>
    </w:p>
    <w:p w:rsidR="004A26CB" w:rsidRDefault="009B08EC">
      <w:pPr>
        <w:widowControl/>
        <w:ind w:firstLineChars="200" w:firstLine="446"/>
        <w:jc w:val="left"/>
        <w:rPr>
          <w:sz w:val="24"/>
        </w:rPr>
      </w:pPr>
      <w:r>
        <w:rPr>
          <w:rFonts w:hint="eastAsia"/>
          <w:sz w:val="24"/>
        </w:rPr>
        <w:t>3.</w:t>
      </w:r>
      <w:r>
        <w:rPr>
          <w:rFonts w:hint="eastAsia"/>
          <w:sz w:val="24"/>
        </w:rPr>
        <w:t>中标供应商每月度评价满意率低于</w:t>
      </w:r>
      <w:r>
        <w:rPr>
          <w:rFonts w:hint="eastAsia"/>
          <w:sz w:val="24"/>
        </w:rPr>
        <w:t>90%</w:t>
      </w:r>
      <w:r>
        <w:rPr>
          <w:rFonts w:hint="eastAsia"/>
          <w:sz w:val="24"/>
        </w:rPr>
        <w:t>的，国家税务总局天津港保税区税务局按照供应商月度服务费的</w:t>
      </w:r>
      <w:r>
        <w:rPr>
          <w:rFonts w:hint="eastAsia"/>
          <w:sz w:val="24"/>
        </w:rPr>
        <w:t>1</w:t>
      </w:r>
      <w:r>
        <w:rPr>
          <w:rFonts w:hint="eastAsia"/>
          <w:sz w:val="24"/>
        </w:rPr>
        <w:t>‰</w:t>
      </w:r>
      <w:r>
        <w:rPr>
          <w:rFonts w:hint="eastAsia"/>
          <w:sz w:val="24"/>
        </w:rPr>
        <w:t>-5</w:t>
      </w:r>
      <w:r>
        <w:rPr>
          <w:rFonts w:hint="eastAsia"/>
          <w:sz w:val="24"/>
        </w:rPr>
        <w:t>‰进行扣减。</w:t>
      </w:r>
    </w:p>
    <w:p w:rsidR="004A26CB" w:rsidRDefault="009B08EC">
      <w:pPr>
        <w:widowControl/>
        <w:ind w:firstLineChars="200" w:firstLine="446"/>
        <w:jc w:val="left"/>
        <w:rPr>
          <w:sz w:val="24"/>
        </w:rPr>
      </w:pPr>
      <w:r>
        <w:rPr>
          <w:rFonts w:hint="eastAsia"/>
          <w:sz w:val="24"/>
        </w:rPr>
        <w:t>4.</w:t>
      </w:r>
      <w:r>
        <w:rPr>
          <w:rFonts w:hint="eastAsia"/>
          <w:sz w:val="24"/>
        </w:rPr>
        <w:t>中标供应商每月度被投诉数量超过来电总量的千分之一，经国家税务总局天津港保税区税务局调查属实且认为投诉合理则按照供</w:t>
      </w:r>
      <w:r>
        <w:rPr>
          <w:rFonts w:hint="eastAsia"/>
          <w:sz w:val="24"/>
        </w:rPr>
        <w:t>应商月度服务费的</w:t>
      </w:r>
      <w:r>
        <w:rPr>
          <w:rFonts w:hint="eastAsia"/>
          <w:sz w:val="24"/>
        </w:rPr>
        <w:t>1</w:t>
      </w:r>
      <w:r>
        <w:rPr>
          <w:rFonts w:hint="eastAsia"/>
          <w:sz w:val="24"/>
        </w:rPr>
        <w:t>‰</w:t>
      </w:r>
      <w:r>
        <w:rPr>
          <w:rFonts w:hint="eastAsia"/>
          <w:sz w:val="24"/>
        </w:rPr>
        <w:t>-5</w:t>
      </w:r>
      <w:r>
        <w:rPr>
          <w:rFonts w:hint="eastAsia"/>
          <w:sz w:val="24"/>
        </w:rPr>
        <w:t>‰进行扣减。</w:t>
      </w:r>
    </w:p>
    <w:p w:rsidR="004A26CB" w:rsidRDefault="009B08EC">
      <w:pPr>
        <w:widowControl/>
        <w:ind w:firstLineChars="200" w:firstLine="446"/>
        <w:jc w:val="left"/>
        <w:rPr>
          <w:sz w:val="24"/>
        </w:rPr>
      </w:pPr>
      <w:r>
        <w:rPr>
          <w:rFonts w:hint="eastAsia"/>
          <w:sz w:val="24"/>
        </w:rPr>
        <w:t>5.</w:t>
      </w:r>
      <w:r>
        <w:rPr>
          <w:rFonts w:hint="eastAsia"/>
          <w:sz w:val="24"/>
        </w:rPr>
        <w:t>中标供应商运行管理不到位、服务不规范、未按照要求履行工作职责产生负面影响的，或被通报批评产生负面影响的，国家税务总局天津港保税区税务局按照供应商月度服务费的</w:t>
      </w:r>
      <w:r>
        <w:rPr>
          <w:rFonts w:hint="eastAsia"/>
          <w:sz w:val="24"/>
        </w:rPr>
        <w:t>1</w:t>
      </w:r>
      <w:r>
        <w:rPr>
          <w:rFonts w:hint="eastAsia"/>
          <w:sz w:val="24"/>
        </w:rPr>
        <w:t>‰</w:t>
      </w:r>
      <w:r>
        <w:rPr>
          <w:rFonts w:hint="eastAsia"/>
          <w:sz w:val="24"/>
        </w:rPr>
        <w:t>-5</w:t>
      </w:r>
      <w:r>
        <w:rPr>
          <w:rFonts w:hint="eastAsia"/>
          <w:sz w:val="24"/>
        </w:rPr>
        <w:t>‰进行扣减。</w:t>
      </w:r>
    </w:p>
    <w:p w:rsidR="004A26CB" w:rsidRDefault="009B08EC">
      <w:pPr>
        <w:widowControl/>
        <w:ind w:firstLineChars="200" w:firstLine="446"/>
        <w:jc w:val="left"/>
        <w:rPr>
          <w:sz w:val="24"/>
        </w:rPr>
      </w:pPr>
      <w:r>
        <w:rPr>
          <w:rFonts w:hint="eastAsia"/>
          <w:sz w:val="24"/>
        </w:rPr>
        <w:t>6.</w:t>
      </w:r>
      <w:r>
        <w:rPr>
          <w:rFonts w:hint="eastAsia"/>
          <w:sz w:val="24"/>
        </w:rPr>
        <w:t>未经采购方同意，中标方不得将承包项目发包或转包，否则，视为中标方违约，采购方有权解除服务合同。</w:t>
      </w:r>
    </w:p>
    <w:p w:rsidR="004A26CB" w:rsidRDefault="009B08EC">
      <w:pPr>
        <w:widowControl/>
        <w:ind w:firstLineChars="200" w:firstLine="446"/>
        <w:jc w:val="left"/>
        <w:rPr>
          <w:sz w:val="24"/>
        </w:rPr>
      </w:pPr>
      <w:r>
        <w:rPr>
          <w:rFonts w:hint="eastAsia"/>
          <w:sz w:val="24"/>
        </w:rPr>
        <w:t>7.</w:t>
      </w:r>
      <w:r>
        <w:rPr>
          <w:rFonts w:hint="eastAsia"/>
          <w:sz w:val="24"/>
        </w:rPr>
        <w:t>若中标方在</w:t>
      </w:r>
      <w:r>
        <w:rPr>
          <w:rFonts w:hint="eastAsia"/>
          <w:sz w:val="24"/>
        </w:rPr>
        <w:t>1</w:t>
      </w:r>
      <w:r>
        <w:rPr>
          <w:rFonts w:hint="eastAsia"/>
          <w:sz w:val="24"/>
        </w:rPr>
        <w:t>年内违反其服务承诺或以下情况三次或以上，则视为中标方违约，采购方有权拒绝支付本期项目服务费，并终止合同。</w:t>
      </w:r>
    </w:p>
    <w:p w:rsidR="004A26CB" w:rsidRDefault="009B08EC">
      <w:pPr>
        <w:widowControl/>
        <w:ind w:firstLineChars="200" w:firstLine="446"/>
        <w:jc w:val="left"/>
        <w:rPr>
          <w:sz w:val="24"/>
        </w:rPr>
      </w:pPr>
      <w:r>
        <w:rPr>
          <w:rFonts w:hint="eastAsia"/>
          <w:sz w:val="24"/>
        </w:rPr>
        <w:t>（</w:t>
      </w:r>
      <w:r>
        <w:rPr>
          <w:rFonts w:hint="eastAsia"/>
          <w:sz w:val="24"/>
        </w:rPr>
        <w:t>1</w:t>
      </w:r>
      <w:r>
        <w:rPr>
          <w:rFonts w:hint="eastAsia"/>
          <w:sz w:val="24"/>
        </w:rPr>
        <w:t>）不按时足额发放服务人员工资，导致服务出现质量问题。</w:t>
      </w:r>
    </w:p>
    <w:p w:rsidR="004A26CB" w:rsidRDefault="009B08EC">
      <w:pPr>
        <w:widowControl/>
        <w:ind w:firstLineChars="200" w:firstLine="446"/>
        <w:jc w:val="left"/>
        <w:rPr>
          <w:sz w:val="24"/>
        </w:rPr>
      </w:pPr>
      <w:r>
        <w:rPr>
          <w:rFonts w:hint="eastAsia"/>
          <w:sz w:val="24"/>
        </w:rPr>
        <w:t>（</w:t>
      </w:r>
      <w:r>
        <w:rPr>
          <w:rFonts w:hint="eastAsia"/>
          <w:sz w:val="24"/>
        </w:rPr>
        <w:t>2</w:t>
      </w:r>
      <w:r>
        <w:rPr>
          <w:rFonts w:hint="eastAsia"/>
          <w:sz w:val="24"/>
        </w:rPr>
        <w:t>）没有按照采购方要求对服务人员进行管理、培训、调配。</w:t>
      </w:r>
      <w:r>
        <w:rPr>
          <w:sz w:val="24"/>
        </w:rPr>
        <w:br w:type="page"/>
      </w:r>
    </w:p>
    <w:p w:rsidR="004A26CB" w:rsidRDefault="009B08EC">
      <w:pPr>
        <w:pStyle w:val="ac"/>
        <w:rPr>
          <w:rFonts w:ascii="Times New Roman" w:hAnsi="Times New Roman"/>
        </w:rPr>
      </w:pPr>
      <w:r>
        <w:rPr>
          <w:rFonts w:ascii="Times New Roman" w:hAnsi="Times New Roman"/>
        </w:rPr>
        <w:t>第三部分</w:t>
      </w:r>
      <w:r>
        <w:rPr>
          <w:rFonts w:ascii="Times New Roman" w:hAnsi="Times New Roman"/>
        </w:rPr>
        <w:t xml:space="preserve">  </w:t>
      </w:r>
      <w:r>
        <w:rPr>
          <w:rFonts w:ascii="Times New Roman" w:hAnsi="Times New Roman"/>
        </w:rPr>
        <w:t>投标须知</w:t>
      </w:r>
    </w:p>
    <w:p w:rsidR="004A26CB" w:rsidRDefault="009B08EC">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根据《中华人民共和国政府采购法》、《中华人民共和国政府采购法实施条例》《中华人民共和国招标投标法》等有关法律、法规和规章的规定，本采购项目已具备招标条件。</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w:t>
      </w:r>
      <w:r>
        <w:rPr>
          <w:rFonts w:ascii="Times New Roman" w:eastAsia="宋体" w:hAnsi="Times New Roman" w:cs="Times New Roman"/>
          <w:color w:val="auto"/>
        </w:rPr>
        <w:t xml:space="preserve"> </w:t>
      </w:r>
      <w:r>
        <w:rPr>
          <w:rFonts w:ascii="Times New Roman" w:eastAsia="宋体" w:hAnsi="Times New Roman" w:cs="Times New Roman"/>
          <w:color w:val="auto"/>
        </w:rPr>
        <w:t>定义</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2.3 “</w:t>
      </w:r>
      <w:r>
        <w:rPr>
          <w:rFonts w:ascii="Times New Roman" w:eastAsia="宋体" w:hAnsi="Times New Roman" w:cs="Times New Roman"/>
          <w:color w:val="auto"/>
        </w:rPr>
        <w:t>服务</w:t>
      </w:r>
      <w:r>
        <w:rPr>
          <w:rFonts w:ascii="Times New Roman" w:eastAsia="宋体" w:hAnsi="Times New Roman" w:cs="Times New Roman"/>
          <w:color w:val="auto"/>
        </w:rPr>
        <w:t>”</w:t>
      </w:r>
      <w:r>
        <w:rPr>
          <w:rFonts w:ascii="Times New Roman" w:hAnsi="Times New Roman" w:cs="Times New Roman"/>
          <w:color w:val="auto"/>
          <w:szCs w:val="21"/>
        </w:rPr>
        <w:t>系指招标文件规定的投标人为完成采购项目所需承担的全部义务。</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w:t>
      </w:r>
      <w:r>
        <w:rPr>
          <w:rFonts w:ascii="Times New Roman" w:eastAsia="宋体" w:hAnsi="Times New Roman" w:cs="Times New Roman"/>
          <w:color w:val="auto"/>
        </w:rPr>
        <w:t>中华人民共和国政府采购法》第二十二条供应商参加政府采购活动应当具备的条件及其他有关法律、法规关于供应商的有关规定，有能力提供招标采购服务的供应商。</w:t>
      </w:r>
    </w:p>
    <w:p w:rsidR="004A26CB" w:rsidRDefault="009B08EC">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w:t>
      </w:r>
      <w:r>
        <w:rPr>
          <w:rFonts w:ascii="Times New Roman" w:eastAsia="宋体" w:hAnsi="Times New Roman" w:cs="Times New Roman"/>
          <w:color w:val="auto"/>
        </w:rPr>
        <w:t>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w:t>
      </w:r>
      <w:r>
        <w:rPr>
          <w:rFonts w:ascii="Times New Roman" w:eastAsia="宋体" w:hAnsi="Times New Roman" w:cs="Times New Roman"/>
        </w:rPr>
        <w:t>不得再以自己名义单独在</w:t>
      </w:r>
      <w:r>
        <w:rPr>
          <w:rFonts w:ascii="Times New Roman" w:eastAsia="宋体" w:hAnsi="Times New Roman" w:cs="Times New Roman" w:hint="eastAsia"/>
        </w:rPr>
        <w:t>同一合同项下</w:t>
      </w:r>
      <w:r>
        <w:rPr>
          <w:rFonts w:ascii="Times New Roman" w:eastAsia="宋体" w:hAnsi="Times New Roman" w:cs="Times New Roman"/>
        </w:rPr>
        <w:t>投标，也不得组成新的联合体参加同一</w:t>
      </w:r>
      <w:r>
        <w:rPr>
          <w:rFonts w:ascii="Times New Roman" w:eastAsia="宋体" w:hAnsi="Times New Roman" w:cs="Times New Roman" w:hint="eastAsia"/>
        </w:rPr>
        <w:t>合同</w:t>
      </w:r>
      <w:r>
        <w:rPr>
          <w:rFonts w:ascii="Times New Roman" w:eastAsia="宋体" w:hAnsi="Times New Roman" w:cs="Times New Roman"/>
        </w:rPr>
        <w:t>项下的投标。</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除联合体外，法定代表人或单位负责人为同一个人或者存在直接控股、管理关系的不同供应商，</w:t>
      </w:r>
      <w:r>
        <w:rPr>
          <w:rFonts w:ascii="Times New Roman" w:eastAsia="宋体" w:hAnsi="Times New Roman" w:cs="Times New Roman"/>
        </w:rPr>
        <w:t>不得同时参加同一</w:t>
      </w:r>
      <w:r>
        <w:rPr>
          <w:rFonts w:ascii="Times New Roman" w:eastAsia="宋体" w:hAnsi="Times New Roman" w:cs="Times New Roman" w:hint="eastAsia"/>
        </w:rPr>
        <w:t>合同</w:t>
      </w:r>
      <w:r>
        <w:rPr>
          <w:rFonts w:ascii="Times New Roman" w:eastAsia="宋体" w:hAnsi="Times New Roman" w:cs="Times New Roman"/>
        </w:rPr>
        <w:t>项下的投标</w:t>
      </w:r>
      <w:r>
        <w:rPr>
          <w:rFonts w:ascii="Times New Roman" w:eastAsia="宋体" w:hAnsi="Times New Roman" w:cs="Times New Roman"/>
          <w:color w:val="auto"/>
        </w:rPr>
        <w:t>。如同时参加，则评审时将同时被拒绝。</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关于中小微企业参与投标</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中小微企业是指符合《政府采购促进中小企业发展管理办法》（财库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号）规定的供应商。中小微企业参与投标应提供《中小企业声明函》。</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w:t>
      </w:r>
      <w:r>
        <w:rPr>
          <w:rFonts w:ascii="Times New Roman" w:eastAsia="宋体" w:hAnsi="Times New Roman" w:cs="Times New Roman"/>
          <w:color w:val="auto"/>
        </w:rPr>
        <w:t>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4A26CB" w:rsidRDefault="009B08EC">
      <w:pPr>
        <w:pStyle w:val="Default"/>
        <w:spacing w:line="360" w:lineRule="auto"/>
        <w:ind w:firstLineChars="200" w:firstLine="446"/>
        <w:jc w:val="both"/>
        <w:rPr>
          <w:rFonts w:ascii="Times New Roman" w:eastAsia="宋体" w:hAnsi="Times New Roman" w:cs="Times New Roman"/>
          <w:color w:val="auto"/>
        </w:rPr>
      </w:pPr>
      <w:bookmarkStart w:id="5" w:name="OLE_LINK6"/>
      <w:bookmarkStart w:id="6" w:name="OLE_LINK5"/>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bookmarkEnd w:id="5"/>
    <w:bookmarkEnd w:id="6"/>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关于分公司投标</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w:t>
      </w:r>
      <w:r>
        <w:rPr>
          <w:rFonts w:ascii="Times New Roman" w:eastAsia="宋体" w:hAnsi="Times New Roman" w:cs="Times New Roman" w:hint="eastAsia"/>
          <w:color w:val="auto"/>
        </w:rPr>
        <w:t>企业授权书须加盖总公司公章。总公司可就本项目或此类项目在一定范围或时间内出具法人企业授权书。已由总公司授权的，总公司取得的相关资质证书对分公司有效，法律法规或者行业另有规定的除外。</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关于提供前期服务的供应商</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color w:val="auto"/>
        </w:rPr>
        <w:t>合格的服务</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5.1 </w:t>
      </w:r>
      <w:r>
        <w:rPr>
          <w:rFonts w:ascii="Times New Roman" w:eastAsia="宋体" w:hAnsi="Times New Roman" w:cs="Times New Roman"/>
          <w:color w:val="auto"/>
        </w:rPr>
        <w:t>投标人所提供的服务应当没有侵犯任何第三方的知识产权、技术秘密等合法权利。</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5.2 </w:t>
      </w:r>
      <w:r>
        <w:rPr>
          <w:rFonts w:ascii="Times New Roman" w:eastAsia="宋体" w:hAnsi="Times New Roman" w:cs="Times New Roman"/>
          <w:color w:val="auto"/>
        </w:rPr>
        <w:t>投标人提供的服务应当符合招标文件的要求，并且其质量完全符合国家标准、行业标准或</w:t>
      </w:r>
      <w:r>
        <w:rPr>
          <w:rFonts w:ascii="Times New Roman" w:eastAsia="宋体" w:hAnsi="Times New Roman" w:cs="Times New Roman"/>
          <w:color w:val="auto"/>
        </w:rPr>
        <w:t>地方标准。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天津政府采购中心网（</w:t>
      </w:r>
      <w:r>
        <w:rPr>
          <w:rFonts w:ascii="Times New Roman" w:eastAsia="宋体" w:hAnsi="Times New Roman" w:cs="Times New Roman"/>
          <w:color w:val="auto"/>
        </w:rPr>
        <w:t>http://tjgpc</w:t>
      </w:r>
      <w:r>
        <w:rPr>
          <w:rFonts w:ascii="Times New Roman" w:eastAsia="宋体" w:hAnsi="Times New Roman" w:cs="Times New Roman"/>
          <w:color w:val="auto"/>
        </w:rPr>
        <w:t>.zwfwb.tj.gov.cn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的通知》（津财采</w:t>
      </w:r>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w:t>
      </w:r>
      <w:r>
        <w:rPr>
          <w:rFonts w:ascii="Times New Roman" w:eastAsia="宋体" w:hAnsi="Times New Roman" w:cs="Times New Roman" w:hint="eastAsia"/>
          <w:color w:val="auto"/>
        </w:rPr>
        <w:t>程、采购结果的询问、质疑应当向天津市政府采购中心提出。</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个工作日内作出答复，但答复的内容不得涉及商业秘密或者依法应当保密的内容。</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）质疑函应当符合《政府采购质疑和投诉办法》（财政部令第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函应当明确阐述采购文件、采购过程、采购结果使自己的合法权益受到损害的法律依据、事实依据、相关证明材料及证据来源，以便于有关单位调查、答复和处理。</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w:t>
      </w:r>
      <w:r>
        <w:rPr>
          <w:rFonts w:ascii="Times New Roman" w:eastAsia="宋体" w:hAnsi="Times New Roman" w:cs="Times New Roman" w:hint="eastAsia"/>
          <w:color w:val="auto"/>
        </w:rPr>
        <w:t>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针对询问或质疑的答复内容需要修改采购文件的，其修改内容应当以政府采购网发布的更正公告为准。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4A26CB" w:rsidRDefault="009B08EC">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w:t>
      </w:r>
      <w:r>
        <w:rPr>
          <w:rFonts w:ascii="Times New Roman" w:eastAsia="宋体" w:hAnsi="Times New Roman" w:cs="Times New Roman"/>
          <w:color w:val="auto"/>
        </w:rPr>
        <w:t>标文件由下述部分组成：</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加注“★”号条款为实质性条款，不得出现负偏离，发生负偏离即做无效标处理。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招标文件中涉及的参照品牌、型号仅起说明作用，并没有任何限制性，投标人在投标中可以选用其他替代品牌或型号，但这些替代要实质上优于或相当于招标要求。</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w:t>
      </w:r>
      <w:r>
        <w:rPr>
          <w:rFonts w:ascii="Times New Roman" w:eastAsia="宋体" w:hAnsi="Times New Roman" w:cs="Times New Roman"/>
          <w:color w:val="auto"/>
        </w:rPr>
        <w:t>通知所有招标文件的收受人。请参与项目的供应商及时关注更正公告，由此导致的风险由投标人自行承担，采购人、采购代理机构不承担任何责任。</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答疑会和踏勘现场</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采购人、采购代理机构组织踏勘现场的，所有投标人按《投标邀请函》规定的时间、地点参加踏勘现场活动。投标人如不参加，其风险由投标人自行承担，采购人、采购代理机构不承担任何责任。</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采购人、采购代理机构在答疑会或踏勘现场中口头介绍的情况，除经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w:t>
      </w:r>
      <w:r>
        <w:rPr>
          <w:rFonts w:ascii="Times New Roman" w:eastAsia="宋体" w:hAnsi="Times New Roman" w:cs="Times New Roman"/>
          <w:color w:val="auto"/>
        </w:rPr>
        <w:t>文件的修改，不作为投标人编制投标文件的依据。</w:t>
      </w:r>
    </w:p>
    <w:p w:rsidR="004A26CB" w:rsidRDefault="009B08EC">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w:t>
      </w:r>
      <w:r>
        <w:rPr>
          <w:rFonts w:ascii="Times New Roman" w:eastAsia="宋体" w:hAnsi="Times New Roman" w:cs="Times New Roman"/>
          <w:color w:val="auto"/>
        </w:rPr>
        <w:t>购代理机构核对发现有不一致或供应商无正当理由不按时提供原件的，按有关规定执行。</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除在招标文件中另有规定，投标文件所使用的计量单位均应使用中华人民共和国法定计量单位。</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color w:val="auto"/>
        </w:rPr>
        <w:t xml:space="preserve"> </w:t>
      </w:r>
      <w:r>
        <w:rPr>
          <w:rFonts w:ascii="Times New Roman" w:eastAsia="宋体" w:hAnsi="Times New Roman" w:cs="Times New Roman"/>
          <w:color w:val="auto"/>
        </w:rPr>
        <w:t>投标文件格式</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投标人可对本招标文件</w:t>
      </w:r>
      <w:r>
        <w:rPr>
          <w:rFonts w:ascii="Times New Roman" w:eastAsia="宋体" w:hAnsi="Times New Roman" w:cs="Times New Roman"/>
          <w:color w:val="auto"/>
        </w:rPr>
        <w:t>“</w:t>
      </w:r>
      <w:r>
        <w:rPr>
          <w:rFonts w:ascii="Times New Roman" w:eastAsia="宋体" w:hAnsi="Times New Roman" w:cs="Times New Roman"/>
          <w:color w:val="auto"/>
        </w:rPr>
        <w:t>招标项目要求</w:t>
      </w:r>
      <w:r>
        <w:rPr>
          <w:rFonts w:ascii="Times New Roman" w:eastAsia="宋体" w:hAnsi="Times New Roman" w:cs="Times New Roman"/>
          <w:color w:val="auto"/>
        </w:rPr>
        <w:t>”</w:t>
      </w:r>
      <w:r>
        <w:rPr>
          <w:rFonts w:ascii="Times New Roman" w:eastAsia="宋体" w:hAnsi="Times New Roman" w:cs="Times New Roman"/>
          <w:color w:val="auto"/>
        </w:rPr>
        <w:t>所列的所有服务进行投标，也可只对其中一包或几包的服务投标；若无特殊说明，每一包的内容不得分项投标，原则上按照整包确定中标供应商。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r>
        <w:rPr>
          <w:rFonts w:ascii="Times New Roman" w:eastAsia="宋体" w:hAnsi="Times New Roman" w:cs="Times New Roman" w:hint="eastAsia"/>
          <w:color w:val="auto"/>
        </w:rPr>
        <w:t>。</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如投标多个包的，要求按包分别独立制作投标文件。</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其内容应包括但不限于人力、物力等资源的投入以及服务内容、方式、手段、措施、质量保证及建议等。</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投标保证金</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按照《招标项目要求》要求执行。</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符合《政府采购货物和服务招标投标管理办法》和《政府采购法实施条例》相关规定。</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w:t>
      </w:r>
      <w:r>
        <w:rPr>
          <w:rFonts w:ascii="Times New Roman" w:eastAsia="宋体" w:hAnsi="Times New Roman" w:cs="Times New Roman"/>
          <w:color w:val="auto"/>
        </w:rPr>
        <w:t>但不被没收投标保证金。对于同意该要求的投标人，既不要求也不允许其修改投标文件，但将要求其延长投标保证金的有效期。</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21.3 </w:t>
      </w:r>
      <w:r>
        <w:rPr>
          <w:rFonts w:ascii="Times New Roman" w:eastAsia="宋体" w:hAnsi="Times New Roman" w:cs="Times New Roman"/>
          <w:color w:val="auto"/>
        </w:rPr>
        <w:t>若有修改须于</w:t>
      </w:r>
      <w:r>
        <w:rPr>
          <w:rFonts w:ascii="Times New Roman" w:eastAsia="宋体" w:hAnsi="Times New Roman" w:cs="Times New Roman"/>
          <w:color w:val="auto"/>
        </w:rPr>
        <w:t>规定时间内重新提交电子投标文件。投标文件因模糊不清或表达不清所引起的后果由投标人自负。</w:t>
      </w:r>
    </w:p>
    <w:p w:rsidR="004A26CB" w:rsidRDefault="009B08EC">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w:t>
      </w:r>
      <w:r>
        <w:rPr>
          <w:rFonts w:ascii="Times New Roman" w:eastAsia="宋体" w:hAnsi="Times New Roman" w:cs="Times New Roman" w:hint="eastAsia"/>
          <w:color w:val="auto"/>
        </w:rPr>
        <w:t>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《天津公共资源电子签章客户端安装包及使用说明》。</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w:t>
      </w:r>
      <w:r>
        <w:rPr>
          <w:rFonts w:ascii="Times New Roman" w:eastAsia="宋体" w:hAnsi="Times New Roman" w:cs="Times New Roman" w:hint="eastAsia"/>
          <w:color w:val="auto"/>
        </w:rPr>
        <w:t>户端安装包及使用说明》规定的要求制作加盖投标人电子签章的电子投标文件（以通过天津公共资源电子签章客户端正确读取签章信息为准），并于投标截止时间前上传至天津市政府采购中心招投标系统。</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w:t>
      </w:r>
      <w:r>
        <w:rPr>
          <w:rFonts w:ascii="Times New Roman" w:eastAsia="宋体" w:hAnsi="Times New Roman" w:cs="Times New Roman" w:hint="eastAsia"/>
          <w:color w:val="auto"/>
        </w:rPr>
        <w:t>照天津公共资源电子签章客户端使用说明的要求使用电子签章客户端软件。不按本使用说明使用电子签章客户端软件，或使用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投标人须承诺接受电子投标的方式，并自行承担由此带来的废标、无效投标的风险。</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4A26CB" w:rsidRDefault="004A26CB">
      <w:pPr>
        <w:pStyle w:val="Default"/>
        <w:spacing w:line="360" w:lineRule="auto"/>
        <w:ind w:firstLineChars="200" w:firstLine="446"/>
        <w:jc w:val="both"/>
        <w:rPr>
          <w:rFonts w:ascii="Times New Roman" w:eastAsia="宋体" w:hAnsi="Times New Roman" w:cs="Times New Roman"/>
          <w:color w:val="auto"/>
        </w:rPr>
      </w:pPr>
    </w:p>
    <w:p w:rsidR="004A26CB" w:rsidRDefault="009B08EC">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w:t>
      </w:r>
      <w:r>
        <w:rPr>
          <w:rFonts w:ascii="Times New Roman" w:eastAsia="宋体" w:hAnsi="Times New Roman" w:cs="Times New Roman" w:hint="eastAsia"/>
          <w:color w:val="auto"/>
        </w:rPr>
        <w:t>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w:t>
      </w:r>
      <w:r>
        <w:rPr>
          <w:rFonts w:ascii="Times New Roman" w:eastAsia="宋体" w:hAnsi="Times New Roman" w:cs="Times New Roman" w:hint="eastAsia"/>
          <w:color w:val="auto"/>
        </w:rPr>
        <w:t>购公正的违法、违规行为时，评标委员会有权宣布废标。</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w:t>
      </w:r>
      <w:r>
        <w:rPr>
          <w:rFonts w:ascii="Times New Roman" w:eastAsia="宋体" w:hAnsi="Times New Roman" w:cs="Times New Roman"/>
          <w:color w:val="auto"/>
        </w:rPr>
        <w:t>没有响应招标文件要求的投标文件，将被拒绝。投标人不得通过修改或撤回不符合要求的重大偏离而使其投标成为响应性的投标。如出现下列情况之一的，其投标将被拒绝或中标无效：</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w:t>
      </w:r>
      <w:r>
        <w:rPr>
          <w:rFonts w:ascii="Times New Roman" w:eastAsia="宋体" w:hAnsi="Times New Roman" w:cs="Times New Roman" w:hint="eastAsia"/>
          <w:color w:val="auto"/>
        </w:rPr>
        <w:t>预算或最高限价；</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w:t>
      </w:r>
      <w:r>
        <w:rPr>
          <w:rFonts w:ascii="Times New Roman" w:eastAsia="宋体" w:hAnsi="Times New Roman" w:cs="Times New Roman" w:hint="eastAsia"/>
        </w:rPr>
        <w:t>参加同一合同项下投标的</w:t>
      </w:r>
      <w:r>
        <w:rPr>
          <w:rFonts w:ascii="Times New Roman" w:eastAsia="宋体" w:hAnsi="Times New Roman" w:cs="Times New Roman" w:hint="eastAsia"/>
          <w:color w:val="auto"/>
        </w:rPr>
        <w:t>，相关投标均无效；</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w:t>
      </w:r>
      <w:r>
        <w:rPr>
          <w:rFonts w:ascii="Times New Roman" w:eastAsia="宋体" w:hAnsi="Times New Roman" w:cs="Times New Roman"/>
          <w:color w:val="auto"/>
        </w:rPr>
        <w:t>文件的一部分，与投标文件具有同等的法律效力。</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w:t>
      </w:r>
      <w:r>
        <w:rPr>
          <w:rFonts w:ascii="Times New Roman" w:hAnsi="Times New Roman" w:cs="Times New Roman"/>
          <w:color w:val="auto"/>
        </w:rPr>
        <w:t>采购代理机构确认后，应当修改招标文件，重新组织采购活动。</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w:t>
      </w:r>
      <w:r>
        <w:rPr>
          <w:rFonts w:ascii="Times New Roman" w:eastAsia="宋体" w:hAnsi="Times New Roman" w:cs="Times New Roman"/>
          <w:color w:val="auto"/>
        </w:rPr>
        <w:t>招标项目需求》。评标采用百分制，各评委独立分别对实质上响应招标文件的投标进行逐项打分，对评标委员会各成员每一因素的打分汇总后取算术平均分，该平均分为供应商的得分。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4A26CB" w:rsidRDefault="009B08E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w:t>
      </w:r>
      <w:r>
        <w:rPr>
          <w:rFonts w:ascii="Times New Roman" w:eastAsia="宋体" w:hAnsi="Times New Roman" w:cs="Times New Roman"/>
          <w:color w:val="auto"/>
        </w:rPr>
        <w:t>他商品、服务。</w:t>
      </w:r>
    </w:p>
    <w:p w:rsidR="004A26CB" w:rsidRDefault="009B08EC">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采购人也可以按照《政府采购法》及其实施条例等法律法规的规定和招标文件的要求确认中标供应商。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w:t>
      </w:r>
      <w:r>
        <w:rPr>
          <w:rFonts w:ascii="Times New Roman" w:eastAsia="宋体" w:hAnsi="Times New Roman" w:cs="Times New Roman" w:hint="eastAsia"/>
          <w:color w:val="auto"/>
        </w:rPr>
        <w:t>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w:t>
      </w:r>
      <w:r>
        <w:rPr>
          <w:rFonts w:ascii="Times New Roman" w:eastAsia="宋体" w:hAnsi="Times New Roman" w:cs="Times New Roman" w:hint="eastAsia"/>
          <w:color w:val="auto"/>
        </w:rPr>
        <w:t>“供应商系统”的“查看排序和得分”中获取未中标人本人的评审得分与排序。</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w:t>
      </w:r>
      <w:r>
        <w:rPr>
          <w:rFonts w:ascii="Times New Roman" w:eastAsia="宋体" w:hAnsi="Times New Roman" w:cs="Times New Roman" w:hint="eastAsia"/>
          <w:color w:val="auto"/>
        </w:rPr>
        <w:t>中标供应商的投标文件及其澄清文件等，均为签订合同的依据，且为合同的组成部分。</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若《招标项目要求》规定须提交履约保证金的，中标供应商须按照规定要求提交履约保证金。</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中标供应商未能按合同规定履行其义务，采购人有权没收其履约保证金。</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中标供应商拒绝与采购人签订合同的，采购人可以按照评审报告推荐的中标候选人名单排序，确定下一候选人为中标供应商，也可以重新开展政府采购活动。</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4A26CB" w:rsidRDefault="009B08E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4A26CB" w:rsidRDefault="004A26CB"/>
    <w:p w:rsidR="004A26CB" w:rsidRDefault="009B08EC">
      <w:pPr>
        <w:widowControl/>
        <w:jc w:val="left"/>
        <w:rPr>
          <w:b/>
          <w:bCs/>
          <w:kern w:val="28"/>
          <w:sz w:val="32"/>
          <w:szCs w:val="32"/>
          <w:lang w:val="zh-CN"/>
        </w:rPr>
      </w:pPr>
      <w:r>
        <w:br w:type="page"/>
      </w:r>
    </w:p>
    <w:p w:rsidR="004A26CB" w:rsidRDefault="009B08EC">
      <w:pPr>
        <w:pStyle w:val="ac"/>
        <w:rPr>
          <w:rFonts w:ascii="Times New Roman" w:hAnsi="Times New Roman"/>
        </w:rPr>
      </w:pPr>
      <w:r>
        <w:rPr>
          <w:rFonts w:ascii="Times New Roman" w:hAnsi="Times New Roman"/>
        </w:rPr>
        <w:t>第四部分</w:t>
      </w:r>
      <w:r>
        <w:rPr>
          <w:rFonts w:ascii="Times New Roman" w:hAnsi="Times New Roman"/>
        </w:rPr>
        <w:t xml:space="preserve">  </w:t>
      </w:r>
      <w:r>
        <w:rPr>
          <w:rFonts w:ascii="Times New Roman" w:hAnsi="Times New Roman"/>
        </w:rPr>
        <w:t>合同条款</w:t>
      </w:r>
    </w:p>
    <w:p w:rsidR="004A26CB" w:rsidRDefault="009B08EC">
      <w:pPr>
        <w:tabs>
          <w:tab w:val="left" w:pos="412"/>
          <w:tab w:val="left" w:pos="618"/>
        </w:tabs>
        <w:spacing w:line="520" w:lineRule="exact"/>
        <w:jc w:val="center"/>
        <w:rPr>
          <w:b/>
          <w:sz w:val="30"/>
          <w:szCs w:val="30"/>
        </w:rPr>
      </w:pPr>
      <w:r>
        <w:rPr>
          <w:b/>
          <w:sz w:val="30"/>
          <w:szCs w:val="30"/>
        </w:rPr>
        <w:t>合同一般条款</w:t>
      </w:r>
    </w:p>
    <w:p w:rsidR="004A26CB" w:rsidRDefault="009B08EC">
      <w:pPr>
        <w:tabs>
          <w:tab w:val="left" w:pos="0"/>
          <w:tab w:val="left" w:pos="315"/>
        </w:tabs>
        <w:spacing w:line="520" w:lineRule="exact"/>
        <w:ind w:firstLine="480"/>
        <w:rPr>
          <w:sz w:val="24"/>
          <w:szCs w:val="24"/>
        </w:rPr>
      </w:pPr>
      <w:r>
        <w:rPr>
          <w:sz w:val="24"/>
          <w:szCs w:val="24"/>
        </w:rPr>
        <w:t>需方：</w:t>
      </w:r>
      <w:r>
        <w:rPr>
          <w:sz w:val="24"/>
          <w:szCs w:val="24"/>
        </w:rPr>
        <w:t xml:space="preserve">  </w:t>
      </w:r>
    </w:p>
    <w:p w:rsidR="004A26CB" w:rsidRDefault="009B08EC">
      <w:pPr>
        <w:tabs>
          <w:tab w:val="left" w:pos="0"/>
          <w:tab w:val="left" w:pos="315"/>
        </w:tabs>
        <w:spacing w:line="520" w:lineRule="exact"/>
        <w:ind w:firstLine="480"/>
        <w:rPr>
          <w:sz w:val="24"/>
          <w:szCs w:val="24"/>
        </w:rPr>
      </w:pPr>
      <w:r>
        <w:rPr>
          <w:sz w:val="24"/>
          <w:szCs w:val="24"/>
        </w:rPr>
        <w:t>供方：</w:t>
      </w:r>
      <w:r>
        <w:rPr>
          <w:sz w:val="24"/>
          <w:szCs w:val="24"/>
        </w:rPr>
        <w:t xml:space="preserve"> </w:t>
      </w:r>
    </w:p>
    <w:p w:rsidR="004A26CB" w:rsidRDefault="009B08EC">
      <w:pPr>
        <w:tabs>
          <w:tab w:val="left" w:pos="0"/>
          <w:tab w:val="left" w:pos="315"/>
        </w:tabs>
        <w:spacing w:line="520" w:lineRule="exact"/>
        <w:ind w:firstLine="480"/>
        <w:rPr>
          <w:sz w:val="24"/>
          <w:szCs w:val="24"/>
        </w:rPr>
      </w:pPr>
      <w:r>
        <w:rPr>
          <w:sz w:val="24"/>
          <w:szCs w:val="24"/>
        </w:rPr>
        <w:t>供、需双方根据</w:t>
      </w:r>
      <w:r>
        <w:rPr>
          <w:sz w:val="24"/>
          <w:szCs w:val="24"/>
        </w:rPr>
        <w:t xml:space="preserve">   </w:t>
      </w:r>
      <w:r>
        <w:rPr>
          <w:sz w:val="24"/>
          <w:szCs w:val="24"/>
        </w:rPr>
        <w:t>项目（项目编号：</w:t>
      </w:r>
      <w:r>
        <w:rPr>
          <w:sz w:val="24"/>
          <w:szCs w:val="24"/>
        </w:rPr>
        <w:t xml:space="preserve">TGPC-201 - </w:t>
      </w:r>
      <w:r>
        <w:rPr>
          <w:sz w:val="24"/>
          <w:szCs w:val="24"/>
        </w:rPr>
        <w:t>）的政府采购结果和</w:t>
      </w:r>
      <w:r>
        <w:rPr>
          <w:rFonts w:hint="eastAsia"/>
          <w:sz w:val="24"/>
          <w:szCs w:val="24"/>
        </w:rPr>
        <w:t>招标</w:t>
      </w:r>
      <w:r>
        <w:rPr>
          <w:sz w:val="24"/>
          <w:szCs w:val="24"/>
        </w:rPr>
        <w:t>文件的要求，并经双方协商一致，达成</w:t>
      </w:r>
      <w:r>
        <w:rPr>
          <w:sz w:val="24"/>
          <w:szCs w:val="24"/>
        </w:rPr>
        <w:t xml:space="preserve">  </w:t>
      </w:r>
      <w:r>
        <w:rPr>
          <w:sz w:val="24"/>
          <w:szCs w:val="24"/>
        </w:rPr>
        <w:t>合同：</w:t>
      </w:r>
    </w:p>
    <w:p w:rsidR="004A26CB" w:rsidRDefault="009B08EC">
      <w:pPr>
        <w:pStyle w:val="af3"/>
        <w:numPr>
          <w:ilvl w:val="0"/>
          <w:numId w:val="2"/>
        </w:numPr>
        <w:spacing w:line="480" w:lineRule="exact"/>
        <w:ind w:firstLineChars="0"/>
        <w:rPr>
          <w:sz w:val="24"/>
          <w:szCs w:val="24"/>
        </w:rPr>
      </w:pPr>
      <w:r>
        <w:rPr>
          <w:rFonts w:hint="eastAsia"/>
          <w:sz w:val="24"/>
          <w:szCs w:val="24"/>
        </w:rPr>
        <w:t>本合同为中小企业预留合同</w:t>
      </w:r>
    </w:p>
    <w:p w:rsidR="004A26CB" w:rsidRDefault="009B08EC">
      <w:pPr>
        <w:pStyle w:val="af3"/>
        <w:numPr>
          <w:ilvl w:val="0"/>
          <w:numId w:val="2"/>
        </w:numPr>
        <w:spacing w:line="480" w:lineRule="exact"/>
        <w:ind w:firstLineChars="0"/>
        <w:rPr>
          <w:sz w:val="24"/>
          <w:szCs w:val="24"/>
        </w:rPr>
      </w:pPr>
      <w:r>
        <w:rPr>
          <w:rFonts w:hint="eastAsia"/>
          <w:sz w:val="24"/>
          <w:szCs w:val="24"/>
        </w:rPr>
        <w:t>本合同非中小企业预留合同</w:t>
      </w:r>
    </w:p>
    <w:p w:rsidR="004A26CB" w:rsidRDefault="009B08EC">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4A26CB" w:rsidRDefault="009B08EC">
      <w:pPr>
        <w:tabs>
          <w:tab w:val="left" w:pos="1133"/>
        </w:tabs>
        <w:spacing w:line="520" w:lineRule="exact"/>
        <w:ind w:firstLineChars="200" w:firstLine="446"/>
        <w:rPr>
          <w:sz w:val="24"/>
          <w:szCs w:val="24"/>
        </w:rPr>
      </w:pPr>
      <w:r>
        <w:rPr>
          <w:sz w:val="24"/>
          <w:szCs w:val="24"/>
        </w:rPr>
        <w:t>一、采购内容：</w:t>
      </w:r>
      <w:r>
        <w:rPr>
          <w:sz w:val="24"/>
          <w:szCs w:val="24"/>
        </w:rPr>
        <w:t xml:space="preserve">  </w:t>
      </w:r>
      <w:r>
        <w:rPr>
          <w:sz w:val="24"/>
          <w:szCs w:val="24"/>
        </w:rPr>
        <w:t>（详见附件）</w:t>
      </w:r>
    </w:p>
    <w:p w:rsidR="004A26CB" w:rsidRDefault="009B08EC">
      <w:pPr>
        <w:tabs>
          <w:tab w:val="left" w:pos="1133"/>
        </w:tabs>
        <w:spacing w:line="520" w:lineRule="exact"/>
        <w:ind w:firstLineChars="200" w:firstLine="446"/>
        <w:rPr>
          <w:sz w:val="24"/>
          <w:szCs w:val="24"/>
        </w:rPr>
      </w:pPr>
      <w:r>
        <w:rPr>
          <w:sz w:val="24"/>
          <w:szCs w:val="24"/>
        </w:rPr>
        <w:t xml:space="preserve">    </w:t>
      </w:r>
      <w:r>
        <w:rPr>
          <w:sz w:val="24"/>
          <w:szCs w:val="24"/>
        </w:rPr>
        <w:t>合同总价款：人民币</w:t>
      </w:r>
      <w:r>
        <w:rPr>
          <w:sz w:val="24"/>
          <w:szCs w:val="24"/>
        </w:rPr>
        <w:t xml:space="preserve">  </w:t>
      </w:r>
      <w:r>
        <w:rPr>
          <w:sz w:val="24"/>
          <w:szCs w:val="24"/>
        </w:rPr>
        <w:t>元</w:t>
      </w:r>
    </w:p>
    <w:p w:rsidR="004A26CB" w:rsidRDefault="009B08EC">
      <w:pPr>
        <w:tabs>
          <w:tab w:val="left" w:pos="1133"/>
        </w:tabs>
        <w:spacing w:line="520" w:lineRule="exact"/>
        <w:ind w:firstLineChars="200" w:firstLine="446"/>
        <w:rPr>
          <w:sz w:val="24"/>
          <w:szCs w:val="24"/>
        </w:rPr>
      </w:pPr>
      <w:r>
        <w:rPr>
          <w:sz w:val="24"/>
          <w:szCs w:val="24"/>
        </w:rPr>
        <w:t xml:space="preserve">    </w:t>
      </w:r>
      <w:r>
        <w:rPr>
          <w:sz w:val="24"/>
          <w:szCs w:val="24"/>
        </w:rPr>
        <w:t>大写：人民币</w:t>
      </w:r>
      <w:r>
        <w:rPr>
          <w:sz w:val="24"/>
          <w:szCs w:val="24"/>
        </w:rPr>
        <w:t xml:space="preserve">  </w:t>
      </w:r>
      <w:r>
        <w:rPr>
          <w:sz w:val="24"/>
          <w:szCs w:val="24"/>
        </w:rPr>
        <w:t>元整</w:t>
      </w:r>
    </w:p>
    <w:p w:rsidR="004A26CB" w:rsidRDefault="009B08EC">
      <w:pPr>
        <w:tabs>
          <w:tab w:val="left" w:pos="360"/>
        </w:tabs>
        <w:spacing w:line="520" w:lineRule="exact"/>
        <w:ind w:firstLineChars="200" w:firstLine="446"/>
        <w:rPr>
          <w:sz w:val="24"/>
          <w:szCs w:val="24"/>
        </w:rPr>
      </w:pPr>
      <w:r>
        <w:rPr>
          <w:sz w:val="24"/>
          <w:szCs w:val="24"/>
        </w:rPr>
        <w:t>二、质量要求及对质量负责条件和期限：见附件。</w:t>
      </w:r>
    </w:p>
    <w:p w:rsidR="004A26CB" w:rsidRDefault="009B08EC">
      <w:pPr>
        <w:tabs>
          <w:tab w:val="left" w:pos="360"/>
        </w:tabs>
        <w:spacing w:line="520" w:lineRule="exact"/>
        <w:ind w:firstLineChars="200" w:firstLine="446"/>
        <w:rPr>
          <w:sz w:val="24"/>
          <w:szCs w:val="24"/>
        </w:rPr>
      </w:pPr>
      <w:r>
        <w:rPr>
          <w:sz w:val="24"/>
          <w:szCs w:val="24"/>
        </w:rPr>
        <w:t>三、供方所提供的服务必须具有合法手续及相关文件。如涉及知识产权则必须是自己拥有或合法使用的。</w:t>
      </w:r>
    </w:p>
    <w:p w:rsidR="004A26CB" w:rsidRDefault="009B08EC">
      <w:pPr>
        <w:tabs>
          <w:tab w:val="left" w:pos="360"/>
        </w:tabs>
        <w:spacing w:line="520" w:lineRule="exact"/>
        <w:ind w:firstLineChars="200" w:firstLine="446"/>
        <w:rPr>
          <w:sz w:val="24"/>
          <w:szCs w:val="24"/>
        </w:rPr>
      </w:pPr>
      <w:r>
        <w:rPr>
          <w:sz w:val="24"/>
          <w:szCs w:val="24"/>
        </w:rPr>
        <w:t>四、</w:t>
      </w:r>
      <w:r>
        <w:rPr>
          <w:rFonts w:hint="eastAsia"/>
          <w:sz w:val="24"/>
          <w:szCs w:val="24"/>
        </w:rPr>
        <w:t>服务</w:t>
      </w:r>
      <w:r>
        <w:rPr>
          <w:sz w:val="24"/>
          <w:szCs w:val="24"/>
        </w:rPr>
        <w:t>时间、地点、方式：见附件。</w:t>
      </w:r>
    </w:p>
    <w:p w:rsidR="004A26CB" w:rsidRDefault="009B08EC">
      <w:pPr>
        <w:tabs>
          <w:tab w:val="left" w:pos="360"/>
        </w:tabs>
        <w:spacing w:line="520" w:lineRule="exact"/>
        <w:ind w:firstLineChars="200" w:firstLine="446"/>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rsidR="004A26CB" w:rsidRDefault="009B08EC">
      <w:pPr>
        <w:tabs>
          <w:tab w:val="left" w:pos="360"/>
          <w:tab w:val="left" w:pos="721"/>
        </w:tabs>
        <w:spacing w:line="520" w:lineRule="exact"/>
        <w:rPr>
          <w:sz w:val="24"/>
          <w:szCs w:val="24"/>
        </w:rPr>
      </w:pPr>
      <w:r>
        <w:rPr>
          <w:sz w:val="24"/>
          <w:szCs w:val="24"/>
        </w:rPr>
        <w:t xml:space="preserve">    </w:t>
      </w:r>
      <w:r>
        <w:rPr>
          <w:sz w:val="24"/>
          <w:szCs w:val="24"/>
        </w:rPr>
        <w:t>六、验收工作由需方负责对合同进行验收。</w:t>
      </w:r>
    </w:p>
    <w:p w:rsidR="004A26CB" w:rsidRDefault="009B08EC">
      <w:pPr>
        <w:tabs>
          <w:tab w:val="left" w:pos="360"/>
        </w:tabs>
        <w:spacing w:line="520" w:lineRule="exact"/>
        <w:rPr>
          <w:sz w:val="24"/>
          <w:szCs w:val="24"/>
        </w:rPr>
      </w:pPr>
      <w:r>
        <w:rPr>
          <w:sz w:val="24"/>
          <w:szCs w:val="24"/>
        </w:rPr>
        <w:t xml:space="preserve">    </w:t>
      </w:r>
      <w:r>
        <w:rPr>
          <w:sz w:val="24"/>
          <w:szCs w:val="24"/>
        </w:rPr>
        <w:t>七、货款支付方式：见附件。</w:t>
      </w:r>
    </w:p>
    <w:p w:rsidR="004A26CB" w:rsidRDefault="009B08EC">
      <w:pPr>
        <w:tabs>
          <w:tab w:val="left" w:pos="0"/>
          <w:tab w:val="left" w:pos="721"/>
        </w:tabs>
        <w:spacing w:line="520" w:lineRule="exact"/>
        <w:ind w:firstLineChars="200" w:firstLine="446"/>
        <w:rPr>
          <w:sz w:val="24"/>
          <w:szCs w:val="24"/>
        </w:rPr>
      </w:pPr>
      <w:r>
        <w:rPr>
          <w:sz w:val="24"/>
          <w:szCs w:val="24"/>
        </w:rPr>
        <w:t>供方开户银行（汉字全称）：</w:t>
      </w:r>
      <w:r>
        <w:rPr>
          <w:sz w:val="24"/>
          <w:szCs w:val="24"/>
          <w:u w:val="single"/>
        </w:rPr>
        <w:t xml:space="preserve">                                        </w:t>
      </w:r>
      <w:r>
        <w:rPr>
          <w:sz w:val="24"/>
          <w:szCs w:val="24"/>
        </w:rPr>
        <w:t>，</w:t>
      </w:r>
    </w:p>
    <w:p w:rsidR="004A26CB" w:rsidRDefault="009B08EC">
      <w:pPr>
        <w:tabs>
          <w:tab w:val="left" w:pos="0"/>
          <w:tab w:val="left" w:pos="721"/>
        </w:tabs>
        <w:spacing w:line="520" w:lineRule="exact"/>
        <w:ind w:firstLineChars="214" w:firstLine="478"/>
        <w:rPr>
          <w:sz w:val="24"/>
          <w:szCs w:val="24"/>
        </w:rPr>
      </w:pPr>
      <w:r>
        <w:rPr>
          <w:sz w:val="24"/>
          <w:szCs w:val="24"/>
        </w:rPr>
        <w:t>行号（数字代码）：</w:t>
      </w:r>
      <w:r>
        <w:rPr>
          <w:sz w:val="24"/>
          <w:szCs w:val="24"/>
          <w:u w:val="single"/>
        </w:rPr>
        <w:t xml:space="preserve">                                                </w:t>
      </w:r>
      <w:r>
        <w:rPr>
          <w:sz w:val="24"/>
          <w:szCs w:val="24"/>
        </w:rPr>
        <w:t>，</w:t>
      </w:r>
    </w:p>
    <w:p w:rsidR="004A26CB" w:rsidRDefault="009B08EC">
      <w:pPr>
        <w:tabs>
          <w:tab w:val="left" w:pos="0"/>
          <w:tab w:val="left" w:pos="721"/>
        </w:tabs>
        <w:spacing w:line="520" w:lineRule="exact"/>
        <w:ind w:firstLineChars="214" w:firstLine="478"/>
        <w:rPr>
          <w:sz w:val="24"/>
          <w:szCs w:val="24"/>
        </w:rPr>
      </w:pPr>
      <w:r>
        <w:rPr>
          <w:sz w:val="24"/>
          <w:szCs w:val="24"/>
        </w:rPr>
        <w:t>帐</w:t>
      </w:r>
      <w:r>
        <w:rPr>
          <w:sz w:val="24"/>
          <w:szCs w:val="24"/>
        </w:rPr>
        <w:t xml:space="preserve">       </w:t>
      </w:r>
      <w:r>
        <w:rPr>
          <w:sz w:val="24"/>
          <w:szCs w:val="24"/>
        </w:rPr>
        <w:t>号：</w:t>
      </w:r>
      <w:r>
        <w:rPr>
          <w:sz w:val="24"/>
          <w:szCs w:val="24"/>
          <w:u w:val="single"/>
        </w:rPr>
        <w:t xml:space="preserve">                                                   </w:t>
      </w:r>
      <w:r>
        <w:rPr>
          <w:szCs w:val="24"/>
        </w:rPr>
        <w:t>。</w:t>
      </w:r>
    </w:p>
    <w:p w:rsidR="004A26CB" w:rsidRDefault="009B08EC">
      <w:pPr>
        <w:pStyle w:val="21"/>
        <w:spacing w:line="520" w:lineRule="exact"/>
        <w:ind w:leftChars="-50" w:left="-97" w:firstLineChars="200" w:firstLine="446"/>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rsidR="004A26CB" w:rsidRDefault="009B08EC">
      <w:pPr>
        <w:tabs>
          <w:tab w:val="left" w:pos="0"/>
          <w:tab w:val="left" w:pos="315"/>
        </w:tabs>
        <w:spacing w:line="520" w:lineRule="exact"/>
        <w:ind w:firstLineChars="200" w:firstLine="446"/>
        <w:rPr>
          <w:sz w:val="24"/>
          <w:szCs w:val="24"/>
        </w:rPr>
      </w:pPr>
      <w:r>
        <w:rPr>
          <w:rFonts w:hint="eastAsia"/>
          <w:sz w:val="24"/>
          <w:szCs w:val="24"/>
        </w:rPr>
        <w:t>九</w:t>
      </w:r>
      <w:r>
        <w:rPr>
          <w:sz w:val="24"/>
          <w:szCs w:val="24"/>
        </w:rPr>
        <w:t>、本合同一式</w:t>
      </w:r>
      <w:r>
        <w:rPr>
          <w:sz w:val="24"/>
          <w:szCs w:val="24"/>
        </w:rPr>
        <w:t xml:space="preserve">   </w:t>
      </w:r>
      <w:r>
        <w:rPr>
          <w:sz w:val="24"/>
          <w:szCs w:val="24"/>
        </w:rPr>
        <w:t>份，需方留存</w:t>
      </w:r>
      <w:r>
        <w:rPr>
          <w:sz w:val="24"/>
          <w:szCs w:val="24"/>
        </w:rPr>
        <w:t xml:space="preserve">   </w:t>
      </w:r>
      <w:r>
        <w:rPr>
          <w:sz w:val="24"/>
          <w:szCs w:val="24"/>
        </w:rPr>
        <w:t>份，供方留存</w:t>
      </w:r>
      <w:r>
        <w:rPr>
          <w:sz w:val="24"/>
          <w:szCs w:val="24"/>
        </w:rPr>
        <w:t xml:space="preserve">   </w:t>
      </w:r>
      <w:r>
        <w:rPr>
          <w:sz w:val="24"/>
          <w:szCs w:val="24"/>
        </w:rPr>
        <w:t>份，均具同等效力，签字盖章后生效。</w:t>
      </w:r>
    </w:p>
    <w:tbl>
      <w:tblPr>
        <w:tblW w:w="0" w:type="auto"/>
        <w:tblLook w:val="04A0" w:firstRow="1" w:lastRow="0" w:firstColumn="1" w:lastColumn="0" w:noHBand="0" w:noVBand="1"/>
      </w:tblPr>
      <w:tblGrid>
        <w:gridCol w:w="4261"/>
        <w:gridCol w:w="4261"/>
      </w:tblGrid>
      <w:tr w:rsidR="004A26CB">
        <w:tc>
          <w:tcPr>
            <w:tcW w:w="4261" w:type="dxa"/>
          </w:tcPr>
          <w:p w:rsidR="004A26CB" w:rsidRDefault="009B08EC">
            <w:pPr>
              <w:tabs>
                <w:tab w:val="left" w:pos="0"/>
                <w:tab w:val="left" w:pos="315"/>
              </w:tabs>
              <w:spacing w:line="520" w:lineRule="exact"/>
              <w:rPr>
                <w:sz w:val="24"/>
                <w:szCs w:val="24"/>
              </w:rPr>
            </w:pPr>
            <w:r>
              <w:rPr>
                <w:sz w:val="24"/>
                <w:szCs w:val="24"/>
              </w:rPr>
              <w:t>供方（公章）：</w:t>
            </w:r>
            <w:r>
              <w:rPr>
                <w:sz w:val="24"/>
                <w:szCs w:val="24"/>
              </w:rPr>
              <w:t xml:space="preserve"> </w:t>
            </w:r>
          </w:p>
        </w:tc>
        <w:tc>
          <w:tcPr>
            <w:tcW w:w="4261" w:type="dxa"/>
          </w:tcPr>
          <w:p w:rsidR="004A26CB" w:rsidRDefault="009B08EC">
            <w:pPr>
              <w:tabs>
                <w:tab w:val="left" w:pos="0"/>
                <w:tab w:val="left" w:pos="315"/>
              </w:tabs>
              <w:spacing w:line="520" w:lineRule="exact"/>
              <w:rPr>
                <w:sz w:val="24"/>
                <w:szCs w:val="24"/>
              </w:rPr>
            </w:pPr>
            <w:r>
              <w:rPr>
                <w:sz w:val="24"/>
                <w:szCs w:val="24"/>
              </w:rPr>
              <w:t>需方（公章）：</w:t>
            </w:r>
            <w:r>
              <w:rPr>
                <w:sz w:val="24"/>
                <w:szCs w:val="24"/>
              </w:rPr>
              <w:t xml:space="preserve"> </w:t>
            </w:r>
          </w:p>
        </w:tc>
      </w:tr>
      <w:tr w:rsidR="004A26CB">
        <w:tc>
          <w:tcPr>
            <w:tcW w:w="4261" w:type="dxa"/>
          </w:tcPr>
          <w:p w:rsidR="004A26CB" w:rsidRDefault="009B08EC">
            <w:pPr>
              <w:tabs>
                <w:tab w:val="left" w:pos="0"/>
                <w:tab w:val="left" w:pos="315"/>
              </w:tabs>
              <w:spacing w:line="520" w:lineRule="exact"/>
              <w:rPr>
                <w:sz w:val="24"/>
                <w:szCs w:val="24"/>
              </w:rPr>
            </w:pPr>
            <w:r>
              <w:rPr>
                <w:sz w:val="24"/>
                <w:szCs w:val="24"/>
              </w:rPr>
              <w:t>地址：</w:t>
            </w:r>
            <w:r>
              <w:rPr>
                <w:sz w:val="24"/>
                <w:szCs w:val="24"/>
              </w:rPr>
              <w:t xml:space="preserve">  </w:t>
            </w:r>
          </w:p>
        </w:tc>
        <w:tc>
          <w:tcPr>
            <w:tcW w:w="4261" w:type="dxa"/>
          </w:tcPr>
          <w:p w:rsidR="004A26CB" w:rsidRDefault="009B08EC">
            <w:pPr>
              <w:tabs>
                <w:tab w:val="left" w:pos="0"/>
                <w:tab w:val="left" w:pos="315"/>
              </w:tabs>
              <w:spacing w:line="520" w:lineRule="exact"/>
              <w:rPr>
                <w:sz w:val="24"/>
                <w:szCs w:val="24"/>
              </w:rPr>
            </w:pPr>
            <w:r>
              <w:rPr>
                <w:sz w:val="24"/>
                <w:szCs w:val="24"/>
              </w:rPr>
              <w:t>地址：</w:t>
            </w:r>
            <w:r>
              <w:rPr>
                <w:sz w:val="24"/>
                <w:szCs w:val="24"/>
              </w:rPr>
              <w:t xml:space="preserve"> </w:t>
            </w:r>
          </w:p>
        </w:tc>
      </w:tr>
      <w:tr w:rsidR="004A26CB">
        <w:tc>
          <w:tcPr>
            <w:tcW w:w="4261" w:type="dxa"/>
          </w:tcPr>
          <w:p w:rsidR="004A26CB" w:rsidRDefault="009B08EC">
            <w:pPr>
              <w:tabs>
                <w:tab w:val="left" w:pos="360"/>
              </w:tabs>
              <w:spacing w:line="520" w:lineRule="exact"/>
              <w:rPr>
                <w:sz w:val="24"/>
                <w:szCs w:val="24"/>
              </w:rPr>
            </w:pPr>
            <w:r>
              <w:rPr>
                <w:sz w:val="24"/>
                <w:szCs w:val="24"/>
              </w:rPr>
              <w:t>法定代表人：</w:t>
            </w:r>
            <w:r>
              <w:rPr>
                <w:sz w:val="24"/>
                <w:szCs w:val="24"/>
              </w:rPr>
              <w:t xml:space="preserve"> </w:t>
            </w:r>
          </w:p>
        </w:tc>
        <w:tc>
          <w:tcPr>
            <w:tcW w:w="4261" w:type="dxa"/>
          </w:tcPr>
          <w:p w:rsidR="004A26CB" w:rsidRDefault="009B08EC">
            <w:pPr>
              <w:tabs>
                <w:tab w:val="left" w:pos="360"/>
              </w:tabs>
              <w:spacing w:line="520" w:lineRule="exact"/>
              <w:rPr>
                <w:sz w:val="24"/>
                <w:szCs w:val="24"/>
              </w:rPr>
            </w:pPr>
            <w:r>
              <w:rPr>
                <w:sz w:val="24"/>
                <w:szCs w:val="24"/>
              </w:rPr>
              <w:t>法定代表人：</w:t>
            </w:r>
            <w:r>
              <w:rPr>
                <w:sz w:val="24"/>
                <w:szCs w:val="24"/>
              </w:rPr>
              <w:t xml:space="preserve"> </w:t>
            </w:r>
          </w:p>
        </w:tc>
      </w:tr>
      <w:tr w:rsidR="004A26CB">
        <w:tc>
          <w:tcPr>
            <w:tcW w:w="4261" w:type="dxa"/>
          </w:tcPr>
          <w:p w:rsidR="004A26CB" w:rsidRDefault="009B08EC">
            <w:pPr>
              <w:tabs>
                <w:tab w:val="left" w:pos="360"/>
              </w:tabs>
              <w:spacing w:line="520" w:lineRule="exact"/>
              <w:rPr>
                <w:sz w:val="24"/>
                <w:szCs w:val="24"/>
              </w:rPr>
            </w:pPr>
            <w:r>
              <w:rPr>
                <w:sz w:val="24"/>
                <w:szCs w:val="24"/>
              </w:rPr>
              <w:t>委托代理人：</w:t>
            </w:r>
            <w:r>
              <w:rPr>
                <w:sz w:val="24"/>
                <w:szCs w:val="24"/>
              </w:rPr>
              <w:t xml:space="preserve"> </w:t>
            </w:r>
          </w:p>
        </w:tc>
        <w:tc>
          <w:tcPr>
            <w:tcW w:w="4261" w:type="dxa"/>
          </w:tcPr>
          <w:p w:rsidR="004A26CB" w:rsidRDefault="009B08EC">
            <w:pPr>
              <w:tabs>
                <w:tab w:val="left" w:pos="360"/>
              </w:tabs>
              <w:spacing w:line="520" w:lineRule="exact"/>
              <w:rPr>
                <w:sz w:val="24"/>
                <w:szCs w:val="24"/>
              </w:rPr>
            </w:pPr>
            <w:r>
              <w:rPr>
                <w:sz w:val="24"/>
                <w:szCs w:val="24"/>
              </w:rPr>
              <w:t>委托代理人：</w:t>
            </w:r>
            <w:r>
              <w:rPr>
                <w:sz w:val="24"/>
                <w:szCs w:val="24"/>
              </w:rPr>
              <w:t xml:space="preserve"> </w:t>
            </w:r>
          </w:p>
        </w:tc>
      </w:tr>
      <w:tr w:rsidR="004A26CB">
        <w:tc>
          <w:tcPr>
            <w:tcW w:w="4261" w:type="dxa"/>
          </w:tcPr>
          <w:p w:rsidR="004A26CB" w:rsidRDefault="009B08EC">
            <w:pPr>
              <w:tabs>
                <w:tab w:val="left" w:pos="360"/>
              </w:tabs>
              <w:spacing w:line="520" w:lineRule="exact"/>
              <w:rPr>
                <w:sz w:val="24"/>
                <w:szCs w:val="24"/>
              </w:rPr>
            </w:pPr>
            <w:r>
              <w:rPr>
                <w:sz w:val="24"/>
                <w:szCs w:val="24"/>
              </w:rPr>
              <w:t>电话：</w:t>
            </w:r>
          </w:p>
        </w:tc>
        <w:tc>
          <w:tcPr>
            <w:tcW w:w="4261" w:type="dxa"/>
          </w:tcPr>
          <w:p w:rsidR="004A26CB" w:rsidRDefault="009B08EC">
            <w:pPr>
              <w:tabs>
                <w:tab w:val="left" w:pos="360"/>
              </w:tabs>
              <w:spacing w:line="520" w:lineRule="exact"/>
              <w:rPr>
                <w:sz w:val="24"/>
                <w:szCs w:val="24"/>
              </w:rPr>
            </w:pPr>
            <w:r>
              <w:rPr>
                <w:sz w:val="24"/>
                <w:szCs w:val="24"/>
              </w:rPr>
              <w:t>电话：</w:t>
            </w:r>
          </w:p>
        </w:tc>
      </w:tr>
    </w:tbl>
    <w:p w:rsidR="004A26CB" w:rsidRDefault="004A26CB">
      <w:pPr>
        <w:rPr>
          <w:sz w:val="24"/>
          <w:szCs w:val="24"/>
        </w:rPr>
      </w:pPr>
    </w:p>
    <w:p w:rsidR="004A26CB" w:rsidRDefault="009B08EC">
      <w:pPr>
        <w:rPr>
          <w:szCs w:val="24"/>
        </w:rPr>
      </w:pPr>
      <w:r>
        <w:rPr>
          <w:sz w:val="24"/>
          <w:szCs w:val="24"/>
        </w:rPr>
        <w:t>时间：</w:t>
      </w:r>
      <w:r>
        <w:rPr>
          <w:sz w:val="24"/>
          <w:szCs w:val="24"/>
        </w:rPr>
        <w:t>20</w:t>
      </w:r>
      <w:r>
        <w:rPr>
          <w:rFonts w:hint="eastAsia"/>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4A26CB" w:rsidRDefault="009B08EC">
      <w:pPr>
        <w:jc w:val="center"/>
        <w:rPr>
          <w:b/>
          <w:sz w:val="30"/>
          <w:szCs w:val="30"/>
        </w:rPr>
      </w:pPr>
      <w:r>
        <w:rPr>
          <w:b/>
          <w:sz w:val="30"/>
          <w:szCs w:val="30"/>
        </w:rPr>
        <w:br w:type="page"/>
      </w:r>
      <w:r>
        <w:rPr>
          <w:b/>
          <w:sz w:val="30"/>
          <w:szCs w:val="30"/>
        </w:rPr>
        <w:t>合同特殊条款</w:t>
      </w:r>
    </w:p>
    <w:p w:rsidR="004A26CB" w:rsidRDefault="004A26CB">
      <w:pPr>
        <w:tabs>
          <w:tab w:val="left" w:pos="360"/>
        </w:tabs>
        <w:spacing w:line="520" w:lineRule="exact"/>
        <w:ind w:firstLineChars="171" w:firstLine="382"/>
        <w:rPr>
          <w:color w:val="000000"/>
          <w:sz w:val="24"/>
          <w:szCs w:val="24"/>
        </w:rPr>
      </w:pPr>
    </w:p>
    <w:p w:rsidR="004A26CB" w:rsidRDefault="009B08EC">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合同特殊条款是合同一般条款的补充和修改。如果两者之间有抵触，应以特殊条款为准。</w:t>
      </w:r>
    </w:p>
    <w:p w:rsidR="004A26CB" w:rsidRDefault="009B08EC">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rsidR="004A26CB" w:rsidRDefault="004A26CB">
      <w:pPr>
        <w:autoSpaceDE w:val="0"/>
        <w:autoSpaceDN w:val="0"/>
        <w:adjustRightInd w:val="0"/>
        <w:spacing w:line="360" w:lineRule="auto"/>
        <w:ind w:firstLineChars="200" w:firstLine="446"/>
        <w:rPr>
          <w:sz w:val="24"/>
        </w:rPr>
      </w:pPr>
    </w:p>
    <w:p w:rsidR="004A26CB" w:rsidRDefault="009B08EC">
      <w:pPr>
        <w:widowControl/>
        <w:jc w:val="left"/>
        <w:rPr>
          <w:sz w:val="24"/>
        </w:rPr>
      </w:pPr>
      <w:r>
        <w:rPr>
          <w:sz w:val="24"/>
        </w:rPr>
        <w:br w:type="page"/>
      </w:r>
    </w:p>
    <w:p w:rsidR="004A26CB" w:rsidRDefault="009B08EC">
      <w:pPr>
        <w:pStyle w:val="ac"/>
        <w:rPr>
          <w:rFonts w:ascii="Times New Roman" w:hAnsi="Times New Roman"/>
        </w:rPr>
      </w:pPr>
      <w:r>
        <w:rPr>
          <w:rFonts w:ascii="Times New Roman" w:hAnsi="Times New Roman"/>
        </w:rPr>
        <w:t>第五部分</w:t>
      </w:r>
      <w:r>
        <w:rPr>
          <w:rFonts w:ascii="Times New Roman" w:hAnsi="Times New Roman"/>
        </w:rPr>
        <w:t xml:space="preserve">  </w:t>
      </w:r>
      <w:r>
        <w:rPr>
          <w:rFonts w:ascii="Times New Roman" w:hAnsi="Times New Roman"/>
        </w:rPr>
        <w:t>投标文件格式</w:t>
      </w:r>
    </w:p>
    <w:p w:rsidR="004A26CB" w:rsidRDefault="009B08EC">
      <w:pPr>
        <w:autoSpaceDN w:val="0"/>
        <w:spacing w:line="360" w:lineRule="auto"/>
        <w:jc w:val="center"/>
        <w:rPr>
          <w:b/>
          <w:bCs/>
          <w:sz w:val="24"/>
        </w:rPr>
      </w:pPr>
      <w:r>
        <w:rPr>
          <w:b/>
          <w:bCs/>
          <w:sz w:val="24"/>
        </w:rPr>
        <w:t>投标文件封面格式</w:t>
      </w:r>
    </w:p>
    <w:p w:rsidR="004A26CB" w:rsidRDefault="004A26CB">
      <w:pPr>
        <w:autoSpaceDE w:val="0"/>
        <w:autoSpaceDN w:val="0"/>
        <w:adjustRightInd w:val="0"/>
        <w:spacing w:line="520" w:lineRule="exact"/>
      </w:pPr>
    </w:p>
    <w:p w:rsidR="004A26CB" w:rsidRDefault="009B08EC">
      <w:pPr>
        <w:autoSpaceDE w:val="0"/>
        <w:autoSpaceDN w:val="0"/>
        <w:adjustRightInd w:val="0"/>
        <w:spacing w:line="520" w:lineRule="exact"/>
        <w:rPr>
          <w:b/>
          <w:kern w:val="0"/>
          <w:sz w:val="24"/>
        </w:rPr>
      </w:pPr>
      <w:r>
        <w:rPr>
          <w:noProof/>
        </w:rPr>
        <w:drawing>
          <wp:anchor distT="0" distB="0" distL="114300" distR="114300" simplePos="0" relativeHeight="251661312"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4A26CB" w:rsidRDefault="004A26CB">
      <w:pPr>
        <w:autoSpaceDE w:val="0"/>
        <w:autoSpaceDN w:val="0"/>
        <w:adjustRightInd w:val="0"/>
        <w:spacing w:line="520" w:lineRule="exact"/>
        <w:rPr>
          <w:b/>
          <w:kern w:val="0"/>
          <w:sz w:val="24"/>
        </w:rPr>
      </w:pPr>
    </w:p>
    <w:p w:rsidR="004A26CB" w:rsidRDefault="004A26CB">
      <w:pPr>
        <w:autoSpaceDE w:val="0"/>
        <w:autoSpaceDN w:val="0"/>
        <w:adjustRightInd w:val="0"/>
        <w:spacing w:line="520" w:lineRule="exact"/>
        <w:rPr>
          <w:b/>
          <w:kern w:val="0"/>
          <w:sz w:val="24"/>
        </w:rPr>
      </w:pPr>
    </w:p>
    <w:p w:rsidR="004A26CB" w:rsidRDefault="009B08EC">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4A26CB" w:rsidRDefault="004A26CB">
      <w:pPr>
        <w:autoSpaceDE w:val="0"/>
        <w:autoSpaceDN w:val="0"/>
        <w:adjustRightInd w:val="0"/>
        <w:spacing w:line="520" w:lineRule="exact"/>
        <w:rPr>
          <w:b/>
          <w:kern w:val="0"/>
          <w:sz w:val="36"/>
          <w:szCs w:val="36"/>
        </w:rPr>
      </w:pPr>
    </w:p>
    <w:p w:rsidR="004A26CB" w:rsidRDefault="009B08EC">
      <w:pPr>
        <w:autoSpaceDE w:val="0"/>
        <w:autoSpaceDN w:val="0"/>
        <w:adjustRightInd w:val="0"/>
        <w:spacing w:line="520" w:lineRule="exact"/>
        <w:jc w:val="center"/>
        <w:rPr>
          <w:b/>
          <w:color w:val="FF0000"/>
          <w:kern w:val="0"/>
          <w:sz w:val="24"/>
        </w:rPr>
      </w:pPr>
      <w:r>
        <w:rPr>
          <w:b/>
          <w:color w:val="FF0000"/>
          <w:kern w:val="0"/>
          <w:sz w:val="24"/>
        </w:rPr>
        <w:t>（加盖电子签章）</w:t>
      </w:r>
    </w:p>
    <w:p w:rsidR="004A26CB" w:rsidRDefault="009B08EC">
      <w:pPr>
        <w:spacing w:beforeLines="30" w:before="85" w:afterLines="70" w:after="199" w:line="540" w:lineRule="exact"/>
        <w:ind w:leftChars="300" w:left="579"/>
        <w:rPr>
          <w:b/>
          <w:sz w:val="34"/>
          <w:szCs w:val="34"/>
        </w:rPr>
      </w:pPr>
      <w:r>
        <w:rPr>
          <w:b/>
          <w:sz w:val="34"/>
          <w:szCs w:val="34"/>
        </w:rPr>
        <w:t>项目编号：</w:t>
      </w:r>
    </w:p>
    <w:p w:rsidR="004A26CB" w:rsidRDefault="009B08EC">
      <w:pPr>
        <w:spacing w:beforeLines="30" w:before="85" w:afterLines="70" w:after="199" w:line="540" w:lineRule="exact"/>
        <w:ind w:leftChars="300" w:left="2026" w:hangingChars="446" w:hanging="1447"/>
        <w:rPr>
          <w:b/>
          <w:sz w:val="34"/>
          <w:szCs w:val="34"/>
        </w:rPr>
      </w:pPr>
      <w:r>
        <w:rPr>
          <w:b/>
          <w:sz w:val="34"/>
          <w:szCs w:val="34"/>
        </w:rPr>
        <w:t>项目名称：</w:t>
      </w:r>
    </w:p>
    <w:p w:rsidR="004A26CB" w:rsidRDefault="009B08EC">
      <w:pPr>
        <w:spacing w:beforeLines="30" w:before="85" w:afterLines="70" w:after="199" w:line="540" w:lineRule="exact"/>
        <w:ind w:leftChars="300" w:left="2026" w:hangingChars="446" w:hanging="1447"/>
        <w:rPr>
          <w:b/>
          <w:sz w:val="34"/>
          <w:szCs w:val="34"/>
        </w:rPr>
      </w:pPr>
      <w:r>
        <w:rPr>
          <w:b/>
          <w:sz w:val="34"/>
          <w:szCs w:val="34"/>
        </w:rPr>
        <w:t>所投包号：</w:t>
      </w:r>
    </w:p>
    <w:p w:rsidR="004A26CB" w:rsidRDefault="009B08EC">
      <w:pPr>
        <w:spacing w:beforeLines="30" w:before="85" w:afterLines="70" w:after="199" w:line="540" w:lineRule="exact"/>
        <w:ind w:leftChars="300" w:left="579"/>
        <w:rPr>
          <w:b/>
          <w:sz w:val="34"/>
          <w:szCs w:val="34"/>
        </w:rPr>
      </w:pPr>
      <w:r>
        <w:rPr>
          <w:b/>
          <w:sz w:val="34"/>
          <w:szCs w:val="34"/>
        </w:rPr>
        <w:t>投标单位名称：</w:t>
      </w:r>
    </w:p>
    <w:p w:rsidR="004A26CB" w:rsidRDefault="009B08EC">
      <w:pPr>
        <w:spacing w:beforeLines="30" w:before="85" w:afterLines="70" w:after="199" w:line="540" w:lineRule="exact"/>
        <w:ind w:leftChars="300" w:left="579"/>
        <w:rPr>
          <w:b/>
          <w:sz w:val="34"/>
          <w:szCs w:val="34"/>
        </w:rPr>
      </w:pPr>
      <w:r>
        <w:rPr>
          <w:rFonts w:hint="eastAsia"/>
          <w:b/>
          <w:sz w:val="34"/>
          <w:szCs w:val="34"/>
        </w:rPr>
        <w:t>投标代表人姓名：</w:t>
      </w:r>
    </w:p>
    <w:p w:rsidR="004A26CB" w:rsidRDefault="004A26CB">
      <w:pPr>
        <w:spacing w:beforeLines="30" w:before="85" w:afterLines="70" w:after="199" w:line="540" w:lineRule="exact"/>
        <w:ind w:leftChars="300" w:left="579"/>
        <w:rPr>
          <w:b/>
          <w:sz w:val="34"/>
          <w:szCs w:val="34"/>
        </w:rPr>
      </w:pPr>
    </w:p>
    <w:p w:rsidR="004A26CB" w:rsidRDefault="004A26CB">
      <w:pPr>
        <w:spacing w:beforeLines="30" w:before="85" w:afterLines="70" w:after="199" w:line="540" w:lineRule="exact"/>
        <w:ind w:leftChars="300" w:left="579"/>
        <w:rPr>
          <w:b/>
          <w:sz w:val="34"/>
          <w:szCs w:val="34"/>
        </w:rPr>
      </w:pPr>
    </w:p>
    <w:p w:rsidR="004A26CB" w:rsidRDefault="004A26CB">
      <w:pPr>
        <w:spacing w:beforeLines="30" w:before="85" w:afterLines="70" w:after="199" w:line="540" w:lineRule="exact"/>
        <w:ind w:leftChars="300" w:left="579"/>
        <w:rPr>
          <w:b/>
          <w:sz w:val="34"/>
          <w:szCs w:val="34"/>
        </w:rPr>
      </w:pPr>
    </w:p>
    <w:p w:rsidR="004A26CB" w:rsidRDefault="009B08EC">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4A26CB" w:rsidRDefault="009B08EC">
      <w:pPr>
        <w:widowControl/>
        <w:jc w:val="left"/>
        <w:rPr>
          <w:b/>
          <w:bCs/>
          <w:sz w:val="24"/>
        </w:rPr>
      </w:pPr>
      <w:r>
        <w:rPr>
          <w:b/>
          <w:bCs/>
          <w:sz w:val="24"/>
        </w:rPr>
        <w:br w:type="page"/>
      </w:r>
    </w:p>
    <w:p w:rsidR="004A26CB" w:rsidRDefault="009B08EC">
      <w:pPr>
        <w:autoSpaceDN w:val="0"/>
        <w:spacing w:line="360" w:lineRule="auto"/>
        <w:jc w:val="center"/>
        <w:rPr>
          <w:b/>
          <w:bCs/>
          <w:sz w:val="24"/>
        </w:rPr>
      </w:pPr>
      <w:r>
        <w:rPr>
          <w:b/>
          <w:bCs/>
          <w:sz w:val="24"/>
        </w:rPr>
        <w:t>投标文件总目录</w:t>
      </w:r>
    </w:p>
    <w:p w:rsidR="004A26CB" w:rsidRDefault="009B08EC">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4A26CB" w:rsidRDefault="004A26CB">
      <w:pPr>
        <w:widowControl/>
        <w:jc w:val="center"/>
        <w:rPr>
          <w:b/>
          <w:sz w:val="24"/>
        </w:rPr>
      </w:pPr>
    </w:p>
    <w:p w:rsidR="004A26CB" w:rsidRDefault="009B08EC">
      <w:pPr>
        <w:widowControl/>
        <w:jc w:val="left"/>
        <w:rPr>
          <w:b/>
          <w:sz w:val="24"/>
        </w:rPr>
      </w:pPr>
      <w:r>
        <w:rPr>
          <w:b/>
          <w:sz w:val="24"/>
        </w:rPr>
        <w:br w:type="page"/>
      </w:r>
    </w:p>
    <w:p w:rsidR="004A26CB" w:rsidRDefault="009B08EC">
      <w:pPr>
        <w:widowControl/>
        <w:jc w:val="center"/>
        <w:rPr>
          <w:b/>
          <w:sz w:val="24"/>
        </w:rPr>
      </w:pPr>
      <w:r>
        <w:rPr>
          <w:b/>
          <w:sz w:val="24"/>
        </w:rPr>
        <w:t>评分因素及评标标准页码检索</w:t>
      </w:r>
    </w:p>
    <w:p w:rsidR="004A26CB" w:rsidRDefault="009B08EC">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4A26CB" w:rsidRDefault="009B08EC">
      <w:pPr>
        <w:widowControl/>
        <w:jc w:val="left"/>
        <w:rPr>
          <w:sz w:val="24"/>
        </w:rPr>
      </w:pPr>
      <w:r>
        <w:rPr>
          <w:sz w:val="24"/>
        </w:rPr>
        <w:br w:type="page"/>
      </w:r>
    </w:p>
    <w:p w:rsidR="004A26CB" w:rsidRDefault="009B08EC">
      <w:pPr>
        <w:tabs>
          <w:tab w:val="left" w:pos="360"/>
        </w:tabs>
        <w:spacing w:afterLines="100" w:after="285" w:line="360" w:lineRule="auto"/>
        <w:rPr>
          <w:b/>
          <w:sz w:val="24"/>
        </w:rPr>
      </w:pPr>
      <w:r>
        <w:rPr>
          <w:b/>
          <w:sz w:val="24"/>
        </w:rPr>
        <w:t>附件</w:t>
      </w:r>
      <w:r>
        <w:rPr>
          <w:b/>
          <w:sz w:val="24"/>
        </w:rPr>
        <w:t>1</w:t>
      </w:r>
    </w:p>
    <w:p w:rsidR="004A26CB" w:rsidRDefault="009B08EC">
      <w:pPr>
        <w:autoSpaceDN w:val="0"/>
        <w:spacing w:line="360" w:lineRule="auto"/>
        <w:jc w:val="center"/>
        <w:rPr>
          <w:b/>
          <w:bCs/>
          <w:sz w:val="24"/>
        </w:rPr>
      </w:pPr>
      <w:r>
        <w:rPr>
          <w:b/>
          <w:bCs/>
          <w:sz w:val="24"/>
        </w:rPr>
        <w:t>投标书</w:t>
      </w:r>
    </w:p>
    <w:p w:rsidR="004A26CB" w:rsidRDefault="009B08EC">
      <w:pPr>
        <w:spacing w:line="360" w:lineRule="auto"/>
        <w:rPr>
          <w:sz w:val="24"/>
        </w:rPr>
      </w:pPr>
      <w:r>
        <w:rPr>
          <w:sz w:val="24"/>
        </w:rPr>
        <w:t>致：天津市政府采购中心</w:t>
      </w:r>
    </w:p>
    <w:p w:rsidR="004A26CB" w:rsidRDefault="009B08EC">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4A26CB" w:rsidRDefault="009B08EC">
      <w:pPr>
        <w:spacing w:line="360" w:lineRule="auto"/>
        <w:ind w:firstLineChars="200" w:firstLine="446"/>
        <w:rPr>
          <w:sz w:val="24"/>
        </w:rPr>
      </w:pPr>
      <w:r>
        <w:rPr>
          <w:sz w:val="24"/>
        </w:rPr>
        <w:t>据此函，签字代表宣布同意如下：</w:t>
      </w:r>
    </w:p>
    <w:p w:rsidR="004A26CB" w:rsidRDefault="009B08EC">
      <w:pPr>
        <w:spacing w:line="360" w:lineRule="auto"/>
        <w:ind w:firstLineChars="200" w:firstLine="446"/>
        <w:rPr>
          <w:sz w:val="24"/>
        </w:rPr>
      </w:pPr>
      <w:r>
        <w:rPr>
          <w:sz w:val="24"/>
        </w:rPr>
        <w:t xml:space="preserve">1. </w:t>
      </w:r>
      <w:r>
        <w:rPr>
          <w:sz w:val="24"/>
        </w:rPr>
        <w:t>所附投标报价表中规定的应提供和交付的服务投标总价为：</w:t>
      </w:r>
    </w:p>
    <w:p w:rsidR="004A26CB" w:rsidRDefault="009B08EC">
      <w:pPr>
        <w:spacing w:line="360" w:lineRule="auto"/>
        <w:ind w:firstLineChars="200" w:firstLine="446"/>
        <w:rPr>
          <w:sz w:val="24"/>
        </w:rPr>
      </w:pPr>
      <w:r>
        <w:rPr>
          <w:sz w:val="24"/>
        </w:rPr>
        <w:t>第一包，￥</w:t>
      </w:r>
      <w:r>
        <w:rPr>
          <w:sz w:val="24"/>
          <w:u w:val="single"/>
        </w:rPr>
        <w:t xml:space="preserve">      </w:t>
      </w:r>
      <w:r>
        <w:rPr>
          <w:sz w:val="24"/>
        </w:rPr>
        <w:t>元（人民币），大写</w:t>
      </w:r>
      <w:r>
        <w:rPr>
          <w:sz w:val="24"/>
          <w:u w:val="single"/>
        </w:rPr>
        <w:t xml:space="preserve">       </w:t>
      </w:r>
      <w:r>
        <w:rPr>
          <w:sz w:val="24"/>
          <w:u w:val="single"/>
        </w:rPr>
        <w:t xml:space="preserve">            </w:t>
      </w:r>
      <w:r>
        <w:rPr>
          <w:sz w:val="24"/>
        </w:rPr>
        <w:t>。</w:t>
      </w:r>
    </w:p>
    <w:p w:rsidR="004A26CB" w:rsidRDefault="009B08EC">
      <w:pPr>
        <w:spacing w:line="360" w:lineRule="auto"/>
        <w:ind w:firstLineChars="200" w:firstLine="446"/>
        <w:rPr>
          <w:sz w:val="24"/>
        </w:rPr>
      </w:pPr>
      <w:r>
        <w:rPr>
          <w:sz w:val="24"/>
        </w:rPr>
        <w:t xml:space="preserve">2. </w:t>
      </w:r>
      <w:r>
        <w:rPr>
          <w:sz w:val="24"/>
        </w:rPr>
        <w:t>我公司将按招标文件的规定履行合同责任和义务。</w:t>
      </w:r>
    </w:p>
    <w:p w:rsidR="004A26CB" w:rsidRDefault="009B08EC">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4A26CB" w:rsidRDefault="009B08EC">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4A26CB" w:rsidRDefault="009B08EC">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我公司同意按照招标方要求提供的与投标有关的一切数据或资料，并声明投标文件及所提供的一切资料均真实有效。由于我公司提供资料不实而造成的责任和后果由我公司自行承担。</w:t>
      </w:r>
    </w:p>
    <w:p w:rsidR="004A26CB" w:rsidRDefault="009B08EC">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4A26CB" w:rsidRDefault="009B08EC">
      <w:pPr>
        <w:spacing w:line="360" w:lineRule="auto"/>
        <w:ind w:firstLineChars="200" w:firstLine="446"/>
        <w:rPr>
          <w:sz w:val="24"/>
        </w:rPr>
      </w:pPr>
      <w:r>
        <w:rPr>
          <w:sz w:val="24"/>
        </w:rPr>
        <w:t xml:space="preserve">7. </w:t>
      </w:r>
      <w:r>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rsidR="004A26CB" w:rsidRDefault="009B08EC">
      <w:pPr>
        <w:spacing w:line="360" w:lineRule="auto"/>
        <w:ind w:firstLineChars="200" w:firstLine="446"/>
        <w:rPr>
          <w:sz w:val="24"/>
        </w:rPr>
      </w:pPr>
      <w:r>
        <w:rPr>
          <w:sz w:val="24"/>
        </w:rPr>
        <w:t xml:space="preserve">8. </w:t>
      </w:r>
      <w:r>
        <w:rPr>
          <w:sz w:val="24"/>
        </w:rPr>
        <w:t>我公司承诺完全符合《政府采购法》、《政府采购法实施条例》等法律法规规定，并随时接</w:t>
      </w:r>
      <w:r>
        <w:rPr>
          <w:sz w:val="24"/>
        </w:rPr>
        <w:t>受采购人、采购代理机构的检查验证。在整个招标过程中，我公司若有违规行为，我公司完全接受贵中心依照相关法律法规和招标文件的规定给予处罚。</w:t>
      </w:r>
    </w:p>
    <w:p w:rsidR="004A26CB" w:rsidRDefault="009B08EC">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4A26CB" w:rsidRDefault="009B08EC">
      <w:pPr>
        <w:spacing w:line="360" w:lineRule="auto"/>
        <w:ind w:firstLineChars="200" w:firstLine="446"/>
        <w:rPr>
          <w:sz w:val="24"/>
        </w:rPr>
      </w:pPr>
      <w:r>
        <w:rPr>
          <w:rFonts w:hint="eastAsia"/>
          <w:sz w:val="24"/>
        </w:rPr>
        <w:t>10</w:t>
      </w:r>
      <w:r>
        <w:rPr>
          <w:sz w:val="24"/>
        </w:rPr>
        <w:t xml:space="preserve">. </w:t>
      </w:r>
      <w:r>
        <w:rPr>
          <w:sz w:val="24"/>
        </w:rPr>
        <w:t>我公</w:t>
      </w:r>
      <w:r>
        <w:rPr>
          <w:sz w:val="24"/>
        </w:rPr>
        <w:t>司若中标，本承诺将成为合同不可分割的一部分，与合同具有同等的法律效力。</w:t>
      </w:r>
    </w:p>
    <w:p w:rsidR="004A26CB" w:rsidRDefault="009B08EC">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如违反上述承诺，我公司投标无效且接受相关部门依法作出的处罚，并承担通过相关媒体予以公布的任何风险和责任。</w:t>
      </w:r>
    </w:p>
    <w:p w:rsidR="004A26CB" w:rsidRDefault="009B08EC">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4A26CB" w:rsidRDefault="009B08EC">
      <w:pPr>
        <w:spacing w:line="360" w:lineRule="auto"/>
        <w:ind w:firstLineChars="200" w:firstLine="446"/>
        <w:rPr>
          <w:sz w:val="24"/>
        </w:rPr>
      </w:pPr>
      <w:r>
        <w:rPr>
          <w:rFonts w:hint="eastAsia"/>
          <w:sz w:val="24"/>
        </w:rPr>
        <w:t>纳税人识别号：</w:t>
      </w:r>
    </w:p>
    <w:p w:rsidR="004A26CB" w:rsidRDefault="009B08EC">
      <w:pPr>
        <w:spacing w:line="360" w:lineRule="auto"/>
        <w:ind w:firstLineChars="200" w:firstLine="446"/>
        <w:rPr>
          <w:sz w:val="24"/>
        </w:rPr>
      </w:pPr>
      <w:r>
        <w:rPr>
          <w:rFonts w:hint="eastAsia"/>
          <w:sz w:val="24"/>
        </w:rPr>
        <w:t>地址、电话：</w:t>
      </w:r>
    </w:p>
    <w:p w:rsidR="004A26CB" w:rsidRDefault="009B08EC">
      <w:pPr>
        <w:spacing w:line="360" w:lineRule="auto"/>
        <w:ind w:firstLineChars="200" w:firstLine="446"/>
        <w:rPr>
          <w:sz w:val="24"/>
        </w:rPr>
      </w:pPr>
      <w:r>
        <w:rPr>
          <w:rFonts w:hint="eastAsia"/>
          <w:sz w:val="24"/>
        </w:rPr>
        <w:t>开户行及账号：</w:t>
      </w:r>
    </w:p>
    <w:p w:rsidR="004A26CB" w:rsidRDefault="009B08EC">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4A26CB" w:rsidRDefault="009B08EC">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发票领取方式（请自行选择以下任一方式并在相应</w:t>
      </w:r>
      <w:r>
        <w:rPr>
          <w:rFonts w:hint="eastAsia"/>
          <w:sz w:val="24"/>
        </w:rPr>
        <w:t>□里划“√”</w:t>
      </w:r>
      <w:r>
        <w:rPr>
          <w:sz w:val="24"/>
        </w:rPr>
        <w:t>）：</w:t>
      </w:r>
    </w:p>
    <w:p w:rsidR="004A26CB" w:rsidRDefault="009B08EC">
      <w:pPr>
        <w:spacing w:line="360" w:lineRule="auto"/>
        <w:ind w:firstLineChars="200" w:firstLine="448"/>
        <w:rPr>
          <w:b/>
          <w:sz w:val="24"/>
        </w:rPr>
      </w:pPr>
      <w:r>
        <w:rPr>
          <w:rFonts w:hint="eastAsia"/>
          <w:b/>
          <w:sz w:val="24"/>
        </w:rPr>
        <w:t>□</w:t>
      </w:r>
      <w:r>
        <w:rPr>
          <w:b/>
          <w:sz w:val="24"/>
        </w:rPr>
        <w:t>上门自取</w:t>
      </w:r>
    </w:p>
    <w:p w:rsidR="004A26CB" w:rsidRDefault="004A26CB">
      <w:pPr>
        <w:spacing w:line="360" w:lineRule="auto"/>
        <w:ind w:firstLineChars="200" w:firstLine="446"/>
        <w:rPr>
          <w:sz w:val="24"/>
        </w:rPr>
      </w:pPr>
    </w:p>
    <w:p w:rsidR="004A26CB" w:rsidRDefault="009B08EC">
      <w:pPr>
        <w:spacing w:line="360" w:lineRule="auto"/>
        <w:ind w:firstLineChars="200" w:firstLine="448"/>
        <w:rPr>
          <w:b/>
          <w:sz w:val="24"/>
        </w:rPr>
      </w:pPr>
      <w:r>
        <w:rPr>
          <w:rFonts w:hint="eastAsia"/>
          <w:b/>
          <w:sz w:val="24"/>
        </w:rPr>
        <w:t>□</w:t>
      </w:r>
      <w:r>
        <w:rPr>
          <w:b/>
          <w:sz w:val="24"/>
        </w:rPr>
        <w:t>到付邮寄</w:t>
      </w:r>
    </w:p>
    <w:p w:rsidR="004A26CB" w:rsidRDefault="009B08EC">
      <w:pPr>
        <w:spacing w:line="360" w:lineRule="auto"/>
        <w:ind w:firstLineChars="200" w:firstLine="446"/>
        <w:rPr>
          <w:sz w:val="24"/>
        </w:rPr>
      </w:pPr>
      <w:r>
        <w:rPr>
          <w:sz w:val="24"/>
        </w:rPr>
        <w:t>邮寄地址</w:t>
      </w:r>
      <w:r>
        <w:rPr>
          <w:rFonts w:hint="eastAsia"/>
          <w:sz w:val="24"/>
        </w:rPr>
        <w:t>、邮编</w:t>
      </w:r>
      <w:r>
        <w:rPr>
          <w:sz w:val="24"/>
        </w:rPr>
        <w:t>：</w:t>
      </w:r>
    </w:p>
    <w:p w:rsidR="004A26CB" w:rsidRDefault="009B08EC">
      <w:pPr>
        <w:spacing w:line="360" w:lineRule="auto"/>
        <w:ind w:firstLineChars="200" w:firstLine="446"/>
        <w:rPr>
          <w:sz w:val="24"/>
        </w:rPr>
      </w:pPr>
      <w:r>
        <w:rPr>
          <w:sz w:val="24"/>
        </w:rPr>
        <w:t>邮寄联系人、手机号码：</w:t>
      </w:r>
    </w:p>
    <w:p w:rsidR="004A26CB" w:rsidRDefault="004A26CB">
      <w:pPr>
        <w:spacing w:line="360" w:lineRule="auto"/>
        <w:ind w:firstLineChars="1700" w:firstLine="3794"/>
        <w:rPr>
          <w:sz w:val="24"/>
        </w:rPr>
      </w:pPr>
    </w:p>
    <w:p w:rsidR="004A26CB" w:rsidRDefault="009B08EC">
      <w:pPr>
        <w:spacing w:line="360" w:lineRule="auto"/>
        <w:ind w:firstLineChars="1700" w:firstLine="3794"/>
        <w:rPr>
          <w:sz w:val="24"/>
        </w:rPr>
      </w:pPr>
      <w:r>
        <w:rPr>
          <w:sz w:val="24"/>
        </w:rPr>
        <w:t>投标人名称：</w:t>
      </w:r>
    </w:p>
    <w:p w:rsidR="004A26CB" w:rsidRDefault="004A26CB">
      <w:pPr>
        <w:spacing w:line="360" w:lineRule="auto"/>
        <w:ind w:firstLineChars="1700" w:firstLine="3794"/>
        <w:rPr>
          <w:sz w:val="24"/>
        </w:rPr>
      </w:pPr>
    </w:p>
    <w:p w:rsidR="004A26CB" w:rsidRDefault="009B08EC">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A26CB" w:rsidRDefault="004A26CB"/>
    <w:p w:rsidR="004A26CB" w:rsidRDefault="004A26CB"/>
    <w:p w:rsidR="004A26CB" w:rsidRDefault="004A26CB">
      <w:pPr>
        <w:spacing w:line="460" w:lineRule="exact"/>
        <w:rPr>
          <w:sz w:val="24"/>
        </w:rPr>
      </w:pPr>
    </w:p>
    <w:p w:rsidR="004A26CB" w:rsidRDefault="009B08EC">
      <w:pPr>
        <w:widowControl/>
        <w:jc w:val="left"/>
        <w:rPr>
          <w:sz w:val="24"/>
        </w:rPr>
      </w:pPr>
      <w:r>
        <w:rPr>
          <w:sz w:val="24"/>
        </w:rPr>
        <w:br w:type="page"/>
      </w:r>
    </w:p>
    <w:p w:rsidR="004A26CB" w:rsidRDefault="009B08EC">
      <w:pPr>
        <w:widowControl/>
        <w:jc w:val="left"/>
        <w:rPr>
          <w:b/>
          <w:sz w:val="24"/>
        </w:rPr>
      </w:pPr>
      <w:r>
        <w:rPr>
          <w:b/>
          <w:sz w:val="24"/>
        </w:rPr>
        <w:t>附件</w:t>
      </w:r>
      <w:r>
        <w:rPr>
          <w:b/>
          <w:sz w:val="24"/>
        </w:rPr>
        <w:t>2</w:t>
      </w:r>
    </w:p>
    <w:p w:rsidR="004A26CB" w:rsidRDefault="009B08EC">
      <w:pPr>
        <w:autoSpaceDN w:val="0"/>
        <w:spacing w:line="360" w:lineRule="auto"/>
        <w:jc w:val="center"/>
        <w:rPr>
          <w:b/>
          <w:bCs/>
          <w:sz w:val="24"/>
        </w:rPr>
      </w:pPr>
      <w:r>
        <w:rPr>
          <w:b/>
          <w:bCs/>
          <w:sz w:val="24"/>
        </w:rPr>
        <w:t>开标一览表</w:t>
      </w:r>
    </w:p>
    <w:p w:rsidR="004A26CB" w:rsidRDefault="004A26CB">
      <w:pPr>
        <w:ind w:right="84"/>
        <w:rPr>
          <w:sz w:val="24"/>
        </w:rPr>
      </w:pPr>
    </w:p>
    <w:p w:rsidR="004A26CB" w:rsidRDefault="009B08EC">
      <w:pPr>
        <w:spacing w:line="460" w:lineRule="exact"/>
        <w:rPr>
          <w:sz w:val="24"/>
        </w:rPr>
      </w:pPr>
      <w:r>
        <w:rPr>
          <w:sz w:val="24"/>
        </w:rPr>
        <w:t>项目名称：</w:t>
      </w:r>
      <w:r>
        <w:rPr>
          <w:sz w:val="24"/>
          <w:u w:val="single"/>
        </w:rPr>
        <w:t xml:space="preserve">                    </w:t>
      </w:r>
    </w:p>
    <w:p w:rsidR="004A26CB" w:rsidRDefault="009B08EC">
      <w:pPr>
        <w:spacing w:line="460" w:lineRule="exact"/>
        <w:rPr>
          <w:sz w:val="24"/>
        </w:rPr>
      </w:pPr>
      <w:r>
        <w:rPr>
          <w:sz w:val="24"/>
        </w:rPr>
        <w:t>项目编号：</w:t>
      </w:r>
      <w:r>
        <w:rPr>
          <w:sz w:val="24"/>
          <w:u w:val="single"/>
        </w:rPr>
        <w:t xml:space="preserve">                    </w:t>
      </w:r>
    </w:p>
    <w:p w:rsidR="004A26CB" w:rsidRDefault="009B08EC">
      <w:pPr>
        <w:spacing w:line="460" w:lineRule="exact"/>
        <w:rPr>
          <w:sz w:val="24"/>
          <w:u w:val="single"/>
        </w:rPr>
      </w:pPr>
      <w:r>
        <w:rPr>
          <w:sz w:val="24"/>
        </w:rPr>
        <w:t>包号：</w:t>
      </w:r>
      <w:r>
        <w:rPr>
          <w:sz w:val="24"/>
          <w:u w:val="single"/>
        </w:rPr>
        <w:t xml:space="preserve">                        </w:t>
      </w:r>
    </w:p>
    <w:p w:rsidR="004A26CB" w:rsidRDefault="009B08EC">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180"/>
        <w:gridCol w:w="1375"/>
        <w:gridCol w:w="2050"/>
        <w:gridCol w:w="1678"/>
      </w:tblGrid>
      <w:tr w:rsidR="004A26CB">
        <w:trPr>
          <w:jc w:val="center"/>
        </w:trPr>
        <w:tc>
          <w:tcPr>
            <w:tcW w:w="730" w:type="pct"/>
            <w:vAlign w:val="center"/>
          </w:tcPr>
          <w:p w:rsidR="004A26CB" w:rsidRDefault="009B08EC">
            <w:pPr>
              <w:spacing w:line="460" w:lineRule="exact"/>
              <w:jc w:val="center"/>
              <w:rPr>
                <w:sz w:val="24"/>
              </w:rPr>
            </w:pPr>
            <w:r>
              <w:rPr>
                <w:sz w:val="24"/>
              </w:rPr>
              <w:t>包号</w:t>
            </w:r>
          </w:p>
        </w:tc>
        <w:tc>
          <w:tcPr>
            <w:tcW w:w="1278" w:type="pct"/>
            <w:vAlign w:val="center"/>
          </w:tcPr>
          <w:p w:rsidR="004A26CB" w:rsidRDefault="009B08EC">
            <w:pPr>
              <w:spacing w:line="460" w:lineRule="exact"/>
              <w:jc w:val="center"/>
              <w:rPr>
                <w:sz w:val="24"/>
              </w:rPr>
            </w:pPr>
            <w:r>
              <w:rPr>
                <w:sz w:val="24"/>
              </w:rPr>
              <w:t>服务名称</w:t>
            </w:r>
          </w:p>
        </w:tc>
        <w:tc>
          <w:tcPr>
            <w:tcW w:w="806" w:type="pct"/>
            <w:vAlign w:val="center"/>
          </w:tcPr>
          <w:p w:rsidR="004A26CB" w:rsidRDefault="009B08EC">
            <w:pPr>
              <w:spacing w:line="460" w:lineRule="exact"/>
              <w:jc w:val="center"/>
              <w:rPr>
                <w:sz w:val="24"/>
              </w:rPr>
            </w:pPr>
            <w:r>
              <w:rPr>
                <w:sz w:val="24"/>
              </w:rPr>
              <w:t>数量</w:t>
            </w:r>
          </w:p>
        </w:tc>
        <w:tc>
          <w:tcPr>
            <w:tcW w:w="1202" w:type="pct"/>
            <w:vAlign w:val="center"/>
          </w:tcPr>
          <w:p w:rsidR="004A26CB" w:rsidRDefault="009B08EC">
            <w:pPr>
              <w:spacing w:line="460" w:lineRule="exact"/>
              <w:jc w:val="center"/>
              <w:rPr>
                <w:sz w:val="24"/>
              </w:rPr>
            </w:pPr>
            <w:r>
              <w:rPr>
                <w:sz w:val="24"/>
              </w:rPr>
              <w:t>投标总价</w:t>
            </w:r>
          </w:p>
        </w:tc>
        <w:tc>
          <w:tcPr>
            <w:tcW w:w="984" w:type="pct"/>
            <w:vAlign w:val="center"/>
          </w:tcPr>
          <w:p w:rsidR="004A26CB" w:rsidRDefault="009B08EC">
            <w:pPr>
              <w:spacing w:line="460" w:lineRule="exact"/>
              <w:jc w:val="center"/>
              <w:rPr>
                <w:sz w:val="24"/>
              </w:rPr>
            </w:pPr>
            <w:r>
              <w:rPr>
                <w:sz w:val="24"/>
              </w:rPr>
              <w:t>备注</w:t>
            </w:r>
          </w:p>
        </w:tc>
      </w:tr>
      <w:tr w:rsidR="004A26CB">
        <w:trPr>
          <w:jc w:val="center"/>
        </w:trPr>
        <w:tc>
          <w:tcPr>
            <w:tcW w:w="730" w:type="pct"/>
          </w:tcPr>
          <w:p w:rsidR="004A26CB" w:rsidRDefault="004A26CB">
            <w:pPr>
              <w:spacing w:line="460" w:lineRule="exact"/>
              <w:rPr>
                <w:sz w:val="24"/>
              </w:rPr>
            </w:pPr>
          </w:p>
        </w:tc>
        <w:tc>
          <w:tcPr>
            <w:tcW w:w="1278" w:type="pct"/>
          </w:tcPr>
          <w:p w:rsidR="004A26CB" w:rsidRDefault="004A26CB">
            <w:pPr>
              <w:spacing w:line="460" w:lineRule="exact"/>
              <w:rPr>
                <w:sz w:val="24"/>
              </w:rPr>
            </w:pPr>
          </w:p>
        </w:tc>
        <w:tc>
          <w:tcPr>
            <w:tcW w:w="806" w:type="pct"/>
          </w:tcPr>
          <w:p w:rsidR="004A26CB" w:rsidRDefault="004A26CB">
            <w:pPr>
              <w:spacing w:line="460" w:lineRule="exact"/>
              <w:rPr>
                <w:sz w:val="24"/>
              </w:rPr>
            </w:pPr>
          </w:p>
        </w:tc>
        <w:tc>
          <w:tcPr>
            <w:tcW w:w="1202" w:type="pct"/>
          </w:tcPr>
          <w:p w:rsidR="004A26CB" w:rsidRDefault="004A26CB">
            <w:pPr>
              <w:spacing w:line="460" w:lineRule="exact"/>
              <w:rPr>
                <w:sz w:val="24"/>
              </w:rPr>
            </w:pPr>
          </w:p>
        </w:tc>
        <w:tc>
          <w:tcPr>
            <w:tcW w:w="984" w:type="pct"/>
          </w:tcPr>
          <w:p w:rsidR="004A26CB" w:rsidRDefault="004A26CB">
            <w:pPr>
              <w:spacing w:line="460" w:lineRule="exact"/>
              <w:rPr>
                <w:sz w:val="24"/>
              </w:rPr>
            </w:pPr>
          </w:p>
        </w:tc>
      </w:tr>
      <w:tr w:rsidR="004A26CB">
        <w:trPr>
          <w:jc w:val="center"/>
        </w:trPr>
        <w:tc>
          <w:tcPr>
            <w:tcW w:w="730" w:type="pct"/>
          </w:tcPr>
          <w:p w:rsidR="004A26CB" w:rsidRDefault="004A26CB">
            <w:pPr>
              <w:spacing w:line="460" w:lineRule="exact"/>
              <w:rPr>
                <w:sz w:val="24"/>
              </w:rPr>
            </w:pPr>
          </w:p>
        </w:tc>
        <w:tc>
          <w:tcPr>
            <w:tcW w:w="1278" w:type="pct"/>
          </w:tcPr>
          <w:p w:rsidR="004A26CB" w:rsidRDefault="004A26CB">
            <w:pPr>
              <w:spacing w:line="460" w:lineRule="exact"/>
              <w:rPr>
                <w:sz w:val="24"/>
              </w:rPr>
            </w:pPr>
          </w:p>
        </w:tc>
        <w:tc>
          <w:tcPr>
            <w:tcW w:w="806" w:type="pct"/>
          </w:tcPr>
          <w:p w:rsidR="004A26CB" w:rsidRDefault="004A26CB">
            <w:pPr>
              <w:spacing w:line="460" w:lineRule="exact"/>
              <w:rPr>
                <w:sz w:val="24"/>
              </w:rPr>
            </w:pPr>
          </w:p>
        </w:tc>
        <w:tc>
          <w:tcPr>
            <w:tcW w:w="1202" w:type="pct"/>
          </w:tcPr>
          <w:p w:rsidR="004A26CB" w:rsidRDefault="004A26CB">
            <w:pPr>
              <w:spacing w:line="460" w:lineRule="exact"/>
              <w:rPr>
                <w:sz w:val="24"/>
              </w:rPr>
            </w:pPr>
          </w:p>
        </w:tc>
        <w:tc>
          <w:tcPr>
            <w:tcW w:w="984" w:type="pct"/>
          </w:tcPr>
          <w:p w:rsidR="004A26CB" w:rsidRDefault="004A26CB">
            <w:pPr>
              <w:spacing w:line="460" w:lineRule="exact"/>
              <w:rPr>
                <w:sz w:val="24"/>
              </w:rPr>
            </w:pPr>
          </w:p>
        </w:tc>
      </w:tr>
      <w:tr w:rsidR="004A26CB">
        <w:trPr>
          <w:jc w:val="center"/>
        </w:trPr>
        <w:tc>
          <w:tcPr>
            <w:tcW w:w="730" w:type="pct"/>
          </w:tcPr>
          <w:p w:rsidR="004A26CB" w:rsidRDefault="004A26CB">
            <w:pPr>
              <w:spacing w:line="460" w:lineRule="exact"/>
              <w:rPr>
                <w:sz w:val="24"/>
              </w:rPr>
            </w:pPr>
          </w:p>
        </w:tc>
        <w:tc>
          <w:tcPr>
            <w:tcW w:w="1278" w:type="pct"/>
          </w:tcPr>
          <w:p w:rsidR="004A26CB" w:rsidRDefault="004A26CB">
            <w:pPr>
              <w:spacing w:line="460" w:lineRule="exact"/>
              <w:rPr>
                <w:sz w:val="24"/>
              </w:rPr>
            </w:pPr>
          </w:p>
        </w:tc>
        <w:tc>
          <w:tcPr>
            <w:tcW w:w="806" w:type="pct"/>
          </w:tcPr>
          <w:p w:rsidR="004A26CB" w:rsidRDefault="004A26CB">
            <w:pPr>
              <w:spacing w:line="460" w:lineRule="exact"/>
              <w:rPr>
                <w:sz w:val="24"/>
              </w:rPr>
            </w:pPr>
          </w:p>
        </w:tc>
        <w:tc>
          <w:tcPr>
            <w:tcW w:w="1202" w:type="pct"/>
          </w:tcPr>
          <w:p w:rsidR="004A26CB" w:rsidRDefault="004A26CB">
            <w:pPr>
              <w:spacing w:line="460" w:lineRule="exact"/>
              <w:rPr>
                <w:sz w:val="24"/>
              </w:rPr>
            </w:pPr>
          </w:p>
        </w:tc>
        <w:tc>
          <w:tcPr>
            <w:tcW w:w="984" w:type="pct"/>
          </w:tcPr>
          <w:p w:rsidR="004A26CB" w:rsidRDefault="004A26CB">
            <w:pPr>
              <w:spacing w:line="460" w:lineRule="exact"/>
              <w:rPr>
                <w:sz w:val="24"/>
              </w:rPr>
            </w:pPr>
          </w:p>
        </w:tc>
      </w:tr>
      <w:tr w:rsidR="004A26CB">
        <w:trPr>
          <w:jc w:val="center"/>
        </w:trPr>
        <w:tc>
          <w:tcPr>
            <w:tcW w:w="730" w:type="pct"/>
          </w:tcPr>
          <w:p w:rsidR="004A26CB" w:rsidRDefault="004A26CB">
            <w:pPr>
              <w:spacing w:line="460" w:lineRule="exact"/>
              <w:rPr>
                <w:sz w:val="24"/>
              </w:rPr>
            </w:pPr>
          </w:p>
        </w:tc>
        <w:tc>
          <w:tcPr>
            <w:tcW w:w="1278" w:type="pct"/>
          </w:tcPr>
          <w:p w:rsidR="004A26CB" w:rsidRDefault="004A26CB">
            <w:pPr>
              <w:spacing w:line="460" w:lineRule="exact"/>
              <w:rPr>
                <w:sz w:val="24"/>
              </w:rPr>
            </w:pPr>
          </w:p>
        </w:tc>
        <w:tc>
          <w:tcPr>
            <w:tcW w:w="806" w:type="pct"/>
          </w:tcPr>
          <w:p w:rsidR="004A26CB" w:rsidRDefault="004A26CB">
            <w:pPr>
              <w:spacing w:line="460" w:lineRule="exact"/>
              <w:rPr>
                <w:sz w:val="24"/>
              </w:rPr>
            </w:pPr>
          </w:p>
        </w:tc>
        <w:tc>
          <w:tcPr>
            <w:tcW w:w="1202" w:type="pct"/>
          </w:tcPr>
          <w:p w:rsidR="004A26CB" w:rsidRDefault="004A26CB">
            <w:pPr>
              <w:spacing w:line="460" w:lineRule="exact"/>
              <w:rPr>
                <w:sz w:val="24"/>
              </w:rPr>
            </w:pPr>
          </w:p>
        </w:tc>
        <w:tc>
          <w:tcPr>
            <w:tcW w:w="984" w:type="pct"/>
          </w:tcPr>
          <w:p w:rsidR="004A26CB" w:rsidRDefault="004A26CB">
            <w:pPr>
              <w:spacing w:line="460" w:lineRule="exact"/>
              <w:rPr>
                <w:sz w:val="24"/>
              </w:rPr>
            </w:pPr>
          </w:p>
        </w:tc>
      </w:tr>
      <w:tr w:rsidR="004A26CB">
        <w:trPr>
          <w:jc w:val="center"/>
        </w:trPr>
        <w:tc>
          <w:tcPr>
            <w:tcW w:w="730" w:type="pct"/>
          </w:tcPr>
          <w:p w:rsidR="004A26CB" w:rsidRDefault="004A26CB">
            <w:pPr>
              <w:spacing w:line="460" w:lineRule="exact"/>
              <w:rPr>
                <w:sz w:val="24"/>
              </w:rPr>
            </w:pPr>
          </w:p>
        </w:tc>
        <w:tc>
          <w:tcPr>
            <w:tcW w:w="1278" w:type="pct"/>
          </w:tcPr>
          <w:p w:rsidR="004A26CB" w:rsidRDefault="004A26CB">
            <w:pPr>
              <w:spacing w:line="460" w:lineRule="exact"/>
              <w:rPr>
                <w:sz w:val="24"/>
              </w:rPr>
            </w:pPr>
          </w:p>
        </w:tc>
        <w:tc>
          <w:tcPr>
            <w:tcW w:w="806" w:type="pct"/>
          </w:tcPr>
          <w:p w:rsidR="004A26CB" w:rsidRDefault="004A26CB">
            <w:pPr>
              <w:spacing w:line="460" w:lineRule="exact"/>
              <w:rPr>
                <w:sz w:val="24"/>
              </w:rPr>
            </w:pPr>
          </w:p>
        </w:tc>
        <w:tc>
          <w:tcPr>
            <w:tcW w:w="1202" w:type="pct"/>
          </w:tcPr>
          <w:p w:rsidR="004A26CB" w:rsidRDefault="004A26CB">
            <w:pPr>
              <w:spacing w:line="460" w:lineRule="exact"/>
              <w:rPr>
                <w:sz w:val="24"/>
              </w:rPr>
            </w:pPr>
          </w:p>
        </w:tc>
        <w:tc>
          <w:tcPr>
            <w:tcW w:w="984" w:type="pct"/>
          </w:tcPr>
          <w:p w:rsidR="004A26CB" w:rsidRDefault="004A26CB">
            <w:pPr>
              <w:spacing w:line="460" w:lineRule="exact"/>
              <w:rPr>
                <w:sz w:val="24"/>
              </w:rPr>
            </w:pPr>
          </w:p>
        </w:tc>
      </w:tr>
      <w:tr w:rsidR="004A26CB">
        <w:trPr>
          <w:jc w:val="center"/>
        </w:trPr>
        <w:tc>
          <w:tcPr>
            <w:tcW w:w="730" w:type="pct"/>
          </w:tcPr>
          <w:p w:rsidR="004A26CB" w:rsidRDefault="004A26CB">
            <w:pPr>
              <w:spacing w:line="460" w:lineRule="exact"/>
              <w:rPr>
                <w:sz w:val="24"/>
              </w:rPr>
            </w:pPr>
          </w:p>
        </w:tc>
        <w:tc>
          <w:tcPr>
            <w:tcW w:w="1278" w:type="pct"/>
          </w:tcPr>
          <w:p w:rsidR="004A26CB" w:rsidRDefault="004A26CB">
            <w:pPr>
              <w:spacing w:line="460" w:lineRule="exact"/>
              <w:rPr>
                <w:sz w:val="24"/>
              </w:rPr>
            </w:pPr>
          </w:p>
        </w:tc>
        <w:tc>
          <w:tcPr>
            <w:tcW w:w="806" w:type="pct"/>
          </w:tcPr>
          <w:p w:rsidR="004A26CB" w:rsidRDefault="004A26CB">
            <w:pPr>
              <w:spacing w:line="460" w:lineRule="exact"/>
              <w:rPr>
                <w:sz w:val="24"/>
              </w:rPr>
            </w:pPr>
          </w:p>
        </w:tc>
        <w:tc>
          <w:tcPr>
            <w:tcW w:w="1202" w:type="pct"/>
          </w:tcPr>
          <w:p w:rsidR="004A26CB" w:rsidRDefault="004A26CB">
            <w:pPr>
              <w:spacing w:line="460" w:lineRule="exact"/>
              <w:rPr>
                <w:sz w:val="24"/>
              </w:rPr>
            </w:pPr>
          </w:p>
        </w:tc>
        <w:tc>
          <w:tcPr>
            <w:tcW w:w="984" w:type="pct"/>
          </w:tcPr>
          <w:p w:rsidR="004A26CB" w:rsidRDefault="004A26CB">
            <w:pPr>
              <w:spacing w:line="460" w:lineRule="exact"/>
              <w:rPr>
                <w:sz w:val="24"/>
              </w:rPr>
            </w:pPr>
          </w:p>
        </w:tc>
      </w:tr>
      <w:tr w:rsidR="004A26CB">
        <w:trPr>
          <w:jc w:val="center"/>
        </w:trPr>
        <w:tc>
          <w:tcPr>
            <w:tcW w:w="730" w:type="pct"/>
          </w:tcPr>
          <w:p w:rsidR="004A26CB" w:rsidRDefault="004A26CB">
            <w:pPr>
              <w:spacing w:line="460" w:lineRule="exact"/>
              <w:rPr>
                <w:sz w:val="24"/>
              </w:rPr>
            </w:pPr>
          </w:p>
        </w:tc>
        <w:tc>
          <w:tcPr>
            <w:tcW w:w="1278" w:type="pct"/>
          </w:tcPr>
          <w:p w:rsidR="004A26CB" w:rsidRDefault="004A26CB">
            <w:pPr>
              <w:spacing w:line="460" w:lineRule="exact"/>
              <w:rPr>
                <w:sz w:val="24"/>
              </w:rPr>
            </w:pPr>
          </w:p>
        </w:tc>
        <w:tc>
          <w:tcPr>
            <w:tcW w:w="806" w:type="pct"/>
          </w:tcPr>
          <w:p w:rsidR="004A26CB" w:rsidRDefault="004A26CB">
            <w:pPr>
              <w:spacing w:line="460" w:lineRule="exact"/>
              <w:rPr>
                <w:sz w:val="24"/>
              </w:rPr>
            </w:pPr>
          </w:p>
        </w:tc>
        <w:tc>
          <w:tcPr>
            <w:tcW w:w="1202" w:type="pct"/>
          </w:tcPr>
          <w:p w:rsidR="004A26CB" w:rsidRDefault="004A26CB">
            <w:pPr>
              <w:spacing w:line="460" w:lineRule="exact"/>
              <w:rPr>
                <w:sz w:val="24"/>
              </w:rPr>
            </w:pPr>
          </w:p>
        </w:tc>
        <w:tc>
          <w:tcPr>
            <w:tcW w:w="984" w:type="pct"/>
          </w:tcPr>
          <w:p w:rsidR="004A26CB" w:rsidRDefault="004A26CB">
            <w:pPr>
              <w:spacing w:line="460" w:lineRule="exact"/>
              <w:rPr>
                <w:sz w:val="24"/>
              </w:rPr>
            </w:pPr>
          </w:p>
        </w:tc>
      </w:tr>
      <w:tr w:rsidR="004A26CB">
        <w:trPr>
          <w:jc w:val="center"/>
        </w:trPr>
        <w:tc>
          <w:tcPr>
            <w:tcW w:w="730" w:type="pct"/>
          </w:tcPr>
          <w:p w:rsidR="004A26CB" w:rsidRDefault="004A26CB">
            <w:pPr>
              <w:spacing w:line="460" w:lineRule="exact"/>
              <w:rPr>
                <w:sz w:val="24"/>
              </w:rPr>
            </w:pPr>
          </w:p>
        </w:tc>
        <w:tc>
          <w:tcPr>
            <w:tcW w:w="1278" w:type="pct"/>
          </w:tcPr>
          <w:p w:rsidR="004A26CB" w:rsidRDefault="004A26CB">
            <w:pPr>
              <w:spacing w:line="460" w:lineRule="exact"/>
              <w:rPr>
                <w:sz w:val="24"/>
              </w:rPr>
            </w:pPr>
          </w:p>
        </w:tc>
        <w:tc>
          <w:tcPr>
            <w:tcW w:w="806" w:type="pct"/>
          </w:tcPr>
          <w:p w:rsidR="004A26CB" w:rsidRDefault="004A26CB">
            <w:pPr>
              <w:spacing w:line="460" w:lineRule="exact"/>
              <w:rPr>
                <w:sz w:val="24"/>
              </w:rPr>
            </w:pPr>
          </w:p>
        </w:tc>
        <w:tc>
          <w:tcPr>
            <w:tcW w:w="1202" w:type="pct"/>
          </w:tcPr>
          <w:p w:rsidR="004A26CB" w:rsidRDefault="004A26CB">
            <w:pPr>
              <w:spacing w:line="460" w:lineRule="exact"/>
              <w:rPr>
                <w:sz w:val="24"/>
              </w:rPr>
            </w:pPr>
          </w:p>
        </w:tc>
        <w:tc>
          <w:tcPr>
            <w:tcW w:w="984" w:type="pct"/>
          </w:tcPr>
          <w:p w:rsidR="004A26CB" w:rsidRDefault="004A26CB">
            <w:pPr>
              <w:spacing w:line="460" w:lineRule="exact"/>
              <w:rPr>
                <w:sz w:val="24"/>
              </w:rPr>
            </w:pPr>
          </w:p>
        </w:tc>
      </w:tr>
      <w:tr w:rsidR="004A26CB">
        <w:trPr>
          <w:jc w:val="center"/>
        </w:trPr>
        <w:tc>
          <w:tcPr>
            <w:tcW w:w="730" w:type="pct"/>
          </w:tcPr>
          <w:p w:rsidR="004A26CB" w:rsidRDefault="004A26CB">
            <w:pPr>
              <w:spacing w:line="460" w:lineRule="exact"/>
              <w:rPr>
                <w:sz w:val="24"/>
              </w:rPr>
            </w:pPr>
          </w:p>
        </w:tc>
        <w:tc>
          <w:tcPr>
            <w:tcW w:w="1278" w:type="pct"/>
          </w:tcPr>
          <w:p w:rsidR="004A26CB" w:rsidRDefault="004A26CB">
            <w:pPr>
              <w:spacing w:line="460" w:lineRule="exact"/>
              <w:rPr>
                <w:sz w:val="24"/>
              </w:rPr>
            </w:pPr>
          </w:p>
        </w:tc>
        <w:tc>
          <w:tcPr>
            <w:tcW w:w="806" w:type="pct"/>
          </w:tcPr>
          <w:p w:rsidR="004A26CB" w:rsidRDefault="004A26CB">
            <w:pPr>
              <w:spacing w:line="460" w:lineRule="exact"/>
              <w:rPr>
                <w:sz w:val="24"/>
              </w:rPr>
            </w:pPr>
          </w:p>
        </w:tc>
        <w:tc>
          <w:tcPr>
            <w:tcW w:w="1202" w:type="pct"/>
          </w:tcPr>
          <w:p w:rsidR="004A26CB" w:rsidRDefault="004A26CB">
            <w:pPr>
              <w:spacing w:line="460" w:lineRule="exact"/>
              <w:rPr>
                <w:sz w:val="24"/>
              </w:rPr>
            </w:pPr>
          </w:p>
        </w:tc>
        <w:tc>
          <w:tcPr>
            <w:tcW w:w="984" w:type="pct"/>
          </w:tcPr>
          <w:p w:rsidR="004A26CB" w:rsidRDefault="004A26CB">
            <w:pPr>
              <w:spacing w:line="460" w:lineRule="exact"/>
              <w:rPr>
                <w:sz w:val="24"/>
              </w:rPr>
            </w:pPr>
          </w:p>
        </w:tc>
      </w:tr>
      <w:tr w:rsidR="004A26CB">
        <w:trPr>
          <w:jc w:val="center"/>
        </w:trPr>
        <w:tc>
          <w:tcPr>
            <w:tcW w:w="730" w:type="pct"/>
          </w:tcPr>
          <w:p w:rsidR="004A26CB" w:rsidRDefault="004A26CB">
            <w:pPr>
              <w:spacing w:line="460" w:lineRule="exact"/>
              <w:rPr>
                <w:sz w:val="24"/>
              </w:rPr>
            </w:pPr>
          </w:p>
        </w:tc>
        <w:tc>
          <w:tcPr>
            <w:tcW w:w="1278" w:type="pct"/>
          </w:tcPr>
          <w:p w:rsidR="004A26CB" w:rsidRDefault="004A26CB">
            <w:pPr>
              <w:spacing w:line="460" w:lineRule="exact"/>
              <w:rPr>
                <w:sz w:val="24"/>
              </w:rPr>
            </w:pPr>
          </w:p>
        </w:tc>
        <w:tc>
          <w:tcPr>
            <w:tcW w:w="806" w:type="pct"/>
          </w:tcPr>
          <w:p w:rsidR="004A26CB" w:rsidRDefault="004A26CB">
            <w:pPr>
              <w:spacing w:line="460" w:lineRule="exact"/>
              <w:rPr>
                <w:sz w:val="24"/>
              </w:rPr>
            </w:pPr>
          </w:p>
        </w:tc>
        <w:tc>
          <w:tcPr>
            <w:tcW w:w="1202" w:type="pct"/>
          </w:tcPr>
          <w:p w:rsidR="004A26CB" w:rsidRDefault="004A26CB">
            <w:pPr>
              <w:spacing w:line="460" w:lineRule="exact"/>
              <w:rPr>
                <w:sz w:val="24"/>
              </w:rPr>
            </w:pPr>
          </w:p>
        </w:tc>
        <w:tc>
          <w:tcPr>
            <w:tcW w:w="984" w:type="pct"/>
          </w:tcPr>
          <w:p w:rsidR="004A26CB" w:rsidRDefault="004A26CB">
            <w:pPr>
              <w:spacing w:line="460" w:lineRule="exact"/>
              <w:rPr>
                <w:sz w:val="24"/>
              </w:rPr>
            </w:pPr>
          </w:p>
        </w:tc>
      </w:tr>
      <w:tr w:rsidR="004A26CB">
        <w:trPr>
          <w:jc w:val="center"/>
        </w:trPr>
        <w:tc>
          <w:tcPr>
            <w:tcW w:w="730" w:type="pct"/>
          </w:tcPr>
          <w:p w:rsidR="004A26CB" w:rsidRDefault="004A26CB">
            <w:pPr>
              <w:spacing w:line="460" w:lineRule="exact"/>
              <w:rPr>
                <w:sz w:val="24"/>
              </w:rPr>
            </w:pPr>
          </w:p>
        </w:tc>
        <w:tc>
          <w:tcPr>
            <w:tcW w:w="1278" w:type="pct"/>
          </w:tcPr>
          <w:p w:rsidR="004A26CB" w:rsidRDefault="004A26CB">
            <w:pPr>
              <w:spacing w:line="460" w:lineRule="exact"/>
              <w:rPr>
                <w:sz w:val="24"/>
              </w:rPr>
            </w:pPr>
          </w:p>
        </w:tc>
        <w:tc>
          <w:tcPr>
            <w:tcW w:w="806" w:type="pct"/>
          </w:tcPr>
          <w:p w:rsidR="004A26CB" w:rsidRDefault="004A26CB">
            <w:pPr>
              <w:spacing w:line="460" w:lineRule="exact"/>
              <w:rPr>
                <w:sz w:val="24"/>
              </w:rPr>
            </w:pPr>
          </w:p>
        </w:tc>
        <w:tc>
          <w:tcPr>
            <w:tcW w:w="1202" w:type="pct"/>
          </w:tcPr>
          <w:p w:rsidR="004A26CB" w:rsidRDefault="004A26CB">
            <w:pPr>
              <w:spacing w:line="460" w:lineRule="exact"/>
              <w:rPr>
                <w:sz w:val="24"/>
              </w:rPr>
            </w:pPr>
          </w:p>
        </w:tc>
        <w:tc>
          <w:tcPr>
            <w:tcW w:w="984" w:type="pct"/>
          </w:tcPr>
          <w:p w:rsidR="004A26CB" w:rsidRDefault="004A26CB">
            <w:pPr>
              <w:spacing w:line="460" w:lineRule="exact"/>
              <w:rPr>
                <w:sz w:val="24"/>
              </w:rPr>
            </w:pPr>
          </w:p>
        </w:tc>
      </w:tr>
      <w:tr w:rsidR="004A26CB">
        <w:trPr>
          <w:jc w:val="center"/>
        </w:trPr>
        <w:tc>
          <w:tcPr>
            <w:tcW w:w="730" w:type="pct"/>
          </w:tcPr>
          <w:p w:rsidR="004A26CB" w:rsidRDefault="004A26CB">
            <w:pPr>
              <w:spacing w:line="460" w:lineRule="exact"/>
              <w:rPr>
                <w:sz w:val="24"/>
              </w:rPr>
            </w:pPr>
          </w:p>
        </w:tc>
        <w:tc>
          <w:tcPr>
            <w:tcW w:w="1278" w:type="pct"/>
          </w:tcPr>
          <w:p w:rsidR="004A26CB" w:rsidRDefault="004A26CB">
            <w:pPr>
              <w:spacing w:line="460" w:lineRule="exact"/>
              <w:rPr>
                <w:sz w:val="24"/>
              </w:rPr>
            </w:pPr>
          </w:p>
        </w:tc>
        <w:tc>
          <w:tcPr>
            <w:tcW w:w="806" w:type="pct"/>
          </w:tcPr>
          <w:p w:rsidR="004A26CB" w:rsidRDefault="004A26CB">
            <w:pPr>
              <w:spacing w:line="460" w:lineRule="exact"/>
              <w:rPr>
                <w:sz w:val="24"/>
              </w:rPr>
            </w:pPr>
          </w:p>
        </w:tc>
        <w:tc>
          <w:tcPr>
            <w:tcW w:w="1202" w:type="pct"/>
          </w:tcPr>
          <w:p w:rsidR="004A26CB" w:rsidRDefault="004A26CB">
            <w:pPr>
              <w:spacing w:line="460" w:lineRule="exact"/>
              <w:rPr>
                <w:sz w:val="24"/>
              </w:rPr>
            </w:pPr>
          </w:p>
        </w:tc>
        <w:tc>
          <w:tcPr>
            <w:tcW w:w="984" w:type="pct"/>
          </w:tcPr>
          <w:p w:rsidR="004A26CB" w:rsidRDefault="004A26CB">
            <w:pPr>
              <w:spacing w:line="460" w:lineRule="exact"/>
              <w:rPr>
                <w:sz w:val="24"/>
              </w:rPr>
            </w:pPr>
          </w:p>
        </w:tc>
      </w:tr>
    </w:tbl>
    <w:p w:rsidR="004A26CB" w:rsidRDefault="004A26CB">
      <w:pPr>
        <w:spacing w:line="360" w:lineRule="auto"/>
        <w:ind w:right="84" w:firstLine="420"/>
        <w:rPr>
          <w:sz w:val="24"/>
        </w:rPr>
      </w:pPr>
    </w:p>
    <w:p w:rsidR="004A26CB" w:rsidRDefault="004A26CB">
      <w:pPr>
        <w:spacing w:line="360" w:lineRule="auto"/>
        <w:ind w:right="84" w:firstLine="420"/>
        <w:rPr>
          <w:sz w:val="24"/>
        </w:rPr>
      </w:pPr>
    </w:p>
    <w:p w:rsidR="004A26CB" w:rsidRDefault="009B08EC">
      <w:pPr>
        <w:spacing w:line="360" w:lineRule="auto"/>
        <w:ind w:firstLineChars="1700" w:firstLine="3794"/>
        <w:rPr>
          <w:sz w:val="24"/>
        </w:rPr>
      </w:pPr>
      <w:r>
        <w:rPr>
          <w:sz w:val="24"/>
        </w:rPr>
        <w:t>投标人名称：</w:t>
      </w:r>
    </w:p>
    <w:p w:rsidR="004A26CB" w:rsidRDefault="004A26CB">
      <w:pPr>
        <w:spacing w:line="360" w:lineRule="auto"/>
        <w:ind w:firstLineChars="1700" w:firstLine="3794"/>
        <w:rPr>
          <w:sz w:val="24"/>
        </w:rPr>
      </w:pPr>
    </w:p>
    <w:p w:rsidR="004A26CB" w:rsidRDefault="009B08EC">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A26CB" w:rsidRDefault="004A26CB">
      <w:pPr>
        <w:spacing w:line="360" w:lineRule="auto"/>
        <w:ind w:right="84" w:firstLine="420"/>
        <w:rPr>
          <w:sz w:val="24"/>
        </w:rPr>
      </w:pPr>
    </w:p>
    <w:p w:rsidR="004A26CB" w:rsidRDefault="009B08EC">
      <w:pPr>
        <w:widowControl/>
        <w:jc w:val="left"/>
        <w:rPr>
          <w:sz w:val="24"/>
        </w:rPr>
      </w:pPr>
      <w:r>
        <w:rPr>
          <w:sz w:val="24"/>
        </w:rPr>
        <w:br w:type="page"/>
      </w:r>
    </w:p>
    <w:p w:rsidR="004A26CB" w:rsidRDefault="009B08EC">
      <w:pPr>
        <w:tabs>
          <w:tab w:val="left" w:pos="360"/>
        </w:tabs>
        <w:spacing w:afterLines="100" w:after="285" w:line="360" w:lineRule="auto"/>
        <w:rPr>
          <w:b/>
          <w:sz w:val="24"/>
        </w:rPr>
      </w:pPr>
      <w:r>
        <w:rPr>
          <w:b/>
          <w:sz w:val="24"/>
        </w:rPr>
        <w:t>附件</w:t>
      </w:r>
      <w:r>
        <w:rPr>
          <w:b/>
          <w:sz w:val="24"/>
        </w:rPr>
        <w:t>3</w:t>
      </w:r>
      <w:r>
        <w:rPr>
          <w:rFonts w:hint="eastAsia"/>
          <w:b/>
          <w:sz w:val="24"/>
        </w:rPr>
        <w:t>-1</w:t>
      </w:r>
    </w:p>
    <w:p w:rsidR="004A26CB" w:rsidRDefault="009B08EC">
      <w:pPr>
        <w:autoSpaceDN w:val="0"/>
        <w:spacing w:line="360" w:lineRule="auto"/>
        <w:jc w:val="center"/>
        <w:rPr>
          <w:b/>
          <w:bCs/>
          <w:sz w:val="24"/>
        </w:rPr>
      </w:pPr>
      <w:r>
        <w:rPr>
          <w:b/>
          <w:bCs/>
          <w:sz w:val="24"/>
        </w:rPr>
        <w:t>开标分项一览表</w:t>
      </w:r>
    </w:p>
    <w:p w:rsidR="004A26CB" w:rsidRDefault="004A26CB">
      <w:pPr>
        <w:ind w:right="84"/>
        <w:rPr>
          <w:sz w:val="24"/>
        </w:rPr>
      </w:pPr>
    </w:p>
    <w:p w:rsidR="004A26CB" w:rsidRDefault="009B08EC">
      <w:pPr>
        <w:spacing w:line="460" w:lineRule="exact"/>
        <w:ind w:left="192"/>
        <w:rPr>
          <w:sz w:val="24"/>
        </w:rPr>
      </w:pPr>
      <w:r>
        <w:rPr>
          <w:sz w:val="24"/>
        </w:rPr>
        <w:t>项目名称：</w:t>
      </w:r>
      <w:r>
        <w:rPr>
          <w:sz w:val="24"/>
          <w:u w:val="single"/>
        </w:rPr>
        <w:t xml:space="preserve">                    </w:t>
      </w:r>
    </w:p>
    <w:p w:rsidR="004A26CB" w:rsidRDefault="009B08EC">
      <w:pPr>
        <w:spacing w:line="460" w:lineRule="exact"/>
        <w:ind w:left="192"/>
        <w:rPr>
          <w:sz w:val="24"/>
        </w:rPr>
      </w:pPr>
      <w:r>
        <w:rPr>
          <w:sz w:val="24"/>
        </w:rPr>
        <w:t>项目编号：</w:t>
      </w:r>
      <w:r>
        <w:rPr>
          <w:sz w:val="24"/>
          <w:u w:val="single"/>
        </w:rPr>
        <w:t xml:space="preserve">                    </w:t>
      </w:r>
    </w:p>
    <w:p w:rsidR="004A26CB" w:rsidRDefault="009B08EC">
      <w:pPr>
        <w:spacing w:line="460" w:lineRule="exact"/>
        <w:ind w:left="192"/>
        <w:rPr>
          <w:sz w:val="24"/>
        </w:rPr>
      </w:pPr>
      <w:r>
        <w:rPr>
          <w:sz w:val="24"/>
        </w:rPr>
        <w:t>包</w:t>
      </w:r>
      <w:r>
        <w:rPr>
          <w:sz w:val="24"/>
        </w:rPr>
        <w:t xml:space="preserve">    </w:t>
      </w:r>
      <w:r>
        <w:rPr>
          <w:sz w:val="24"/>
        </w:rPr>
        <w:t>号：</w:t>
      </w:r>
      <w:r>
        <w:rPr>
          <w:sz w:val="24"/>
          <w:u w:val="single"/>
        </w:rPr>
        <w:t xml:space="preserve">                    </w:t>
      </w:r>
    </w:p>
    <w:p w:rsidR="004A26CB" w:rsidRDefault="009B08EC">
      <w:pPr>
        <w:spacing w:line="460" w:lineRule="exact"/>
        <w:ind w:firstLineChars="2900" w:firstLine="6472"/>
        <w:rPr>
          <w:sz w:val="24"/>
        </w:rPr>
      </w:pPr>
      <w:r>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4A26CB">
        <w:trPr>
          <w:trHeight w:val="555"/>
          <w:jc w:val="center"/>
        </w:trPr>
        <w:tc>
          <w:tcPr>
            <w:tcW w:w="878" w:type="dxa"/>
            <w:vAlign w:val="center"/>
          </w:tcPr>
          <w:p w:rsidR="004A26CB" w:rsidRDefault="009B08EC">
            <w:pPr>
              <w:widowControl/>
              <w:jc w:val="center"/>
              <w:rPr>
                <w:b/>
                <w:bCs/>
                <w:kern w:val="0"/>
                <w:sz w:val="24"/>
                <w:szCs w:val="24"/>
              </w:rPr>
            </w:pPr>
            <w:r>
              <w:rPr>
                <w:b/>
                <w:bCs/>
                <w:kern w:val="0"/>
                <w:sz w:val="24"/>
                <w:szCs w:val="24"/>
              </w:rPr>
              <w:t>项号</w:t>
            </w:r>
          </w:p>
        </w:tc>
        <w:tc>
          <w:tcPr>
            <w:tcW w:w="2349" w:type="dxa"/>
            <w:vAlign w:val="center"/>
          </w:tcPr>
          <w:p w:rsidR="004A26CB" w:rsidRDefault="009B08EC">
            <w:pPr>
              <w:widowControl/>
              <w:jc w:val="center"/>
              <w:rPr>
                <w:b/>
                <w:bCs/>
                <w:kern w:val="0"/>
                <w:sz w:val="24"/>
                <w:szCs w:val="24"/>
              </w:rPr>
            </w:pPr>
            <w:r>
              <w:rPr>
                <w:b/>
                <w:bCs/>
                <w:kern w:val="0"/>
                <w:sz w:val="24"/>
                <w:szCs w:val="24"/>
              </w:rPr>
              <w:t>服务名称</w:t>
            </w:r>
          </w:p>
        </w:tc>
        <w:tc>
          <w:tcPr>
            <w:tcW w:w="1701" w:type="dxa"/>
            <w:vAlign w:val="center"/>
          </w:tcPr>
          <w:p w:rsidR="004A26CB" w:rsidRDefault="009B08EC">
            <w:pPr>
              <w:widowControl/>
              <w:jc w:val="center"/>
              <w:rPr>
                <w:b/>
                <w:bCs/>
                <w:kern w:val="0"/>
                <w:sz w:val="24"/>
                <w:szCs w:val="24"/>
              </w:rPr>
            </w:pPr>
            <w:r>
              <w:rPr>
                <w:b/>
                <w:bCs/>
                <w:kern w:val="0"/>
                <w:sz w:val="24"/>
                <w:szCs w:val="24"/>
              </w:rPr>
              <w:t>总价</w:t>
            </w:r>
          </w:p>
        </w:tc>
        <w:tc>
          <w:tcPr>
            <w:tcW w:w="2238" w:type="dxa"/>
            <w:vAlign w:val="center"/>
          </w:tcPr>
          <w:p w:rsidR="004A26CB" w:rsidRDefault="009B08EC">
            <w:pPr>
              <w:widowControl/>
              <w:jc w:val="center"/>
              <w:rPr>
                <w:b/>
                <w:bCs/>
                <w:kern w:val="0"/>
                <w:sz w:val="24"/>
                <w:szCs w:val="24"/>
              </w:rPr>
            </w:pPr>
            <w:r>
              <w:rPr>
                <w:b/>
                <w:bCs/>
                <w:kern w:val="0"/>
                <w:sz w:val="24"/>
                <w:szCs w:val="24"/>
              </w:rPr>
              <w:t>数量</w:t>
            </w:r>
          </w:p>
        </w:tc>
        <w:tc>
          <w:tcPr>
            <w:tcW w:w="1848" w:type="dxa"/>
            <w:vAlign w:val="center"/>
          </w:tcPr>
          <w:p w:rsidR="004A26CB" w:rsidRDefault="009B08EC">
            <w:pPr>
              <w:widowControl/>
              <w:jc w:val="center"/>
              <w:rPr>
                <w:b/>
                <w:bCs/>
                <w:kern w:val="0"/>
                <w:sz w:val="24"/>
                <w:szCs w:val="24"/>
              </w:rPr>
            </w:pPr>
            <w:r>
              <w:rPr>
                <w:b/>
                <w:bCs/>
                <w:kern w:val="0"/>
                <w:sz w:val="24"/>
                <w:szCs w:val="24"/>
              </w:rPr>
              <w:t>备注</w:t>
            </w:r>
          </w:p>
        </w:tc>
      </w:tr>
      <w:tr w:rsidR="004A26CB">
        <w:trPr>
          <w:trHeight w:val="465"/>
          <w:jc w:val="center"/>
        </w:trPr>
        <w:tc>
          <w:tcPr>
            <w:tcW w:w="878" w:type="dxa"/>
            <w:vAlign w:val="center"/>
          </w:tcPr>
          <w:p w:rsidR="004A26CB" w:rsidRDefault="009B08EC">
            <w:pPr>
              <w:widowControl/>
              <w:jc w:val="center"/>
              <w:rPr>
                <w:kern w:val="0"/>
                <w:sz w:val="24"/>
                <w:szCs w:val="24"/>
              </w:rPr>
            </w:pPr>
            <w:r>
              <w:rPr>
                <w:kern w:val="0"/>
                <w:sz w:val="24"/>
                <w:szCs w:val="24"/>
              </w:rPr>
              <w:t>1</w:t>
            </w:r>
          </w:p>
        </w:tc>
        <w:tc>
          <w:tcPr>
            <w:tcW w:w="2349" w:type="dxa"/>
            <w:vAlign w:val="center"/>
          </w:tcPr>
          <w:p w:rsidR="004A26CB" w:rsidRDefault="004A26CB">
            <w:pPr>
              <w:widowControl/>
              <w:jc w:val="center"/>
              <w:rPr>
                <w:kern w:val="0"/>
                <w:sz w:val="24"/>
                <w:szCs w:val="24"/>
              </w:rPr>
            </w:pPr>
          </w:p>
        </w:tc>
        <w:tc>
          <w:tcPr>
            <w:tcW w:w="1701" w:type="dxa"/>
            <w:vAlign w:val="center"/>
          </w:tcPr>
          <w:p w:rsidR="004A26CB" w:rsidRDefault="004A26CB">
            <w:pPr>
              <w:widowControl/>
              <w:jc w:val="center"/>
              <w:rPr>
                <w:kern w:val="0"/>
                <w:sz w:val="24"/>
                <w:szCs w:val="24"/>
              </w:rPr>
            </w:pPr>
          </w:p>
        </w:tc>
        <w:tc>
          <w:tcPr>
            <w:tcW w:w="2238" w:type="dxa"/>
            <w:vAlign w:val="center"/>
          </w:tcPr>
          <w:p w:rsidR="004A26CB" w:rsidRDefault="009B08EC">
            <w:pPr>
              <w:widowControl/>
              <w:jc w:val="center"/>
              <w:rPr>
                <w:sz w:val="24"/>
                <w:szCs w:val="24"/>
              </w:rPr>
            </w:pPr>
            <w:r>
              <w:rPr>
                <w:sz w:val="24"/>
                <w:szCs w:val="24"/>
              </w:rPr>
              <w:t>1</w:t>
            </w:r>
            <w:r>
              <w:rPr>
                <w:sz w:val="24"/>
                <w:szCs w:val="24"/>
              </w:rPr>
              <w:t>项</w:t>
            </w:r>
          </w:p>
        </w:tc>
        <w:tc>
          <w:tcPr>
            <w:tcW w:w="1848" w:type="dxa"/>
            <w:vAlign w:val="center"/>
          </w:tcPr>
          <w:p w:rsidR="004A26CB" w:rsidRDefault="004A26CB">
            <w:pPr>
              <w:widowControl/>
              <w:jc w:val="center"/>
              <w:rPr>
                <w:sz w:val="24"/>
                <w:szCs w:val="24"/>
              </w:rPr>
            </w:pPr>
          </w:p>
        </w:tc>
      </w:tr>
      <w:tr w:rsidR="004A26CB">
        <w:trPr>
          <w:trHeight w:val="465"/>
          <w:jc w:val="center"/>
        </w:trPr>
        <w:tc>
          <w:tcPr>
            <w:tcW w:w="9014" w:type="dxa"/>
            <w:gridSpan w:val="5"/>
            <w:vAlign w:val="center"/>
          </w:tcPr>
          <w:p w:rsidR="004A26CB" w:rsidRDefault="009B08EC">
            <w:pPr>
              <w:widowControl/>
              <w:jc w:val="left"/>
              <w:rPr>
                <w:kern w:val="0"/>
                <w:sz w:val="24"/>
                <w:szCs w:val="24"/>
              </w:rPr>
            </w:pPr>
            <w:r>
              <w:rPr>
                <w:kern w:val="0"/>
                <w:sz w:val="24"/>
                <w:szCs w:val="24"/>
              </w:rPr>
              <w:t>其中</w:t>
            </w:r>
          </w:p>
        </w:tc>
      </w:tr>
      <w:tr w:rsidR="004A26CB">
        <w:trPr>
          <w:trHeight w:val="465"/>
          <w:jc w:val="center"/>
        </w:trPr>
        <w:tc>
          <w:tcPr>
            <w:tcW w:w="3227" w:type="dxa"/>
            <w:gridSpan w:val="2"/>
            <w:vAlign w:val="center"/>
          </w:tcPr>
          <w:p w:rsidR="004A26CB" w:rsidRDefault="009B08EC">
            <w:pPr>
              <w:widowControl/>
              <w:jc w:val="left"/>
              <w:rPr>
                <w:b/>
                <w:sz w:val="24"/>
                <w:szCs w:val="24"/>
              </w:rPr>
            </w:pPr>
            <w:r>
              <w:rPr>
                <w:b/>
                <w:sz w:val="24"/>
                <w:szCs w:val="24"/>
              </w:rPr>
              <w:t>分项名称</w:t>
            </w:r>
          </w:p>
        </w:tc>
        <w:tc>
          <w:tcPr>
            <w:tcW w:w="1701" w:type="dxa"/>
            <w:vAlign w:val="center"/>
          </w:tcPr>
          <w:p w:rsidR="004A26CB" w:rsidRDefault="009B08EC">
            <w:pPr>
              <w:widowControl/>
              <w:jc w:val="center"/>
              <w:rPr>
                <w:b/>
                <w:kern w:val="0"/>
                <w:sz w:val="24"/>
                <w:szCs w:val="24"/>
              </w:rPr>
            </w:pPr>
            <w:r>
              <w:rPr>
                <w:b/>
                <w:kern w:val="0"/>
                <w:sz w:val="24"/>
                <w:szCs w:val="24"/>
              </w:rPr>
              <w:t>价格</w:t>
            </w:r>
          </w:p>
        </w:tc>
        <w:tc>
          <w:tcPr>
            <w:tcW w:w="2238" w:type="dxa"/>
            <w:vAlign w:val="center"/>
          </w:tcPr>
          <w:p w:rsidR="004A26CB" w:rsidRDefault="009B08EC">
            <w:pPr>
              <w:widowControl/>
              <w:jc w:val="center"/>
              <w:rPr>
                <w:b/>
                <w:kern w:val="0"/>
                <w:sz w:val="24"/>
                <w:szCs w:val="24"/>
              </w:rPr>
            </w:pPr>
            <w:r>
              <w:rPr>
                <w:b/>
                <w:kern w:val="0"/>
                <w:sz w:val="24"/>
                <w:szCs w:val="24"/>
              </w:rPr>
              <w:t>数量</w:t>
            </w:r>
          </w:p>
        </w:tc>
        <w:tc>
          <w:tcPr>
            <w:tcW w:w="1848" w:type="dxa"/>
            <w:vAlign w:val="center"/>
          </w:tcPr>
          <w:p w:rsidR="004A26CB" w:rsidRDefault="009B08EC">
            <w:pPr>
              <w:widowControl/>
              <w:jc w:val="center"/>
              <w:rPr>
                <w:b/>
                <w:bCs/>
                <w:kern w:val="0"/>
                <w:sz w:val="24"/>
                <w:szCs w:val="24"/>
              </w:rPr>
            </w:pPr>
            <w:r>
              <w:rPr>
                <w:b/>
                <w:bCs/>
                <w:kern w:val="0"/>
                <w:sz w:val="24"/>
                <w:szCs w:val="24"/>
              </w:rPr>
              <w:t>备注</w:t>
            </w:r>
          </w:p>
        </w:tc>
      </w:tr>
      <w:tr w:rsidR="004A26CB">
        <w:trPr>
          <w:trHeight w:val="465"/>
          <w:jc w:val="center"/>
        </w:trPr>
        <w:tc>
          <w:tcPr>
            <w:tcW w:w="3227" w:type="dxa"/>
            <w:gridSpan w:val="2"/>
            <w:vAlign w:val="center"/>
          </w:tcPr>
          <w:p w:rsidR="004A26CB" w:rsidRDefault="004A26CB">
            <w:pPr>
              <w:widowControl/>
              <w:jc w:val="left"/>
              <w:rPr>
                <w:kern w:val="0"/>
                <w:sz w:val="24"/>
                <w:szCs w:val="24"/>
              </w:rPr>
            </w:pPr>
          </w:p>
        </w:tc>
        <w:tc>
          <w:tcPr>
            <w:tcW w:w="1701" w:type="dxa"/>
            <w:vAlign w:val="center"/>
          </w:tcPr>
          <w:p w:rsidR="004A26CB" w:rsidRDefault="004A26CB">
            <w:pPr>
              <w:widowControl/>
              <w:jc w:val="center"/>
              <w:rPr>
                <w:kern w:val="0"/>
                <w:sz w:val="24"/>
                <w:szCs w:val="24"/>
              </w:rPr>
            </w:pPr>
          </w:p>
        </w:tc>
        <w:tc>
          <w:tcPr>
            <w:tcW w:w="2238" w:type="dxa"/>
            <w:vAlign w:val="center"/>
          </w:tcPr>
          <w:p w:rsidR="004A26CB" w:rsidRDefault="004A26CB">
            <w:pPr>
              <w:widowControl/>
              <w:jc w:val="center"/>
              <w:rPr>
                <w:kern w:val="0"/>
                <w:sz w:val="24"/>
                <w:szCs w:val="24"/>
              </w:rPr>
            </w:pPr>
          </w:p>
        </w:tc>
        <w:tc>
          <w:tcPr>
            <w:tcW w:w="1848" w:type="dxa"/>
            <w:vAlign w:val="center"/>
          </w:tcPr>
          <w:p w:rsidR="004A26CB" w:rsidRDefault="004A26CB">
            <w:pPr>
              <w:widowControl/>
              <w:jc w:val="center"/>
              <w:rPr>
                <w:sz w:val="24"/>
                <w:szCs w:val="24"/>
              </w:rPr>
            </w:pPr>
          </w:p>
        </w:tc>
      </w:tr>
      <w:tr w:rsidR="004A26CB">
        <w:trPr>
          <w:trHeight w:val="465"/>
          <w:jc w:val="center"/>
        </w:trPr>
        <w:tc>
          <w:tcPr>
            <w:tcW w:w="3227" w:type="dxa"/>
            <w:gridSpan w:val="2"/>
            <w:vAlign w:val="center"/>
          </w:tcPr>
          <w:p w:rsidR="004A26CB" w:rsidRDefault="004A26CB">
            <w:pPr>
              <w:widowControl/>
              <w:jc w:val="left"/>
              <w:rPr>
                <w:kern w:val="0"/>
                <w:sz w:val="24"/>
                <w:szCs w:val="24"/>
              </w:rPr>
            </w:pPr>
          </w:p>
        </w:tc>
        <w:tc>
          <w:tcPr>
            <w:tcW w:w="1701" w:type="dxa"/>
            <w:vAlign w:val="center"/>
          </w:tcPr>
          <w:p w:rsidR="004A26CB" w:rsidRDefault="004A26CB">
            <w:pPr>
              <w:widowControl/>
              <w:jc w:val="center"/>
              <w:rPr>
                <w:kern w:val="0"/>
                <w:sz w:val="24"/>
                <w:szCs w:val="24"/>
              </w:rPr>
            </w:pPr>
          </w:p>
        </w:tc>
        <w:tc>
          <w:tcPr>
            <w:tcW w:w="2238" w:type="dxa"/>
            <w:vAlign w:val="center"/>
          </w:tcPr>
          <w:p w:rsidR="004A26CB" w:rsidRDefault="004A26CB">
            <w:pPr>
              <w:widowControl/>
              <w:jc w:val="center"/>
              <w:rPr>
                <w:kern w:val="0"/>
                <w:sz w:val="24"/>
                <w:szCs w:val="24"/>
              </w:rPr>
            </w:pPr>
          </w:p>
        </w:tc>
        <w:tc>
          <w:tcPr>
            <w:tcW w:w="1848" w:type="dxa"/>
            <w:vAlign w:val="center"/>
          </w:tcPr>
          <w:p w:rsidR="004A26CB" w:rsidRDefault="004A26CB">
            <w:pPr>
              <w:widowControl/>
              <w:jc w:val="center"/>
              <w:rPr>
                <w:sz w:val="24"/>
                <w:szCs w:val="24"/>
              </w:rPr>
            </w:pPr>
          </w:p>
        </w:tc>
      </w:tr>
      <w:tr w:rsidR="004A26CB">
        <w:trPr>
          <w:trHeight w:val="465"/>
          <w:jc w:val="center"/>
        </w:trPr>
        <w:tc>
          <w:tcPr>
            <w:tcW w:w="3227" w:type="dxa"/>
            <w:gridSpan w:val="2"/>
            <w:vAlign w:val="center"/>
          </w:tcPr>
          <w:p w:rsidR="004A26CB" w:rsidRDefault="004A26CB">
            <w:pPr>
              <w:widowControl/>
              <w:jc w:val="left"/>
              <w:rPr>
                <w:kern w:val="0"/>
                <w:sz w:val="24"/>
                <w:szCs w:val="24"/>
              </w:rPr>
            </w:pPr>
          </w:p>
        </w:tc>
        <w:tc>
          <w:tcPr>
            <w:tcW w:w="1701" w:type="dxa"/>
            <w:vAlign w:val="center"/>
          </w:tcPr>
          <w:p w:rsidR="004A26CB" w:rsidRDefault="004A26CB">
            <w:pPr>
              <w:widowControl/>
              <w:jc w:val="center"/>
              <w:rPr>
                <w:kern w:val="0"/>
                <w:sz w:val="24"/>
                <w:szCs w:val="24"/>
              </w:rPr>
            </w:pPr>
          </w:p>
        </w:tc>
        <w:tc>
          <w:tcPr>
            <w:tcW w:w="2238" w:type="dxa"/>
            <w:vAlign w:val="center"/>
          </w:tcPr>
          <w:p w:rsidR="004A26CB" w:rsidRDefault="004A26CB">
            <w:pPr>
              <w:widowControl/>
              <w:jc w:val="center"/>
              <w:rPr>
                <w:kern w:val="0"/>
                <w:sz w:val="24"/>
                <w:szCs w:val="24"/>
              </w:rPr>
            </w:pPr>
          </w:p>
        </w:tc>
        <w:tc>
          <w:tcPr>
            <w:tcW w:w="1848" w:type="dxa"/>
            <w:vAlign w:val="center"/>
          </w:tcPr>
          <w:p w:rsidR="004A26CB" w:rsidRDefault="004A26CB">
            <w:pPr>
              <w:widowControl/>
              <w:jc w:val="center"/>
              <w:rPr>
                <w:sz w:val="24"/>
                <w:szCs w:val="24"/>
              </w:rPr>
            </w:pPr>
          </w:p>
        </w:tc>
      </w:tr>
      <w:tr w:rsidR="004A26CB">
        <w:trPr>
          <w:trHeight w:val="465"/>
          <w:jc w:val="center"/>
        </w:trPr>
        <w:tc>
          <w:tcPr>
            <w:tcW w:w="3227" w:type="dxa"/>
            <w:gridSpan w:val="2"/>
            <w:vAlign w:val="center"/>
          </w:tcPr>
          <w:p w:rsidR="004A26CB" w:rsidRDefault="004A26CB">
            <w:pPr>
              <w:widowControl/>
              <w:jc w:val="left"/>
              <w:rPr>
                <w:kern w:val="0"/>
                <w:sz w:val="24"/>
                <w:szCs w:val="24"/>
              </w:rPr>
            </w:pPr>
          </w:p>
        </w:tc>
        <w:tc>
          <w:tcPr>
            <w:tcW w:w="1701" w:type="dxa"/>
            <w:vAlign w:val="center"/>
          </w:tcPr>
          <w:p w:rsidR="004A26CB" w:rsidRDefault="004A26CB">
            <w:pPr>
              <w:widowControl/>
              <w:jc w:val="center"/>
              <w:rPr>
                <w:kern w:val="0"/>
                <w:sz w:val="24"/>
                <w:szCs w:val="24"/>
              </w:rPr>
            </w:pPr>
          </w:p>
        </w:tc>
        <w:tc>
          <w:tcPr>
            <w:tcW w:w="2238" w:type="dxa"/>
            <w:vAlign w:val="center"/>
          </w:tcPr>
          <w:p w:rsidR="004A26CB" w:rsidRDefault="004A26CB">
            <w:pPr>
              <w:widowControl/>
              <w:jc w:val="center"/>
              <w:rPr>
                <w:kern w:val="0"/>
                <w:sz w:val="24"/>
                <w:szCs w:val="24"/>
              </w:rPr>
            </w:pPr>
          </w:p>
        </w:tc>
        <w:tc>
          <w:tcPr>
            <w:tcW w:w="1848" w:type="dxa"/>
            <w:vAlign w:val="center"/>
          </w:tcPr>
          <w:p w:rsidR="004A26CB" w:rsidRDefault="004A26CB">
            <w:pPr>
              <w:widowControl/>
              <w:jc w:val="center"/>
              <w:rPr>
                <w:sz w:val="24"/>
                <w:szCs w:val="24"/>
              </w:rPr>
            </w:pPr>
          </w:p>
        </w:tc>
      </w:tr>
      <w:tr w:rsidR="004A26CB">
        <w:trPr>
          <w:trHeight w:val="465"/>
          <w:jc w:val="center"/>
        </w:trPr>
        <w:tc>
          <w:tcPr>
            <w:tcW w:w="3227" w:type="dxa"/>
            <w:gridSpan w:val="2"/>
            <w:vAlign w:val="center"/>
          </w:tcPr>
          <w:p w:rsidR="004A26CB" w:rsidRDefault="004A26CB">
            <w:pPr>
              <w:widowControl/>
              <w:jc w:val="left"/>
              <w:rPr>
                <w:sz w:val="24"/>
              </w:rPr>
            </w:pPr>
          </w:p>
        </w:tc>
        <w:tc>
          <w:tcPr>
            <w:tcW w:w="1701" w:type="dxa"/>
            <w:vAlign w:val="center"/>
          </w:tcPr>
          <w:p w:rsidR="004A26CB" w:rsidRDefault="004A26CB">
            <w:pPr>
              <w:widowControl/>
              <w:jc w:val="center"/>
              <w:rPr>
                <w:kern w:val="0"/>
                <w:sz w:val="24"/>
                <w:szCs w:val="24"/>
              </w:rPr>
            </w:pPr>
          </w:p>
        </w:tc>
        <w:tc>
          <w:tcPr>
            <w:tcW w:w="2238" w:type="dxa"/>
            <w:vAlign w:val="center"/>
          </w:tcPr>
          <w:p w:rsidR="004A26CB" w:rsidRDefault="004A26CB">
            <w:pPr>
              <w:widowControl/>
              <w:jc w:val="center"/>
              <w:rPr>
                <w:kern w:val="0"/>
                <w:sz w:val="24"/>
                <w:szCs w:val="24"/>
              </w:rPr>
            </w:pPr>
          </w:p>
        </w:tc>
        <w:tc>
          <w:tcPr>
            <w:tcW w:w="1848" w:type="dxa"/>
            <w:vAlign w:val="center"/>
          </w:tcPr>
          <w:p w:rsidR="004A26CB" w:rsidRDefault="004A26CB">
            <w:pPr>
              <w:widowControl/>
              <w:jc w:val="center"/>
              <w:rPr>
                <w:kern w:val="0"/>
                <w:sz w:val="24"/>
                <w:szCs w:val="24"/>
              </w:rPr>
            </w:pPr>
          </w:p>
        </w:tc>
      </w:tr>
      <w:tr w:rsidR="004A26CB">
        <w:trPr>
          <w:trHeight w:val="465"/>
          <w:jc w:val="center"/>
        </w:trPr>
        <w:tc>
          <w:tcPr>
            <w:tcW w:w="3227" w:type="dxa"/>
            <w:gridSpan w:val="2"/>
            <w:vAlign w:val="center"/>
          </w:tcPr>
          <w:p w:rsidR="004A26CB" w:rsidRDefault="004A26CB">
            <w:pPr>
              <w:widowControl/>
              <w:jc w:val="left"/>
              <w:rPr>
                <w:sz w:val="24"/>
              </w:rPr>
            </w:pPr>
          </w:p>
        </w:tc>
        <w:tc>
          <w:tcPr>
            <w:tcW w:w="1701" w:type="dxa"/>
            <w:vAlign w:val="center"/>
          </w:tcPr>
          <w:p w:rsidR="004A26CB" w:rsidRDefault="004A26CB">
            <w:pPr>
              <w:widowControl/>
              <w:jc w:val="center"/>
              <w:rPr>
                <w:kern w:val="0"/>
                <w:sz w:val="24"/>
                <w:szCs w:val="24"/>
              </w:rPr>
            </w:pPr>
          </w:p>
        </w:tc>
        <w:tc>
          <w:tcPr>
            <w:tcW w:w="2238" w:type="dxa"/>
            <w:vAlign w:val="center"/>
          </w:tcPr>
          <w:p w:rsidR="004A26CB" w:rsidRDefault="004A26CB">
            <w:pPr>
              <w:widowControl/>
              <w:jc w:val="center"/>
              <w:rPr>
                <w:kern w:val="0"/>
                <w:sz w:val="24"/>
                <w:szCs w:val="24"/>
              </w:rPr>
            </w:pPr>
          </w:p>
        </w:tc>
        <w:tc>
          <w:tcPr>
            <w:tcW w:w="1848" w:type="dxa"/>
            <w:vAlign w:val="center"/>
          </w:tcPr>
          <w:p w:rsidR="004A26CB" w:rsidRDefault="004A26CB">
            <w:pPr>
              <w:widowControl/>
              <w:jc w:val="center"/>
              <w:rPr>
                <w:kern w:val="0"/>
                <w:sz w:val="24"/>
                <w:szCs w:val="24"/>
              </w:rPr>
            </w:pPr>
          </w:p>
        </w:tc>
      </w:tr>
      <w:tr w:rsidR="004A26CB">
        <w:trPr>
          <w:trHeight w:val="465"/>
          <w:jc w:val="center"/>
        </w:trPr>
        <w:tc>
          <w:tcPr>
            <w:tcW w:w="3227" w:type="dxa"/>
            <w:gridSpan w:val="2"/>
            <w:vAlign w:val="center"/>
          </w:tcPr>
          <w:p w:rsidR="004A26CB" w:rsidRDefault="004A26CB">
            <w:pPr>
              <w:widowControl/>
              <w:jc w:val="center"/>
              <w:rPr>
                <w:sz w:val="24"/>
              </w:rPr>
            </w:pPr>
          </w:p>
        </w:tc>
        <w:tc>
          <w:tcPr>
            <w:tcW w:w="1701" w:type="dxa"/>
            <w:vAlign w:val="center"/>
          </w:tcPr>
          <w:p w:rsidR="004A26CB" w:rsidRDefault="004A26CB">
            <w:pPr>
              <w:widowControl/>
              <w:jc w:val="center"/>
              <w:rPr>
                <w:kern w:val="0"/>
                <w:sz w:val="24"/>
                <w:szCs w:val="24"/>
              </w:rPr>
            </w:pPr>
          </w:p>
        </w:tc>
        <w:tc>
          <w:tcPr>
            <w:tcW w:w="2238" w:type="dxa"/>
            <w:vAlign w:val="center"/>
          </w:tcPr>
          <w:p w:rsidR="004A26CB" w:rsidRDefault="004A26CB">
            <w:pPr>
              <w:widowControl/>
              <w:jc w:val="center"/>
              <w:rPr>
                <w:kern w:val="0"/>
                <w:sz w:val="24"/>
                <w:szCs w:val="24"/>
              </w:rPr>
            </w:pPr>
          </w:p>
        </w:tc>
        <w:tc>
          <w:tcPr>
            <w:tcW w:w="1848" w:type="dxa"/>
            <w:vAlign w:val="center"/>
          </w:tcPr>
          <w:p w:rsidR="004A26CB" w:rsidRDefault="004A26CB">
            <w:pPr>
              <w:widowControl/>
              <w:jc w:val="center"/>
              <w:rPr>
                <w:kern w:val="0"/>
                <w:sz w:val="24"/>
                <w:szCs w:val="24"/>
              </w:rPr>
            </w:pPr>
          </w:p>
        </w:tc>
      </w:tr>
    </w:tbl>
    <w:p w:rsidR="004A26CB" w:rsidRDefault="009B08EC">
      <w:pPr>
        <w:ind w:left="180"/>
        <w:rPr>
          <w:sz w:val="22"/>
          <w:szCs w:val="24"/>
        </w:rPr>
      </w:pPr>
      <w:r>
        <w:rPr>
          <w:sz w:val="22"/>
          <w:szCs w:val="24"/>
        </w:rPr>
        <w:t>注：</w:t>
      </w:r>
      <w:r>
        <w:rPr>
          <w:sz w:val="22"/>
          <w:szCs w:val="24"/>
        </w:rPr>
        <w:t xml:space="preserve">1. </w:t>
      </w:r>
      <w:r>
        <w:rPr>
          <w:sz w:val="22"/>
          <w:szCs w:val="24"/>
        </w:rPr>
        <w:t>本表第一行填写本项目投标总价，须与附件</w:t>
      </w:r>
      <w:r>
        <w:rPr>
          <w:sz w:val="22"/>
          <w:szCs w:val="24"/>
        </w:rPr>
        <w:t>2</w:t>
      </w:r>
      <w:r>
        <w:rPr>
          <w:sz w:val="22"/>
          <w:szCs w:val="24"/>
        </w:rPr>
        <w:t>中投标总价保持一致。</w:t>
      </w:r>
    </w:p>
    <w:p w:rsidR="004A26CB" w:rsidRDefault="009B08EC">
      <w:pPr>
        <w:ind w:left="180" w:firstLineChars="200" w:firstLine="406"/>
      </w:pPr>
      <w:r>
        <w:rPr>
          <w:sz w:val="22"/>
          <w:szCs w:val="24"/>
        </w:rPr>
        <w:t xml:space="preserve">2. </w:t>
      </w:r>
      <w:r>
        <w:rPr>
          <w:sz w:val="22"/>
          <w:szCs w:val="24"/>
        </w:rPr>
        <w:t>下面应填写分项价格及分项名称（分项名称可根据实际情况增减、修改），分项价格汇总应等于总价。</w:t>
      </w:r>
    </w:p>
    <w:p w:rsidR="004A26CB" w:rsidRDefault="009B08EC">
      <w:pPr>
        <w:spacing w:line="360" w:lineRule="auto"/>
        <w:ind w:firstLineChars="1700" w:firstLine="3794"/>
        <w:rPr>
          <w:sz w:val="24"/>
        </w:rPr>
      </w:pPr>
      <w:r>
        <w:rPr>
          <w:sz w:val="24"/>
        </w:rPr>
        <w:t>投标人名称：</w:t>
      </w:r>
    </w:p>
    <w:p w:rsidR="004A26CB" w:rsidRDefault="004A26CB">
      <w:pPr>
        <w:spacing w:line="360" w:lineRule="auto"/>
        <w:ind w:firstLineChars="1700" w:firstLine="3794"/>
        <w:rPr>
          <w:sz w:val="24"/>
        </w:rPr>
      </w:pPr>
    </w:p>
    <w:p w:rsidR="004A26CB" w:rsidRDefault="009B08EC">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A26CB" w:rsidRDefault="009B08EC">
      <w:pPr>
        <w:widowControl/>
        <w:jc w:val="left"/>
        <w:rPr>
          <w:sz w:val="24"/>
        </w:rPr>
      </w:pPr>
      <w:r>
        <w:rPr>
          <w:sz w:val="24"/>
        </w:rPr>
        <w:br w:type="page"/>
      </w:r>
    </w:p>
    <w:p w:rsidR="004A26CB" w:rsidRDefault="009B08EC">
      <w:pPr>
        <w:spacing w:line="460" w:lineRule="exact"/>
        <w:rPr>
          <w:b/>
          <w:sz w:val="24"/>
        </w:rPr>
      </w:pPr>
      <w:r>
        <w:rPr>
          <w:b/>
          <w:sz w:val="24"/>
        </w:rPr>
        <w:t>附件</w:t>
      </w:r>
      <w:r>
        <w:rPr>
          <w:rFonts w:hint="eastAsia"/>
          <w:b/>
          <w:sz w:val="24"/>
        </w:rPr>
        <w:t>3-2</w:t>
      </w:r>
    </w:p>
    <w:p w:rsidR="004A26CB" w:rsidRDefault="009B08EC">
      <w:pPr>
        <w:tabs>
          <w:tab w:val="left" w:pos="3780"/>
          <w:tab w:val="left" w:pos="3960"/>
        </w:tabs>
        <w:spacing w:line="460" w:lineRule="exact"/>
        <w:jc w:val="center"/>
        <w:rPr>
          <w:b/>
          <w:sz w:val="24"/>
        </w:rPr>
      </w:pPr>
      <w:r>
        <w:rPr>
          <w:b/>
          <w:sz w:val="24"/>
        </w:rPr>
        <w:t>开标分项一览表</w:t>
      </w:r>
    </w:p>
    <w:p w:rsidR="004A26CB" w:rsidRDefault="009B08EC">
      <w:pPr>
        <w:spacing w:line="460" w:lineRule="exact"/>
        <w:ind w:left="192"/>
        <w:rPr>
          <w:sz w:val="24"/>
        </w:rPr>
      </w:pPr>
      <w:r>
        <w:rPr>
          <w:sz w:val="24"/>
        </w:rPr>
        <w:t>项目名称：</w:t>
      </w:r>
      <w:r>
        <w:rPr>
          <w:sz w:val="24"/>
          <w:u w:val="single"/>
        </w:rPr>
        <w:t xml:space="preserve">                    </w:t>
      </w:r>
    </w:p>
    <w:p w:rsidR="004A26CB" w:rsidRDefault="009B08EC">
      <w:pPr>
        <w:spacing w:line="460" w:lineRule="exact"/>
        <w:ind w:left="192"/>
        <w:rPr>
          <w:sz w:val="24"/>
        </w:rPr>
      </w:pPr>
      <w:r>
        <w:rPr>
          <w:sz w:val="24"/>
        </w:rPr>
        <w:t>项目编号：</w:t>
      </w:r>
      <w:r>
        <w:rPr>
          <w:sz w:val="24"/>
          <w:u w:val="single"/>
        </w:rPr>
        <w:t xml:space="preserve">                    </w:t>
      </w:r>
    </w:p>
    <w:p w:rsidR="004A26CB" w:rsidRDefault="009B08EC">
      <w:pPr>
        <w:spacing w:line="460" w:lineRule="exact"/>
        <w:ind w:left="192"/>
        <w:rPr>
          <w:sz w:val="24"/>
        </w:rPr>
      </w:pPr>
      <w:r>
        <w:rPr>
          <w:sz w:val="24"/>
        </w:rPr>
        <w:t>包</w:t>
      </w:r>
      <w:r>
        <w:rPr>
          <w:sz w:val="24"/>
        </w:rPr>
        <w:t xml:space="preserve">    </w:t>
      </w:r>
      <w:r>
        <w:rPr>
          <w:sz w:val="24"/>
        </w:rPr>
        <w:t>号：</w:t>
      </w:r>
      <w:r>
        <w:rPr>
          <w:sz w:val="24"/>
          <w:u w:val="single"/>
        </w:rPr>
        <w:t xml:space="preserve">                    </w:t>
      </w:r>
    </w:p>
    <w:p w:rsidR="004A26CB" w:rsidRDefault="009B08EC">
      <w:pPr>
        <w:spacing w:line="460" w:lineRule="exact"/>
        <w:ind w:firstLineChars="2900" w:firstLine="6472"/>
        <w:rPr>
          <w:sz w:val="24"/>
        </w:rPr>
      </w:pPr>
      <w:r>
        <w:rPr>
          <w:sz w:val="24"/>
        </w:rPr>
        <w:t>单位：元</w:t>
      </w:r>
    </w:p>
    <w:tbl>
      <w:tblPr>
        <w:tblW w:w="46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3395"/>
        <w:gridCol w:w="3551"/>
      </w:tblGrid>
      <w:tr w:rsidR="004A26CB">
        <w:trPr>
          <w:cantSplit/>
          <w:jc w:val="center"/>
        </w:trPr>
        <w:tc>
          <w:tcPr>
            <w:tcW w:w="661" w:type="pct"/>
            <w:vAlign w:val="center"/>
          </w:tcPr>
          <w:p w:rsidR="004A26CB" w:rsidRDefault="009B08EC">
            <w:pPr>
              <w:jc w:val="center"/>
              <w:rPr>
                <w:szCs w:val="21"/>
              </w:rPr>
            </w:pPr>
            <w:r>
              <w:rPr>
                <w:szCs w:val="21"/>
              </w:rPr>
              <w:t>序号</w:t>
            </w:r>
          </w:p>
        </w:tc>
        <w:tc>
          <w:tcPr>
            <w:tcW w:w="2121" w:type="pct"/>
            <w:vAlign w:val="center"/>
          </w:tcPr>
          <w:p w:rsidR="004A26CB" w:rsidRDefault="009B08EC">
            <w:pPr>
              <w:jc w:val="center"/>
              <w:rPr>
                <w:szCs w:val="21"/>
              </w:rPr>
            </w:pPr>
            <w:r>
              <w:rPr>
                <w:szCs w:val="21"/>
              </w:rPr>
              <w:t>价格分项组成</w:t>
            </w:r>
          </w:p>
        </w:tc>
        <w:tc>
          <w:tcPr>
            <w:tcW w:w="2218" w:type="pct"/>
            <w:vAlign w:val="center"/>
          </w:tcPr>
          <w:p w:rsidR="004A26CB" w:rsidRDefault="009B08EC">
            <w:pPr>
              <w:jc w:val="center"/>
              <w:rPr>
                <w:szCs w:val="21"/>
              </w:rPr>
            </w:pPr>
            <w:r>
              <w:rPr>
                <w:szCs w:val="21"/>
              </w:rPr>
              <w:t>报价</w:t>
            </w:r>
          </w:p>
        </w:tc>
      </w:tr>
      <w:tr w:rsidR="004A26CB">
        <w:trPr>
          <w:cantSplit/>
          <w:jc w:val="center"/>
        </w:trPr>
        <w:tc>
          <w:tcPr>
            <w:tcW w:w="661" w:type="pct"/>
            <w:vMerge w:val="restart"/>
            <w:vAlign w:val="center"/>
          </w:tcPr>
          <w:p w:rsidR="004A26CB" w:rsidRDefault="009B08EC">
            <w:pPr>
              <w:jc w:val="center"/>
              <w:rPr>
                <w:szCs w:val="21"/>
              </w:rPr>
            </w:pPr>
            <w:r>
              <w:rPr>
                <w:szCs w:val="21"/>
              </w:rPr>
              <w:t>1</w:t>
            </w:r>
          </w:p>
        </w:tc>
        <w:tc>
          <w:tcPr>
            <w:tcW w:w="2121" w:type="pct"/>
            <w:vMerge w:val="restart"/>
            <w:vAlign w:val="center"/>
          </w:tcPr>
          <w:p w:rsidR="004A26CB" w:rsidRDefault="009B08EC">
            <w:pPr>
              <w:jc w:val="center"/>
              <w:rPr>
                <w:szCs w:val="21"/>
              </w:rPr>
            </w:pPr>
            <w:r>
              <w:rPr>
                <w:szCs w:val="21"/>
              </w:rPr>
              <w:t>人员费用</w:t>
            </w:r>
          </w:p>
        </w:tc>
        <w:tc>
          <w:tcPr>
            <w:tcW w:w="2218" w:type="pct"/>
            <w:vAlign w:val="center"/>
          </w:tcPr>
          <w:p w:rsidR="004A26CB" w:rsidRDefault="009B08EC">
            <w:pPr>
              <w:jc w:val="left"/>
              <w:rPr>
                <w:szCs w:val="21"/>
              </w:rPr>
            </w:pPr>
            <w:r>
              <w:rPr>
                <w:szCs w:val="21"/>
              </w:rPr>
              <w:t>人员工资：</w:t>
            </w:r>
          </w:p>
        </w:tc>
      </w:tr>
      <w:tr w:rsidR="004A26CB">
        <w:trPr>
          <w:cantSplit/>
          <w:jc w:val="center"/>
        </w:trPr>
        <w:tc>
          <w:tcPr>
            <w:tcW w:w="661" w:type="pct"/>
            <w:vMerge/>
            <w:vAlign w:val="center"/>
          </w:tcPr>
          <w:p w:rsidR="004A26CB" w:rsidRDefault="004A26CB">
            <w:pPr>
              <w:jc w:val="center"/>
              <w:rPr>
                <w:szCs w:val="21"/>
              </w:rPr>
            </w:pPr>
          </w:p>
        </w:tc>
        <w:tc>
          <w:tcPr>
            <w:tcW w:w="2121" w:type="pct"/>
            <w:vMerge/>
            <w:vAlign w:val="center"/>
          </w:tcPr>
          <w:p w:rsidR="004A26CB" w:rsidRDefault="004A26CB">
            <w:pPr>
              <w:jc w:val="center"/>
              <w:rPr>
                <w:szCs w:val="21"/>
              </w:rPr>
            </w:pPr>
          </w:p>
        </w:tc>
        <w:tc>
          <w:tcPr>
            <w:tcW w:w="2218" w:type="pct"/>
            <w:vAlign w:val="center"/>
          </w:tcPr>
          <w:p w:rsidR="004A26CB" w:rsidRDefault="009B08EC">
            <w:pPr>
              <w:jc w:val="left"/>
              <w:rPr>
                <w:szCs w:val="21"/>
              </w:rPr>
            </w:pPr>
            <w:r>
              <w:rPr>
                <w:rFonts w:hint="eastAsia"/>
                <w:szCs w:val="21"/>
              </w:rPr>
              <w:t>社会保险：</w:t>
            </w:r>
          </w:p>
        </w:tc>
      </w:tr>
      <w:tr w:rsidR="004A26CB">
        <w:trPr>
          <w:cantSplit/>
          <w:jc w:val="center"/>
        </w:trPr>
        <w:tc>
          <w:tcPr>
            <w:tcW w:w="661" w:type="pct"/>
            <w:vMerge/>
            <w:vAlign w:val="center"/>
          </w:tcPr>
          <w:p w:rsidR="004A26CB" w:rsidRDefault="004A26CB">
            <w:pPr>
              <w:jc w:val="center"/>
              <w:rPr>
                <w:szCs w:val="21"/>
              </w:rPr>
            </w:pPr>
          </w:p>
        </w:tc>
        <w:tc>
          <w:tcPr>
            <w:tcW w:w="2121" w:type="pct"/>
            <w:vMerge/>
            <w:vAlign w:val="center"/>
          </w:tcPr>
          <w:p w:rsidR="004A26CB" w:rsidRDefault="004A26CB">
            <w:pPr>
              <w:jc w:val="center"/>
              <w:rPr>
                <w:szCs w:val="21"/>
              </w:rPr>
            </w:pPr>
          </w:p>
        </w:tc>
        <w:tc>
          <w:tcPr>
            <w:tcW w:w="2218" w:type="pct"/>
            <w:vAlign w:val="center"/>
          </w:tcPr>
          <w:p w:rsidR="004A26CB" w:rsidRDefault="009B08EC">
            <w:pPr>
              <w:jc w:val="left"/>
              <w:rPr>
                <w:szCs w:val="21"/>
              </w:rPr>
            </w:pPr>
            <w:r>
              <w:rPr>
                <w:rFonts w:hint="eastAsia"/>
                <w:szCs w:val="21"/>
              </w:rPr>
              <w:t>住房公积金：</w:t>
            </w:r>
          </w:p>
        </w:tc>
      </w:tr>
      <w:tr w:rsidR="004A26CB">
        <w:trPr>
          <w:cantSplit/>
          <w:jc w:val="center"/>
        </w:trPr>
        <w:tc>
          <w:tcPr>
            <w:tcW w:w="661" w:type="pct"/>
            <w:vMerge/>
            <w:vAlign w:val="center"/>
          </w:tcPr>
          <w:p w:rsidR="004A26CB" w:rsidRDefault="004A26CB">
            <w:pPr>
              <w:jc w:val="center"/>
              <w:rPr>
                <w:szCs w:val="21"/>
              </w:rPr>
            </w:pPr>
          </w:p>
        </w:tc>
        <w:tc>
          <w:tcPr>
            <w:tcW w:w="2121" w:type="pct"/>
            <w:vMerge/>
            <w:vAlign w:val="center"/>
          </w:tcPr>
          <w:p w:rsidR="004A26CB" w:rsidRDefault="004A26CB">
            <w:pPr>
              <w:jc w:val="center"/>
              <w:rPr>
                <w:szCs w:val="21"/>
              </w:rPr>
            </w:pPr>
          </w:p>
        </w:tc>
        <w:tc>
          <w:tcPr>
            <w:tcW w:w="2218" w:type="pct"/>
            <w:vAlign w:val="center"/>
          </w:tcPr>
          <w:p w:rsidR="004A26CB" w:rsidRDefault="009B08EC">
            <w:pPr>
              <w:jc w:val="left"/>
              <w:rPr>
                <w:szCs w:val="21"/>
              </w:rPr>
            </w:pPr>
            <w:r>
              <w:rPr>
                <w:szCs w:val="21"/>
              </w:rPr>
              <w:t>福利</w:t>
            </w:r>
            <w:r>
              <w:rPr>
                <w:rFonts w:hint="eastAsia"/>
                <w:szCs w:val="21"/>
              </w:rPr>
              <w:t>费</w:t>
            </w:r>
            <w:r>
              <w:rPr>
                <w:szCs w:val="21"/>
              </w:rPr>
              <w:t>：</w:t>
            </w:r>
          </w:p>
        </w:tc>
      </w:tr>
      <w:tr w:rsidR="004A26CB">
        <w:trPr>
          <w:cantSplit/>
          <w:jc w:val="center"/>
        </w:trPr>
        <w:tc>
          <w:tcPr>
            <w:tcW w:w="661" w:type="pct"/>
            <w:vMerge/>
            <w:vAlign w:val="center"/>
          </w:tcPr>
          <w:p w:rsidR="004A26CB" w:rsidRDefault="004A26CB">
            <w:pPr>
              <w:jc w:val="center"/>
              <w:rPr>
                <w:szCs w:val="21"/>
              </w:rPr>
            </w:pPr>
          </w:p>
        </w:tc>
        <w:tc>
          <w:tcPr>
            <w:tcW w:w="2121" w:type="pct"/>
            <w:vMerge/>
            <w:vAlign w:val="center"/>
          </w:tcPr>
          <w:p w:rsidR="004A26CB" w:rsidRDefault="004A26CB">
            <w:pPr>
              <w:jc w:val="center"/>
              <w:rPr>
                <w:szCs w:val="21"/>
              </w:rPr>
            </w:pPr>
          </w:p>
        </w:tc>
        <w:tc>
          <w:tcPr>
            <w:tcW w:w="2218" w:type="pct"/>
            <w:vAlign w:val="center"/>
          </w:tcPr>
          <w:p w:rsidR="004A26CB" w:rsidRDefault="009B08EC">
            <w:pPr>
              <w:jc w:val="left"/>
              <w:rPr>
                <w:szCs w:val="21"/>
              </w:rPr>
            </w:pPr>
            <w:r>
              <w:rPr>
                <w:rFonts w:hint="eastAsia"/>
                <w:szCs w:val="21"/>
              </w:rPr>
              <w:t>加班费</w:t>
            </w:r>
            <w:r>
              <w:rPr>
                <w:szCs w:val="21"/>
              </w:rPr>
              <w:t>：</w:t>
            </w:r>
          </w:p>
        </w:tc>
      </w:tr>
      <w:tr w:rsidR="004A26CB">
        <w:trPr>
          <w:cantSplit/>
          <w:jc w:val="center"/>
        </w:trPr>
        <w:tc>
          <w:tcPr>
            <w:tcW w:w="661" w:type="pct"/>
            <w:vMerge/>
            <w:vAlign w:val="center"/>
          </w:tcPr>
          <w:p w:rsidR="004A26CB" w:rsidRDefault="004A26CB">
            <w:pPr>
              <w:jc w:val="center"/>
              <w:rPr>
                <w:szCs w:val="21"/>
              </w:rPr>
            </w:pPr>
          </w:p>
        </w:tc>
        <w:tc>
          <w:tcPr>
            <w:tcW w:w="2121" w:type="pct"/>
            <w:vMerge/>
            <w:vAlign w:val="center"/>
          </w:tcPr>
          <w:p w:rsidR="004A26CB" w:rsidRDefault="004A26CB">
            <w:pPr>
              <w:jc w:val="center"/>
              <w:rPr>
                <w:szCs w:val="21"/>
              </w:rPr>
            </w:pPr>
          </w:p>
        </w:tc>
        <w:tc>
          <w:tcPr>
            <w:tcW w:w="2218" w:type="pct"/>
            <w:vAlign w:val="center"/>
          </w:tcPr>
          <w:p w:rsidR="004A26CB" w:rsidRDefault="009B08EC">
            <w:pPr>
              <w:jc w:val="left"/>
              <w:rPr>
                <w:szCs w:val="21"/>
              </w:rPr>
            </w:pPr>
            <w:r>
              <w:rPr>
                <w:rFonts w:hint="eastAsia"/>
                <w:szCs w:val="21"/>
              </w:rPr>
              <w:t>其他：</w:t>
            </w:r>
          </w:p>
        </w:tc>
      </w:tr>
      <w:tr w:rsidR="004A26CB">
        <w:trPr>
          <w:cantSplit/>
          <w:jc w:val="center"/>
        </w:trPr>
        <w:tc>
          <w:tcPr>
            <w:tcW w:w="661" w:type="pct"/>
            <w:vAlign w:val="center"/>
          </w:tcPr>
          <w:p w:rsidR="004A26CB" w:rsidRDefault="009B08EC">
            <w:pPr>
              <w:jc w:val="center"/>
              <w:rPr>
                <w:szCs w:val="21"/>
              </w:rPr>
            </w:pPr>
            <w:r>
              <w:rPr>
                <w:rFonts w:hint="eastAsia"/>
                <w:szCs w:val="21"/>
              </w:rPr>
              <w:t>2</w:t>
            </w:r>
          </w:p>
        </w:tc>
        <w:tc>
          <w:tcPr>
            <w:tcW w:w="2121" w:type="pct"/>
            <w:vAlign w:val="center"/>
          </w:tcPr>
          <w:p w:rsidR="004A26CB" w:rsidRDefault="009B08EC">
            <w:pPr>
              <w:jc w:val="center"/>
              <w:rPr>
                <w:szCs w:val="21"/>
              </w:rPr>
            </w:pPr>
            <w:r>
              <w:rPr>
                <w:rFonts w:hint="eastAsia"/>
                <w:szCs w:val="21"/>
              </w:rPr>
              <w:t>服装费用</w:t>
            </w:r>
          </w:p>
        </w:tc>
        <w:tc>
          <w:tcPr>
            <w:tcW w:w="2218" w:type="pct"/>
            <w:vAlign w:val="center"/>
          </w:tcPr>
          <w:p w:rsidR="004A26CB" w:rsidRDefault="004A26CB">
            <w:pPr>
              <w:jc w:val="left"/>
              <w:rPr>
                <w:szCs w:val="21"/>
              </w:rPr>
            </w:pPr>
          </w:p>
        </w:tc>
      </w:tr>
      <w:tr w:rsidR="004A26CB">
        <w:trPr>
          <w:cantSplit/>
          <w:jc w:val="center"/>
        </w:trPr>
        <w:tc>
          <w:tcPr>
            <w:tcW w:w="661" w:type="pct"/>
            <w:vAlign w:val="center"/>
          </w:tcPr>
          <w:p w:rsidR="004A26CB" w:rsidRDefault="009B08EC">
            <w:pPr>
              <w:jc w:val="center"/>
              <w:rPr>
                <w:szCs w:val="21"/>
              </w:rPr>
            </w:pPr>
            <w:r>
              <w:rPr>
                <w:rFonts w:hint="eastAsia"/>
                <w:szCs w:val="21"/>
              </w:rPr>
              <w:t>3</w:t>
            </w:r>
          </w:p>
        </w:tc>
        <w:tc>
          <w:tcPr>
            <w:tcW w:w="2121" w:type="pct"/>
            <w:vAlign w:val="center"/>
          </w:tcPr>
          <w:p w:rsidR="004A26CB" w:rsidRDefault="009B08EC">
            <w:pPr>
              <w:jc w:val="center"/>
              <w:rPr>
                <w:szCs w:val="21"/>
              </w:rPr>
            </w:pPr>
            <w:r>
              <w:rPr>
                <w:szCs w:val="21"/>
              </w:rPr>
              <w:t>办公费用</w:t>
            </w:r>
          </w:p>
        </w:tc>
        <w:tc>
          <w:tcPr>
            <w:tcW w:w="2218" w:type="pct"/>
            <w:vAlign w:val="center"/>
          </w:tcPr>
          <w:p w:rsidR="004A26CB" w:rsidRDefault="004A26CB">
            <w:pPr>
              <w:jc w:val="left"/>
              <w:rPr>
                <w:szCs w:val="21"/>
              </w:rPr>
            </w:pPr>
          </w:p>
        </w:tc>
      </w:tr>
      <w:tr w:rsidR="004A26CB">
        <w:trPr>
          <w:cantSplit/>
          <w:jc w:val="center"/>
        </w:trPr>
        <w:tc>
          <w:tcPr>
            <w:tcW w:w="661" w:type="pct"/>
            <w:vAlign w:val="center"/>
          </w:tcPr>
          <w:p w:rsidR="004A26CB" w:rsidRDefault="009B08EC">
            <w:pPr>
              <w:jc w:val="center"/>
              <w:rPr>
                <w:szCs w:val="21"/>
              </w:rPr>
            </w:pPr>
            <w:r>
              <w:rPr>
                <w:rFonts w:hint="eastAsia"/>
                <w:szCs w:val="21"/>
              </w:rPr>
              <w:t>4</w:t>
            </w:r>
          </w:p>
        </w:tc>
        <w:tc>
          <w:tcPr>
            <w:tcW w:w="2121" w:type="pct"/>
            <w:vAlign w:val="center"/>
          </w:tcPr>
          <w:p w:rsidR="004A26CB" w:rsidRDefault="009B08EC">
            <w:pPr>
              <w:jc w:val="center"/>
              <w:rPr>
                <w:szCs w:val="21"/>
              </w:rPr>
            </w:pPr>
            <w:r>
              <w:rPr>
                <w:szCs w:val="21"/>
              </w:rPr>
              <w:t>利润</w:t>
            </w:r>
          </w:p>
        </w:tc>
        <w:tc>
          <w:tcPr>
            <w:tcW w:w="2218" w:type="pct"/>
            <w:vAlign w:val="center"/>
          </w:tcPr>
          <w:p w:rsidR="004A26CB" w:rsidRDefault="004A26CB">
            <w:pPr>
              <w:jc w:val="left"/>
              <w:rPr>
                <w:szCs w:val="21"/>
              </w:rPr>
            </w:pPr>
          </w:p>
        </w:tc>
      </w:tr>
      <w:tr w:rsidR="004A26CB">
        <w:trPr>
          <w:cantSplit/>
          <w:jc w:val="center"/>
        </w:trPr>
        <w:tc>
          <w:tcPr>
            <w:tcW w:w="661" w:type="pct"/>
            <w:vAlign w:val="center"/>
          </w:tcPr>
          <w:p w:rsidR="004A26CB" w:rsidRDefault="009B08EC">
            <w:pPr>
              <w:jc w:val="center"/>
              <w:rPr>
                <w:szCs w:val="21"/>
              </w:rPr>
            </w:pPr>
            <w:r>
              <w:rPr>
                <w:rFonts w:hint="eastAsia"/>
                <w:szCs w:val="21"/>
              </w:rPr>
              <w:t>5</w:t>
            </w:r>
          </w:p>
        </w:tc>
        <w:tc>
          <w:tcPr>
            <w:tcW w:w="2121" w:type="pct"/>
            <w:vAlign w:val="center"/>
          </w:tcPr>
          <w:p w:rsidR="004A26CB" w:rsidRDefault="009B08EC">
            <w:pPr>
              <w:jc w:val="center"/>
              <w:rPr>
                <w:szCs w:val="21"/>
              </w:rPr>
            </w:pPr>
            <w:r>
              <w:rPr>
                <w:szCs w:val="21"/>
              </w:rPr>
              <w:t>税金</w:t>
            </w:r>
          </w:p>
        </w:tc>
        <w:tc>
          <w:tcPr>
            <w:tcW w:w="2218" w:type="pct"/>
            <w:vAlign w:val="center"/>
          </w:tcPr>
          <w:p w:rsidR="004A26CB" w:rsidRDefault="004A26CB">
            <w:pPr>
              <w:jc w:val="left"/>
              <w:rPr>
                <w:szCs w:val="21"/>
              </w:rPr>
            </w:pPr>
          </w:p>
        </w:tc>
      </w:tr>
      <w:tr w:rsidR="004A26CB">
        <w:trPr>
          <w:cantSplit/>
          <w:jc w:val="center"/>
        </w:trPr>
        <w:tc>
          <w:tcPr>
            <w:tcW w:w="661" w:type="pct"/>
            <w:vAlign w:val="center"/>
          </w:tcPr>
          <w:p w:rsidR="004A26CB" w:rsidRDefault="009B08EC">
            <w:pPr>
              <w:jc w:val="center"/>
              <w:rPr>
                <w:szCs w:val="21"/>
              </w:rPr>
            </w:pPr>
            <w:r>
              <w:rPr>
                <w:rFonts w:hint="eastAsia"/>
                <w:szCs w:val="21"/>
              </w:rPr>
              <w:t>6</w:t>
            </w:r>
          </w:p>
        </w:tc>
        <w:tc>
          <w:tcPr>
            <w:tcW w:w="2121" w:type="pct"/>
            <w:vAlign w:val="center"/>
          </w:tcPr>
          <w:p w:rsidR="004A26CB" w:rsidRDefault="009B08EC">
            <w:pPr>
              <w:jc w:val="center"/>
              <w:rPr>
                <w:szCs w:val="21"/>
              </w:rPr>
            </w:pPr>
            <w:r>
              <w:rPr>
                <w:szCs w:val="21"/>
              </w:rPr>
              <w:t>其他需要列明的费用</w:t>
            </w:r>
          </w:p>
        </w:tc>
        <w:tc>
          <w:tcPr>
            <w:tcW w:w="2218" w:type="pct"/>
            <w:vAlign w:val="center"/>
          </w:tcPr>
          <w:p w:rsidR="004A26CB" w:rsidRDefault="004A26CB">
            <w:pPr>
              <w:jc w:val="left"/>
              <w:rPr>
                <w:szCs w:val="21"/>
              </w:rPr>
            </w:pPr>
          </w:p>
        </w:tc>
      </w:tr>
      <w:tr w:rsidR="004A26CB">
        <w:trPr>
          <w:cantSplit/>
          <w:jc w:val="center"/>
        </w:trPr>
        <w:tc>
          <w:tcPr>
            <w:tcW w:w="2782" w:type="pct"/>
            <w:gridSpan w:val="2"/>
            <w:vAlign w:val="center"/>
          </w:tcPr>
          <w:p w:rsidR="004A26CB" w:rsidRDefault="009B08EC">
            <w:pPr>
              <w:jc w:val="center"/>
              <w:rPr>
                <w:szCs w:val="21"/>
              </w:rPr>
            </w:pPr>
            <w:r>
              <w:rPr>
                <w:szCs w:val="21"/>
              </w:rPr>
              <w:t>合计</w:t>
            </w:r>
          </w:p>
        </w:tc>
        <w:tc>
          <w:tcPr>
            <w:tcW w:w="2218" w:type="pct"/>
            <w:vAlign w:val="center"/>
          </w:tcPr>
          <w:p w:rsidR="004A26CB" w:rsidRDefault="004A26CB">
            <w:pPr>
              <w:jc w:val="left"/>
              <w:rPr>
                <w:szCs w:val="21"/>
              </w:rPr>
            </w:pPr>
          </w:p>
        </w:tc>
      </w:tr>
    </w:tbl>
    <w:p w:rsidR="004A26CB" w:rsidRDefault="009B08EC">
      <w:pPr>
        <w:spacing w:line="360" w:lineRule="auto"/>
        <w:rPr>
          <w:kern w:val="0"/>
          <w:sz w:val="24"/>
          <w:szCs w:val="24"/>
        </w:rPr>
      </w:pPr>
      <w:r>
        <w:rPr>
          <w:kern w:val="0"/>
          <w:sz w:val="24"/>
          <w:szCs w:val="24"/>
        </w:rPr>
        <w:t>注：</w:t>
      </w:r>
      <w:r>
        <w:rPr>
          <w:kern w:val="0"/>
          <w:sz w:val="24"/>
          <w:szCs w:val="24"/>
        </w:rPr>
        <w:t xml:space="preserve">1. </w:t>
      </w:r>
      <w:r>
        <w:rPr>
          <w:kern w:val="0"/>
          <w:sz w:val="24"/>
          <w:szCs w:val="24"/>
        </w:rPr>
        <w:t>上述合计价格应为服务期的最终优惠价格。</w:t>
      </w:r>
    </w:p>
    <w:p w:rsidR="004A26CB" w:rsidRDefault="009B08EC">
      <w:pPr>
        <w:spacing w:line="360" w:lineRule="auto"/>
        <w:ind w:firstLineChars="200" w:firstLine="446"/>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表合计价格应与《开标一览表》报价金额保持一致。</w:t>
      </w:r>
    </w:p>
    <w:p w:rsidR="004A26CB" w:rsidRDefault="009B08EC">
      <w:pPr>
        <w:spacing w:line="360" w:lineRule="auto"/>
        <w:ind w:firstLineChars="200" w:firstLine="446"/>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w:t>
      </w:r>
      <w:r>
        <w:rPr>
          <w:rFonts w:hint="eastAsia"/>
          <w:kern w:val="0"/>
          <w:sz w:val="24"/>
          <w:szCs w:val="24"/>
        </w:rPr>
        <w:t>社会</w:t>
      </w:r>
      <w:r>
        <w:rPr>
          <w:kern w:val="0"/>
          <w:sz w:val="24"/>
          <w:szCs w:val="24"/>
        </w:rPr>
        <w:t>保险</w:t>
      </w:r>
      <w:r>
        <w:rPr>
          <w:rFonts w:hint="eastAsia"/>
          <w:kern w:val="0"/>
          <w:sz w:val="24"/>
          <w:szCs w:val="24"/>
        </w:rPr>
        <w:t>+</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rsidR="004A26CB" w:rsidRDefault="009B08EC">
      <w:pPr>
        <w:spacing w:line="360" w:lineRule="auto"/>
        <w:ind w:firstLineChars="200" w:firstLine="446"/>
        <w:rPr>
          <w:kern w:val="0"/>
          <w:sz w:val="24"/>
          <w:szCs w:val="24"/>
        </w:rPr>
      </w:pPr>
      <w:r>
        <w:rPr>
          <w:kern w:val="0"/>
          <w:sz w:val="24"/>
          <w:szCs w:val="24"/>
        </w:rPr>
        <w:t xml:space="preserve">4. </w:t>
      </w:r>
      <w:r>
        <w:rPr>
          <w:kern w:val="0"/>
          <w:sz w:val="24"/>
          <w:szCs w:val="24"/>
        </w:rPr>
        <w:t>上述表格中列明的条目，在本项目中如不涉及，请填写</w:t>
      </w:r>
      <w:r>
        <w:rPr>
          <w:kern w:val="0"/>
          <w:sz w:val="24"/>
          <w:szCs w:val="24"/>
        </w:rPr>
        <w:t>“</w:t>
      </w:r>
      <w:r>
        <w:rPr>
          <w:kern w:val="0"/>
          <w:sz w:val="24"/>
          <w:szCs w:val="24"/>
        </w:rPr>
        <w:t>不涉及</w:t>
      </w:r>
      <w:r>
        <w:rPr>
          <w:kern w:val="0"/>
          <w:sz w:val="24"/>
          <w:szCs w:val="24"/>
        </w:rPr>
        <w:t>”</w:t>
      </w:r>
      <w:r>
        <w:rPr>
          <w:kern w:val="0"/>
          <w:sz w:val="24"/>
          <w:szCs w:val="24"/>
        </w:rPr>
        <w:t>。</w:t>
      </w:r>
    </w:p>
    <w:p w:rsidR="004A26CB" w:rsidRDefault="009B08EC">
      <w:pPr>
        <w:spacing w:line="360" w:lineRule="auto"/>
        <w:ind w:firstLineChars="200" w:firstLine="446"/>
        <w:rPr>
          <w:kern w:val="0"/>
          <w:sz w:val="24"/>
          <w:szCs w:val="24"/>
        </w:rPr>
      </w:pPr>
      <w:r>
        <w:rPr>
          <w:sz w:val="24"/>
          <w:szCs w:val="24"/>
        </w:rPr>
        <w:t xml:space="preserve">5. </w:t>
      </w:r>
      <w:r>
        <w:rPr>
          <w:kern w:val="0"/>
          <w:sz w:val="24"/>
          <w:szCs w:val="24"/>
        </w:rPr>
        <w:t>上述报价不得出现</w:t>
      </w:r>
      <w:r>
        <w:rPr>
          <w:kern w:val="0"/>
          <w:sz w:val="24"/>
          <w:szCs w:val="24"/>
        </w:rPr>
        <w:t>0</w:t>
      </w:r>
      <w:r>
        <w:rPr>
          <w:kern w:val="0"/>
          <w:sz w:val="24"/>
          <w:szCs w:val="24"/>
        </w:rPr>
        <w:t>报价。</w:t>
      </w:r>
    </w:p>
    <w:p w:rsidR="004A26CB" w:rsidRDefault="009B08EC">
      <w:pPr>
        <w:spacing w:line="360" w:lineRule="auto"/>
        <w:ind w:firstLineChars="200" w:firstLine="446"/>
        <w:rPr>
          <w:kern w:val="0"/>
          <w:sz w:val="24"/>
          <w:szCs w:val="24"/>
        </w:rPr>
      </w:pPr>
      <w:r>
        <w:rPr>
          <w:rFonts w:hint="eastAsia"/>
          <w:kern w:val="0"/>
          <w:sz w:val="24"/>
          <w:szCs w:val="24"/>
        </w:rPr>
        <w:t xml:space="preserve">6. </w:t>
      </w:r>
      <w:r>
        <w:rPr>
          <w:rFonts w:hint="eastAsia"/>
          <w:kern w:val="0"/>
          <w:sz w:val="24"/>
          <w:szCs w:val="24"/>
        </w:rPr>
        <w:t>投标报价在不超采购预算的前提下，其合理性由评标委员会在评分中予以考虑。</w:t>
      </w:r>
    </w:p>
    <w:p w:rsidR="004A26CB" w:rsidRDefault="009B08EC">
      <w:pPr>
        <w:spacing w:line="360" w:lineRule="auto"/>
        <w:ind w:right="85" w:firstLineChars="200" w:firstLine="446"/>
        <w:rPr>
          <w:b/>
          <w:sz w:val="24"/>
        </w:rPr>
      </w:pPr>
      <w:r>
        <w:rPr>
          <w:sz w:val="24"/>
        </w:rPr>
        <w:t>投标人名称：</w:t>
      </w:r>
      <w:r>
        <w:rPr>
          <w:rFonts w:hint="eastAsia"/>
          <w:sz w:val="24"/>
        </w:rPr>
        <w:t xml:space="preserve">                                         </w:t>
      </w:r>
      <w:r>
        <w:rPr>
          <w:sz w:val="24"/>
        </w:rPr>
        <w:t>日期：</w:t>
      </w:r>
      <w:r>
        <w:rPr>
          <w:sz w:val="24"/>
        </w:rPr>
        <w:t xml:space="preserve">  </w:t>
      </w:r>
      <w:r>
        <w:rPr>
          <w:rFonts w:hint="eastAsia"/>
          <w:sz w:val="24"/>
        </w:rPr>
        <w:t xml:space="preserve">           </w:t>
      </w:r>
      <w:r>
        <w:rPr>
          <w:b/>
          <w:sz w:val="24"/>
        </w:rPr>
        <w:br w:type="page"/>
      </w:r>
    </w:p>
    <w:p w:rsidR="004A26CB" w:rsidRDefault="009B08EC">
      <w:pPr>
        <w:spacing w:line="460" w:lineRule="exact"/>
        <w:rPr>
          <w:b/>
          <w:sz w:val="24"/>
        </w:rPr>
      </w:pPr>
      <w:r>
        <w:rPr>
          <w:b/>
          <w:sz w:val="24"/>
        </w:rPr>
        <w:t>附件</w:t>
      </w:r>
      <w:r>
        <w:rPr>
          <w:rFonts w:hint="eastAsia"/>
          <w:b/>
          <w:sz w:val="24"/>
        </w:rPr>
        <w:t>3-3</w:t>
      </w:r>
    </w:p>
    <w:p w:rsidR="004A26CB" w:rsidRDefault="009B08EC">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rsidR="004A26CB" w:rsidRDefault="009B08EC">
      <w:pPr>
        <w:spacing w:line="460" w:lineRule="exact"/>
        <w:ind w:left="192"/>
        <w:rPr>
          <w:sz w:val="24"/>
        </w:rPr>
      </w:pPr>
      <w:r>
        <w:rPr>
          <w:sz w:val="24"/>
        </w:rPr>
        <w:t>项目名称：</w:t>
      </w:r>
      <w:r>
        <w:rPr>
          <w:sz w:val="24"/>
          <w:u w:val="single"/>
        </w:rPr>
        <w:t xml:space="preserve">                    </w:t>
      </w:r>
    </w:p>
    <w:p w:rsidR="004A26CB" w:rsidRDefault="009B08EC">
      <w:pPr>
        <w:spacing w:line="460" w:lineRule="exact"/>
        <w:ind w:left="192"/>
        <w:rPr>
          <w:sz w:val="24"/>
        </w:rPr>
      </w:pPr>
      <w:r>
        <w:rPr>
          <w:sz w:val="24"/>
        </w:rPr>
        <w:t>项目编号：</w:t>
      </w:r>
      <w:r>
        <w:rPr>
          <w:sz w:val="24"/>
          <w:u w:val="single"/>
        </w:rPr>
        <w:t xml:space="preserve">                    </w:t>
      </w:r>
    </w:p>
    <w:p w:rsidR="004A26CB" w:rsidRDefault="009B08EC">
      <w:pPr>
        <w:spacing w:line="460" w:lineRule="exact"/>
        <w:ind w:left="192"/>
        <w:rPr>
          <w:sz w:val="24"/>
        </w:rPr>
      </w:pPr>
      <w:r>
        <w:rPr>
          <w:sz w:val="24"/>
        </w:rPr>
        <w:t>包</w:t>
      </w:r>
      <w:r>
        <w:rPr>
          <w:sz w:val="24"/>
        </w:rPr>
        <w:t xml:space="preserve">    </w:t>
      </w:r>
      <w:r>
        <w:rPr>
          <w:sz w:val="24"/>
        </w:rPr>
        <w:t>号：</w:t>
      </w:r>
      <w:r>
        <w:rPr>
          <w:sz w:val="24"/>
          <w:u w:val="single"/>
        </w:rPr>
        <w:t xml:space="preserve">                    </w:t>
      </w:r>
    </w:p>
    <w:p w:rsidR="004A26CB" w:rsidRDefault="009B08EC">
      <w:pPr>
        <w:spacing w:line="460" w:lineRule="exact"/>
        <w:ind w:firstLineChars="2900" w:firstLine="6472"/>
        <w:rPr>
          <w:sz w:val="24"/>
        </w:rPr>
      </w:pPr>
      <w:r>
        <w:rPr>
          <w:sz w:val="24"/>
        </w:rPr>
        <w:t>单位：元</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356"/>
        <w:gridCol w:w="1512"/>
        <w:gridCol w:w="1416"/>
        <w:gridCol w:w="1296"/>
        <w:gridCol w:w="1116"/>
        <w:gridCol w:w="1116"/>
        <w:gridCol w:w="1968"/>
      </w:tblGrid>
      <w:tr w:rsidR="004A26CB">
        <w:trPr>
          <w:cantSplit/>
          <w:trHeight w:val="643"/>
          <w:jc w:val="center"/>
        </w:trPr>
        <w:tc>
          <w:tcPr>
            <w:tcW w:w="876" w:type="dxa"/>
            <w:vAlign w:val="center"/>
          </w:tcPr>
          <w:p w:rsidR="004A26CB" w:rsidRDefault="009B08EC">
            <w:pPr>
              <w:jc w:val="center"/>
              <w:rPr>
                <w:sz w:val="24"/>
                <w:szCs w:val="24"/>
              </w:rPr>
            </w:pPr>
            <w:r>
              <w:rPr>
                <w:rFonts w:hint="eastAsia"/>
                <w:sz w:val="24"/>
                <w:szCs w:val="24"/>
              </w:rPr>
              <w:t>序号</w:t>
            </w:r>
          </w:p>
        </w:tc>
        <w:tc>
          <w:tcPr>
            <w:tcW w:w="1356" w:type="dxa"/>
            <w:vAlign w:val="center"/>
          </w:tcPr>
          <w:p w:rsidR="004A26CB" w:rsidRDefault="009B08EC">
            <w:pPr>
              <w:jc w:val="center"/>
              <w:rPr>
                <w:sz w:val="24"/>
                <w:szCs w:val="24"/>
              </w:rPr>
            </w:pPr>
            <w:r>
              <w:rPr>
                <w:sz w:val="24"/>
                <w:szCs w:val="24"/>
              </w:rPr>
              <w:t>具体岗位</w:t>
            </w:r>
          </w:p>
        </w:tc>
        <w:tc>
          <w:tcPr>
            <w:tcW w:w="1512" w:type="dxa"/>
            <w:vAlign w:val="center"/>
          </w:tcPr>
          <w:p w:rsidR="004A26CB" w:rsidRDefault="009B08EC">
            <w:pPr>
              <w:jc w:val="center"/>
              <w:rPr>
                <w:sz w:val="24"/>
                <w:szCs w:val="24"/>
              </w:rPr>
            </w:pPr>
            <w:r>
              <w:rPr>
                <w:sz w:val="24"/>
                <w:szCs w:val="24"/>
              </w:rPr>
              <w:t>人数（人）</w:t>
            </w:r>
          </w:p>
        </w:tc>
        <w:tc>
          <w:tcPr>
            <w:tcW w:w="1416" w:type="dxa"/>
            <w:vAlign w:val="center"/>
          </w:tcPr>
          <w:p w:rsidR="004A26CB" w:rsidRDefault="009B08EC">
            <w:pPr>
              <w:jc w:val="center"/>
              <w:rPr>
                <w:sz w:val="24"/>
                <w:szCs w:val="24"/>
              </w:rPr>
            </w:pPr>
            <w:r>
              <w:rPr>
                <w:sz w:val="24"/>
                <w:szCs w:val="24"/>
              </w:rPr>
              <w:t>月工资</w:t>
            </w:r>
            <w:r>
              <w:rPr>
                <w:sz w:val="24"/>
                <w:szCs w:val="24"/>
              </w:rPr>
              <w:t>/</w:t>
            </w:r>
            <w:r>
              <w:rPr>
                <w:sz w:val="24"/>
                <w:szCs w:val="24"/>
              </w:rPr>
              <w:t>人</w:t>
            </w:r>
          </w:p>
        </w:tc>
        <w:tc>
          <w:tcPr>
            <w:tcW w:w="1296" w:type="dxa"/>
            <w:vAlign w:val="center"/>
          </w:tcPr>
          <w:p w:rsidR="004A26CB" w:rsidRDefault="009B08EC">
            <w:pPr>
              <w:jc w:val="center"/>
              <w:rPr>
                <w:sz w:val="24"/>
                <w:szCs w:val="24"/>
              </w:rPr>
            </w:pPr>
            <w:r>
              <w:rPr>
                <w:sz w:val="24"/>
                <w:szCs w:val="24"/>
              </w:rPr>
              <w:t>月保险</w:t>
            </w:r>
            <w:r>
              <w:rPr>
                <w:sz w:val="24"/>
                <w:szCs w:val="24"/>
              </w:rPr>
              <w:t>/</w:t>
            </w:r>
            <w:r>
              <w:rPr>
                <w:sz w:val="24"/>
                <w:szCs w:val="24"/>
              </w:rPr>
              <w:t>人</w:t>
            </w:r>
          </w:p>
        </w:tc>
        <w:tc>
          <w:tcPr>
            <w:tcW w:w="1116" w:type="dxa"/>
            <w:vAlign w:val="center"/>
          </w:tcPr>
          <w:p w:rsidR="004A26CB" w:rsidRDefault="009B08EC">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4A26CB" w:rsidRDefault="009B08EC">
            <w:pPr>
              <w:jc w:val="center"/>
              <w:rPr>
                <w:sz w:val="24"/>
                <w:szCs w:val="24"/>
              </w:rPr>
            </w:pPr>
            <w:r>
              <w:rPr>
                <w:sz w:val="24"/>
                <w:szCs w:val="24"/>
              </w:rPr>
              <w:t>月小计</w:t>
            </w:r>
          </w:p>
        </w:tc>
        <w:tc>
          <w:tcPr>
            <w:tcW w:w="1968" w:type="dxa"/>
            <w:vAlign w:val="center"/>
          </w:tcPr>
          <w:p w:rsidR="004A26CB" w:rsidRDefault="009B08EC">
            <w:pPr>
              <w:jc w:val="center"/>
              <w:rPr>
                <w:sz w:val="24"/>
                <w:szCs w:val="24"/>
              </w:rPr>
            </w:pPr>
            <w:r>
              <w:rPr>
                <w:sz w:val="24"/>
                <w:szCs w:val="24"/>
              </w:rPr>
              <w:t>招标文件规定的服务期</w:t>
            </w:r>
            <w:r>
              <w:rPr>
                <w:rFonts w:hint="eastAsia"/>
                <w:sz w:val="24"/>
                <w:szCs w:val="24"/>
              </w:rPr>
              <w:t>小计</w:t>
            </w:r>
          </w:p>
        </w:tc>
      </w:tr>
      <w:tr w:rsidR="004A26CB">
        <w:trPr>
          <w:cantSplit/>
          <w:trHeight w:val="643"/>
          <w:jc w:val="center"/>
        </w:trPr>
        <w:tc>
          <w:tcPr>
            <w:tcW w:w="876" w:type="dxa"/>
            <w:vAlign w:val="center"/>
          </w:tcPr>
          <w:p w:rsidR="004A26CB" w:rsidRDefault="004A26CB">
            <w:pPr>
              <w:jc w:val="center"/>
              <w:rPr>
                <w:sz w:val="24"/>
                <w:szCs w:val="24"/>
              </w:rPr>
            </w:pPr>
          </w:p>
        </w:tc>
        <w:tc>
          <w:tcPr>
            <w:tcW w:w="1356" w:type="dxa"/>
            <w:vAlign w:val="center"/>
          </w:tcPr>
          <w:p w:rsidR="004A26CB" w:rsidRDefault="004A26CB">
            <w:pPr>
              <w:jc w:val="center"/>
              <w:rPr>
                <w:sz w:val="24"/>
                <w:szCs w:val="24"/>
              </w:rPr>
            </w:pPr>
          </w:p>
        </w:tc>
        <w:tc>
          <w:tcPr>
            <w:tcW w:w="1512" w:type="dxa"/>
            <w:vAlign w:val="center"/>
          </w:tcPr>
          <w:p w:rsidR="004A26CB" w:rsidRDefault="004A26CB">
            <w:pPr>
              <w:jc w:val="center"/>
              <w:rPr>
                <w:sz w:val="24"/>
                <w:szCs w:val="24"/>
              </w:rPr>
            </w:pPr>
          </w:p>
        </w:tc>
        <w:tc>
          <w:tcPr>
            <w:tcW w:w="1416" w:type="dxa"/>
            <w:vAlign w:val="center"/>
          </w:tcPr>
          <w:p w:rsidR="004A26CB" w:rsidRDefault="004A26CB">
            <w:pPr>
              <w:jc w:val="center"/>
              <w:rPr>
                <w:sz w:val="24"/>
                <w:szCs w:val="24"/>
              </w:rPr>
            </w:pPr>
          </w:p>
        </w:tc>
        <w:tc>
          <w:tcPr>
            <w:tcW w:w="1296" w:type="dxa"/>
            <w:vAlign w:val="center"/>
          </w:tcPr>
          <w:p w:rsidR="004A26CB" w:rsidRDefault="004A26CB">
            <w:pPr>
              <w:jc w:val="center"/>
              <w:rPr>
                <w:sz w:val="24"/>
                <w:szCs w:val="24"/>
              </w:rPr>
            </w:pPr>
          </w:p>
        </w:tc>
        <w:tc>
          <w:tcPr>
            <w:tcW w:w="1116" w:type="dxa"/>
            <w:vAlign w:val="center"/>
          </w:tcPr>
          <w:p w:rsidR="004A26CB" w:rsidRDefault="004A26CB">
            <w:pPr>
              <w:jc w:val="center"/>
              <w:rPr>
                <w:sz w:val="24"/>
                <w:szCs w:val="24"/>
              </w:rPr>
            </w:pPr>
          </w:p>
        </w:tc>
        <w:tc>
          <w:tcPr>
            <w:tcW w:w="1116" w:type="dxa"/>
            <w:vAlign w:val="center"/>
          </w:tcPr>
          <w:p w:rsidR="004A26CB" w:rsidRDefault="004A26CB">
            <w:pPr>
              <w:jc w:val="center"/>
              <w:rPr>
                <w:sz w:val="24"/>
                <w:szCs w:val="24"/>
              </w:rPr>
            </w:pPr>
          </w:p>
        </w:tc>
        <w:tc>
          <w:tcPr>
            <w:tcW w:w="1968" w:type="dxa"/>
            <w:vAlign w:val="center"/>
          </w:tcPr>
          <w:p w:rsidR="004A26CB" w:rsidRDefault="004A26CB">
            <w:pPr>
              <w:jc w:val="center"/>
              <w:rPr>
                <w:sz w:val="24"/>
                <w:szCs w:val="24"/>
              </w:rPr>
            </w:pPr>
          </w:p>
        </w:tc>
      </w:tr>
      <w:tr w:rsidR="004A26CB">
        <w:trPr>
          <w:cantSplit/>
          <w:trHeight w:val="643"/>
          <w:jc w:val="center"/>
        </w:trPr>
        <w:tc>
          <w:tcPr>
            <w:tcW w:w="876" w:type="dxa"/>
            <w:vAlign w:val="center"/>
          </w:tcPr>
          <w:p w:rsidR="004A26CB" w:rsidRDefault="004A26CB">
            <w:pPr>
              <w:jc w:val="center"/>
              <w:rPr>
                <w:sz w:val="24"/>
                <w:szCs w:val="24"/>
              </w:rPr>
            </w:pPr>
          </w:p>
        </w:tc>
        <w:tc>
          <w:tcPr>
            <w:tcW w:w="1356" w:type="dxa"/>
            <w:vAlign w:val="center"/>
          </w:tcPr>
          <w:p w:rsidR="004A26CB" w:rsidRDefault="004A26CB">
            <w:pPr>
              <w:jc w:val="center"/>
              <w:rPr>
                <w:sz w:val="24"/>
                <w:szCs w:val="24"/>
              </w:rPr>
            </w:pPr>
          </w:p>
        </w:tc>
        <w:tc>
          <w:tcPr>
            <w:tcW w:w="1512" w:type="dxa"/>
            <w:vAlign w:val="center"/>
          </w:tcPr>
          <w:p w:rsidR="004A26CB" w:rsidRDefault="004A26CB">
            <w:pPr>
              <w:jc w:val="center"/>
              <w:rPr>
                <w:sz w:val="24"/>
                <w:szCs w:val="24"/>
              </w:rPr>
            </w:pPr>
          </w:p>
        </w:tc>
        <w:tc>
          <w:tcPr>
            <w:tcW w:w="1416" w:type="dxa"/>
            <w:vAlign w:val="center"/>
          </w:tcPr>
          <w:p w:rsidR="004A26CB" w:rsidRDefault="004A26CB">
            <w:pPr>
              <w:jc w:val="center"/>
              <w:rPr>
                <w:sz w:val="24"/>
                <w:szCs w:val="24"/>
              </w:rPr>
            </w:pPr>
          </w:p>
        </w:tc>
        <w:tc>
          <w:tcPr>
            <w:tcW w:w="1296" w:type="dxa"/>
            <w:vAlign w:val="center"/>
          </w:tcPr>
          <w:p w:rsidR="004A26CB" w:rsidRDefault="004A26CB">
            <w:pPr>
              <w:jc w:val="center"/>
              <w:rPr>
                <w:sz w:val="24"/>
                <w:szCs w:val="24"/>
              </w:rPr>
            </w:pPr>
          </w:p>
        </w:tc>
        <w:tc>
          <w:tcPr>
            <w:tcW w:w="1116" w:type="dxa"/>
            <w:vAlign w:val="center"/>
          </w:tcPr>
          <w:p w:rsidR="004A26CB" w:rsidRDefault="004A26CB">
            <w:pPr>
              <w:jc w:val="center"/>
              <w:rPr>
                <w:sz w:val="24"/>
                <w:szCs w:val="24"/>
              </w:rPr>
            </w:pPr>
          </w:p>
        </w:tc>
        <w:tc>
          <w:tcPr>
            <w:tcW w:w="1116" w:type="dxa"/>
            <w:vAlign w:val="center"/>
          </w:tcPr>
          <w:p w:rsidR="004A26CB" w:rsidRDefault="004A26CB">
            <w:pPr>
              <w:jc w:val="center"/>
              <w:rPr>
                <w:sz w:val="24"/>
                <w:szCs w:val="24"/>
              </w:rPr>
            </w:pPr>
          </w:p>
        </w:tc>
        <w:tc>
          <w:tcPr>
            <w:tcW w:w="1968" w:type="dxa"/>
            <w:vAlign w:val="center"/>
          </w:tcPr>
          <w:p w:rsidR="004A26CB" w:rsidRDefault="004A26CB">
            <w:pPr>
              <w:jc w:val="center"/>
              <w:rPr>
                <w:sz w:val="24"/>
                <w:szCs w:val="24"/>
              </w:rPr>
            </w:pPr>
          </w:p>
        </w:tc>
      </w:tr>
      <w:tr w:rsidR="004A26CB">
        <w:trPr>
          <w:cantSplit/>
          <w:trHeight w:val="643"/>
          <w:jc w:val="center"/>
        </w:trPr>
        <w:tc>
          <w:tcPr>
            <w:tcW w:w="876" w:type="dxa"/>
            <w:vAlign w:val="center"/>
          </w:tcPr>
          <w:p w:rsidR="004A26CB" w:rsidRDefault="004A26CB">
            <w:pPr>
              <w:jc w:val="center"/>
              <w:rPr>
                <w:sz w:val="24"/>
                <w:szCs w:val="24"/>
              </w:rPr>
            </w:pPr>
          </w:p>
        </w:tc>
        <w:tc>
          <w:tcPr>
            <w:tcW w:w="1356" w:type="dxa"/>
            <w:vAlign w:val="center"/>
          </w:tcPr>
          <w:p w:rsidR="004A26CB" w:rsidRDefault="004A26CB">
            <w:pPr>
              <w:jc w:val="center"/>
              <w:rPr>
                <w:sz w:val="24"/>
                <w:szCs w:val="24"/>
              </w:rPr>
            </w:pPr>
          </w:p>
        </w:tc>
        <w:tc>
          <w:tcPr>
            <w:tcW w:w="1512" w:type="dxa"/>
            <w:vAlign w:val="center"/>
          </w:tcPr>
          <w:p w:rsidR="004A26CB" w:rsidRDefault="004A26CB">
            <w:pPr>
              <w:jc w:val="center"/>
              <w:rPr>
                <w:sz w:val="24"/>
                <w:szCs w:val="24"/>
              </w:rPr>
            </w:pPr>
          </w:p>
        </w:tc>
        <w:tc>
          <w:tcPr>
            <w:tcW w:w="1416" w:type="dxa"/>
            <w:vAlign w:val="center"/>
          </w:tcPr>
          <w:p w:rsidR="004A26CB" w:rsidRDefault="004A26CB">
            <w:pPr>
              <w:jc w:val="center"/>
              <w:rPr>
                <w:sz w:val="24"/>
                <w:szCs w:val="24"/>
              </w:rPr>
            </w:pPr>
          </w:p>
        </w:tc>
        <w:tc>
          <w:tcPr>
            <w:tcW w:w="1296" w:type="dxa"/>
            <w:vAlign w:val="center"/>
          </w:tcPr>
          <w:p w:rsidR="004A26CB" w:rsidRDefault="004A26CB">
            <w:pPr>
              <w:jc w:val="center"/>
              <w:rPr>
                <w:sz w:val="24"/>
                <w:szCs w:val="24"/>
              </w:rPr>
            </w:pPr>
          </w:p>
        </w:tc>
        <w:tc>
          <w:tcPr>
            <w:tcW w:w="1116" w:type="dxa"/>
            <w:vAlign w:val="center"/>
          </w:tcPr>
          <w:p w:rsidR="004A26CB" w:rsidRDefault="004A26CB">
            <w:pPr>
              <w:jc w:val="center"/>
              <w:rPr>
                <w:sz w:val="24"/>
                <w:szCs w:val="24"/>
              </w:rPr>
            </w:pPr>
          </w:p>
        </w:tc>
        <w:tc>
          <w:tcPr>
            <w:tcW w:w="1116" w:type="dxa"/>
            <w:vAlign w:val="center"/>
          </w:tcPr>
          <w:p w:rsidR="004A26CB" w:rsidRDefault="004A26CB">
            <w:pPr>
              <w:jc w:val="center"/>
              <w:rPr>
                <w:sz w:val="24"/>
                <w:szCs w:val="24"/>
              </w:rPr>
            </w:pPr>
          </w:p>
        </w:tc>
        <w:tc>
          <w:tcPr>
            <w:tcW w:w="1968" w:type="dxa"/>
            <w:vAlign w:val="center"/>
          </w:tcPr>
          <w:p w:rsidR="004A26CB" w:rsidRDefault="004A26CB">
            <w:pPr>
              <w:jc w:val="center"/>
              <w:rPr>
                <w:sz w:val="24"/>
                <w:szCs w:val="24"/>
              </w:rPr>
            </w:pPr>
          </w:p>
        </w:tc>
      </w:tr>
      <w:tr w:rsidR="004A26CB">
        <w:trPr>
          <w:cantSplit/>
          <w:trHeight w:val="643"/>
          <w:jc w:val="center"/>
        </w:trPr>
        <w:tc>
          <w:tcPr>
            <w:tcW w:w="876" w:type="dxa"/>
            <w:vAlign w:val="center"/>
          </w:tcPr>
          <w:p w:rsidR="004A26CB" w:rsidRDefault="004A26CB">
            <w:pPr>
              <w:jc w:val="center"/>
              <w:rPr>
                <w:sz w:val="24"/>
                <w:szCs w:val="24"/>
              </w:rPr>
            </w:pPr>
          </w:p>
        </w:tc>
        <w:tc>
          <w:tcPr>
            <w:tcW w:w="1356" w:type="dxa"/>
            <w:vAlign w:val="center"/>
          </w:tcPr>
          <w:p w:rsidR="004A26CB" w:rsidRDefault="004A26CB">
            <w:pPr>
              <w:jc w:val="center"/>
              <w:rPr>
                <w:sz w:val="24"/>
                <w:szCs w:val="24"/>
              </w:rPr>
            </w:pPr>
          </w:p>
        </w:tc>
        <w:tc>
          <w:tcPr>
            <w:tcW w:w="1512" w:type="dxa"/>
            <w:vAlign w:val="center"/>
          </w:tcPr>
          <w:p w:rsidR="004A26CB" w:rsidRDefault="004A26CB">
            <w:pPr>
              <w:jc w:val="center"/>
              <w:rPr>
                <w:sz w:val="24"/>
                <w:szCs w:val="24"/>
              </w:rPr>
            </w:pPr>
          </w:p>
        </w:tc>
        <w:tc>
          <w:tcPr>
            <w:tcW w:w="1416" w:type="dxa"/>
            <w:vAlign w:val="center"/>
          </w:tcPr>
          <w:p w:rsidR="004A26CB" w:rsidRDefault="004A26CB">
            <w:pPr>
              <w:jc w:val="center"/>
              <w:rPr>
                <w:sz w:val="24"/>
                <w:szCs w:val="24"/>
              </w:rPr>
            </w:pPr>
          </w:p>
        </w:tc>
        <w:tc>
          <w:tcPr>
            <w:tcW w:w="1296" w:type="dxa"/>
            <w:vAlign w:val="center"/>
          </w:tcPr>
          <w:p w:rsidR="004A26CB" w:rsidRDefault="004A26CB">
            <w:pPr>
              <w:jc w:val="center"/>
              <w:rPr>
                <w:sz w:val="24"/>
                <w:szCs w:val="24"/>
              </w:rPr>
            </w:pPr>
          </w:p>
        </w:tc>
        <w:tc>
          <w:tcPr>
            <w:tcW w:w="1116" w:type="dxa"/>
            <w:vAlign w:val="center"/>
          </w:tcPr>
          <w:p w:rsidR="004A26CB" w:rsidRDefault="004A26CB">
            <w:pPr>
              <w:jc w:val="center"/>
              <w:rPr>
                <w:sz w:val="24"/>
                <w:szCs w:val="24"/>
              </w:rPr>
            </w:pPr>
          </w:p>
        </w:tc>
        <w:tc>
          <w:tcPr>
            <w:tcW w:w="1116" w:type="dxa"/>
            <w:vAlign w:val="center"/>
          </w:tcPr>
          <w:p w:rsidR="004A26CB" w:rsidRDefault="004A26CB">
            <w:pPr>
              <w:jc w:val="center"/>
              <w:rPr>
                <w:sz w:val="24"/>
                <w:szCs w:val="24"/>
              </w:rPr>
            </w:pPr>
          </w:p>
        </w:tc>
        <w:tc>
          <w:tcPr>
            <w:tcW w:w="1968" w:type="dxa"/>
            <w:vAlign w:val="center"/>
          </w:tcPr>
          <w:p w:rsidR="004A26CB" w:rsidRDefault="004A26CB">
            <w:pPr>
              <w:jc w:val="center"/>
              <w:rPr>
                <w:sz w:val="24"/>
                <w:szCs w:val="24"/>
              </w:rPr>
            </w:pPr>
          </w:p>
        </w:tc>
      </w:tr>
      <w:tr w:rsidR="004A26CB">
        <w:trPr>
          <w:cantSplit/>
          <w:trHeight w:val="643"/>
          <w:jc w:val="center"/>
        </w:trPr>
        <w:tc>
          <w:tcPr>
            <w:tcW w:w="7572" w:type="dxa"/>
            <w:gridSpan w:val="6"/>
            <w:vAlign w:val="center"/>
          </w:tcPr>
          <w:p w:rsidR="004A26CB" w:rsidRDefault="009B08EC">
            <w:pPr>
              <w:jc w:val="center"/>
              <w:rPr>
                <w:sz w:val="24"/>
                <w:szCs w:val="24"/>
              </w:rPr>
            </w:pPr>
            <w:r>
              <w:rPr>
                <w:rFonts w:hint="eastAsia"/>
                <w:sz w:val="24"/>
                <w:szCs w:val="24"/>
              </w:rPr>
              <w:t>人员费用合计</w:t>
            </w:r>
          </w:p>
        </w:tc>
        <w:tc>
          <w:tcPr>
            <w:tcW w:w="1116" w:type="dxa"/>
            <w:vAlign w:val="center"/>
          </w:tcPr>
          <w:p w:rsidR="004A26CB" w:rsidRDefault="004A26CB">
            <w:pPr>
              <w:jc w:val="center"/>
              <w:rPr>
                <w:sz w:val="24"/>
                <w:szCs w:val="24"/>
              </w:rPr>
            </w:pPr>
          </w:p>
        </w:tc>
        <w:tc>
          <w:tcPr>
            <w:tcW w:w="1968" w:type="dxa"/>
            <w:vAlign w:val="center"/>
          </w:tcPr>
          <w:p w:rsidR="004A26CB" w:rsidRDefault="004A26CB">
            <w:pPr>
              <w:jc w:val="center"/>
              <w:rPr>
                <w:sz w:val="24"/>
                <w:szCs w:val="24"/>
              </w:rPr>
            </w:pPr>
          </w:p>
        </w:tc>
      </w:tr>
    </w:tbl>
    <w:p w:rsidR="004A26CB" w:rsidRDefault="009B08EC">
      <w:pPr>
        <w:autoSpaceDE w:val="0"/>
        <w:autoSpaceDN w:val="0"/>
        <w:adjustRightInd w:val="0"/>
        <w:spacing w:line="360" w:lineRule="auto"/>
        <w:rPr>
          <w:rFonts w:ascii="宋体"/>
          <w:b/>
          <w:color w:val="000000"/>
          <w:sz w:val="24"/>
        </w:rPr>
      </w:pPr>
      <w:r>
        <w:rPr>
          <w:rFonts w:ascii="宋体" w:hint="eastAsia"/>
          <w:b/>
          <w:color w:val="000000"/>
          <w:sz w:val="24"/>
        </w:rPr>
        <w:t>备注：</w:t>
      </w:r>
      <w:r>
        <w:rPr>
          <w:rFonts w:ascii="宋体"/>
          <w:b/>
          <w:color w:val="000000"/>
          <w:sz w:val="24"/>
        </w:rPr>
        <w:t xml:space="preserve"> </w:t>
      </w:r>
    </w:p>
    <w:p w:rsidR="004A26CB" w:rsidRDefault="009B08EC">
      <w:pPr>
        <w:autoSpaceDE w:val="0"/>
        <w:autoSpaceDN w:val="0"/>
        <w:adjustRightInd w:val="0"/>
        <w:spacing w:line="360" w:lineRule="auto"/>
        <w:ind w:firstLineChars="200" w:firstLine="448"/>
        <w:rPr>
          <w:b/>
          <w:color w:val="000000"/>
          <w:sz w:val="24"/>
        </w:rPr>
      </w:pPr>
      <w:r>
        <w:rPr>
          <w:b/>
          <w:color w:val="000000"/>
          <w:sz w:val="24"/>
        </w:rPr>
        <w:t>1</w:t>
      </w:r>
      <w:r>
        <w:rPr>
          <w:b/>
          <w:color w:val="000000"/>
          <w:sz w:val="24"/>
        </w:rPr>
        <w:t>、上表中工资是指在扣除劳动者个人负担的社会保险费、</w:t>
      </w:r>
      <w:r>
        <w:rPr>
          <w:rFonts w:hint="eastAsia"/>
          <w:b/>
          <w:color w:val="000000"/>
          <w:sz w:val="24"/>
        </w:rPr>
        <w:t>个人负担的公积金、</w:t>
      </w:r>
      <w:r>
        <w:rPr>
          <w:b/>
          <w:color w:val="000000"/>
          <w:sz w:val="24"/>
        </w:rPr>
        <w:t>个人所得税等合理费用之前的应发工资；</w:t>
      </w:r>
    </w:p>
    <w:p w:rsidR="004A26CB" w:rsidRDefault="009B08EC">
      <w:pPr>
        <w:autoSpaceDE w:val="0"/>
        <w:autoSpaceDN w:val="0"/>
        <w:adjustRightInd w:val="0"/>
        <w:spacing w:line="360" w:lineRule="auto"/>
        <w:ind w:firstLineChars="200" w:firstLine="448"/>
        <w:rPr>
          <w:b/>
          <w:color w:val="000000"/>
          <w:sz w:val="24"/>
        </w:rPr>
      </w:pPr>
      <w:r>
        <w:rPr>
          <w:b/>
          <w:color w:val="000000"/>
          <w:sz w:val="24"/>
        </w:rPr>
        <w:t>2</w:t>
      </w:r>
      <w:r>
        <w:rPr>
          <w:b/>
          <w:color w:val="000000"/>
          <w:sz w:val="24"/>
        </w:rPr>
        <w:t>、</w:t>
      </w:r>
      <w:r>
        <w:rPr>
          <w:b/>
          <w:color w:val="000000"/>
          <w:sz w:val="24"/>
        </w:rPr>
        <w:t xml:space="preserve"> </w:t>
      </w:r>
      <w:r>
        <w:rPr>
          <w:b/>
          <w:color w:val="000000"/>
          <w:sz w:val="24"/>
        </w:rPr>
        <w:t>投标人应按国家及天津市社会保险</w:t>
      </w:r>
      <w:r>
        <w:rPr>
          <w:rFonts w:hint="eastAsia"/>
          <w:b/>
          <w:color w:val="000000"/>
          <w:sz w:val="24"/>
        </w:rPr>
        <w:t>、住房公积金</w:t>
      </w:r>
      <w:r>
        <w:rPr>
          <w:b/>
          <w:color w:val="000000"/>
          <w:sz w:val="24"/>
        </w:rPr>
        <w:t>相关规定</w:t>
      </w:r>
      <w:r>
        <w:rPr>
          <w:rFonts w:hint="eastAsia"/>
          <w:b/>
          <w:color w:val="000000"/>
          <w:sz w:val="24"/>
        </w:rPr>
        <w:t>为本项目人员</w:t>
      </w:r>
      <w:r>
        <w:rPr>
          <w:b/>
          <w:color w:val="000000"/>
          <w:sz w:val="24"/>
        </w:rPr>
        <w:t>缴纳社会保险</w:t>
      </w:r>
      <w:r>
        <w:rPr>
          <w:rFonts w:hint="eastAsia"/>
          <w:b/>
          <w:color w:val="000000"/>
          <w:sz w:val="24"/>
        </w:rPr>
        <w:t>、住房公积金</w:t>
      </w:r>
      <w:r>
        <w:rPr>
          <w:b/>
          <w:color w:val="000000"/>
          <w:sz w:val="24"/>
        </w:rPr>
        <w:t>，在投标文件中对人员保险</w:t>
      </w:r>
      <w:r>
        <w:rPr>
          <w:rFonts w:hint="eastAsia"/>
          <w:b/>
          <w:color w:val="000000"/>
          <w:sz w:val="24"/>
        </w:rPr>
        <w:t>、公积金</w:t>
      </w:r>
      <w:r>
        <w:rPr>
          <w:b/>
          <w:color w:val="000000"/>
          <w:sz w:val="24"/>
        </w:rPr>
        <w:t>缴纳类别及测算标准另附说明，如有人员享有优惠政策，须将享有优惠政策的批准文件和政策文件一并提供，否则不予认定。</w:t>
      </w:r>
    </w:p>
    <w:p w:rsidR="004A26CB" w:rsidRDefault="009B08EC">
      <w:pPr>
        <w:autoSpaceDE w:val="0"/>
        <w:autoSpaceDN w:val="0"/>
        <w:adjustRightInd w:val="0"/>
        <w:spacing w:line="360" w:lineRule="auto"/>
        <w:ind w:firstLineChars="200" w:firstLine="448"/>
        <w:rPr>
          <w:b/>
          <w:color w:val="000000"/>
          <w:sz w:val="24"/>
        </w:rPr>
      </w:pPr>
      <w:r>
        <w:rPr>
          <w:rFonts w:hint="eastAsia"/>
          <w:b/>
          <w:color w:val="000000"/>
          <w:sz w:val="24"/>
        </w:rPr>
        <w:t>3</w:t>
      </w:r>
      <w:r>
        <w:rPr>
          <w:b/>
          <w:color w:val="000000"/>
          <w:sz w:val="24"/>
        </w:rPr>
        <w:t>、上表中的月小计</w:t>
      </w:r>
      <w:r>
        <w:rPr>
          <w:b/>
          <w:color w:val="000000"/>
          <w:sz w:val="24"/>
        </w:rPr>
        <w:t>=</w:t>
      </w:r>
      <w:r>
        <w:rPr>
          <w:b/>
          <w:color w:val="000000"/>
          <w:sz w:val="24"/>
        </w:rPr>
        <w:t>人数</w:t>
      </w:r>
      <w:r>
        <w:rPr>
          <w:b/>
          <w:color w:val="000000"/>
          <w:sz w:val="24"/>
        </w:rPr>
        <w:t>*</w:t>
      </w:r>
      <w:r>
        <w:rPr>
          <w:b/>
          <w:color w:val="000000"/>
          <w:sz w:val="24"/>
        </w:rPr>
        <w:t>（月工资</w:t>
      </w:r>
      <w:r>
        <w:rPr>
          <w:b/>
          <w:color w:val="000000"/>
          <w:sz w:val="24"/>
        </w:rPr>
        <w:t>/</w:t>
      </w:r>
      <w:r>
        <w:rPr>
          <w:b/>
          <w:color w:val="000000"/>
          <w:sz w:val="24"/>
        </w:rPr>
        <w:t>人</w:t>
      </w:r>
      <w:r>
        <w:rPr>
          <w:b/>
          <w:color w:val="000000"/>
          <w:sz w:val="24"/>
        </w:rPr>
        <w:t>+</w:t>
      </w:r>
      <w:r>
        <w:rPr>
          <w:b/>
          <w:color w:val="000000"/>
          <w:sz w:val="24"/>
        </w:rPr>
        <w:t>月保险</w:t>
      </w:r>
      <w:r>
        <w:rPr>
          <w:b/>
          <w:color w:val="000000"/>
          <w:sz w:val="24"/>
        </w:rPr>
        <w:t>/</w:t>
      </w:r>
      <w:r>
        <w:rPr>
          <w:b/>
          <w:color w:val="000000"/>
          <w:sz w:val="24"/>
        </w:rPr>
        <w:t>人</w:t>
      </w:r>
      <w:r>
        <w:rPr>
          <w:rFonts w:hint="eastAsia"/>
          <w:b/>
          <w:color w:val="000000"/>
          <w:sz w:val="24"/>
        </w:rPr>
        <w:t>+</w:t>
      </w:r>
      <w:r>
        <w:rPr>
          <w:rFonts w:hint="eastAsia"/>
          <w:b/>
          <w:color w:val="000000"/>
          <w:sz w:val="24"/>
        </w:rPr>
        <w:t>月公积金</w:t>
      </w:r>
      <w:r>
        <w:rPr>
          <w:rFonts w:hint="eastAsia"/>
          <w:b/>
          <w:color w:val="000000"/>
          <w:sz w:val="24"/>
        </w:rPr>
        <w:t>/</w:t>
      </w:r>
      <w:r>
        <w:rPr>
          <w:rFonts w:hint="eastAsia"/>
          <w:b/>
          <w:color w:val="000000"/>
          <w:sz w:val="24"/>
        </w:rPr>
        <w:t>人</w:t>
      </w:r>
      <w:r>
        <w:rPr>
          <w:b/>
          <w:color w:val="000000"/>
          <w:sz w:val="24"/>
        </w:rPr>
        <w:t>），招标文件规定的服务期</w:t>
      </w:r>
      <w:r>
        <w:rPr>
          <w:rFonts w:hint="eastAsia"/>
          <w:b/>
          <w:color w:val="000000"/>
          <w:sz w:val="24"/>
        </w:rPr>
        <w:t>小计</w:t>
      </w:r>
      <w:r>
        <w:rPr>
          <w:b/>
          <w:color w:val="000000"/>
          <w:sz w:val="24"/>
        </w:rPr>
        <w:t>=</w:t>
      </w:r>
      <w:r>
        <w:rPr>
          <w:b/>
          <w:color w:val="000000"/>
          <w:sz w:val="24"/>
        </w:rPr>
        <w:t>月小计</w:t>
      </w:r>
      <w:r>
        <w:rPr>
          <w:b/>
          <w:color w:val="000000"/>
          <w:sz w:val="24"/>
        </w:rPr>
        <w:t>*</w:t>
      </w:r>
      <w:r>
        <w:rPr>
          <w:b/>
          <w:color w:val="000000"/>
          <w:sz w:val="24"/>
        </w:rPr>
        <w:t>招标文件规定的服务</w:t>
      </w:r>
      <w:r>
        <w:rPr>
          <w:rFonts w:hint="eastAsia"/>
          <w:b/>
          <w:color w:val="000000"/>
          <w:sz w:val="24"/>
        </w:rPr>
        <w:t>月数</w:t>
      </w:r>
    </w:p>
    <w:p w:rsidR="004A26CB" w:rsidRDefault="004A26CB">
      <w:pPr>
        <w:spacing w:line="460" w:lineRule="exact"/>
        <w:rPr>
          <w:sz w:val="24"/>
          <w:szCs w:val="24"/>
        </w:rPr>
      </w:pPr>
    </w:p>
    <w:p w:rsidR="004A26CB" w:rsidRDefault="009B08EC">
      <w:pPr>
        <w:spacing w:line="360" w:lineRule="auto"/>
        <w:ind w:right="84" w:firstLineChars="100" w:firstLine="223"/>
        <w:rPr>
          <w:sz w:val="24"/>
        </w:rPr>
      </w:pPr>
      <w:r>
        <w:rPr>
          <w:sz w:val="24"/>
        </w:rPr>
        <w:t>投标人名称：</w:t>
      </w:r>
    </w:p>
    <w:p w:rsidR="004A26CB" w:rsidRDefault="009B08EC">
      <w:pPr>
        <w:spacing w:line="360" w:lineRule="auto"/>
        <w:ind w:right="84" w:firstLineChars="100" w:firstLine="223"/>
        <w:rPr>
          <w:b/>
          <w:sz w:val="24"/>
        </w:rPr>
      </w:pPr>
      <w:r>
        <w:rPr>
          <w:sz w:val="24"/>
        </w:rPr>
        <w:t>日期：</w:t>
      </w:r>
      <w:r>
        <w:rPr>
          <w:sz w:val="24"/>
        </w:rPr>
        <w:t xml:space="preserve">  </w:t>
      </w:r>
      <w:r>
        <w:rPr>
          <w:b/>
          <w:sz w:val="24"/>
        </w:rPr>
        <w:br w:type="page"/>
      </w:r>
    </w:p>
    <w:p w:rsidR="004A26CB" w:rsidRDefault="009B08EC">
      <w:pPr>
        <w:tabs>
          <w:tab w:val="left" w:pos="360"/>
        </w:tabs>
        <w:spacing w:afterLines="100" w:after="285" w:line="360" w:lineRule="auto"/>
        <w:rPr>
          <w:b/>
          <w:sz w:val="24"/>
        </w:rPr>
      </w:pPr>
      <w:r>
        <w:rPr>
          <w:b/>
          <w:sz w:val="24"/>
        </w:rPr>
        <w:t>附件</w:t>
      </w:r>
      <w:r>
        <w:rPr>
          <w:b/>
          <w:sz w:val="24"/>
        </w:rPr>
        <w:t>4</w:t>
      </w:r>
    </w:p>
    <w:p w:rsidR="004A26CB" w:rsidRDefault="009B08EC">
      <w:pPr>
        <w:autoSpaceDN w:val="0"/>
        <w:spacing w:line="360" w:lineRule="auto"/>
        <w:jc w:val="center"/>
        <w:rPr>
          <w:b/>
          <w:bCs/>
          <w:sz w:val="24"/>
        </w:rPr>
      </w:pPr>
      <w:r>
        <w:rPr>
          <w:b/>
          <w:bCs/>
          <w:sz w:val="24"/>
        </w:rPr>
        <w:t>商务要求点对点应答表</w:t>
      </w:r>
    </w:p>
    <w:p w:rsidR="004A26CB" w:rsidRDefault="004A26CB">
      <w:pPr>
        <w:spacing w:line="460" w:lineRule="exact"/>
        <w:rPr>
          <w:sz w:val="24"/>
        </w:rPr>
      </w:pPr>
    </w:p>
    <w:p w:rsidR="004A26CB" w:rsidRDefault="009B08EC">
      <w:pPr>
        <w:spacing w:line="460" w:lineRule="exact"/>
        <w:rPr>
          <w:sz w:val="24"/>
        </w:rPr>
      </w:pPr>
      <w:r>
        <w:rPr>
          <w:sz w:val="24"/>
        </w:rPr>
        <w:t>项目名称：</w:t>
      </w:r>
      <w:r>
        <w:rPr>
          <w:sz w:val="24"/>
          <w:u w:val="single"/>
        </w:rPr>
        <w:t xml:space="preserve">                    </w:t>
      </w:r>
    </w:p>
    <w:p w:rsidR="004A26CB" w:rsidRDefault="009B08EC">
      <w:pPr>
        <w:spacing w:line="460" w:lineRule="exact"/>
        <w:rPr>
          <w:sz w:val="24"/>
        </w:rPr>
      </w:pPr>
      <w:r>
        <w:rPr>
          <w:sz w:val="24"/>
        </w:rPr>
        <w:t>项目编号：</w:t>
      </w:r>
      <w:r>
        <w:rPr>
          <w:sz w:val="24"/>
          <w:u w:val="single"/>
        </w:rPr>
        <w:t xml:space="preserve">                    </w:t>
      </w:r>
    </w:p>
    <w:p w:rsidR="004A26CB" w:rsidRDefault="009B08EC">
      <w:pPr>
        <w:spacing w:line="460" w:lineRule="exact"/>
        <w:rPr>
          <w:sz w:val="24"/>
          <w:u w:val="single"/>
        </w:rPr>
      </w:pPr>
      <w:r>
        <w:rPr>
          <w:sz w:val="24"/>
        </w:rPr>
        <w:t>包号：</w:t>
      </w:r>
      <w:r>
        <w:rPr>
          <w:sz w:val="24"/>
          <w:u w:val="single"/>
        </w:rPr>
        <w:t xml:space="preserve">                        </w:t>
      </w:r>
    </w:p>
    <w:p w:rsidR="004A26CB" w:rsidRDefault="004A26CB">
      <w:pPr>
        <w:spacing w:line="460" w:lineRule="exact"/>
        <w:rPr>
          <w:sz w:val="24"/>
          <w:u w:val="single"/>
        </w:rPr>
      </w:pPr>
    </w:p>
    <w:tbl>
      <w:tblPr>
        <w:tblW w:w="5133" w:type="pct"/>
        <w:tblLook w:val="04A0" w:firstRow="1" w:lastRow="0" w:firstColumn="1" w:lastColumn="0" w:noHBand="0" w:noVBand="1"/>
      </w:tblPr>
      <w:tblGrid>
        <w:gridCol w:w="1705"/>
        <w:gridCol w:w="2231"/>
        <w:gridCol w:w="2551"/>
        <w:gridCol w:w="1135"/>
        <w:gridCol w:w="1133"/>
      </w:tblGrid>
      <w:tr w:rsidR="004A26CB">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tcPr>
          <w:p w:rsidR="004A26CB" w:rsidRDefault="009B08EC">
            <w:pPr>
              <w:widowControl/>
              <w:jc w:val="center"/>
              <w:rPr>
                <w:color w:val="000000"/>
                <w:kern w:val="0"/>
                <w:szCs w:val="21"/>
              </w:rPr>
            </w:pPr>
            <w:r>
              <w:rPr>
                <w:color w:val="000000"/>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tcPr>
          <w:p w:rsidR="004A26CB" w:rsidRDefault="009B08EC">
            <w:pPr>
              <w:widowControl/>
              <w:jc w:val="center"/>
              <w:rPr>
                <w:color w:val="000000"/>
                <w:kern w:val="0"/>
                <w:szCs w:val="21"/>
              </w:rPr>
            </w:pPr>
            <w:r>
              <w:rPr>
                <w:color w:val="000000"/>
                <w:kern w:val="0"/>
                <w:szCs w:val="21"/>
              </w:rPr>
              <w:t>招标要求</w:t>
            </w:r>
          </w:p>
        </w:tc>
        <w:tc>
          <w:tcPr>
            <w:tcW w:w="1457" w:type="pct"/>
            <w:tcBorders>
              <w:top w:val="single" w:sz="8" w:space="0" w:color="auto"/>
              <w:left w:val="nil"/>
              <w:bottom w:val="single" w:sz="8" w:space="0" w:color="auto"/>
              <w:right w:val="single" w:sz="8" w:space="0" w:color="auto"/>
            </w:tcBorders>
            <w:shd w:val="clear" w:color="auto" w:fill="auto"/>
            <w:vAlign w:val="center"/>
          </w:tcPr>
          <w:p w:rsidR="004A26CB" w:rsidRDefault="009B08EC">
            <w:pPr>
              <w:widowControl/>
              <w:jc w:val="center"/>
              <w:rPr>
                <w:color w:val="000000"/>
                <w:kern w:val="0"/>
                <w:szCs w:val="21"/>
              </w:rPr>
            </w:pPr>
            <w:r>
              <w:rPr>
                <w:color w:val="000000"/>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tcPr>
          <w:p w:rsidR="004A26CB" w:rsidRDefault="009B08EC">
            <w:pPr>
              <w:widowControl/>
              <w:jc w:val="center"/>
              <w:rPr>
                <w:color w:val="000000"/>
                <w:kern w:val="0"/>
                <w:szCs w:val="21"/>
              </w:rPr>
            </w:pPr>
            <w:r>
              <w:rPr>
                <w:color w:val="000000"/>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tcPr>
          <w:p w:rsidR="004A26CB" w:rsidRDefault="009B08EC">
            <w:pPr>
              <w:widowControl/>
              <w:jc w:val="center"/>
              <w:rPr>
                <w:color w:val="000000"/>
                <w:kern w:val="0"/>
                <w:szCs w:val="21"/>
              </w:rPr>
            </w:pPr>
            <w:r>
              <w:rPr>
                <w:color w:val="000000"/>
                <w:kern w:val="0"/>
                <w:szCs w:val="21"/>
              </w:rPr>
              <w:t>备注</w:t>
            </w:r>
          </w:p>
        </w:tc>
      </w:tr>
      <w:tr w:rsidR="004A26CB">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4A26CB" w:rsidRDefault="009B08EC">
            <w:pPr>
              <w:widowControl/>
              <w:jc w:val="left"/>
              <w:rPr>
                <w:color w:val="000000"/>
                <w:kern w:val="0"/>
                <w:szCs w:val="21"/>
              </w:rPr>
            </w:pPr>
            <w:r>
              <w:rPr>
                <w:color w:val="000000"/>
                <w:kern w:val="0"/>
                <w:szCs w:val="21"/>
              </w:rPr>
              <w:t>（一）报价要求</w:t>
            </w:r>
          </w:p>
        </w:tc>
      </w:tr>
      <w:tr w:rsidR="004A26CB">
        <w:trPr>
          <w:trHeight w:val="46"/>
        </w:trPr>
        <w:tc>
          <w:tcPr>
            <w:tcW w:w="974" w:type="pct"/>
            <w:tcBorders>
              <w:top w:val="nil"/>
              <w:left w:val="single" w:sz="8" w:space="0" w:color="auto"/>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r>
      <w:tr w:rsidR="004A26CB">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4A26CB" w:rsidRDefault="009B08EC">
            <w:pPr>
              <w:widowControl/>
              <w:jc w:val="left"/>
              <w:rPr>
                <w:color w:val="000000"/>
                <w:kern w:val="0"/>
                <w:szCs w:val="21"/>
              </w:rPr>
            </w:pPr>
            <w:r>
              <w:rPr>
                <w:color w:val="000000"/>
                <w:kern w:val="0"/>
                <w:szCs w:val="21"/>
              </w:rPr>
              <w:t>（二）服务要求</w:t>
            </w:r>
          </w:p>
        </w:tc>
      </w:tr>
      <w:tr w:rsidR="004A26CB">
        <w:tc>
          <w:tcPr>
            <w:tcW w:w="974" w:type="pct"/>
            <w:tcBorders>
              <w:top w:val="nil"/>
              <w:left w:val="single" w:sz="8" w:space="0" w:color="auto"/>
              <w:bottom w:val="single" w:sz="8" w:space="0" w:color="auto"/>
              <w:right w:val="single" w:sz="8" w:space="0" w:color="auto"/>
            </w:tcBorders>
            <w:shd w:val="clear" w:color="auto" w:fill="auto"/>
            <w:vAlign w:val="center"/>
          </w:tcPr>
          <w:p w:rsidR="004A26CB" w:rsidRDefault="009B08EC">
            <w:pPr>
              <w:widowControl/>
              <w:jc w:val="center"/>
              <w:rPr>
                <w:color w:val="000000"/>
                <w:kern w:val="0"/>
                <w:szCs w:val="21"/>
              </w:rPr>
            </w:pPr>
            <w:r>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4A26CB" w:rsidRDefault="009B08EC">
            <w:pPr>
              <w:widowControl/>
              <w:jc w:val="center"/>
              <w:rPr>
                <w:color w:val="000000"/>
                <w:kern w:val="0"/>
                <w:szCs w:val="21"/>
              </w:rPr>
            </w:pPr>
            <w:r>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4A26CB" w:rsidRDefault="009B08EC">
            <w:pPr>
              <w:widowControl/>
              <w:jc w:val="center"/>
              <w:rPr>
                <w:color w:val="000000"/>
                <w:kern w:val="0"/>
                <w:szCs w:val="21"/>
              </w:rPr>
            </w:pPr>
            <w:r>
              <w:rPr>
                <w:color w:val="000000"/>
                <w:kern w:val="0"/>
                <w:szCs w:val="21"/>
              </w:rPr>
              <w:t xml:space="preserve">　</w:t>
            </w:r>
          </w:p>
        </w:tc>
      </w:tr>
      <w:tr w:rsidR="004A26CB">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4A26CB" w:rsidRDefault="009B08EC">
            <w:pPr>
              <w:widowControl/>
              <w:jc w:val="left"/>
              <w:rPr>
                <w:color w:val="000000"/>
                <w:kern w:val="0"/>
                <w:szCs w:val="21"/>
              </w:rPr>
            </w:pPr>
            <w:r>
              <w:rPr>
                <w:color w:val="000000"/>
                <w:kern w:val="0"/>
                <w:szCs w:val="21"/>
              </w:rPr>
              <w:t>（三）时间、地点要求</w:t>
            </w:r>
          </w:p>
        </w:tc>
      </w:tr>
      <w:tr w:rsidR="004A26CB">
        <w:tc>
          <w:tcPr>
            <w:tcW w:w="974" w:type="pct"/>
            <w:tcBorders>
              <w:top w:val="nil"/>
              <w:left w:val="single" w:sz="8" w:space="0" w:color="auto"/>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r>
      <w:tr w:rsidR="004A26CB">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4A26CB" w:rsidRDefault="009B08EC">
            <w:pPr>
              <w:widowControl/>
              <w:jc w:val="left"/>
              <w:rPr>
                <w:color w:val="000000"/>
                <w:kern w:val="0"/>
                <w:szCs w:val="21"/>
              </w:rPr>
            </w:pPr>
            <w:r>
              <w:rPr>
                <w:color w:val="000000"/>
                <w:kern w:val="0"/>
                <w:szCs w:val="21"/>
              </w:rPr>
              <w:t>（四）付款方式</w:t>
            </w:r>
          </w:p>
        </w:tc>
      </w:tr>
      <w:tr w:rsidR="004A26CB">
        <w:tc>
          <w:tcPr>
            <w:tcW w:w="974" w:type="pct"/>
            <w:tcBorders>
              <w:top w:val="nil"/>
              <w:left w:val="single" w:sz="8" w:space="0" w:color="auto"/>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r>
      <w:tr w:rsidR="004A26CB">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4A26CB" w:rsidRDefault="009B08EC">
            <w:pPr>
              <w:widowControl/>
              <w:jc w:val="left"/>
              <w:rPr>
                <w:color w:val="000000"/>
                <w:kern w:val="0"/>
                <w:szCs w:val="21"/>
              </w:rPr>
            </w:pPr>
            <w:r>
              <w:rPr>
                <w:color w:val="000000"/>
                <w:kern w:val="0"/>
                <w:szCs w:val="21"/>
              </w:rPr>
              <w:t>（五）投标保证金和履约保证金</w:t>
            </w:r>
          </w:p>
        </w:tc>
      </w:tr>
      <w:tr w:rsidR="004A26CB">
        <w:tc>
          <w:tcPr>
            <w:tcW w:w="974" w:type="pct"/>
            <w:tcBorders>
              <w:top w:val="nil"/>
              <w:left w:val="single" w:sz="8" w:space="0" w:color="auto"/>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4A26CB" w:rsidRDefault="009B08EC">
            <w:pPr>
              <w:widowControl/>
              <w:jc w:val="left"/>
              <w:rPr>
                <w:color w:val="000000"/>
                <w:kern w:val="0"/>
                <w:szCs w:val="21"/>
              </w:rPr>
            </w:pPr>
            <w:r>
              <w:rPr>
                <w:color w:val="000000"/>
                <w:kern w:val="0"/>
                <w:szCs w:val="21"/>
              </w:rPr>
              <w:t xml:space="preserve">　</w:t>
            </w:r>
          </w:p>
        </w:tc>
      </w:tr>
    </w:tbl>
    <w:p w:rsidR="004A26CB" w:rsidRDefault="009B08EC">
      <w:pPr>
        <w:spacing w:line="620" w:lineRule="exact"/>
        <w:rPr>
          <w:sz w:val="24"/>
        </w:rPr>
      </w:pPr>
      <w:r>
        <w:rPr>
          <w:sz w:val="24"/>
        </w:rPr>
        <w:t>注：</w:t>
      </w:r>
    </w:p>
    <w:p w:rsidR="004A26CB" w:rsidRDefault="009B08EC">
      <w:pPr>
        <w:spacing w:line="360" w:lineRule="auto"/>
        <w:rPr>
          <w:sz w:val="24"/>
        </w:rPr>
      </w:pPr>
      <w:r>
        <w:rPr>
          <w:sz w:val="24"/>
        </w:rPr>
        <w:t xml:space="preserve">1. </w:t>
      </w:r>
      <w:r>
        <w:rPr>
          <w:sz w:val="24"/>
        </w:rPr>
        <w:t>不如实填写偏离情况的投标文件将视为虚假材料。</w:t>
      </w:r>
    </w:p>
    <w:p w:rsidR="004A26CB" w:rsidRDefault="009B08EC">
      <w:pPr>
        <w:spacing w:line="360" w:lineRule="auto"/>
        <w:rPr>
          <w:sz w:val="24"/>
        </w:rPr>
      </w:pPr>
      <w:r>
        <w:rPr>
          <w:sz w:val="24"/>
        </w:rPr>
        <w:t xml:space="preserve">2. </w:t>
      </w:r>
      <w:r>
        <w:rPr>
          <w:sz w:val="24"/>
        </w:rPr>
        <w:t>招标要求指招标文件中规定的具体要求，投标应答指投标文件的具体内容。</w:t>
      </w:r>
    </w:p>
    <w:p w:rsidR="004A26CB" w:rsidRDefault="009B08EC">
      <w:pPr>
        <w:spacing w:line="360" w:lineRule="auto"/>
        <w:rPr>
          <w:sz w:val="24"/>
        </w:rPr>
      </w:pPr>
      <w:r>
        <w:rPr>
          <w:rFonts w:hint="eastAsia"/>
          <w:sz w:val="24"/>
        </w:rPr>
        <w:t>3</w:t>
      </w:r>
      <w:r>
        <w:rPr>
          <w:sz w:val="24"/>
        </w:rPr>
        <w:t xml:space="preserve">. </w:t>
      </w:r>
      <w:r>
        <w:rPr>
          <w:sz w:val="24"/>
        </w:rPr>
        <w:t>偏离说明指招标要求与投标应答之间的不同之处。</w:t>
      </w:r>
    </w:p>
    <w:p w:rsidR="004A26CB" w:rsidRDefault="004A26CB">
      <w:pPr>
        <w:spacing w:line="360" w:lineRule="auto"/>
        <w:rPr>
          <w:sz w:val="24"/>
        </w:rPr>
      </w:pPr>
    </w:p>
    <w:p w:rsidR="004A26CB" w:rsidRDefault="009B08EC">
      <w:pPr>
        <w:spacing w:line="360" w:lineRule="auto"/>
        <w:ind w:firstLineChars="1700" w:firstLine="3794"/>
        <w:rPr>
          <w:sz w:val="24"/>
        </w:rPr>
      </w:pPr>
      <w:r>
        <w:rPr>
          <w:sz w:val="24"/>
        </w:rPr>
        <w:t>投标人名称：</w:t>
      </w:r>
    </w:p>
    <w:p w:rsidR="004A26CB" w:rsidRDefault="004A26CB">
      <w:pPr>
        <w:spacing w:line="360" w:lineRule="auto"/>
        <w:ind w:firstLineChars="1700" w:firstLine="3794"/>
        <w:rPr>
          <w:sz w:val="24"/>
        </w:rPr>
      </w:pPr>
    </w:p>
    <w:p w:rsidR="004A26CB" w:rsidRDefault="009B08EC">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A26CB" w:rsidRDefault="009B08EC">
      <w:pPr>
        <w:tabs>
          <w:tab w:val="left" w:pos="360"/>
        </w:tabs>
        <w:spacing w:afterLines="100" w:after="285" w:line="360" w:lineRule="auto"/>
        <w:rPr>
          <w:b/>
          <w:sz w:val="24"/>
        </w:rPr>
      </w:pPr>
      <w:r>
        <w:rPr>
          <w:sz w:val="24"/>
        </w:rPr>
        <w:br w:type="page"/>
      </w:r>
      <w:r>
        <w:rPr>
          <w:b/>
          <w:sz w:val="24"/>
        </w:rPr>
        <w:t>附件</w:t>
      </w:r>
      <w:r>
        <w:rPr>
          <w:b/>
          <w:sz w:val="24"/>
        </w:rPr>
        <w:t>5</w:t>
      </w:r>
    </w:p>
    <w:p w:rsidR="004A26CB" w:rsidRDefault="009B08EC">
      <w:pPr>
        <w:autoSpaceDN w:val="0"/>
        <w:spacing w:line="360" w:lineRule="auto"/>
        <w:jc w:val="center"/>
        <w:rPr>
          <w:b/>
          <w:bCs/>
          <w:sz w:val="24"/>
        </w:rPr>
      </w:pPr>
      <w:r>
        <w:rPr>
          <w:b/>
          <w:bCs/>
          <w:sz w:val="24"/>
        </w:rPr>
        <w:t>技术要求点对点应答表</w:t>
      </w:r>
    </w:p>
    <w:p w:rsidR="004A26CB" w:rsidRDefault="004A26CB">
      <w:pPr>
        <w:spacing w:line="460" w:lineRule="exact"/>
        <w:rPr>
          <w:sz w:val="24"/>
        </w:rPr>
      </w:pPr>
    </w:p>
    <w:p w:rsidR="004A26CB" w:rsidRDefault="009B08EC">
      <w:pPr>
        <w:spacing w:line="460" w:lineRule="exact"/>
        <w:rPr>
          <w:sz w:val="24"/>
        </w:rPr>
      </w:pPr>
      <w:r>
        <w:rPr>
          <w:sz w:val="24"/>
        </w:rPr>
        <w:t>项目名称：</w:t>
      </w:r>
      <w:r>
        <w:rPr>
          <w:sz w:val="24"/>
          <w:u w:val="single"/>
        </w:rPr>
        <w:t xml:space="preserve">                    </w:t>
      </w:r>
    </w:p>
    <w:p w:rsidR="004A26CB" w:rsidRDefault="009B08EC">
      <w:pPr>
        <w:spacing w:line="460" w:lineRule="exact"/>
        <w:rPr>
          <w:sz w:val="24"/>
        </w:rPr>
      </w:pPr>
      <w:r>
        <w:rPr>
          <w:sz w:val="24"/>
        </w:rPr>
        <w:t>项目编号：</w:t>
      </w:r>
      <w:r>
        <w:rPr>
          <w:sz w:val="24"/>
          <w:u w:val="single"/>
        </w:rPr>
        <w:t xml:space="preserve">                    </w:t>
      </w:r>
    </w:p>
    <w:p w:rsidR="004A26CB" w:rsidRDefault="009B08EC">
      <w:pPr>
        <w:spacing w:line="460" w:lineRule="exact"/>
        <w:rPr>
          <w:sz w:val="24"/>
          <w:u w:val="single"/>
        </w:rPr>
      </w:pPr>
      <w:r>
        <w:rPr>
          <w:sz w:val="24"/>
        </w:rPr>
        <w:t>包号：</w:t>
      </w:r>
      <w:r>
        <w:rPr>
          <w:sz w:val="24"/>
          <w:u w:val="single"/>
        </w:rPr>
        <w:t xml:space="preserve">                        </w:t>
      </w:r>
    </w:p>
    <w:p w:rsidR="004A26CB" w:rsidRDefault="004A26CB">
      <w:pPr>
        <w:spacing w:line="460" w:lineRule="exact"/>
        <w:rPr>
          <w:sz w:val="24"/>
          <w:u w:val="single"/>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922"/>
        <w:gridCol w:w="2438"/>
        <w:gridCol w:w="1289"/>
        <w:gridCol w:w="843"/>
      </w:tblGrid>
      <w:tr w:rsidR="004A26CB">
        <w:trPr>
          <w:tblHeader/>
          <w:jc w:val="center"/>
        </w:trPr>
        <w:tc>
          <w:tcPr>
            <w:tcW w:w="843" w:type="dxa"/>
            <w:shd w:val="clear" w:color="auto" w:fill="auto"/>
            <w:vAlign w:val="center"/>
          </w:tcPr>
          <w:p w:rsidR="004A26CB" w:rsidRDefault="009B08EC">
            <w:pPr>
              <w:widowControl/>
              <w:snapToGrid w:val="0"/>
              <w:jc w:val="center"/>
              <w:rPr>
                <w:kern w:val="0"/>
                <w:sz w:val="24"/>
                <w:szCs w:val="21"/>
              </w:rPr>
            </w:pPr>
            <w:r>
              <w:rPr>
                <w:kern w:val="0"/>
                <w:sz w:val="24"/>
                <w:szCs w:val="21"/>
              </w:rPr>
              <w:t>序号</w:t>
            </w:r>
          </w:p>
        </w:tc>
        <w:tc>
          <w:tcPr>
            <w:tcW w:w="3922" w:type="dxa"/>
            <w:shd w:val="clear" w:color="auto" w:fill="auto"/>
            <w:vAlign w:val="center"/>
          </w:tcPr>
          <w:p w:rsidR="004A26CB" w:rsidRDefault="009B08EC">
            <w:pPr>
              <w:widowControl/>
              <w:snapToGrid w:val="0"/>
              <w:jc w:val="center"/>
              <w:rPr>
                <w:kern w:val="0"/>
                <w:sz w:val="24"/>
                <w:szCs w:val="21"/>
              </w:rPr>
            </w:pPr>
            <w:r>
              <w:rPr>
                <w:kern w:val="0"/>
                <w:sz w:val="24"/>
                <w:szCs w:val="21"/>
              </w:rPr>
              <w:t>招标要求</w:t>
            </w:r>
          </w:p>
        </w:tc>
        <w:tc>
          <w:tcPr>
            <w:tcW w:w="2438" w:type="dxa"/>
            <w:shd w:val="clear" w:color="auto" w:fill="auto"/>
            <w:vAlign w:val="center"/>
          </w:tcPr>
          <w:p w:rsidR="004A26CB" w:rsidRDefault="009B08EC">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4A26CB" w:rsidRDefault="009B08EC">
            <w:pPr>
              <w:widowControl/>
              <w:snapToGrid w:val="0"/>
              <w:jc w:val="center"/>
              <w:rPr>
                <w:kern w:val="0"/>
                <w:sz w:val="24"/>
                <w:szCs w:val="21"/>
              </w:rPr>
            </w:pPr>
            <w:r>
              <w:rPr>
                <w:kern w:val="0"/>
                <w:sz w:val="24"/>
                <w:szCs w:val="21"/>
              </w:rPr>
              <w:t>偏离说明</w:t>
            </w:r>
          </w:p>
        </w:tc>
        <w:tc>
          <w:tcPr>
            <w:tcW w:w="843" w:type="dxa"/>
            <w:shd w:val="clear" w:color="auto" w:fill="auto"/>
            <w:vAlign w:val="center"/>
          </w:tcPr>
          <w:p w:rsidR="004A26CB" w:rsidRDefault="009B08EC">
            <w:pPr>
              <w:widowControl/>
              <w:snapToGrid w:val="0"/>
              <w:jc w:val="center"/>
              <w:rPr>
                <w:kern w:val="0"/>
                <w:sz w:val="24"/>
                <w:szCs w:val="21"/>
              </w:rPr>
            </w:pPr>
            <w:r>
              <w:rPr>
                <w:kern w:val="0"/>
                <w:sz w:val="24"/>
                <w:szCs w:val="21"/>
              </w:rPr>
              <w:t>备注</w:t>
            </w:r>
          </w:p>
        </w:tc>
      </w:tr>
      <w:tr w:rsidR="004A26CB">
        <w:trPr>
          <w:jc w:val="center"/>
        </w:trPr>
        <w:tc>
          <w:tcPr>
            <w:tcW w:w="843" w:type="dxa"/>
            <w:shd w:val="clear" w:color="auto" w:fill="auto"/>
            <w:vAlign w:val="center"/>
          </w:tcPr>
          <w:p w:rsidR="004A26CB" w:rsidRDefault="009B08EC">
            <w:pPr>
              <w:widowControl/>
              <w:snapToGrid w:val="0"/>
              <w:jc w:val="center"/>
              <w:rPr>
                <w:kern w:val="0"/>
                <w:sz w:val="24"/>
                <w:szCs w:val="21"/>
              </w:rPr>
            </w:pPr>
            <w:r>
              <w:rPr>
                <w:kern w:val="0"/>
                <w:sz w:val="24"/>
                <w:szCs w:val="21"/>
              </w:rPr>
              <w:t>1</w:t>
            </w:r>
          </w:p>
        </w:tc>
        <w:tc>
          <w:tcPr>
            <w:tcW w:w="3922" w:type="dxa"/>
            <w:shd w:val="clear" w:color="auto" w:fill="auto"/>
            <w:vAlign w:val="center"/>
          </w:tcPr>
          <w:p w:rsidR="004A26CB" w:rsidRDefault="009B08EC">
            <w:pPr>
              <w:widowControl/>
              <w:snapToGrid w:val="0"/>
              <w:jc w:val="left"/>
              <w:rPr>
                <w:kern w:val="0"/>
                <w:sz w:val="24"/>
                <w:szCs w:val="21"/>
              </w:rPr>
            </w:pPr>
            <w:r>
              <w:rPr>
                <w:kern w:val="0"/>
                <w:sz w:val="24"/>
                <w:szCs w:val="21"/>
              </w:rPr>
              <w:t>（一）</w:t>
            </w:r>
            <w:r>
              <w:rPr>
                <w:sz w:val="24"/>
              </w:rPr>
              <w:t>投标人须承诺所提供的服务、人员及设备符合相关强制性规定</w:t>
            </w:r>
          </w:p>
        </w:tc>
        <w:tc>
          <w:tcPr>
            <w:tcW w:w="2438" w:type="dxa"/>
            <w:shd w:val="clear" w:color="auto" w:fill="auto"/>
            <w:vAlign w:val="center"/>
          </w:tcPr>
          <w:p w:rsidR="004A26CB" w:rsidRDefault="004A26CB">
            <w:pPr>
              <w:widowControl/>
              <w:snapToGrid w:val="0"/>
              <w:jc w:val="center"/>
              <w:rPr>
                <w:kern w:val="0"/>
                <w:sz w:val="24"/>
                <w:szCs w:val="21"/>
              </w:rPr>
            </w:pPr>
          </w:p>
        </w:tc>
        <w:tc>
          <w:tcPr>
            <w:tcW w:w="1289" w:type="dxa"/>
            <w:shd w:val="clear" w:color="auto" w:fill="auto"/>
            <w:vAlign w:val="center"/>
          </w:tcPr>
          <w:p w:rsidR="004A26CB" w:rsidRDefault="004A26CB">
            <w:pPr>
              <w:widowControl/>
              <w:snapToGrid w:val="0"/>
              <w:jc w:val="center"/>
              <w:rPr>
                <w:kern w:val="0"/>
                <w:sz w:val="24"/>
                <w:szCs w:val="21"/>
              </w:rPr>
            </w:pPr>
          </w:p>
        </w:tc>
        <w:tc>
          <w:tcPr>
            <w:tcW w:w="843" w:type="dxa"/>
            <w:shd w:val="clear" w:color="auto" w:fill="auto"/>
            <w:vAlign w:val="center"/>
          </w:tcPr>
          <w:p w:rsidR="004A26CB" w:rsidRDefault="004A26CB">
            <w:pPr>
              <w:widowControl/>
              <w:snapToGrid w:val="0"/>
              <w:jc w:val="center"/>
              <w:rPr>
                <w:kern w:val="0"/>
                <w:sz w:val="24"/>
                <w:szCs w:val="21"/>
              </w:rPr>
            </w:pPr>
          </w:p>
        </w:tc>
      </w:tr>
      <w:tr w:rsidR="004A26CB">
        <w:trPr>
          <w:jc w:val="center"/>
        </w:trPr>
        <w:tc>
          <w:tcPr>
            <w:tcW w:w="9335" w:type="dxa"/>
            <w:gridSpan w:val="5"/>
            <w:shd w:val="clear" w:color="auto" w:fill="auto"/>
            <w:vAlign w:val="center"/>
          </w:tcPr>
          <w:p w:rsidR="004A26CB" w:rsidRDefault="009B08EC" w:rsidP="009B08EC">
            <w:pPr>
              <w:widowControl/>
              <w:snapToGrid w:val="0"/>
              <w:ind w:firstLineChars="150" w:firstLine="335"/>
              <w:rPr>
                <w:kern w:val="0"/>
                <w:sz w:val="24"/>
                <w:szCs w:val="21"/>
              </w:rPr>
            </w:pPr>
            <w:r>
              <w:rPr>
                <w:kern w:val="0"/>
                <w:sz w:val="24"/>
                <w:szCs w:val="21"/>
              </w:rPr>
              <w:t xml:space="preserve">2. </w:t>
            </w:r>
            <w:r>
              <w:rPr>
                <w:kern w:val="0"/>
                <w:sz w:val="24"/>
                <w:szCs w:val="21"/>
              </w:rPr>
              <w:t>项目需求书要求</w:t>
            </w:r>
          </w:p>
        </w:tc>
      </w:tr>
      <w:tr w:rsidR="004A26CB">
        <w:trPr>
          <w:jc w:val="center"/>
        </w:trPr>
        <w:tc>
          <w:tcPr>
            <w:tcW w:w="843" w:type="dxa"/>
            <w:shd w:val="clear" w:color="auto" w:fill="auto"/>
            <w:vAlign w:val="center"/>
          </w:tcPr>
          <w:p w:rsidR="004A26CB" w:rsidRDefault="009B08EC">
            <w:pPr>
              <w:widowControl/>
              <w:snapToGrid w:val="0"/>
              <w:jc w:val="center"/>
              <w:rPr>
                <w:kern w:val="0"/>
                <w:sz w:val="24"/>
                <w:szCs w:val="21"/>
              </w:rPr>
            </w:pPr>
            <w:r>
              <w:rPr>
                <w:kern w:val="0"/>
                <w:sz w:val="24"/>
                <w:szCs w:val="21"/>
              </w:rPr>
              <w:t>序号</w:t>
            </w:r>
          </w:p>
        </w:tc>
        <w:tc>
          <w:tcPr>
            <w:tcW w:w="3922" w:type="dxa"/>
            <w:shd w:val="clear" w:color="auto" w:fill="auto"/>
            <w:vAlign w:val="center"/>
          </w:tcPr>
          <w:p w:rsidR="004A26CB" w:rsidRDefault="009B08EC">
            <w:pPr>
              <w:widowControl/>
              <w:snapToGrid w:val="0"/>
              <w:jc w:val="center"/>
              <w:rPr>
                <w:kern w:val="0"/>
                <w:sz w:val="24"/>
                <w:szCs w:val="21"/>
              </w:rPr>
            </w:pPr>
            <w:r>
              <w:rPr>
                <w:kern w:val="0"/>
                <w:sz w:val="24"/>
                <w:szCs w:val="21"/>
              </w:rPr>
              <w:t>招标要求</w:t>
            </w:r>
          </w:p>
        </w:tc>
        <w:tc>
          <w:tcPr>
            <w:tcW w:w="2438" w:type="dxa"/>
            <w:shd w:val="clear" w:color="auto" w:fill="auto"/>
            <w:vAlign w:val="center"/>
          </w:tcPr>
          <w:p w:rsidR="004A26CB" w:rsidRDefault="009B08EC">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4A26CB" w:rsidRDefault="009B08EC">
            <w:pPr>
              <w:widowControl/>
              <w:snapToGrid w:val="0"/>
              <w:jc w:val="center"/>
              <w:rPr>
                <w:kern w:val="0"/>
                <w:sz w:val="24"/>
                <w:szCs w:val="21"/>
              </w:rPr>
            </w:pPr>
            <w:r>
              <w:rPr>
                <w:kern w:val="0"/>
                <w:sz w:val="24"/>
                <w:szCs w:val="21"/>
              </w:rPr>
              <w:t>偏离说明</w:t>
            </w:r>
          </w:p>
        </w:tc>
        <w:tc>
          <w:tcPr>
            <w:tcW w:w="843" w:type="dxa"/>
            <w:shd w:val="clear" w:color="auto" w:fill="auto"/>
            <w:vAlign w:val="center"/>
          </w:tcPr>
          <w:p w:rsidR="004A26CB" w:rsidRDefault="009B08EC">
            <w:pPr>
              <w:widowControl/>
              <w:snapToGrid w:val="0"/>
              <w:jc w:val="center"/>
              <w:rPr>
                <w:kern w:val="0"/>
                <w:sz w:val="24"/>
                <w:szCs w:val="21"/>
              </w:rPr>
            </w:pPr>
            <w:r>
              <w:rPr>
                <w:kern w:val="0"/>
                <w:sz w:val="24"/>
                <w:szCs w:val="21"/>
              </w:rPr>
              <w:t>备注</w:t>
            </w:r>
          </w:p>
        </w:tc>
      </w:tr>
      <w:tr w:rsidR="004A26CB">
        <w:trPr>
          <w:jc w:val="center"/>
        </w:trPr>
        <w:tc>
          <w:tcPr>
            <w:tcW w:w="843" w:type="dxa"/>
            <w:shd w:val="clear" w:color="auto" w:fill="auto"/>
            <w:vAlign w:val="center"/>
          </w:tcPr>
          <w:p w:rsidR="004A26CB" w:rsidRDefault="004A26CB">
            <w:pPr>
              <w:widowControl/>
              <w:snapToGrid w:val="0"/>
              <w:jc w:val="center"/>
              <w:rPr>
                <w:kern w:val="0"/>
                <w:sz w:val="24"/>
                <w:szCs w:val="21"/>
              </w:rPr>
            </w:pPr>
          </w:p>
        </w:tc>
        <w:tc>
          <w:tcPr>
            <w:tcW w:w="3922" w:type="dxa"/>
            <w:shd w:val="clear" w:color="auto" w:fill="auto"/>
            <w:vAlign w:val="center"/>
          </w:tcPr>
          <w:p w:rsidR="004A26CB" w:rsidRDefault="004A26CB">
            <w:pPr>
              <w:widowControl/>
              <w:snapToGrid w:val="0"/>
              <w:jc w:val="center"/>
              <w:rPr>
                <w:kern w:val="0"/>
                <w:sz w:val="24"/>
                <w:szCs w:val="21"/>
              </w:rPr>
            </w:pPr>
          </w:p>
        </w:tc>
        <w:tc>
          <w:tcPr>
            <w:tcW w:w="2438" w:type="dxa"/>
            <w:shd w:val="clear" w:color="auto" w:fill="auto"/>
            <w:vAlign w:val="center"/>
          </w:tcPr>
          <w:p w:rsidR="004A26CB" w:rsidRDefault="004A26CB">
            <w:pPr>
              <w:widowControl/>
              <w:snapToGrid w:val="0"/>
              <w:jc w:val="center"/>
              <w:rPr>
                <w:kern w:val="0"/>
                <w:sz w:val="24"/>
                <w:szCs w:val="21"/>
              </w:rPr>
            </w:pPr>
          </w:p>
        </w:tc>
        <w:tc>
          <w:tcPr>
            <w:tcW w:w="1289" w:type="dxa"/>
            <w:shd w:val="clear" w:color="auto" w:fill="auto"/>
            <w:vAlign w:val="center"/>
          </w:tcPr>
          <w:p w:rsidR="004A26CB" w:rsidRDefault="004A26CB">
            <w:pPr>
              <w:widowControl/>
              <w:snapToGrid w:val="0"/>
              <w:jc w:val="center"/>
              <w:rPr>
                <w:kern w:val="0"/>
                <w:sz w:val="24"/>
                <w:szCs w:val="21"/>
              </w:rPr>
            </w:pPr>
          </w:p>
        </w:tc>
        <w:tc>
          <w:tcPr>
            <w:tcW w:w="843" w:type="dxa"/>
            <w:shd w:val="clear" w:color="auto" w:fill="auto"/>
            <w:vAlign w:val="center"/>
          </w:tcPr>
          <w:p w:rsidR="004A26CB" w:rsidRDefault="004A26CB">
            <w:pPr>
              <w:widowControl/>
              <w:snapToGrid w:val="0"/>
              <w:jc w:val="center"/>
              <w:rPr>
                <w:kern w:val="0"/>
                <w:sz w:val="24"/>
                <w:szCs w:val="21"/>
              </w:rPr>
            </w:pPr>
          </w:p>
        </w:tc>
      </w:tr>
      <w:tr w:rsidR="004A26CB">
        <w:trPr>
          <w:jc w:val="center"/>
        </w:trPr>
        <w:tc>
          <w:tcPr>
            <w:tcW w:w="843" w:type="dxa"/>
            <w:shd w:val="clear" w:color="auto" w:fill="auto"/>
            <w:vAlign w:val="center"/>
          </w:tcPr>
          <w:p w:rsidR="004A26CB" w:rsidRDefault="004A26CB">
            <w:pPr>
              <w:widowControl/>
              <w:snapToGrid w:val="0"/>
              <w:jc w:val="center"/>
              <w:rPr>
                <w:kern w:val="0"/>
                <w:sz w:val="24"/>
                <w:szCs w:val="21"/>
              </w:rPr>
            </w:pPr>
          </w:p>
        </w:tc>
        <w:tc>
          <w:tcPr>
            <w:tcW w:w="3922" w:type="dxa"/>
            <w:shd w:val="clear" w:color="auto" w:fill="auto"/>
            <w:vAlign w:val="center"/>
          </w:tcPr>
          <w:p w:rsidR="004A26CB" w:rsidRDefault="004A26CB">
            <w:pPr>
              <w:widowControl/>
              <w:snapToGrid w:val="0"/>
              <w:jc w:val="center"/>
              <w:rPr>
                <w:kern w:val="0"/>
                <w:sz w:val="24"/>
                <w:szCs w:val="21"/>
              </w:rPr>
            </w:pPr>
          </w:p>
        </w:tc>
        <w:tc>
          <w:tcPr>
            <w:tcW w:w="2438" w:type="dxa"/>
            <w:shd w:val="clear" w:color="auto" w:fill="auto"/>
            <w:vAlign w:val="center"/>
          </w:tcPr>
          <w:p w:rsidR="004A26CB" w:rsidRDefault="004A26CB">
            <w:pPr>
              <w:widowControl/>
              <w:snapToGrid w:val="0"/>
              <w:jc w:val="center"/>
              <w:rPr>
                <w:kern w:val="0"/>
                <w:sz w:val="24"/>
                <w:szCs w:val="21"/>
              </w:rPr>
            </w:pPr>
          </w:p>
        </w:tc>
        <w:tc>
          <w:tcPr>
            <w:tcW w:w="1289" w:type="dxa"/>
            <w:shd w:val="clear" w:color="auto" w:fill="auto"/>
            <w:vAlign w:val="center"/>
          </w:tcPr>
          <w:p w:rsidR="004A26CB" w:rsidRDefault="004A26CB">
            <w:pPr>
              <w:widowControl/>
              <w:snapToGrid w:val="0"/>
              <w:jc w:val="center"/>
              <w:rPr>
                <w:kern w:val="0"/>
                <w:sz w:val="24"/>
                <w:szCs w:val="21"/>
              </w:rPr>
            </w:pPr>
          </w:p>
        </w:tc>
        <w:tc>
          <w:tcPr>
            <w:tcW w:w="843" w:type="dxa"/>
            <w:shd w:val="clear" w:color="auto" w:fill="auto"/>
            <w:vAlign w:val="center"/>
          </w:tcPr>
          <w:p w:rsidR="004A26CB" w:rsidRDefault="004A26CB">
            <w:pPr>
              <w:widowControl/>
              <w:snapToGrid w:val="0"/>
              <w:jc w:val="center"/>
              <w:rPr>
                <w:kern w:val="0"/>
                <w:sz w:val="24"/>
                <w:szCs w:val="21"/>
              </w:rPr>
            </w:pPr>
          </w:p>
        </w:tc>
      </w:tr>
      <w:tr w:rsidR="004A26CB">
        <w:trPr>
          <w:jc w:val="center"/>
        </w:trPr>
        <w:tc>
          <w:tcPr>
            <w:tcW w:w="843" w:type="dxa"/>
            <w:shd w:val="clear" w:color="auto" w:fill="auto"/>
            <w:vAlign w:val="center"/>
          </w:tcPr>
          <w:p w:rsidR="004A26CB" w:rsidRDefault="004A26CB">
            <w:pPr>
              <w:widowControl/>
              <w:snapToGrid w:val="0"/>
              <w:jc w:val="center"/>
              <w:rPr>
                <w:kern w:val="0"/>
                <w:sz w:val="24"/>
                <w:szCs w:val="21"/>
              </w:rPr>
            </w:pPr>
          </w:p>
        </w:tc>
        <w:tc>
          <w:tcPr>
            <w:tcW w:w="3922" w:type="dxa"/>
            <w:shd w:val="clear" w:color="auto" w:fill="auto"/>
            <w:vAlign w:val="center"/>
          </w:tcPr>
          <w:p w:rsidR="004A26CB" w:rsidRDefault="004A26CB">
            <w:pPr>
              <w:widowControl/>
              <w:snapToGrid w:val="0"/>
              <w:jc w:val="center"/>
              <w:rPr>
                <w:kern w:val="0"/>
                <w:sz w:val="24"/>
                <w:szCs w:val="21"/>
              </w:rPr>
            </w:pPr>
          </w:p>
        </w:tc>
        <w:tc>
          <w:tcPr>
            <w:tcW w:w="2438" w:type="dxa"/>
            <w:shd w:val="clear" w:color="auto" w:fill="auto"/>
            <w:vAlign w:val="center"/>
          </w:tcPr>
          <w:p w:rsidR="004A26CB" w:rsidRDefault="004A26CB">
            <w:pPr>
              <w:widowControl/>
              <w:snapToGrid w:val="0"/>
              <w:jc w:val="center"/>
              <w:rPr>
                <w:kern w:val="0"/>
                <w:sz w:val="24"/>
                <w:szCs w:val="21"/>
              </w:rPr>
            </w:pPr>
          </w:p>
        </w:tc>
        <w:tc>
          <w:tcPr>
            <w:tcW w:w="1289" w:type="dxa"/>
            <w:shd w:val="clear" w:color="auto" w:fill="auto"/>
            <w:vAlign w:val="center"/>
          </w:tcPr>
          <w:p w:rsidR="004A26CB" w:rsidRDefault="004A26CB">
            <w:pPr>
              <w:widowControl/>
              <w:snapToGrid w:val="0"/>
              <w:jc w:val="center"/>
              <w:rPr>
                <w:kern w:val="0"/>
                <w:sz w:val="24"/>
                <w:szCs w:val="21"/>
              </w:rPr>
            </w:pPr>
          </w:p>
        </w:tc>
        <w:tc>
          <w:tcPr>
            <w:tcW w:w="843" w:type="dxa"/>
            <w:shd w:val="clear" w:color="auto" w:fill="auto"/>
            <w:vAlign w:val="center"/>
          </w:tcPr>
          <w:p w:rsidR="004A26CB" w:rsidRDefault="004A26CB">
            <w:pPr>
              <w:widowControl/>
              <w:snapToGrid w:val="0"/>
              <w:jc w:val="center"/>
              <w:rPr>
                <w:kern w:val="0"/>
                <w:sz w:val="24"/>
                <w:szCs w:val="21"/>
              </w:rPr>
            </w:pPr>
          </w:p>
        </w:tc>
      </w:tr>
      <w:tr w:rsidR="004A26CB">
        <w:trPr>
          <w:jc w:val="center"/>
        </w:trPr>
        <w:tc>
          <w:tcPr>
            <w:tcW w:w="843" w:type="dxa"/>
            <w:shd w:val="clear" w:color="auto" w:fill="auto"/>
            <w:vAlign w:val="center"/>
          </w:tcPr>
          <w:p w:rsidR="004A26CB" w:rsidRDefault="004A26CB">
            <w:pPr>
              <w:widowControl/>
              <w:snapToGrid w:val="0"/>
              <w:jc w:val="center"/>
              <w:rPr>
                <w:kern w:val="0"/>
                <w:sz w:val="24"/>
                <w:szCs w:val="21"/>
              </w:rPr>
            </w:pPr>
          </w:p>
        </w:tc>
        <w:tc>
          <w:tcPr>
            <w:tcW w:w="3922" w:type="dxa"/>
            <w:shd w:val="clear" w:color="auto" w:fill="auto"/>
            <w:vAlign w:val="center"/>
          </w:tcPr>
          <w:p w:rsidR="004A26CB" w:rsidRDefault="004A26CB">
            <w:pPr>
              <w:widowControl/>
              <w:snapToGrid w:val="0"/>
              <w:jc w:val="center"/>
              <w:rPr>
                <w:kern w:val="0"/>
                <w:sz w:val="24"/>
                <w:szCs w:val="21"/>
              </w:rPr>
            </w:pPr>
          </w:p>
        </w:tc>
        <w:tc>
          <w:tcPr>
            <w:tcW w:w="2438" w:type="dxa"/>
            <w:shd w:val="clear" w:color="auto" w:fill="auto"/>
            <w:vAlign w:val="center"/>
          </w:tcPr>
          <w:p w:rsidR="004A26CB" w:rsidRDefault="004A26CB">
            <w:pPr>
              <w:widowControl/>
              <w:snapToGrid w:val="0"/>
              <w:jc w:val="center"/>
              <w:rPr>
                <w:kern w:val="0"/>
                <w:sz w:val="24"/>
                <w:szCs w:val="21"/>
              </w:rPr>
            </w:pPr>
          </w:p>
        </w:tc>
        <w:tc>
          <w:tcPr>
            <w:tcW w:w="1289" w:type="dxa"/>
            <w:shd w:val="clear" w:color="auto" w:fill="auto"/>
            <w:vAlign w:val="center"/>
          </w:tcPr>
          <w:p w:rsidR="004A26CB" w:rsidRDefault="004A26CB">
            <w:pPr>
              <w:widowControl/>
              <w:snapToGrid w:val="0"/>
              <w:jc w:val="center"/>
              <w:rPr>
                <w:kern w:val="0"/>
                <w:sz w:val="24"/>
                <w:szCs w:val="21"/>
              </w:rPr>
            </w:pPr>
          </w:p>
        </w:tc>
        <w:tc>
          <w:tcPr>
            <w:tcW w:w="843" w:type="dxa"/>
            <w:shd w:val="clear" w:color="auto" w:fill="auto"/>
            <w:vAlign w:val="center"/>
          </w:tcPr>
          <w:p w:rsidR="004A26CB" w:rsidRDefault="004A26CB">
            <w:pPr>
              <w:widowControl/>
              <w:snapToGrid w:val="0"/>
              <w:jc w:val="center"/>
              <w:rPr>
                <w:kern w:val="0"/>
                <w:sz w:val="24"/>
                <w:szCs w:val="21"/>
              </w:rPr>
            </w:pPr>
          </w:p>
        </w:tc>
      </w:tr>
      <w:tr w:rsidR="004A26CB">
        <w:trPr>
          <w:jc w:val="center"/>
        </w:trPr>
        <w:tc>
          <w:tcPr>
            <w:tcW w:w="843" w:type="dxa"/>
            <w:shd w:val="clear" w:color="auto" w:fill="auto"/>
            <w:vAlign w:val="center"/>
          </w:tcPr>
          <w:p w:rsidR="004A26CB" w:rsidRDefault="004A26CB">
            <w:pPr>
              <w:widowControl/>
              <w:snapToGrid w:val="0"/>
              <w:jc w:val="center"/>
              <w:rPr>
                <w:kern w:val="0"/>
                <w:sz w:val="24"/>
                <w:szCs w:val="21"/>
              </w:rPr>
            </w:pPr>
          </w:p>
        </w:tc>
        <w:tc>
          <w:tcPr>
            <w:tcW w:w="3922" w:type="dxa"/>
            <w:shd w:val="clear" w:color="auto" w:fill="auto"/>
            <w:vAlign w:val="center"/>
          </w:tcPr>
          <w:p w:rsidR="004A26CB" w:rsidRDefault="004A26CB">
            <w:pPr>
              <w:widowControl/>
              <w:snapToGrid w:val="0"/>
              <w:jc w:val="center"/>
              <w:rPr>
                <w:kern w:val="0"/>
                <w:sz w:val="24"/>
                <w:szCs w:val="21"/>
              </w:rPr>
            </w:pPr>
          </w:p>
        </w:tc>
        <w:tc>
          <w:tcPr>
            <w:tcW w:w="2438" w:type="dxa"/>
            <w:shd w:val="clear" w:color="auto" w:fill="auto"/>
            <w:vAlign w:val="center"/>
          </w:tcPr>
          <w:p w:rsidR="004A26CB" w:rsidRDefault="004A26CB">
            <w:pPr>
              <w:widowControl/>
              <w:snapToGrid w:val="0"/>
              <w:jc w:val="center"/>
              <w:rPr>
                <w:kern w:val="0"/>
                <w:sz w:val="24"/>
                <w:szCs w:val="21"/>
              </w:rPr>
            </w:pPr>
          </w:p>
        </w:tc>
        <w:tc>
          <w:tcPr>
            <w:tcW w:w="1289" w:type="dxa"/>
            <w:shd w:val="clear" w:color="auto" w:fill="auto"/>
            <w:vAlign w:val="center"/>
          </w:tcPr>
          <w:p w:rsidR="004A26CB" w:rsidRDefault="004A26CB">
            <w:pPr>
              <w:widowControl/>
              <w:snapToGrid w:val="0"/>
              <w:jc w:val="center"/>
              <w:rPr>
                <w:kern w:val="0"/>
                <w:sz w:val="24"/>
                <w:szCs w:val="21"/>
              </w:rPr>
            </w:pPr>
          </w:p>
        </w:tc>
        <w:tc>
          <w:tcPr>
            <w:tcW w:w="843" w:type="dxa"/>
            <w:shd w:val="clear" w:color="auto" w:fill="auto"/>
            <w:vAlign w:val="center"/>
          </w:tcPr>
          <w:p w:rsidR="004A26CB" w:rsidRDefault="004A26CB">
            <w:pPr>
              <w:widowControl/>
              <w:snapToGrid w:val="0"/>
              <w:jc w:val="center"/>
              <w:rPr>
                <w:kern w:val="0"/>
                <w:sz w:val="24"/>
                <w:szCs w:val="21"/>
              </w:rPr>
            </w:pPr>
          </w:p>
        </w:tc>
      </w:tr>
    </w:tbl>
    <w:p w:rsidR="004A26CB" w:rsidRDefault="009B08EC">
      <w:pPr>
        <w:spacing w:line="620" w:lineRule="exact"/>
        <w:rPr>
          <w:sz w:val="24"/>
        </w:rPr>
      </w:pPr>
      <w:r>
        <w:rPr>
          <w:sz w:val="24"/>
        </w:rPr>
        <w:t>注：</w:t>
      </w:r>
    </w:p>
    <w:p w:rsidR="004A26CB" w:rsidRDefault="009B08EC">
      <w:pPr>
        <w:spacing w:line="360" w:lineRule="auto"/>
        <w:rPr>
          <w:sz w:val="24"/>
        </w:rPr>
      </w:pPr>
      <w:r>
        <w:rPr>
          <w:sz w:val="24"/>
        </w:rPr>
        <w:t xml:space="preserve">1. </w:t>
      </w:r>
      <w:r>
        <w:rPr>
          <w:sz w:val="24"/>
        </w:rPr>
        <w:t>不如实填写偏离情况的投标文件将视为虚假材料。</w:t>
      </w:r>
    </w:p>
    <w:p w:rsidR="004A26CB" w:rsidRDefault="009B08EC">
      <w:pPr>
        <w:spacing w:line="360" w:lineRule="auto"/>
        <w:rPr>
          <w:sz w:val="24"/>
        </w:rPr>
      </w:pPr>
      <w:r>
        <w:rPr>
          <w:sz w:val="24"/>
        </w:rPr>
        <w:t xml:space="preserve">2. </w:t>
      </w:r>
      <w:r>
        <w:rPr>
          <w:sz w:val="24"/>
        </w:rPr>
        <w:t>招标要求指招标文件中规定的具体要求，投标应答指投标文件的具体内容。</w:t>
      </w:r>
    </w:p>
    <w:p w:rsidR="004A26CB" w:rsidRDefault="009B08EC">
      <w:pPr>
        <w:spacing w:line="360" w:lineRule="auto"/>
        <w:rPr>
          <w:sz w:val="24"/>
        </w:rPr>
      </w:pPr>
      <w:r>
        <w:rPr>
          <w:sz w:val="24"/>
        </w:rPr>
        <w:t xml:space="preserve">3. </w:t>
      </w:r>
      <w:r>
        <w:rPr>
          <w:sz w:val="24"/>
        </w:rPr>
        <w:t>偏离说明指招标要求与投标应答之间的不同之处。</w:t>
      </w:r>
    </w:p>
    <w:p w:rsidR="004A26CB" w:rsidRDefault="009B08EC">
      <w:pPr>
        <w:spacing w:line="360" w:lineRule="auto"/>
        <w:rPr>
          <w:sz w:val="24"/>
        </w:rPr>
      </w:pPr>
      <w:r>
        <w:rPr>
          <w:sz w:val="24"/>
        </w:rPr>
        <w:t xml:space="preserve">4. </w:t>
      </w:r>
      <w:r>
        <w:rPr>
          <w:sz w:val="24"/>
        </w:rPr>
        <w:t>投标人在上表</w:t>
      </w:r>
      <w:r>
        <w:rPr>
          <w:sz w:val="24"/>
        </w:rPr>
        <w:t>“</w:t>
      </w:r>
      <w:r>
        <w:rPr>
          <w:sz w:val="24"/>
        </w:rPr>
        <w:t>项目需求书要求</w:t>
      </w:r>
      <w:r>
        <w:rPr>
          <w:sz w:val="24"/>
        </w:rPr>
        <w:t>”</w:t>
      </w:r>
      <w:r>
        <w:rPr>
          <w:sz w:val="24"/>
        </w:rPr>
        <w:t>的投标应答中必须列出具体数值或内容。如投标人未应答或只注明</w:t>
      </w:r>
      <w:r>
        <w:rPr>
          <w:sz w:val="24"/>
        </w:rPr>
        <w:t>“</w:t>
      </w:r>
      <w:r>
        <w:rPr>
          <w:sz w:val="24"/>
        </w:rPr>
        <w:t>符合</w:t>
      </w:r>
      <w:r>
        <w:rPr>
          <w:sz w:val="24"/>
        </w:rPr>
        <w:t>”</w:t>
      </w:r>
      <w:r>
        <w:rPr>
          <w:sz w:val="24"/>
        </w:rPr>
        <w:t>、</w:t>
      </w:r>
      <w:r>
        <w:rPr>
          <w:sz w:val="24"/>
        </w:rPr>
        <w:t>“</w:t>
      </w:r>
      <w:r>
        <w:rPr>
          <w:sz w:val="24"/>
        </w:rPr>
        <w:t>满足</w:t>
      </w:r>
      <w:r>
        <w:rPr>
          <w:sz w:val="24"/>
        </w:rPr>
        <w:t>”</w:t>
      </w:r>
      <w:r>
        <w:rPr>
          <w:sz w:val="24"/>
        </w:rPr>
        <w:t>等类似无具体内容的表述，将被视为不符合招标文件要求。投标人自行承担由此造成的一切后果。</w:t>
      </w:r>
    </w:p>
    <w:p w:rsidR="004A26CB" w:rsidRDefault="004A26CB">
      <w:pPr>
        <w:spacing w:line="360" w:lineRule="auto"/>
        <w:rPr>
          <w:sz w:val="24"/>
        </w:rPr>
      </w:pPr>
    </w:p>
    <w:p w:rsidR="004A26CB" w:rsidRDefault="009B08EC">
      <w:pPr>
        <w:spacing w:line="360" w:lineRule="auto"/>
        <w:ind w:firstLineChars="1700" w:firstLine="3794"/>
        <w:rPr>
          <w:sz w:val="24"/>
        </w:rPr>
      </w:pPr>
      <w:r>
        <w:rPr>
          <w:sz w:val="24"/>
        </w:rPr>
        <w:t>投标人名称：</w:t>
      </w:r>
    </w:p>
    <w:p w:rsidR="004A26CB" w:rsidRDefault="004A26CB">
      <w:pPr>
        <w:spacing w:line="360" w:lineRule="auto"/>
        <w:ind w:firstLineChars="1700" w:firstLine="3794"/>
        <w:rPr>
          <w:sz w:val="24"/>
        </w:rPr>
      </w:pPr>
    </w:p>
    <w:p w:rsidR="004A26CB" w:rsidRDefault="009B08EC">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A26CB" w:rsidRDefault="009B08EC">
      <w:pPr>
        <w:tabs>
          <w:tab w:val="left" w:pos="360"/>
        </w:tabs>
        <w:spacing w:afterLines="100" w:after="285" w:line="360" w:lineRule="auto"/>
        <w:rPr>
          <w:b/>
          <w:sz w:val="24"/>
        </w:rPr>
      </w:pPr>
      <w:r>
        <w:rPr>
          <w:sz w:val="24"/>
        </w:rPr>
        <w:br w:type="page"/>
      </w:r>
      <w:r>
        <w:rPr>
          <w:b/>
          <w:sz w:val="24"/>
        </w:rPr>
        <w:t>附件</w:t>
      </w:r>
      <w:r>
        <w:rPr>
          <w:b/>
          <w:sz w:val="24"/>
        </w:rPr>
        <w:t>6</w:t>
      </w:r>
    </w:p>
    <w:p w:rsidR="004A26CB" w:rsidRDefault="009B08EC">
      <w:pPr>
        <w:autoSpaceDN w:val="0"/>
        <w:spacing w:line="360" w:lineRule="auto"/>
        <w:jc w:val="center"/>
        <w:rPr>
          <w:b/>
          <w:bCs/>
          <w:sz w:val="24"/>
        </w:rPr>
      </w:pPr>
      <w:r>
        <w:rPr>
          <w:b/>
          <w:sz w:val="24"/>
        </w:rPr>
        <w:t>主要相关项目业绩一览表</w:t>
      </w:r>
    </w:p>
    <w:p w:rsidR="004A26CB" w:rsidRDefault="004A26CB">
      <w:pPr>
        <w:spacing w:line="460" w:lineRule="exact"/>
        <w:ind w:left="192"/>
        <w:rPr>
          <w:sz w:val="24"/>
        </w:rPr>
      </w:pPr>
    </w:p>
    <w:p w:rsidR="004A26CB" w:rsidRDefault="009B08EC">
      <w:pPr>
        <w:spacing w:line="460" w:lineRule="exact"/>
        <w:rPr>
          <w:sz w:val="24"/>
        </w:rPr>
      </w:pPr>
      <w:r>
        <w:rPr>
          <w:sz w:val="24"/>
        </w:rPr>
        <w:t>项目名称：</w:t>
      </w:r>
      <w:r>
        <w:rPr>
          <w:sz w:val="24"/>
          <w:u w:val="single"/>
        </w:rPr>
        <w:t xml:space="preserve">                    </w:t>
      </w:r>
    </w:p>
    <w:p w:rsidR="004A26CB" w:rsidRDefault="009B08EC">
      <w:pPr>
        <w:spacing w:line="460" w:lineRule="exact"/>
        <w:rPr>
          <w:sz w:val="24"/>
        </w:rPr>
      </w:pPr>
      <w:r>
        <w:rPr>
          <w:sz w:val="24"/>
        </w:rPr>
        <w:t>项目编号：</w:t>
      </w:r>
      <w:r>
        <w:rPr>
          <w:sz w:val="24"/>
          <w:u w:val="single"/>
        </w:rPr>
        <w:t xml:space="preserve">                    </w:t>
      </w:r>
    </w:p>
    <w:p w:rsidR="004A26CB" w:rsidRDefault="009B08EC">
      <w:pPr>
        <w:spacing w:line="460" w:lineRule="exact"/>
        <w:rPr>
          <w:sz w:val="24"/>
          <w:u w:val="single"/>
        </w:rPr>
      </w:pPr>
      <w:r>
        <w:rPr>
          <w:sz w:val="24"/>
        </w:rPr>
        <w:t>包号：</w:t>
      </w:r>
      <w:r>
        <w:rPr>
          <w:sz w:val="24"/>
          <w:u w:val="single"/>
        </w:rPr>
        <w:t xml:space="preserve">                        </w:t>
      </w:r>
    </w:p>
    <w:p w:rsidR="004A26CB" w:rsidRDefault="004A26CB">
      <w:pPr>
        <w:spacing w:line="460" w:lineRule="exact"/>
        <w:ind w:left="192"/>
        <w:rPr>
          <w:sz w:val="24"/>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1239"/>
        <w:gridCol w:w="2131"/>
        <w:gridCol w:w="1379"/>
        <w:gridCol w:w="1003"/>
      </w:tblGrid>
      <w:tr w:rsidR="004A26C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A26CB" w:rsidRDefault="009B08EC">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4A26CB" w:rsidRDefault="009B08EC">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9B08EC">
            <w:pPr>
              <w:snapToGrid w:val="0"/>
              <w:jc w:val="center"/>
              <w:rPr>
                <w:sz w:val="24"/>
              </w:rPr>
            </w:pPr>
            <w:r>
              <w:rPr>
                <w:sz w:val="24"/>
              </w:rPr>
              <w:t>项目内容</w:t>
            </w: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9B08EC">
            <w:pPr>
              <w:snapToGrid w:val="0"/>
              <w:jc w:val="center"/>
              <w:rPr>
                <w:sz w:val="24"/>
              </w:rPr>
            </w:pPr>
            <w:r>
              <w:rPr>
                <w:sz w:val="24"/>
              </w:rPr>
              <w:t>实施地点</w:t>
            </w: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9B08EC">
            <w:pPr>
              <w:snapToGrid w:val="0"/>
              <w:jc w:val="center"/>
              <w:rPr>
                <w:sz w:val="24"/>
              </w:rPr>
            </w:pPr>
            <w:r>
              <w:rPr>
                <w:sz w:val="24"/>
              </w:rPr>
              <w:t>用户联系人及联系方式</w:t>
            </w: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9B08EC">
            <w:pPr>
              <w:snapToGrid w:val="0"/>
              <w:jc w:val="center"/>
              <w:rPr>
                <w:sz w:val="24"/>
              </w:rPr>
            </w:pPr>
            <w:r>
              <w:rPr>
                <w:sz w:val="24"/>
              </w:rPr>
              <w:t>项目起止时间</w:t>
            </w: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9B08EC">
            <w:pPr>
              <w:snapToGrid w:val="0"/>
              <w:jc w:val="center"/>
              <w:rPr>
                <w:sz w:val="24"/>
              </w:rPr>
            </w:pPr>
            <w:r>
              <w:rPr>
                <w:sz w:val="24"/>
              </w:rPr>
              <w:t>合同金额</w:t>
            </w:r>
          </w:p>
        </w:tc>
      </w:tr>
      <w:tr w:rsidR="004A26C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r>
      <w:tr w:rsidR="004A26C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r>
      <w:tr w:rsidR="004A26C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r>
      <w:tr w:rsidR="004A26C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r>
      <w:tr w:rsidR="004A26C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r>
      <w:tr w:rsidR="004A26C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r>
      <w:tr w:rsidR="004A26C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r>
      <w:tr w:rsidR="004A26C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r>
      <w:tr w:rsidR="004A26C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r>
      <w:tr w:rsidR="004A26C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r>
      <w:tr w:rsidR="004A26C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A26CB" w:rsidRDefault="004A26CB">
            <w:pPr>
              <w:snapToGrid w:val="0"/>
              <w:jc w:val="center"/>
              <w:rPr>
                <w:sz w:val="24"/>
              </w:rPr>
            </w:pPr>
          </w:p>
        </w:tc>
      </w:tr>
    </w:tbl>
    <w:p w:rsidR="004A26CB" w:rsidRDefault="009B08EC">
      <w:pPr>
        <w:spacing w:line="560" w:lineRule="exact"/>
        <w:rPr>
          <w:sz w:val="24"/>
        </w:rPr>
      </w:pPr>
      <w:r>
        <w:rPr>
          <w:sz w:val="24"/>
        </w:rPr>
        <w:t>备注：若招标文件第二部分评分因素及评标标准中要求提供业绩的，投标人所列业绩应按其要求将证明材料按顺序附后。</w:t>
      </w:r>
    </w:p>
    <w:p w:rsidR="004A26CB" w:rsidRDefault="004A26CB">
      <w:pPr>
        <w:spacing w:line="560" w:lineRule="exact"/>
        <w:rPr>
          <w:sz w:val="24"/>
        </w:rPr>
      </w:pPr>
    </w:p>
    <w:p w:rsidR="004A26CB" w:rsidRDefault="009B08EC">
      <w:pPr>
        <w:spacing w:line="360" w:lineRule="auto"/>
        <w:ind w:firstLineChars="1700" w:firstLine="3794"/>
        <w:rPr>
          <w:sz w:val="24"/>
        </w:rPr>
      </w:pPr>
      <w:r>
        <w:rPr>
          <w:sz w:val="24"/>
        </w:rPr>
        <w:t>投标人名称：</w:t>
      </w:r>
    </w:p>
    <w:p w:rsidR="004A26CB" w:rsidRDefault="004A26CB">
      <w:pPr>
        <w:spacing w:line="360" w:lineRule="auto"/>
        <w:ind w:firstLineChars="1700" w:firstLine="3794"/>
        <w:rPr>
          <w:sz w:val="24"/>
        </w:rPr>
      </w:pPr>
    </w:p>
    <w:p w:rsidR="004A26CB" w:rsidRDefault="009B08EC">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A26CB" w:rsidRDefault="004A26CB">
      <w:pPr>
        <w:spacing w:line="460" w:lineRule="exact"/>
        <w:rPr>
          <w:sz w:val="24"/>
        </w:rPr>
      </w:pPr>
    </w:p>
    <w:p w:rsidR="004A26CB" w:rsidRDefault="009B08EC">
      <w:pPr>
        <w:widowControl/>
        <w:jc w:val="left"/>
        <w:rPr>
          <w:sz w:val="24"/>
        </w:rPr>
      </w:pPr>
      <w:r>
        <w:rPr>
          <w:sz w:val="24"/>
        </w:rPr>
        <w:br w:type="page"/>
      </w:r>
    </w:p>
    <w:p w:rsidR="004A26CB" w:rsidRDefault="009B08EC">
      <w:pPr>
        <w:tabs>
          <w:tab w:val="left" w:pos="360"/>
        </w:tabs>
        <w:spacing w:afterLines="100" w:after="285" w:line="360" w:lineRule="auto"/>
        <w:rPr>
          <w:b/>
          <w:sz w:val="24"/>
        </w:rPr>
      </w:pPr>
      <w:r>
        <w:rPr>
          <w:b/>
          <w:sz w:val="24"/>
        </w:rPr>
        <w:t>附件</w:t>
      </w:r>
      <w:r>
        <w:rPr>
          <w:b/>
          <w:sz w:val="24"/>
        </w:rPr>
        <w:t>7</w:t>
      </w:r>
    </w:p>
    <w:p w:rsidR="004A26CB" w:rsidRDefault="009B08EC">
      <w:pPr>
        <w:autoSpaceDN w:val="0"/>
        <w:spacing w:line="360" w:lineRule="auto"/>
        <w:jc w:val="center"/>
        <w:rPr>
          <w:b/>
          <w:bCs/>
          <w:sz w:val="24"/>
        </w:rPr>
      </w:pPr>
      <w:r>
        <w:rPr>
          <w:rFonts w:hint="eastAsia"/>
          <w:b/>
          <w:bCs/>
          <w:sz w:val="24"/>
        </w:rPr>
        <w:t>投标</w:t>
      </w:r>
      <w:r>
        <w:rPr>
          <w:b/>
          <w:bCs/>
          <w:sz w:val="24"/>
        </w:rPr>
        <w:t>代表人授权书</w:t>
      </w:r>
    </w:p>
    <w:p w:rsidR="004A26CB" w:rsidRDefault="004A26CB">
      <w:pPr>
        <w:spacing w:line="360" w:lineRule="auto"/>
        <w:rPr>
          <w:sz w:val="24"/>
          <w:szCs w:val="21"/>
        </w:rPr>
      </w:pPr>
    </w:p>
    <w:p w:rsidR="004A26CB" w:rsidRDefault="009B08EC">
      <w:pPr>
        <w:spacing w:line="360" w:lineRule="auto"/>
        <w:rPr>
          <w:sz w:val="24"/>
          <w:szCs w:val="21"/>
        </w:rPr>
      </w:pPr>
      <w:r>
        <w:rPr>
          <w:sz w:val="24"/>
          <w:szCs w:val="21"/>
        </w:rPr>
        <w:t>致：天津市政府采购中心</w:t>
      </w:r>
    </w:p>
    <w:p w:rsidR="004A26CB" w:rsidRDefault="009B08EC">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4A26CB" w:rsidRDefault="009B08EC">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4A26CB" w:rsidRDefault="009B08EC">
      <w:pPr>
        <w:spacing w:line="360" w:lineRule="auto"/>
        <w:ind w:firstLineChars="200" w:firstLine="446"/>
        <w:rPr>
          <w:sz w:val="24"/>
          <w:szCs w:val="21"/>
        </w:rPr>
      </w:pPr>
      <w:r>
        <w:rPr>
          <w:sz w:val="24"/>
          <w:szCs w:val="21"/>
        </w:rPr>
        <w:t>本授权书至投标有效期结束前始终有效。</w:t>
      </w:r>
    </w:p>
    <w:p w:rsidR="004A26CB" w:rsidRDefault="009B08EC">
      <w:pPr>
        <w:spacing w:line="360" w:lineRule="auto"/>
        <w:ind w:firstLineChars="200" w:firstLine="446"/>
        <w:rPr>
          <w:sz w:val="24"/>
          <w:szCs w:val="21"/>
        </w:rPr>
      </w:pPr>
      <w:r>
        <w:rPr>
          <w:sz w:val="24"/>
          <w:szCs w:val="21"/>
        </w:rPr>
        <w:t>投标代表人无转委托权，特此委托。</w:t>
      </w:r>
    </w:p>
    <w:p w:rsidR="004A26CB" w:rsidRDefault="004A26CB">
      <w:pPr>
        <w:spacing w:line="360" w:lineRule="auto"/>
        <w:ind w:firstLineChars="200" w:firstLine="446"/>
        <w:rPr>
          <w:sz w:val="24"/>
        </w:rPr>
      </w:pPr>
    </w:p>
    <w:p w:rsidR="004A26CB" w:rsidRDefault="004A26CB">
      <w:pPr>
        <w:spacing w:line="360" w:lineRule="auto"/>
        <w:ind w:firstLineChars="200" w:firstLine="446"/>
        <w:rPr>
          <w:sz w:val="24"/>
        </w:rPr>
      </w:pPr>
    </w:p>
    <w:p w:rsidR="004A26CB" w:rsidRDefault="009B08EC">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4A26CB" w:rsidRDefault="004A26CB">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4A26CB">
        <w:tc>
          <w:tcPr>
            <w:tcW w:w="4264" w:type="dxa"/>
          </w:tcPr>
          <w:p w:rsidR="004A26CB" w:rsidRDefault="009B08EC">
            <w:pPr>
              <w:spacing w:line="360" w:lineRule="auto"/>
              <w:jc w:val="left"/>
              <w:rPr>
                <w:sz w:val="24"/>
              </w:rPr>
            </w:pPr>
            <w:r>
              <w:rPr>
                <w:sz w:val="24"/>
              </w:rPr>
              <w:t>投标代表人身份证正面</w:t>
            </w:r>
          </w:p>
          <w:p w:rsidR="004A26CB" w:rsidRDefault="004A26CB">
            <w:pPr>
              <w:spacing w:line="360" w:lineRule="auto"/>
              <w:jc w:val="left"/>
              <w:rPr>
                <w:sz w:val="24"/>
              </w:rPr>
            </w:pPr>
          </w:p>
          <w:p w:rsidR="004A26CB" w:rsidRDefault="004A26CB">
            <w:pPr>
              <w:spacing w:line="360" w:lineRule="auto"/>
              <w:jc w:val="left"/>
              <w:rPr>
                <w:sz w:val="24"/>
              </w:rPr>
            </w:pPr>
          </w:p>
          <w:p w:rsidR="004A26CB" w:rsidRDefault="004A26CB">
            <w:pPr>
              <w:spacing w:line="360" w:lineRule="auto"/>
              <w:jc w:val="left"/>
              <w:rPr>
                <w:sz w:val="24"/>
              </w:rPr>
            </w:pPr>
          </w:p>
          <w:p w:rsidR="004A26CB" w:rsidRDefault="004A26CB">
            <w:pPr>
              <w:spacing w:line="360" w:lineRule="auto"/>
              <w:jc w:val="left"/>
              <w:rPr>
                <w:sz w:val="24"/>
              </w:rPr>
            </w:pPr>
          </w:p>
          <w:p w:rsidR="004A26CB" w:rsidRDefault="004A26CB">
            <w:pPr>
              <w:spacing w:line="360" w:lineRule="auto"/>
              <w:jc w:val="left"/>
              <w:rPr>
                <w:sz w:val="24"/>
              </w:rPr>
            </w:pPr>
          </w:p>
        </w:tc>
        <w:tc>
          <w:tcPr>
            <w:tcW w:w="4264" w:type="dxa"/>
          </w:tcPr>
          <w:p w:rsidR="004A26CB" w:rsidRDefault="009B08EC">
            <w:pPr>
              <w:spacing w:line="360" w:lineRule="auto"/>
              <w:jc w:val="left"/>
              <w:rPr>
                <w:sz w:val="24"/>
              </w:rPr>
            </w:pPr>
            <w:r>
              <w:rPr>
                <w:sz w:val="24"/>
              </w:rPr>
              <w:t>投标代表人身份证背面</w:t>
            </w:r>
          </w:p>
        </w:tc>
      </w:tr>
    </w:tbl>
    <w:p w:rsidR="004A26CB" w:rsidRDefault="009B08EC">
      <w:pPr>
        <w:widowControl/>
        <w:jc w:val="left"/>
        <w:rPr>
          <w:sz w:val="24"/>
        </w:rPr>
      </w:pPr>
      <w:r>
        <w:rPr>
          <w:sz w:val="24"/>
        </w:rPr>
        <w:br w:type="page"/>
      </w:r>
    </w:p>
    <w:p w:rsidR="004A26CB" w:rsidRDefault="009B08EC">
      <w:pPr>
        <w:autoSpaceDN w:val="0"/>
        <w:spacing w:line="360" w:lineRule="auto"/>
        <w:jc w:val="left"/>
        <w:rPr>
          <w:b/>
          <w:bCs/>
          <w:sz w:val="24"/>
        </w:rPr>
      </w:pPr>
      <w:r>
        <w:rPr>
          <w:b/>
          <w:bCs/>
          <w:sz w:val="24"/>
        </w:rPr>
        <w:t>附件</w:t>
      </w:r>
      <w:r>
        <w:rPr>
          <w:b/>
          <w:bCs/>
          <w:sz w:val="24"/>
        </w:rPr>
        <w:t>8</w:t>
      </w:r>
      <w:r>
        <w:rPr>
          <w:rFonts w:hint="eastAsia"/>
          <w:b/>
          <w:bCs/>
          <w:sz w:val="24"/>
        </w:rPr>
        <w:t>-1</w:t>
      </w:r>
    </w:p>
    <w:p w:rsidR="004A26CB" w:rsidRDefault="009B08EC">
      <w:pPr>
        <w:autoSpaceDE w:val="0"/>
        <w:autoSpaceDN w:val="0"/>
        <w:spacing w:line="480" w:lineRule="auto"/>
        <w:jc w:val="center"/>
        <w:rPr>
          <w:sz w:val="24"/>
          <w:szCs w:val="24"/>
        </w:rPr>
      </w:pPr>
      <w:r>
        <w:rPr>
          <w:b/>
          <w:sz w:val="24"/>
          <w:szCs w:val="24"/>
        </w:rPr>
        <w:t>中小企业声明函（服务）</w:t>
      </w:r>
    </w:p>
    <w:p w:rsidR="004A26CB" w:rsidRDefault="009B08EC">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4A26CB" w:rsidRDefault="009B08EC">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租赁和商务服务业</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4A26CB" w:rsidRDefault="009B08EC">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4A26CB" w:rsidRDefault="009B08EC">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4A26CB" w:rsidRDefault="009B08EC">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4A26CB" w:rsidRDefault="009B08EC">
      <w:pPr>
        <w:autoSpaceDE w:val="0"/>
        <w:autoSpaceDN w:val="0"/>
        <w:spacing w:line="500" w:lineRule="exact"/>
        <w:ind w:left="3840"/>
        <w:jc w:val="left"/>
        <w:rPr>
          <w:sz w:val="24"/>
          <w:szCs w:val="24"/>
        </w:rPr>
      </w:pPr>
      <w:r>
        <w:rPr>
          <w:sz w:val="24"/>
          <w:szCs w:val="24"/>
        </w:rPr>
        <w:t>投标人名称：</w:t>
      </w:r>
    </w:p>
    <w:p w:rsidR="004A26CB" w:rsidRDefault="009B08EC">
      <w:pPr>
        <w:autoSpaceDE w:val="0"/>
        <w:autoSpaceDN w:val="0"/>
        <w:spacing w:line="500" w:lineRule="exact"/>
        <w:ind w:left="3840"/>
        <w:jc w:val="left"/>
        <w:rPr>
          <w:sz w:val="32"/>
        </w:rPr>
      </w:pPr>
      <w:r>
        <w:rPr>
          <w:sz w:val="24"/>
          <w:szCs w:val="24"/>
        </w:rPr>
        <w:t>日期：</w:t>
      </w:r>
    </w:p>
    <w:p w:rsidR="004A26CB" w:rsidRDefault="009B08EC">
      <w:pPr>
        <w:spacing w:line="360" w:lineRule="auto"/>
        <w:ind w:right="84" w:firstLineChars="100" w:firstLine="224"/>
        <w:rPr>
          <w:b/>
          <w:sz w:val="24"/>
          <w:szCs w:val="24"/>
        </w:rPr>
      </w:pPr>
      <w:r>
        <w:rPr>
          <w:b/>
          <w:sz w:val="24"/>
          <w:szCs w:val="24"/>
        </w:rPr>
        <w:t>注：</w:t>
      </w:r>
    </w:p>
    <w:p w:rsidR="004A26CB" w:rsidRDefault="009B08EC">
      <w:pPr>
        <w:spacing w:line="360" w:lineRule="auto"/>
        <w:ind w:right="84" w:firstLineChars="100" w:firstLine="224"/>
        <w:rPr>
          <w:b/>
          <w:sz w:val="24"/>
          <w:szCs w:val="24"/>
        </w:rPr>
      </w:pPr>
      <w:r>
        <w:rPr>
          <w:b/>
          <w:sz w:val="24"/>
          <w:szCs w:val="24"/>
        </w:rPr>
        <w:t>1.</w:t>
      </w:r>
      <w:r>
        <w:rPr>
          <w:b/>
          <w:sz w:val="24"/>
          <w:szCs w:val="24"/>
        </w:rPr>
        <w:t>标的名称须按照采购文件中明确的标的名称进行填写；所属行业须按照采购文件中明确的所属行业进行填写，否则不享受中小企业扶持政策。</w:t>
      </w:r>
    </w:p>
    <w:p w:rsidR="004A26CB" w:rsidRDefault="009B08EC">
      <w:pPr>
        <w:spacing w:line="360" w:lineRule="auto"/>
        <w:ind w:right="84" w:firstLineChars="100" w:firstLine="224"/>
        <w:rPr>
          <w:b/>
          <w:sz w:val="24"/>
          <w:szCs w:val="24"/>
        </w:rPr>
      </w:pPr>
      <w:r>
        <w:rPr>
          <w:b/>
          <w:sz w:val="24"/>
          <w:szCs w:val="24"/>
        </w:rPr>
        <w:t>2.</w:t>
      </w:r>
      <w:r>
        <w:rPr>
          <w:b/>
          <w:sz w:val="24"/>
          <w:szCs w:val="24"/>
        </w:rPr>
        <w:t>从业人员、营业收入、资产总额填报上一年度数据，无上一年度数据的新成立企业可不填报。除新成立企业外，上表填写不全的，不享受中小企业扶持政策。</w:t>
      </w:r>
    </w:p>
    <w:p w:rsidR="004A26CB" w:rsidRDefault="009B08EC">
      <w:pPr>
        <w:spacing w:line="360" w:lineRule="auto"/>
        <w:ind w:right="84" w:firstLineChars="100" w:firstLine="224"/>
        <w:rPr>
          <w:b/>
          <w:sz w:val="24"/>
          <w:szCs w:val="24"/>
        </w:rPr>
      </w:pPr>
      <w:r>
        <w:rPr>
          <w:b/>
          <w:sz w:val="24"/>
          <w:szCs w:val="24"/>
        </w:rPr>
        <w:t>3.</w:t>
      </w:r>
      <w:r>
        <w:rPr>
          <w:b/>
          <w:sz w:val="24"/>
          <w:szCs w:val="24"/>
        </w:rPr>
        <w:t>中标（成交）供应商享受中小企业扶持政策的，将随中标（成交）结果同时公告其《中小企业声明函》，接受社会监督。</w:t>
      </w:r>
    </w:p>
    <w:p w:rsidR="004A26CB" w:rsidRDefault="009B08EC">
      <w:pPr>
        <w:widowControl/>
        <w:jc w:val="left"/>
        <w:rPr>
          <w:sz w:val="24"/>
        </w:rPr>
      </w:pPr>
      <w:r>
        <w:rPr>
          <w:sz w:val="24"/>
        </w:rPr>
        <w:br w:type="page"/>
      </w:r>
    </w:p>
    <w:p w:rsidR="004A26CB" w:rsidRDefault="009B08EC">
      <w:pPr>
        <w:autoSpaceDN w:val="0"/>
        <w:spacing w:line="360" w:lineRule="auto"/>
        <w:rPr>
          <w:b/>
          <w:bCs/>
          <w:sz w:val="24"/>
        </w:rPr>
      </w:pPr>
      <w:bookmarkStart w:id="7" w:name="OLE_LINK13"/>
      <w:bookmarkStart w:id="8" w:name="OLE_LINK14"/>
      <w:r>
        <w:rPr>
          <w:rFonts w:hint="eastAsia"/>
          <w:b/>
          <w:bCs/>
          <w:sz w:val="24"/>
        </w:rPr>
        <w:t>附件</w:t>
      </w:r>
      <w:r>
        <w:rPr>
          <w:rFonts w:hint="eastAsia"/>
          <w:b/>
          <w:bCs/>
          <w:sz w:val="24"/>
        </w:rPr>
        <w:t>8-2</w:t>
      </w:r>
    </w:p>
    <w:bookmarkEnd w:id="7"/>
    <w:bookmarkEnd w:id="8"/>
    <w:p w:rsidR="004A26CB" w:rsidRDefault="009B08EC">
      <w:pPr>
        <w:autoSpaceDN w:val="0"/>
        <w:spacing w:line="360" w:lineRule="auto"/>
        <w:jc w:val="left"/>
        <w:rPr>
          <w:b/>
          <w:bCs/>
          <w:sz w:val="24"/>
        </w:rPr>
      </w:pPr>
      <w:r>
        <w:rPr>
          <w:rFonts w:hint="eastAsia"/>
          <w:b/>
          <w:kern w:val="0"/>
          <w:sz w:val="24"/>
          <w:szCs w:val="21"/>
        </w:rPr>
        <w:t>若不是残疾人福利性单位，投标文件中可不提供此声明函</w:t>
      </w:r>
    </w:p>
    <w:p w:rsidR="004A26CB" w:rsidRDefault="004A26CB">
      <w:pPr>
        <w:autoSpaceDN w:val="0"/>
        <w:spacing w:line="360" w:lineRule="auto"/>
        <w:jc w:val="center"/>
        <w:rPr>
          <w:b/>
          <w:bCs/>
          <w:sz w:val="24"/>
        </w:rPr>
      </w:pPr>
    </w:p>
    <w:p w:rsidR="004A26CB" w:rsidRDefault="009B08EC">
      <w:pPr>
        <w:snapToGrid w:val="0"/>
        <w:spacing w:line="360" w:lineRule="auto"/>
        <w:jc w:val="center"/>
        <w:rPr>
          <w:b/>
          <w:bCs/>
          <w:sz w:val="24"/>
        </w:rPr>
      </w:pPr>
      <w:r>
        <w:rPr>
          <w:rFonts w:hint="eastAsia"/>
          <w:b/>
          <w:bCs/>
          <w:sz w:val="24"/>
        </w:rPr>
        <w:t>残疾人福利性单位声明函</w:t>
      </w:r>
    </w:p>
    <w:p w:rsidR="004A26CB" w:rsidRDefault="004A26CB">
      <w:pPr>
        <w:snapToGrid w:val="0"/>
        <w:spacing w:line="360" w:lineRule="auto"/>
        <w:ind w:firstLineChars="200" w:firstLine="448"/>
        <w:jc w:val="left"/>
        <w:rPr>
          <w:b/>
          <w:bCs/>
          <w:sz w:val="24"/>
        </w:rPr>
      </w:pPr>
    </w:p>
    <w:p w:rsidR="004A26CB" w:rsidRDefault="009B08EC">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w:t>
      </w:r>
      <w:r>
        <w:rPr>
          <w:rFonts w:hint="eastAsia"/>
          <w:bCs/>
          <w:sz w:val="24"/>
        </w:rPr>
        <w:t>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4A26CB" w:rsidRDefault="009B08EC">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4A26CB" w:rsidRDefault="004A26CB">
      <w:pPr>
        <w:snapToGrid w:val="0"/>
        <w:spacing w:line="360" w:lineRule="auto"/>
        <w:ind w:firstLineChars="200" w:firstLine="446"/>
        <w:jc w:val="left"/>
        <w:rPr>
          <w:bCs/>
          <w:sz w:val="24"/>
        </w:rPr>
      </w:pPr>
    </w:p>
    <w:p w:rsidR="004A26CB" w:rsidRDefault="004A26CB">
      <w:pPr>
        <w:snapToGrid w:val="0"/>
        <w:spacing w:line="360" w:lineRule="auto"/>
        <w:ind w:firstLineChars="200" w:firstLine="446"/>
        <w:jc w:val="left"/>
        <w:rPr>
          <w:bCs/>
          <w:sz w:val="24"/>
        </w:rPr>
      </w:pPr>
    </w:p>
    <w:p w:rsidR="004A26CB" w:rsidRDefault="009B08EC">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4A26CB" w:rsidRDefault="004A26CB">
      <w:pPr>
        <w:snapToGrid w:val="0"/>
        <w:spacing w:line="360" w:lineRule="auto"/>
        <w:ind w:firstLineChars="200" w:firstLine="446"/>
        <w:jc w:val="left"/>
        <w:rPr>
          <w:bCs/>
          <w:sz w:val="24"/>
        </w:rPr>
      </w:pPr>
    </w:p>
    <w:p w:rsidR="004A26CB" w:rsidRDefault="009B08EC">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4A26CB" w:rsidRDefault="004A26CB">
      <w:pPr>
        <w:snapToGrid w:val="0"/>
        <w:spacing w:line="360" w:lineRule="auto"/>
        <w:ind w:firstLineChars="200" w:firstLine="446"/>
        <w:jc w:val="left"/>
        <w:rPr>
          <w:sz w:val="24"/>
          <w:szCs w:val="21"/>
        </w:rPr>
      </w:pPr>
    </w:p>
    <w:p w:rsidR="004A26CB" w:rsidRDefault="009B08EC">
      <w:pPr>
        <w:snapToGrid w:val="0"/>
        <w:spacing w:line="360" w:lineRule="auto"/>
        <w:ind w:firstLineChars="200" w:firstLine="446"/>
        <w:rPr>
          <w:sz w:val="24"/>
          <w:szCs w:val="21"/>
        </w:rPr>
      </w:pPr>
      <w:r>
        <w:rPr>
          <w:sz w:val="24"/>
          <w:szCs w:val="21"/>
        </w:rPr>
        <w:t>注：</w:t>
      </w:r>
    </w:p>
    <w:p w:rsidR="004A26CB" w:rsidRDefault="009B08EC">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4A26CB" w:rsidRDefault="009B08EC">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4A26CB" w:rsidRDefault="004A26CB">
      <w:pPr>
        <w:snapToGrid w:val="0"/>
        <w:spacing w:line="360" w:lineRule="auto"/>
        <w:ind w:firstLineChars="200" w:firstLine="446"/>
        <w:rPr>
          <w:color w:val="FF0000"/>
          <w:sz w:val="24"/>
          <w:szCs w:val="21"/>
        </w:rPr>
      </w:pPr>
    </w:p>
    <w:p w:rsidR="004A26CB" w:rsidRDefault="004A26CB">
      <w:pPr>
        <w:snapToGrid w:val="0"/>
        <w:spacing w:line="360" w:lineRule="auto"/>
        <w:ind w:firstLineChars="200" w:firstLine="446"/>
        <w:jc w:val="left"/>
        <w:rPr>
          <w:sz w:val="24"/>
          <w:szCs w:val="21"/>
        </w:rPr>
      </w:pPr>
    </w:p>
    <w:p w:rsidR="004A26CB" w:rsidRDefault="004A26CB">
      <w:pPr>
        <w:spacing w:line="360" w:lineRule="auto"/>
        <w:ind w:right="84" w:firstLineChars="100" w:firstLine="223"/>
        <w:rPr>
          <w:position w:val="-40"/>
          <w:sz w:val="24"/>
        </w:rPr>
      </w:pPr>
    </w:p>
    <w:p w:rsidR="004A26CB" w:rsidRDefault="009B08EC">
      <w:pPr>
        <w:tabs>
          <w:tab w:val="left" w:pos="360"/>
        </w:tabs>
        <w:spacing w:line="360" w:lineRule="auto"/>
        <w:rPr>
          <w:b/>
          <w:sz w:val="24"/>
        </w:rPr>
      </w:pPr>
      <w:r>
        <w:rPr>
          <w:sz w:val="24"/>
        </w:rPr>
        <w:br w:type="page"/>
      </w:r>
      <w:r>
        <w:rPr>
          <w:b/>
          <w:sz w:val="24"/>
        </w:rPr>
        <w:t>附件</w:t>
      </w:r>
      <w:r>
        <w:rPr>
          <w:b/>
          <w:sz w:val="24"/>
        </w:rPr>
        <w:t>9</w:t>
      </w:r>
    </w:p>
    <w:p w:rsidR="004A26CB" w:rsidRDefault="009B08EC">
      <w:pPr>
        <w:autoSpaceDN w:val="0"/>
        <w:spacing w:line="360" w:lineRule="auto"/>
        <w:jc w:val="center"/>
        <w:rPr>
          <w:b/>
          <w:bCs/>
          <w:sz w:val="24"/>
        </w:rPr>
      </w:pPr>
      <w:r>
        <w:rPr>
          <w:b/>
          <w:bCs/>
          <w:sz w:val="24"/>
        </w:rPr>
        <w:t>政府采购政策情况表</w:t>
      </w:r>
    </w:p>
    <w:p w:rsidR="004A26CB" w:rsidRDefault="004A26CB">
      <w:pPr>
        <w:spacing w:line="460" w:lineRule="exact"/>
        <w:jc w:val="center"/>
        <w:rPr>
          <w:sz w:val="24"/>
        </w:rPr>
      </w:pPr>
    </w:p>
    <w:p w:rsidR="004A26CB" w:rsidRDefault="009B08EC">
      <w:pPr>
        <w:spacing w:line="460" w:lineRule="exact"/>
        <w:rPr>
          <w:sz w:val="24"/>
        </w:rPr>
      </w:pPr>
      <w:r>
        <w:rPr>
          <w:sz w:val="24"/>
        </w:rPr>
        <w:t>项目名称：</w:t>
      </w:r>
      <w:r>
        <w:rPr>
          <w:sz w:val="24"/>
          <w:u w:val="single"/>
        </w:rPr>
        <w:t xml:space="preserve">                    </w:t>
      </w:r>
    </w:p>
    <w:p w:rsidR="004A26CB" w:rsidRDefault="009B08EC">
      <w:pPr>
        <w:spacing w:line="460" w:lineRule="exact"/>
        <w:rPr>
          <w:sz w:val="24"/>
        </w:rPr>
      </w:pPr>
      <w:r>
        <w:rPr>
          <w:sz w:val="24"/>
        </w:rPr>
        <w:t>项目编号：</w:t>
      </w:r>
      <w:r>
        <w:rPr>
          <w:sz w:val="24"/>
          <w:u w:val="single"/>
        </w:rPr>
        <w:t xml:space="preserve">                    </w:t>
      </w:r>
    </w:p>
    <w:p w:rsidR="004A26CB" w:rsidRDefault="009B08EC">
      <w:pPr>
        <w:spacing w:line="460" w:lineRule="exact"/>
        <w:rPr>
          <w:sz w:val="24"/>
          <w:u w:val="single"/>
        </w:rPr>
      </w:pPr>
      <w:r>
        <w:rPr>
          <w:sz w:val="24"/>
        </w:rPr>
        <w:t>包号：</w:t>
      </w:r>
      <w:r>
        <w:rPr>
          <w:sz w:val="24"/>
          <w:u w:val="single"/>
        </w:rPr>
        <w:t xml:space="preserve">                        </w:t>
      </w:r>
    </w:p>
    <w:p w:rsidR="004A26CB" w:rsidRDefault="004A26CB">
      <w:pPr>
        <w:spacing w:line="460" w:lineRule="exact"/>
        <w:ind w:firstLineChars="3100" w:firstLine="6918"/>
        <w:rPr>
          <w:sz w:val="24"/>
        </w:rPr>
      </w:pPr>
    </w:p>
    <w:p w:rsidR="004A26CB" w:rsidRDefault="009B08EC">
      <w:pPr>
        <w:spacing w:line="460" w:lineRule="exact"/>
        <w:rPr>
          <w:sz w:val="24"/>
        </w:rPr>
      </w:pPr>
      <w:r>
        <w:rPr>
          <w:sz w:val="24"/>
        </w:rPr>
        <w:t>填报要求：</w:t>
      </w:r>
    </w:p>
    <w:p w:rsidR="004A26CB" w:rsidRDefault="009B08EC">
      <w:pPr>
        <w:spacing w:line="460" w:lineRule="exact"/>
        <w:rPr>
          <w:sz w:val="24"/>
        </w:rPr>
      </w:pPr>
      <w:r>
        <w:rPr>
          <w:sz w:val="24"/>
        </w:rPr>
        <w:t>1.</w:t>
      </w:r>
      <w:r>
        <w:rPr>
          <w:sz w:val="24"/>
        </w:rPr>
        <w:t>本表的产品名称、品牌型号、金额应与《开标分项一览表》一致。</w:t>
      </w:r>
    </w:p>
    <w:p w:rsidR="004A26CB" w:rsidRDefault="009B08EC">
      <w:pPr>
        <w:spacing w:line="460" w:lineRule="exact"/>
        <w:rPr>
          <w:sz w:val="24"/>
        </w:rPr>
      </w:pPr>
      <w:r>
        <w:rPr>
          <w:sz w:val="24"/>
        </w:rPr>
        <w:t>2.“</w:t>
      </w:r>
      <w:r>
        <w:rPr>
          <w:sz w:val="24"/>
        </w:rPr>
        <w:t>制造商企业类型</w:t>
      </w:r>
      <w:r>
        <w:rPr>
          <w:sz w:val="24"/>
        </w:rPr>
        <w:t>”</w:t>
      </w:r>
      <w:r>
        <w:rPr>
          <w:sz w:val="24"/>
        </w:rPr>
        <w:t>栏填写内容为</w:t>
      </w:r>
      <w:r>
        <w:rPr>
          <w:sz w:val="24"/>
        </w:rPr>
        <w:t>“</w:t>
      </w:r>
      <w:r>
        <w:rPr>
          <w:sz w:val="24"/>
        </w:rPr>
        <w:t>微型</w:t>
      </w:r>
      <w:r>
        <w:rPr>
          <w:sz w:val="24"/>
        </w:rPr>
        <w:t>”</w:t>
      </w:r>
      <w:r>
        <w:rPr>
          <w:sz w:val="24"/>
        </w:rPr>
        <w:t>、</w:t>
      </w:r>
      <w:r>
        <w:rPr>
          <w:sz w:val="24"/>
        </w:rPr>
        <w:t>“</w:t>
      </w:r>
      <w:r>
        <w:rPr>
          <w:sz w:val="24"/>
        </w:rPr>
        <w:t>小型</w:t>
      </w:r>
      <w:r>
        <w:rPr>
          <w:sz w:val="24"/>
        </w:rPr>
        <w:t>”</w:t>
      </w:r>
      <w:r>
        <w:rPr>
          <w:sz w:val="24"/>
        </w:rPr>
        <w:t>、</w:t>
      </w:r>
      <w:r>
        <w:rPr>
          <w:sz w:val="24"/>
        </w:rPr>
        <w:t>“</w:t>
      </w:r>
      <w:r>
        <w:rPr>
          <w:sz w:val="24"/>
        </w:rPr>
        <w:t>监狱企业</w:t>
      </w:r>
      <w:r>
        <w:rPr>
          <w:sz w:val="24"/>
        </w:rPr>
        <w:t>”</w:t>
      </w:r>
      <w:r>
        <w:rPr>
          <w:sz w:val="24"/>
        </w:rPr>
        <w:t>或</w:t>
      </w:r>
      <w:r>
        <w:rPr>
          <w:sz w:val="24"/>
        </w:rPr>
        <w:t>“</w:t>
      </w:r>
      <w:r>
        <w:rPr>
          <w:sz w:val="24"/>
        </w:rPr>
        <w:t>残疾人福利性单位</w:t>
      </w:r>
      <w:r>
        <w:rPr>
          <w:sz w:val="24"/>
        </w:rPr>
        <w:t>”</w:t>
      </w:r>
      <w:r>
        <w:rPr>
          <w:sz w:val="24"/>
        </w:rPr>
        <w:t>。</w:t>
      </w:r>
    </w:p>
    <w:p w:rsidR="004A26CB" w:rsidRDefault="009B08EC">
      <w:pPr>
        <w:spacing w:line="460" w:lineRule="exact"/>
        <w:rPr>
          <w:sz w:val="24"/>
        </w:rPr>
      </w:pPr>
      <w:r>
        <w:rPr>
          <w:sz w:val="24"/>
        </w:rPr>
        <w:t xml:space="preserve">3. </w:t>
      </w:r>
      <w:r>
        <w:rPr>
          <w:sz w:val="24"/>
        </w:rPr>
        <w:t>环境标志产品是指财政部、生态环境部发布现行的《环境标志产品政府采购品目清单》中的产品；节能产品是指财政部和国家发展改革委员会公布现行的《节</w:t>
      </w:r>
      <w:r>
        <w:rPr>
          <w:sz w:val="24"/>
        </w:rPr>
        <w:t>能产品政府采购品目清单》中的产品。提供相关产品认证证书。</w:t>
      </w:r>
    </w:p>
    <w:p w:rsidR="004A26CB" w:rsidRDefault="009B08EC">
      <w:pPr>
        <w:spacing w:line="460" w:lineRule="exact"/>
        <w:rPr>
          <w:sz w:val="24"/>
        </w:rPr>
      </w:pPr>
      <w:r>
        <w:rPr>
          <w:sz w:val="24"/>
        </w:rPr>
        <w:t xml:space="preserve">4. </w:t>
      </w:r>
      <w:r>
        <w:rPr>
          <w:sz w:val="24"/>
        </w:rPr>
        <w:t>请投标人正确填写本表，所填内容将作为评审的依据。其内容或数据应与对应的证明资料相符，如果填写不完整或有误，不再享受上述政策优惠。</w:t>
      </w:r>
    </w:p>
    <w:p w:rsidR="004A26CB" w:rsidRDefault="009B08EC">
      <w:pPr>
        <w:spacing w:line="460" w:lineRule="exact"/>
        <w:ind w:firstLineChars="3000" w:firstLine="6695"/>
        <w:rPr>
          <w:sz w:val="24"/>
        </w:rPr>
      </w:pPr>
      <w:r>
        <w:rPr>
          <w:sz w:val="24"/>
        </w:rPr>
        <w:t>单位：元</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492"/>
        <w:gridCol w:w="1565"/>
        <w:gridCol w:w="1352"/>
        <w:gridCol w:w="1622"/>
        <w:gridCol w:w="1453"/>
      </w:tblGrid>
      <w:tr w:rsidR="004A26CB">
        <w:trPr>
          <w:trHeight w:val="490"/>
          <w:jc w:val="center"/>
        </w:trPr>
        <w:tc>
          <w:tcPr>
            <w:tcW w:w="556" w:type="pct"/>
            <w:vMerge w:val="restar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金额</w:t>
            </w:r>
          </w:p>
        </w:tc>
      </w:tr>
      <w:tr w:rsidR="004A26CB">
        <w:trPr>
          <w:trHeight w:val="567"/>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86"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29"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0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6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63" w:type="pct"/>
            <w:shd w:val="clear" w:color="auto" w:fill="auto"/>
            <w:vAlign w:val="center"/>
          </w:tcPr>
          <w:p w:rsidR="004A26CB" w:rsidRDefault="004A26CB">
            <w:pPr>
              <w:pStyle w:val="13"/>
              <w:tabs>
                <w:tab w:val="left" w:pos="1260"/>
              </w:tabs>
              <w:adjustRightInd w:val="0"/>
              <w:snapToGrid w:val="0"/>
              <w:jc w:val="center"/>
              <w:rPr>
                <w:szCs w:val="21"/>
                <w:lang w:val="en-GB"/>
              </w:rPr>
            </w:pPr>
          </w:p>
        </w:tc>
      </w:tr>
      <w:tr w:rsidR="004A26CB">
        <w:trPr>
          <w:trHeight w:val="567"/>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86"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29"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0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6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63" w:type="pct"/>
            <w:shd w:val="clear" w:color="auto" w:fill="auto"/>
            <w:vAlign w:val="center"/>
          </w:tcPr>
          <w:p w:rsidR="004A26CB" w:rsidRDefault="004A26CB">
            <w:pPr>
              <w:pStyle w:val="13"/>
              <w:tabs>
                <w:tab w:val="left" w:pos="1260"/>
              </w:tabs>
              <w:adjustRightInd w:val="0"/>
              <w:snapToGrid w:val="0"/>
              <w:jc w:val="center"/>
              <w:rPr>
                <w:szCs w:val="21"/>
                <w:lang w:val="en-GB"/>
              </w:rPr>
            </w:pPr>
          </w:p>
        </w:tc>
      </w:tr>
      <w:tr w:rsidR="004A26CB">
        <w:trPr>
          <w:trHeight w:val="567"/>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rsidR="004A26CB" w:rsidRDefault="009B08EC">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4A26CB">
        <w:trPr>
          <w:trHeight w:val="567"/>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比重（环境标志产品金额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4A26CB" w:rsidRDefault="009B08EC">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4A26CB">
        <w:trPr>
          <w:trHeight w:val="567"/>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4A26CB" w:rsidRDefault="009B08EC">
            <w:pPr>
              <w:pStyle w:val="13"/>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4A26CB">
        <w:trPr>
          <w:trHeight w:val="729"/>
          <w:jc w:val="center"/>
        </w:trPr>
        <w:tc>
          <w:tcPr>
            <w:tcW w:w="556" w:type="pct"/>
            <w:vMerge w:val="restar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金额</w:t>
            </w:r>
          </w:p>
        </w:tc>
      </w:tr>
      <w:tr w:rsidR="004A26CB">
        <w:trPr>
          <w:trHeight w:val="186"/>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86"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29"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0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6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63" w:type="pct"/>
            <w:shd w:val="clear" w:color="auto" w:fill="auto"/>
            <w:vAlign w:val="center"/>
          </w:tcPr>
          <w:p w:rsidR="004A26CB" w:rsidRDefault="004A26CB">
            <w:pPr>
              <w:pStyle w:val="13"/>
              <w:tabs>
                <w:tab w:val="left" w:pos="1260"/>
              </w:tabs>
              <w:adjustRightInd w:val="0"/>
              <w:snapToGrid w:val="0"/>
              <w:jc w:val="center"/>
              <w:rPr>
                <w:szCs w:val="21"/>
                <w:lang w:val="en-GB"/>
              </w:rPr>
            </w:pPr>
          </w:p>
        </w:tc>
      </w:tr>
      <w:tr w:rsidR="004A26CB">
        <w:trPr>
          <w:trHeight w:val="224"/>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86"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29"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0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6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63" w:type="pct"/>
            <w:shd w:val="clear" w:color="auto" w:fill="auto"/>
            <w:vAlign w:val="center"/>
          </w:tcPr>
          <w:p w:rsidR="004A26CB" w:rsidRDefault="004A26CB">
            <w:pPr>
              <w:pStyle w:val="13"/>
              <w:tabs>
                <w:tab w:val="left" w:pos="1260"/>
              </w:tabs>
              <w:adjustRightInd w:val="0"/>
              <w:snapToGrid w:val="0"/>
              <w:jc w:val="center"/>
              <w:rPr>
                <w:szCs w:val="21"/>
                <w:lang w:val="en-GB"/>
              </w:rPr>
            </w:pPr>
          </w:p>
        </w:tc>
      </w:tr>
      <w:tr w:rsidR="004A26CB">
        <w:trPr>
          <w:trHeight w:val="298"/>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rsidR="004A26CB" w:rsidRDefault="009B08EC">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4A26CB">
        <w:trPr>
          <w:trHeight w:val="240"/>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比重（节能产品金额</w:t>
            </w:r>
            <w:r>
              <w:rPr>
                <w:szCs w:val="21"/>
                <w:lang w:val="en-GB"/>
              </w:rPr>
              <w:t>/</w:t>
            </w:r>
            <w:r>
              <w:rPr>
                <w:szCs w:val="21"/>
                <w:lang w:val="en-GB"/>
              </w:rPr>
              <w:t>投标所投包总价）</w:t>
            </w:r>
            <w:r>
              <w:rPr>
                <w:szCs w:val="21"/>
                <w:lang w:val="en-GB"/>
              </w:rPr>
              <w:t>*100%</w:t>
            </w:r>
          </w:p>
        </w:tc>
        <w:tc>
          <w:tcPr>
            <w:tcW w:w="863" w:type="pct"/>
            <w:shd w:val="clear" w:color="auto" w:fill="auto"/>
            <w:vAlign w:val="center"/>
          </w:tcPr>
          <w:p w:rsidR="004A26CB" w:rsidRDefault="009B08EC">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4A26CB">
        <w:trPr>
          <w:trHeight w:val="311"/>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4A26CB" w:rsidRDefault="009B08EC">
            <w:pPr>
              <w:pStyle w:val="13"/>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4A26CB">
        <w:trPr>
          <w:trHeight w:val="729"/>
          <w:jc w:val="center"/>
        </w:trPr>
        <w:tc>
          <w:tcPr>
            <w:tcW w:w="556" w:type="pct"/>
            <w:vMerge w:val="restar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中小企业、监狱企业、残疾人福利性单位扶持政策</w:t>
            </w:r>
          </w:p>
        </w:tc>
        <w:tc>
          <w:tcPr>
            <w:tcW w:w="4444" w:type="pct"/>
            <w:gridSpan w:val="5"/>
            <w:shd w:val="clear" w:color="auto" w:fill="auto"/>
            <w:vAlign w:val="center"/>
          </w:tcPr>
          <w:p w:rsidR="004A26CB" w:rsidRDefault="009B08EC">
            <w:pPr>
              <w:pStyle w:val="13"/>
              <w:tabs>
                <w:tab w:val="left" w:pos="1260"/>
              </w:tabs>
              <w:adjustRightInd w:val="0"/>
              <w:snapToGrid w:val="0"/>
              <w:rPr>
                <w:b/>
                <w:szCs w:val="21"/>
              </w:rPr>
            </w:pPr>
            <w:r>
              <w:rPr>
                <w:b/>
                <w:szCs w:val="21"/>
              </w:rPr>
              <w:t>1.</w:t>
            </w:r>
            <w:r>
              <w:rPr>
                <w:b/>
                <w:szCs w:val="21"/>
              </w:rPr>
              <w:t>所投货物中有大型企业制造的，不享受中小企业扶持政策，无需填写以下内容</w:t>
            </w:r>
          </w:p>
          <w:p w:rsidR="004A26CB" w:rsidRDefault="009B08EC">
            <w:pPr>
              <w:pStyle w:val="13"/>
              <w:tabs>
                <w:tab w:val="left" w:pos="1260"/>
              </w:tabs>
              <w:adjustRightInd w:val="0"/>
              <w:snapToGrid w:val="0"/>
              <w:rPr>
                <w:b/>
                <w:szCs w:val="21"/>
              </w:rPr>
            </w:pPr>
            <w:r>
              <w:rPr>
                <w:b/>
                <w:szCs w:val="21"/>
              </w:rPr>
              <w:t>2.</w:t>
            </w:r>
            <w:r>
              <w:rPr>
                <w:szCs w:val="21"/>
              </w:rPr>
              <w:t xml:space="preserve"> </w:t>
            </w:r>
            <w:r>
              <w:rPr>
                <w:b/>
                <w:szCs w:val="21"/>
              </w:rPr>
              <w:t>所投货物中无大型企业制造的，只填写小型、微型企业制造的货物</w:t>
            </w:r>
          </w:p>
        </w:tc>
      </w:tr>
      <w:tr w:rsidR="004A26CB">
        <w:trPr>
          <w:trHeight w:val="729"/>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86"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制造商</w:t>
            </w:r>
          </w:p>
          <w:p w:rsidR="004A26CB" w:rsidRDefault="009B08EC">
            <w:pPr>
              <w:pStyle w:val="13"/>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金额</w:t>
            </w:r>
          </w:p>
        </w:tc>
      </w:tr>
      <w:tr w:rsidR="004A26CB">
        <w:trPr>
          <w:trHeight w:val="729"/>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86"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29"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0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63" w:type="pct"/>
            <w:shd w:val="clear" w:color="auto" w:fill="auto"/>
          </w:tcPr>
          <w:p w:rsidR="004A26CB" w:rsidRDefault="009B08EC">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A26CB" w:rsidRDefault="004A26CB">
            <w:pPr>
              <w:pStyle w:val="13"/>
              <w:tabs>
                <w:tab w:val="left" w:pos="1260"/>
              </w:tabs>
              <w:adjustRightInd w:val="0"/>
              <w:snapToGrid w:val="0"/>
              <w:jc w:val="center"/>
              <w:rPr>
                <w:szCs w:val="21"/>
                <w:lang w:val="en-GB"/>
              </w:rPr>
            </w:pPr>
          </w:p>
        </w:tc>
      </w:tr>
      <w:tr w:rsidR="004A26CB">
        <w:trPr>
          <w:trHeight w:val="729"/>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86"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29"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0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63" w:type="pct"/>
            <w:shd w:val="clear" w:color="auto" w:fill="auto"/>
          </w:tcPr>
          <w:p w:rsidR="004A26CB" w:rsidRDefault="009B08EC">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A26CB" w:rsidRDefault="004A26CB">
            <w:pPr>
              <w:pStyle w:val="13"/>
              <w:tabs>
                <w:tab w:val="left" w:pos="1260"/>
              </w:tabs>
              <w:adjustRightInd w:val="0"/>
              <w:snapToGrid w:val="0"/>
              <w:jc w:val="center"/>
              <w:rPr>
                <w:szCs w:val="21"/>
                <w:lang w:val="en-GB"/>
              </w:rPr>
            </w:pPr>
          </w:p>
        </w:tc>
      </w:tr>
      <w:tr w:rsidR="004A26CB">
        <w:trPr>
          <w:trHeight w:val="729"/>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86"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29"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0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63" w:type="pct"/>
            <w:shd w:val="clear" w:color="auto" w:fill="auto"/>
          </w:tcPr>
          <w:p w:rsidR="004A26CB" w:rsidRDefault="009B08EC">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A26CB" w:rsidRDefault="004A26CB">
            <w:pPr>
              <w:pStyle w:val="13"/>
              <w:tabs>
                <w:tab w:val="left" w:pos="1260"/>
              </w:tabs>
              <w:adjustRightInd w:val="0"/>
              <w:snapToGrid w:val="0"/>
              <w:jc w:val="center"/>
              <w:rPr>
                <w:szCs w:val="21"/>
                <w:lang w:val="en-GB"/>
              </w:rPr>
            </w:pPr>
          </w:p>
        </w:tc>
      </w:tr>
      <w:tr w:rsidR="004A26CB">
        <w:trPr>
          <w:trHeight w:val="729"/>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86"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29"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0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63" w:type="pct"/>
            <w:shd w:val="clear" w:color="auto" w:fill="auto"/>
          </w:tcPr>
          <w:p w:rsidR="004A26CB" w:rsidRDefault="009B08EC">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A26CB" w:rsidRDefault="004A26CB">
            <w:pPr>
              <w:pStyle w:val="13"/>
              <w:tabs>
                <w:tab w:val="left" w:pos="1260"/>
              </w:tabs>
              <w:adjustRightInd w:val="0"/>
              <w:snapToGrid w:val="0"/>
              <w:jc w:val="center"/>
              <w:rPr>
                <w:szCs w:val="21"/>
                <w:lang w:val="en-GB"/>
              </w:rPr>
            </w:pPr>
          </w:p>
        </w:tc>
      </w:tr>
      <w:tr w:rsidR="004A26CB">
        <w:trPr>
          <w:trHeight w:val="729"/>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86"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29"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0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6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63" w:type="pct"/>
            <w:shd w:val="clear" w:color="auto" w:fill="auto"/>
            <w:vAlign w:val="center"/>
          </w:tcPr>
          <w:p w:rsidR="004A26CB" w:rsidRDefault="004A26CB">
            <w:pPr>
              <w:pStyle w:val="13"/>
              <w:tabs>
                <w:tab w:val="left" w:pos="1260"/>
              </w:tabs>
              <w:adjustRightInd w:val="0"/>
              <w:snapToGrid w:val="0"/>
              <w:jc w:val="center"/>
              <w:rPr>
                <w:szCs w:val="21"/>
                <w:lang w:val="en-GB"/>
              </w:rPr>
            </w:pPr>
          </w:p>
        </w:tc>
      </w:tr>
      <w:tr w:rsidR="004A26CB">
        <w:trPr>
          <w:trHeight w:val="729"/>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86"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29"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0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963" w:type="pct"/>
            <w:shd w:val="clear" w:color="auto" w:fill="auto"/>
            <w:vAlign w:val="center"/>
          </w:tcPr>
          <w:p w:rsidR="004A26CB" w:rsidRDefault="004A26CB">
            <w:pPr>
              <w:pStyle w:val="13"/>
              <w:tabs>
                <w:tab w:val="left" w:pos="1260"/>
              </w:tabs>
              <w:adjustRightInd w:val="0"/>
              <w:snapToGrid w:val="0"/>
              <w:jc w:val="center"/>
              <w:rPr>
                <w:szCs w:val="21"/>
                <w:lang w:val="en-GB"/>
              </w:rPr>
            </w:pPr>
          </w:p>
        </w:tc>
        <w:tc>
          <w:tcPr>
            <w:tcW w:w="863" w:type="pct"/>
            <w:shd w:val="clear" w:color="auto" w:fill="auto"/>
            <w:vAlign w:val="center"/>
          </w:tcPr>
          <w:p w:rsidR="004A26CB" w:rsidRDefault="004A26CB">
            <w:pPr>
              <w:pStyle w:val="13"/>
              <w:tabs>
                <w:tab w:val="left" w:pos="1260"/>
              </w:tabs>
              <w:adjustRightInd w:val="0"/>
              <w:snapToGrid w:val="0"/>
              <w:jc w:val="center"/>
              <w:rPr>
                <w:szCs w:val="21"/>
                <w:lang w:val="en-GB"/>
              </w:rPr>
            </w:pPr>
          </w:p>
        </w:tc>
      </w:tr>
      <w:tr w:rsidR="004A26CB">
        <w:trPr>
          <w:trHeight w:val="729"/>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A26CB" w:rsidRDefault="009B08EC">
            <w:pPr>
              <w:pStyle w:val="13"/>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rsidR="004A26CB" w:rsidRDefault="009B08EC">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4A26CB">
        <w:trPr>
          <w:trHeight w:val="671"/>
          <w:jc w:val="center"/>
        </w:trPr>
        <w:tc>
          <w:tcPr>
            <w:tcW w:w="556" w:type="pct"/>
            <w:vMerge/>
            <w:shd w:val="clear" w:color="auto" w:fill="auto"/>
            <w:vAlign w:val="center"/>
          </w:tcPr>
          <w:p w:rsidR="004A26CB" w:rsidRDefault="004A26CB">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比重（小微企业（含监狱企业、残疾人福利性单位）制造的货物金额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4A26CB" w:rsidRDefault="009B08EC">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4A26CB">
        <w:trPr>
          <w:trHeight w:val="729"/>
          <w:jc w:val="center"/>
        </w:trPr>
        <w:tc>
          <w:tcPr>
            <w:tcW w:w="556"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rsidR="004A26CB" w:rsidRDefault="009B08EC">
            <w:pPr>
              <w:pStyle w:val="13"/>
              <w:tabs>
                <w:tab w:val="left" w:pos="1260"/>
              </w:tabs>
              <w:adjustRightInd w:val="0"/>
              <w:snapToGrid w:val="0"/>
              <w:rPr>
                <w:szCs w:val="21"/>
              </w:rPr>
            </w:pPr>
            <w:r>
              <w:rPr>
                <w:szCs w:val="21"/>
              </w:rPr>
              <w:t>如属于中小企业，须提供《中小企业声明函》。</w:t>
            </w:r>
          </w:p>
          <w:p w:rsidR="004A26CB" w:rsidRDefault="009B08EC">
            <w:pPr>
              <w:pStyle w:val="13"/>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rsidR="004A26CB">
        <w:trPr>
          <w:trHeight w:val="729"/>
          <w:jc w:val="center"/>
        </w:trPr>
        <w:tc>
          <w:tcPr>
            <w:tcW w:w="556"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rsidR="004A26CB" w:rsidRDefault="009B08EC">
            <w:pPr>
              <w:pStyle w:val="13"/>
              <w:tabs>
                <w:tab w:val="left" w:pos="1260"/>
              </w:tabs>
              <w:adjustRightInd w:val="0"/>
              <w:snapToGrid w:val="0"/>
              <w:rPr>
                <w:szCs w:val="21"/>
              </w:rPr>
            </w:pPr>
            <w:r>
              <w:rPr>
                <w:szCs w:val="21"/>
              </w:rPr>
              <w:t>如属于监狱企业，须提供由省级以上监狱管理局、戒毒管理局</w:t>
            </w:r>
            <w:r>
              <w:rPr>
                <w:szCs w:val="21"/>
              </w:rPr>
              <w:t>(</w:t>
            </w:r>
            <w:r>
              <w:rPr>
                <w:szCs w:val="21"/>
              </w:rPr>
              <w:t>含新疆生产建设兵团</w:t>
            </w:r>
            <w:r>
              <w:rPr>
                <w:szCs w:val="21"/>
              </w:rPr>
              <w:t>)</w:t>
            </w:r>
            <w:r>
              <w:rPr>
                <w:szCs w:val="21"/>
              </w:rPr>
              <w:t>出具的属于监狱企业的证明文件。</w:t>
            </w:r>
          </w:p>
          <w:p w:rsidR="004A26CB" w:rsidRDefault="009B08EC">
            <w:pPr>
              <w:pStyle w:val="13"/>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4A26CB">
        <w:trPr>
          <w:trHeight w:val="729"/>
          <w:jc w:val="center"/>
        </w:trPr>
        <w:tc>
          <w:tcPr>
            <w:tcW w:w="556" w:type="pct"/>
            <w:shd w:val="clear" w:color="auto" w:fill="auto"/>
            <w:vAlign w:val="center"/>
          </w:tcPr>
          <w:p w:rsidR="004A26CB" w:rsidRDefault="009B08EC">
            <w:pPr>
              <w:pStyle w:val="13"/>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rsidR="004A26CB" w:rsidRDefault="009B08EC">
            <w:pPr>
              <w:pStyle w:val="13"/>
              <w:tabs>
                <w:tab w:val="left" w:pos="1260"/>
              </w:tabs>
              <w:adjustRightInd w:val="0"/>
              <w:snapToGrid w:val="0"/>
              <w:rPr>
                <w:szCs w:val="21"/>
              </w:rPr>
            </w:pPr>
            <w:r>
              <w:rPr>
                <w:szCs w:val="21"/>
              </w:rPr>
              <w:t>如属于残疾人福利性单位，须提供《残疾人福利性单位声明函》。</w:t>
            </w:r>
          </w:p>
          <w:p w:rsidR="004A26CB" w:rsidRDefault="009B08EC">
            <w:pPr>
              <w:pStyle w:val="13"/>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bl>
    <w:p w:rsidR="004A26CB" w:rsidRDefault="004A26CB" w:rsidP="009B08EC">
      <w:pPr>
        <w:spacing w:line="360" w:lineRule="auto"/>
        <w:ind w:firstLineChars="200" w:firstLine="446"/>
        <w:outlineLvl w:val="0"/>
        <w:rPr>
          <w:sz w:val="24"/>
        </w:rPr>
      </w:pPr>
    </w:p>
    <w:p w:rsidR="004A26CB" w:rsidRDefault="004A26CB">
      <w:pPr>
        <w:spacing w:line="360" w:lineRule="auto"/>
        <w:ind w:firstLineChars="1700" w:firstLine="3794"/>
        <w:rPr>
          <w:sz w:val="24"/>
        </w:rPr>
      </w:pPr>
    </w:p>
    <w:p w:rsidR="004A26CB" w:rsidRDefault="009B08EC">
      <w:pPr>
        <w:spacing w:line="360" w:lineRule="auto"/>
        <w:ind w:right="84" w:firstLineChars="100" w:firstLine="223"/>
        <w:rPr>
          <w:sz w:val="24"/>
        </w:rPr>
      </w:pPr>
      <w:r>
        <w:rPr>
          <w:sz w:val="24"/>
        </w:rPr>
        <w:t>投标人名称：</w:t>
      </w:r>
    </w:p>
    <w:p w:rsidR="004A26CB" w:rsidRDefault="004A26CB">
      <w:pPr>
        <w:spacing w:line="360" w:lineRule="auto"/>
        <w:ind w:right="84" w:firstLineChars="100" w:firstLine="223"/>
        <w:rPr>
          <w:sz w:val="24"/>
        </w:rPr>
      </w:pPr>
    </w:p>
    <w:p w:rsidR="004A26CB" w:rsidRDefault="009B08EC">
      <w:pPr>
        <w:spacing w:line="360" w:lineRule="auto"/>
        <w:ind w:right="84" w:firstLineChars="100" w:firstLine="223"/>
        <w:rPr>
          <w:position w:val="-40"/>
          <w:sz w:val="24"/>
        </w:rPr>
      </w:pPr>
      <w:r>
        <w:rPr>
          <w:sz w:val="24"/>
        </w:rPr>
        <w:t>日期：</w:t>
      </w:r>
      <w:r>
        <w:rPr>
          <w:sz w:val="24"/>
        </w:rPr>
        <w:t xml:space="preserve">  </w:t>
      </w:r>
    </w:p>
    <w:p w:rsidR="004A26CB" w:rsidRDefault="009B08EC">
      <w:pPr>
        <w:spacing w:line="560" w:lineRule="exact"/>
        <w:jc w:val="center"/>
        <w:rPr>
          <w:sz w:val="24"/>
        </w:rPr>
      </w:pPr>
      <w:r>
        <w:rPr>
          <w:sz w:val="24"/>
        </w:rPr>
        <w:br w:type="page"/>
      </w:r>
    </w:p>
    <w:p w:rsidR="004A26CB" w:rsidRDefault="009B08EC">
      <w:pPr>
        <w:snapToGrid w:val="0"/>
        <w:spacing w:line="360" w:lineRule="auto"/>
        <w:rPr>
          <w:b/>
          <w:sz w:val="24"/>
        </w:rPr>
      </w:pPr>
      <w:r>
        <w:rPr>
          <w:b/>
          <w:sz w:val="24"/>
          <w:szCs w:val="21"/>
        </w:rPr>
        <w:t>附件</w:t>
      </w:r>
      <w:r>
        <w:rPr>
          <w:b/>
          <w:sz w:val="24"/>
          <w:szCs w:val="21"/>
        </w:rPr>
        <w:t>10</w:t>
      </w:r>
      <w:r>
        <w:rPr>
          <w:b/>
          <w:sz w:val="24"/>
          <w:szCs w:val="21"/>
        </w:rPr>
        <w:t>：</w:t>
      </w:r>
      <w:r>
        <w:rPr>
          <w:b/>
          <w:sz w:val="24"/>
        </w:rPr>
        <w:t>招标文件第一部分供应商资格要求的证件</w:t>
      </w:r>
    </w:p>
    <w:p w:rsidR="004A26CB" w:rsidRDefault="009B08EC">
      <w:pPr>
        <w:widowControl/>
        <w:jc w:val="left"/>
        <w:rPr>
          <w:bCs/>
          <w:sz w:val="24"/>
        </w:rPr>
      </w:pPr>
      <w:r>
        <w:rPr>
          <w:bCs/>
          <w:sz w:val="24"/>
        </w:rPr>
        <w:br w:type="page"/>
      </w:r>
    </w:p>
    <w:p w:rsidR="004A26CB" w:rsidRDefault="009B08EC">
      <w:pPr>
        <w:autoSpaceDN w:val="0"/>
        <w:spacing w:line="360" w:lineRule="auto"/>
        <w:jc w:val="left"/>
        <w:rPr>
          <w:b/>
          <w:bCs/>
          <w:sz w:val="24"/>
        </w:rPr>
      </w:pPr>
      <w:r>
        <w:rPr>
          <w:rFonts w:hint="eastAsia"/>
          <w:b/>
          <w:bCs/>
          <w:sz w:val="24"/>
        </w:rPr>
        <w:t>附件</w:t>
      </w:r>
      <w:r>
        <w:rPr>
          <w:rFonts w:hint="eastAsia"/>
          <w:b/>
          <w:bCs/>
          <w:sz w:val="24"/>
        </w:rPr>
        <w:t>11</w:t>
      </w:r>
    </w:p>
    <w:p w:rsidR="004A26CB" w:rsidRDefault="004A26CB">
      <w:pPr>
        <w:autoSpaceDN w:val="0"/>
        <w:spacing w:line="360" w:lineRule="auto"/>
        <w:jc w:val="center"/>
        <w:rPr>
          <w:bCs/>
          <w:sz w:val="24"/>
        </w:rPr>
      </w:pPr>
    </w:p>
    <w:p w:rsidR="004A26CB" w:rsidRDefault="009B08EC">
      <w:pPr>
        <w:tabs>
          <w:tab w:val="left" w:pos="360"/>
        </w:tabs>
        <w:spacing w:line="360" w:lineRule="auto"/>
        <w:jc w:val="center"/>
        <w:rPr>
          <w:b/>
          <w:bCs/>
          <w:sz w:val="24"/>
        </w:rPr>
      </w:pPr>
      <w:r>
        <w:rPr>
          <w:rFonts w:hint="eastAsia"/>
          <w:b/>
          <w:bCs/>
          <w:sz w:val="24"/>
        </w:rPr>
        <w:t>书面</w:t>
      </w:r>
      <w:r>
        <w:rPr>
          <w:b/>
          <w:bCs/>
          <w:sz w:val="24"/>
        </w:rPr>
        <w:t>声明</w:t>
      </w:r>
    </w:p>
    <w:p w:rsidR="004A26CB" w:rsidRDefault="004A26CB">
      <w:pPr>
        <w:pStyle w:val="af3"/>
        <w:tabs>
          <w:tab w:val="left" w:pos="360"/>
        </w:tabs>
        <w:spacing w:line="360" w:lineRule="auto"/>
        <w:ind w:firstLine="446"/>
        <w:rPr>
          <w:sz w:val="24"/>
        </w:rPr>
      </w:pPr>
    </w:p>
    <w:p w:rsidR="004A26CB" w:rsidRDefault="009B08EC">
      <w:pPr>
        <w:pStyle w:val="af3"/>
        <w:tabs>
          <w:tab w:val="left" w:pos="360"/>
        </w:tabs>
        <w:spacing w:line="360" w:lineRule="auto"/>
        <w:ind w:firstLine="446"/>
        <w:rPr>
          <w:sz w:val="24"/>
        </w:rPr>
      </w:pPr>
      <w:r>
        <w:rPr>
          <w:rFonts w:hint="eastAsia"/>
          <w:sz w:val="24"/>
        </w:rPr>
        <w:t>参加政府采购活动前</w:t>
      </w:r>
      <w:r>
        <w:rPr>
          <w:sz w:val="24"/>
        </w:rPr>
        <w:t>3</w:t>
      </w:r>
      <w:r>
        <w:rPr>
          <w:rFonts w:hint="eastAsia"/>
          <w:sz w:val="24"/>
        </w:rPr>
        <w:t>年我单位在经营活动中没有重大违法记录。</w:t>
      </w:r>
    </w:p>
    <w:p w:rsidR="004A26CB" w:rsidRDefault="009B08EC">
      <w:pPr>
        <w:pStyle w:val="af3"/>
        <w:tabs>
          <w:tab w:val="left" w:pos="360"/>
        </w:tabs>
        <w:spacing w:line="360" w:lineRule="auto"/>
        <w:ind w:firstLine="446"/>
        <w:rPr>
          <w:sz w:val="24"/>
        </w:rPr>
      </w:pPr>
      <w:r>
        <w:rPr>
          <w:rFonts w:hint="eastAsia"/>
          <w:sz w:val="24"/>
        </w:rPr>
        <w:t>我单位具备良好的商业信誉和健全的财务会计制度，依法缴纳税收和社会保障资金。</w:t>
      </w:r>
    </w:p>
    <w:p w:rsidR="004A26CB" w:rsidRDefault="004A26CB">
      <w:pPr>
        <w:pStyle w:val="af3"/>
        <w:tabs>
          <w:tab w:val="left" w:pos="360"/>
        </w:tabs>
        <w:spacing w:line="360" w:lineRule="auto"/>
        <w:ind w:firstLine="446"/>
        <w:rPr>
          <w:sz w:val="24"/>
        </w:rPr>
      </w:pPr>
    </w:p>
    <w:p w:rsidR="004A26CB" w:rsidRDefault="009B08EC">
      <w:pPr>
        <w:autoSpaceDE w:val="0"/>
        <w:autoSpaceDN w:val="0"/>
        <w:spacing w:line="500" w:lineRule="exact"/>
        <w:ind w:left="3840"/>
        <w:jc w:val="left"/>
        <w:rPr>
          <w:sz w:val="24"/>
          <w:szCs w:val="24"/>
        </w:rPr>
      </w:pPr>
      <w:r>
        <w:rPr>
          <w:sz w:val="24"/>
          <w:szCs w:val="24"/>
        </w:rPr>
        <w:t>投标人名称：</w:t>
      </w:r>
    </w:p>
    <w:p w:rsidR="004A26CB" w:rsidRDefault="004A26CB">
      <w:pPr>
        <w:autoSpaceDE w:val="0"/>
        <w:autoSpaceDN w:val="0"/>
        <w:spacing w:line="500" w:lineRule="exact"/>
        <w:ind w:left="3840"/>
        <w:jc w:val="left"/>
        <w:rPr>
          <w:sz w:val="24"/>
          <w:szCs w:val="24"/>
        </w:rPr>
      </w:pPr>
    </w:p>
    <w:p w:rsidR="004A26CB" w:rsidRDefault="009B08EC">
      <w:pPr>
        <w:autoSpaceDE w:val="0"/>
        <w:autoSpaceDN w:val="0"/>
        <w:spacing w:line="500" w:lineRule="exact"/>
        <w:ind w:left="3840"/>
        <w:jc w:val="left"/>
        <w:rPr>
          <w:sz w:val="24"/>
          <w:szCs w:val="24"/>
        </w:rPr>
      </w:pPr>
      <w:r>
        <w:rPr>
          <w:sz w:val="24"/>
          <w:szCs w:val="24"/>
        </w:rPr>
        <w:t>日期：</w:t>
      </w:r>
    </w:p>
    <w:p w:rsidR="004A26CB" w:rsidRDefault="004A26CB">
      <w:pPr>
        <w:autoSpaceDE w:val="0"/>
        <w:autoSpaceDN w:val="0"/>
        <w:spacing w:line="500" w:lineRule="exact"/>
        <w:ind w:left="3840"/>
        <w:jc w:val="left"/>
        <w:rPr>
          <w:sz w:val="24"/>
          <w:szCs w:val="24"/>
        </w:rPr>
      </w:pPr>
    </w:p>
    <w:p w:rsidR="004A26CB" w:rsidRDefault="009B08EC">
      <w:pPr>
        <w:pStyle w:val="af3"/>
        <w:tabs>
          <w:tab w:val="left" w:pos="360"/>
        </w:tabs>
        <w:spacing w:line="360" w:lineRule="auto"/>
        <w:ind w:firstLineChars="0" w:firstLine="0"/>
        <w:rPr>
          <w:sz w:val="24"/>
          <w:u w:val="single"/>
        </w:rPr>
      </w:pPr>
      <w:r>
        <w:rPr>
          <w:rFonts w:hint="eastAsia"/>
          <w:sz w:val="24"/>
          <w:u w:val="single"/>
        </w:rPr>
        <w:t xml:space="preserve">                                                                     </w:t>
      </w:r>
    </w:p>
    <w:p w:rsidR="004A26CB" w:rsidRDefault="004A26CB">
      <w:pPr>
        <w:pStyle w:val="af3"/>
        <w:tabs>
          <w:tab w:val="left" w:pos="360"/>
        </w:tabs>
        <w:spacing w:line="360" w:lineRule="auto"/>
        <w:ind w:firstLine="446"/>
        <w:rPr>
          <w:sz w:val="24"/>
        </w:rPr>
      </w:pPr>
    </w:p>
    <w:p w:rsidR="004A26CB" w:rsidRDefault="004A26CB">
      <w:pPr>
        <w:pStyle w:val="af3"/>
        <w:spacing w:line="360" w:lineRule="auto"/>
        <w:ind w:firstLineChars="0" w:firstLine="0"/>
        <w:jc w:val="center"/>
        <w:rPr>
          <w:b/>
          <w:sz w:val="24"/>
        </w:rPr>
      </w:pPr>
    </w:p>
    <w:p w:rsidR="004A26CB" w:rsidRDefault="004A26CB">
      <w:pPr>
        <w:pStyle w:val="af3"/>
        <w:spacing w:line="360" w:lineRule="auto"/>
        <w:ind w:firstLineChars="0" w:firstLine="0"/>
        <w:jc w:val="center"/>
        <w:rPr>
          <w:b/>
          <w:sz w:val="24"/>
        </w:rPr>
      </w:pPr>
    </w:p>
    <w:p w:rsidR="004A26CB" w:rsidRDefault="009B08EC">
      <w:pPr>
        <w:pStyle w:val="af3"/>
        <w:spacing w:line="360" w:lineRule="auto"/>
        <w:ind w:firstLineChars="0" w:firstLine="0"/>
        <w:jc w:val="center"/>
        <w:rPr>
          <w:b/>
          <w:sz w:val="24"/>
        </w:rPr>
      </w:pPr>
      <w:r>
        <w:rPr>
          <w:rFonts w:hint="eastAsia"/>
          <w:b/>
          <w:sz w:val="24"/>
        </w:rPr>
        <w:t>证明材料</w:t>
      </w:r>
    </w:p>
    <w:p w:rsidR="004A26CB" w:rsidRDefault="004A26CB">
      <w:pPr>
        <w:pStyle w:val="af3"/>
        <w:tabs>
          <w:tab w:val="left" w:pos="360"/>
        </w:tabs>
        <w:spacing w:line="360" w:lineRule="auto"/>
        <w:ind w:firstLine="446"/>
        <w:rPr>
          <w:sz w:val="24"/>
        </w:rPr>
      </w:pPr>
    </w:p>
    <w:p w:rsidR="004A26CB" w:rsidRDefault="009B08EC">
      <w:pPr>
        <w:pStyle w:val="af3"/>
        <w:tabs>
          <w:tab w:val="left" w:pos="360"/>
        </w:tabs>
        <w:spacing w:line="360" w:lineRule="auto"/>
        <w:ind w:firstLine="446"/>
        <w:rPr>
          <w:sz w:val="24"/>
        </w:rPr>
      </w:pPr>
      <w:r>
        <w:rPr>
          <w:sz w:val="24"/>
        </w:rPr>
        <w:t>我单位具备</w:t>
      </w:r>
      <w:r>
        <w:rPr>
          <w:rFonts w:hint="eastAsia"/>
          <w:sz w:val="24"/>
        </w:rPr>
        <w:t>履行本项目合同所必需的设备和专业技术能力。</w:t>
      </w:r>
    </w:p>
    <w:p w:rsidR="004A26CB" w:rsidRDefault="004A26CB">
      <w:pPr>
        <w:autoSpaceDE w:val="0"/>
        <w:autoSpaceDN w:val="0"/>
        <w:spacing w:line="500" w:lineRule="exact"/>
        <w:ind w:left="3840"/>
        <w:jc w:val="left"/>
        <w:rPr>
          <w:sz w:val="24"/>
          <w:szCs w:val="24"/>
        </w:rPr>
      </w:pPr>
    </w:p>
    <w:p w:rsidR="004A26CB" w:rsidRDefault="004A26CB">
      <w:pPr>
        <w:autoSpaceDE w:val="0"/>
        <w:autoSpaceDN w:val="0"/>
        <w:spacing w:line="500" w:lineRule="exact"/>
        <w:ind w:left="3840"/>
        <w:jc w:val="left"/>
        <w:rPr>
          <w:sz w:val="24"/>
          <w:szCs w:val="24"/>
        </w:rPr>
      </w:pPr>
    </w:p>
    <w:p w:rsidR="004A26CB" w:rsidRDefault="009B08EC">
      <w:pPr>
        <w:autoSpaceDE w:val="0"/>
        <w:autoSpaceDN w:val="0"/>
        <w:spacing w:line="500" w:lineRule="exact"/>
        <w:ind w:left="3840"/>
        <w:jc w:val="left"/>
        <w:rPr>
          <w:sz w:val="24"/>
          <w:szCs w:val="24"/>
        </w:rPr>
      </w:pPr>
      <w:r>
        <w:rPr>
          <w:sz w:val="24"/>
          <w:szCs w:val="24"/>
        </w:rPr>
        <w:t>投标人名称：</w:t>
      </w:r>
    </w:p>
    <w:p w:rsidR="004A26CB" w:rsidRDefault="004A26CB">
      <w:pPr>
        <w:autoSpaceDE w:val="0"/>
        <w:autoSpaceDN w:val="0"/>
        <w:spacing w:line="500" w:lineRule="exact"/>
        <w:ind w:left="3840"/>
        <w:jc w:val="left"/>
        <w:rPr>
          <w:sz w:val="24"/>
          <w:szCs w:val="24"/>
        </w:rPr>
      </w:pPr>
    </w:p>
    <w:p w:rsidR="004A26CB" w:rsidRDefault="009B08EC">
      <w:pPr>
        <w:autoSpaceDE w:val="0"/>
        <w:autoSpaceDN w:val="0"/>
        <w:spacing w:line="500" w:lineRule="exact"/>
        <w:ind w:left="3840"/>
        <w:jc w:val="left"/>
        <w:rPr>
          <w:b/>
          <w:sz w:val="24"/>
        </w:rPr>
      </w:pPr>
      <w:r>
        <w:rPr>
          <w:sz w:val="24"/>
          <w:szCs w:val="24"/>
        </w:rPr>
        <w:t>日期：</w:t>
      </w:r>
    </w:p>
    <w:p w:rsidR="004A26CB" w:rsidRDefault="004A26CB">
      <w:pPr>
        <w:snapToGrid w:val="0"/>
        <w:spacing w:line="360" w:lineRule="auto"/>
        <w:rPr>
          <w:sz w:val="24"/>
        </w:rPr>
      </w:pPr>
    </w:p>
    <w:p w:rsidR="004A26CB" w:rsidRDefault="004A26CB">
      <w:pPr>
        <w:snapToGrid w:val="0"/>
        <w:spacing w:line="360" w:lineRule="auto"/>
        <w:rPr>
          <w:sz w:val="24"/>
        </w:rPr>
      </w:pPr>
    </w:p>
    <w:p w:rsidR="004A26CB" w:rsidRDefault="009B08EC">
      <w:pPr>
        <w:widowControl/>
        <w:jc w:val="left"/>
        <w:rPr>
          <w:sz w:val="24"/>
        </w:rPr>
      </w:pPr>
      <w:r>
        <w:rPr>
          <w:sz w:val="24"/>
        </w:rPr>
        <w:br w:type="page"/>
      </w:r>
    </w:p>
    <w:p w:rsidR="004A26CB" w:rsidRDefault="009B08EC">
      <w:pPr>
        <w:snapToGrid w:val="0"/>
        <w:spacing w:line="360" w:lineRule="auto"/>
        <w:rPr>
          <w:b/>
          <w:bCs/>
          <w:sz w:val="24"/>
        </w:rPr>
      </w:pPr>
      <w:r>
        <w:rPr>
          <w:b/>
          <w:sz w:val="24"/>
        </w:rPr>
        <w:t>附件</w:t>
      </w:r>
      <w:r>
        <w:rPr>
          <w:b/>
          <w:sz w:val="24"/>
        </w:rPr>
        <w:t>1</w:t>
      </w:r>
      <w:r>
        <w:rPr>
          <w:rFonts w:hint="eastAsia"/>
          <w:b/>
          <w:sz w:val="24"/>
        </w:rPr>
        <w:t>2</w:t>
      </w:r>
      <w:r>
        <w:rPr>
          <w:b/>
          <w:sz w:val="24"/>
        </w:rPr>
        <w:t>：招标文件</w:t>
      </w:r>
      <w:r>
        <w:rPr>
          <w:b/>
          <w:bCs/>
          <w:sz w:val="24"/>
        </w:rPr>
        <w:t>评分因素及评标标准中要求的证明材料扫描件、方案等</w:t>
      </w:r>
    </w:p>
    <w:p w:rsidR="004A26CB" w:rsidRDefault="009B08EC">
      <w:pPr>
        <w:widowControl/>
        <w:jc w:val="left"/>
        <w:rPr>
          <w:b/>
          <w:bCs/>
          <w:sz w:val="24"/>
        </w:rPr>
      </w:pPr>
      <w:r>
        <w:rPr>
          <w:b/>
          <w:bCs/>
          <w:sz w:val="24"/>
        </w:rPr>
        <w:br w:type="page"/>
      </w:r>
    </w:p>
    <w:p w:rsidR="004A26CB" w:rsidRDefault="009B08EC">
      <w:pPr>
        <w:snapToGrid w:val="0"/>
        <w:spacing w:line="360" w:lineRule="auto"/>
        <w:rPr>
          <w:b/>
          <w:sz w:val="24"/>
          <w:szCs w:val="21"/>
        </w:rPr>
      </w:pPr>
      <w:r>
        <w:rPr>
          <w:b/>
          <w:bCs/>
          <w:sz w:val="24"/>
        </w:rPr>
        <w:t>附件</w:t>
      </w:r>
      <w:r>
        <w:rPr>
          <w:b/>
          <w:bCs/>
          <w:sz w:val="24"/>
        </w:rPr>
        <w:t>1</w:t>
      </w:r>
      <w:r>
        <w:rPr>
          <w:rFonts w:hint="eastAsia"/>
          <w:b/>
          <w:bCs/>
          <w:sz w:val="24"/>
        </w:rPr>
        <w:t>3</w:t>
      </w:r>
      <w:r>
        <w:rPr>
          <w:b/>
          <w:bCs/>
          <w:sz w:val="24"/>
        </w:rPr>
        <w:t>：</w:t>
      </w:r>
      <w:r>
        <w:rPr>
          <w:b/>
          <w:sz w:val="24"/>
        </w:rPr>
        <w:t>投标人认为需要提供的其他资料</w:t>
      </w:r>
    </w:p>
    <w:sectPr w:rsidR="004A26CB">
      <w:footerReference w:type="default" r:id="rId12"/>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B08EC">
      <w:r>
        <w:separator/>
      </w:r>
    </w:p>
  </w:endnote>
  <w:endnote w:type="continuationSeparator" w:id="0">
    <w:p w:rsidR="00000000" w:rsidRDefault="009B0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
    <w:altName w:val="宋体"/>
    <w:charset w:val="86"/>
    <w:family w:val="roman"/>
    <w:pitch w:val="default"/>
    <w:sig w:usb0="00000000" w:usb1="00000000" w:usb2="00000010" w:usb3="00000000" w:csb0="00040000"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6CB" w:rsidRDefault="009B08EC">
    <w:pPr>
      <w:pStyle w:val="aa"/>
      <w:jc w:val="center"/>
    </w:pPr>
    <w:r>
      <w:rPr>
        <w:b/>
      </w:rPr>
      <w:fldChar w:fldCharType="begin"/>
    </w:r>
    <w:r>
      <w:rPr>
        <w:b/>
      </w:rPr>
      <w:instrText>PAGE  \* Arabic  \* MERGEFORMAT</w:instrText>
    </w:r>
    <w:r>
      <w:rPr>
        <w:b/>
      </w:rPr>
      <w:fldChar w:fldCharType="separate"/>
    </w:r>
    <w:r>
      <w:rPr>
        <w:b/>
        <w:lang w:val="zh-CN"/>
      </w:rPr>
      <w:t>48</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B08EC">
      <w:r>
        <w:separator/>
      </w:r>
    </w:p>
  </w:footnote>
  <w:footnote w:type="continuationSeparator" w:id="0">
    <w:p w:rsidR="00000000" w:rsidRDefault="009B0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6CB" w:rsidRDefault="004A26CB">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hMTNmNWQzYmJhZTUyYTMxMjA2YTMwMDEzODUzZWYifQ=="/>
  </w:docVars>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6208"/>
    <w:rsid w:val="0005643C"/>
    <w:rsid w:val="00056EF3"/>
    <w:rsid w:val="000607D4"/>
    <w:rsid w:val="0006104E"/>
    <w:rsid w:val="00065BDD"/>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90318"/>
    <w:rsid w:val="000903A8"/>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4BF8"/>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307AA"/>
    <w:rsid w:val="00130AD2"/>
    <w:rsid w:val="0013288C"/>
    <w:rsid w:val="00136F51"/>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3387"/>
    <w:rsid w:val="001E3CB7"/>
    <w:rsid w:val="001F10A7"/>
    <w:rsid w:val="001F1AB4"/>
    <w:rsid w:val="001F2B50"/>
    <w:rsid w:val="001F345B"/>
    <w:rsid w:val="001F4AD6"/>
    <w:rsid w:val="001F65EF"/>
    <w:rsid w:val="001F6DCF"/>
    <w:rsid w:val="0020203B"/>
    <w:rsid w:val="002027E3"/>
    <w:rsid w:val="00206328"/>
    <w:rsid w:val="002113A2"/>
    <w:rsid w:val="00212E26"/>
    <w:rsid w:val="00214D65"/>
    <w:rsid w:val="0021638D"/>
    <w:rsid w:val="00220883"/>
    <w:rsid w:val="002263C6"/>
    <w:rsid w:val="00226A28"/>
    <w:rsid w:val="00226A32"/>
    <w:rsid w:val="00227031"/>
    <w:rsid w:val="00230077"/>
    <w:rsid w:val="002320BD"/>
    <w:rsid w:val="0023232A"/>
    <w:rsid w:val="00233239"/>
    <w:rsid w:val="00234A05"/>
    <w:rsid w:val="00243389"/>
    <w:rsid w:val="00243C5D"/>
    <w:rsid w:val="00243DC1"/>
    <w:rsid w:val="00244482"/>
    <w:rsid w:val="0024688B"/>
    <w:rsid w:val="0024790F"/>
    <w:rsid w:val="00247A26"/>
    <w:rsid w:val="00247B56"/>
    <w:rsid w:val="00250531"/>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5148"/>
    <w:rsid w:val="003353C7"/>
    <w:rsid w:val="00337301"/>
    <w:rsid w:val="00340281"/>
    <w:rsid w:val="00340C35"/>
    <w:rsid w:val="003424AE"/>
    <w:rsid w:val="00343849"/>
    <w:rsid w:val="00343E7C"/>
    <w:rsid w:val="0034565D"/>
    <w:rsid w:val="00346F22"/>
    <w:rsid w:val="003473CD"/>
    <w:rsid w:val="0035257E"/>
    <w:rsid w:val="00355EEA"/>
    <w:rsid w:val="003562E3"/>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26CB"/>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792B"/>
    <w:rsid w:val="005E05E9"/>
    <w:rsid w:val="005E292B"/>
    <w:rsid w:val="005E2966"/>
    <w:rsid w:val="005E6149"/>
    <w:rsid w:val="005E7FF4"/>
    <w:rsid w:val="005F09CC"/>
    <w:rsid w:val="005F15EF"/>
    <w:rsid w:val="005F2890"/>
    <w:rsid w:val="005F297C"/>
    <w:rsid w:val="005F3BAE"/>
    <w:rsid w:val="005F3EB2"/>
    <w:rsid w:val="005F495F"/>
    <w:rsid w:val="005F6E0D"/>
    <w:rsid w:val="006001B2"/>
    <w:rsid w:val="006014DA"/>
    <w:rsid w:val="006038D0"/>
    <w:rsid w:val="0061047F"/>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1700"/>
    <w:rsid w:val="006F239F"/>
    <w:rsid w:val="007000FF"/>
    <w:rsid w:val="00700507"/>
    <w:rsid w:val="0070070A"/>
    <w:rsid w:val="007032F8"/>
    <w:rsid w:val="00707DB6"/>
    <w:rsid w:val="0071193F"/>
    <w:rsid w:val="00712D19"/>
    <w:rsid w:val="0071425F"/>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660C"/>
    <w:rsid w:val="00727CF8"/>
    <w:rsid w:val="00730404"/>
    <w:rsid w:val="00730D0F"/>
    <w:rsid w:val="00731AB7"/>
    <w:rsid w:val="00734FF9"/>
    <w:rsid w:val="0074180F"/>
    <w:rsid w:val="007446DE"/>
    <w:rsid w:val="007452A2"/>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37A3"/>
    <w:rsid w:val="007738A0"/>
    <w:rsid w:val="007739DD"/>
    <w:rsid w:val="0077606A"/>
    <w:rsid w:val="007801CD"/>
    <w:rsid w:val="0078146D"/>
    <w:rsid w:val="00781801"/>
    <w:rsid w:val="0078209B"/>
    <w:rsid w:val="00782A8B"/>
    <w:rsid w:val="00783E3F"/>
    <w:rsid w:val="00784C33"/>
    <w:rsid w:val="00787C14"/>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7C1E"/>
    <w:rsid w:val="007B7E26"/>
    <w:rsid w:val="007C1D1B"/>
    <w:rsid w:val="007C1F44"/>
    <w:rsid w:val="007C6783"/>
    <w:rsid w:val="007D6EC1"/>
    <w:rsid w:val="007D70E9"/>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4C9A"/>
    <w:rsid w:val="008152F1"/>
    <w:rsid w:val="008178BA"/>
    <w:rsid w:val="00821FCA"/>
    <w:rsid w:val="008233A0"/>
    <w:rsid w:val="0082417D"/>
    <w:rsid w:val="008259FC"/>
    <w:rsid w:val="00832534"/>
    <w:rsid w:val="008343D0"/>
    <w:rsid w:val="00834EDE"/>
    <w:rsid w:val="00837228"/>
    <w:rsid w:val="00837495"/>
    <w:rsid w:val="00837F06"/>
    <w:rsid w:val="00840DE8"/>
    <w:rsid w:val="0084340D"/>
    <w:rsid w:val="008444AE"/>
    <w:rsid w:val="00844EE4"/>
    <w:rsid w:val="008465BF"/>
    <w:rsid w:val="0084680C"/>
    <w:rsid w:val="008473BE"/>
    <w:rsid w:val="00847AE8"/>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C92"/>
    <w:rsid w:val="008C4E8A"/>
    <w:rsid w:val="008C6B3D"/>
    <w:rsid w:val="008D0DB5"/>
    <w:rsid w:val="008D2B13"/>
    <w:rsid w:val="008D394D"/>
    <w:rsid w:val="008D4422"/>
    <w:rsid w:val="008D45D9"/>
    <w:rsid w:val="008D640B"/>
    <w:rsid w:val="008E3B38"/>
    <w:rsid w:val="008E3C04"/>
    <w:rsid w:val="008E56E2"/>
    <w:rsid w:val="008E57F5"/>
    <w:rsid w:val="008E626A"/>
    <w:rsid w:val="008E68B5"/>
    <w:rsid w:val="008F35A8"/>
    <w:rsid w:val="008F4B74"/>
    <w:rsid w:val="0090049C"/>
    <w:rsid w:val="009016E3"/>
    <w:rsid w:val="00902527"/>
    <w:rsid w:val="00902FCD"/>
    <w:rsid w:val="0090766A"/>
    <w:rsid w:val="009111AD"/>
    <w:rsid w:val="00913750"/>
    <w:rsid w:val="00913F09"/>
    <w:rsid w:val="00917496"/>
    <w:rsid w:val="00920DC3"/>
    <w:rsid w:val="0092151E"/>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A02C9"/>
    <w:rsid w:val="009A0D32"/>
    <w:rsid w:val="009A15DF"/>
    <w:rsid w:val="009A2D36"/>
    <w:rsid w:val="009A334D"/>
    <w:rsid w:val="009A3371"/>
    <w:rsid w:val="009A3ABC"/>
    <w:rsid w:val="009A3F39"/>
    <w:rsid w:val="009A418D"/>
    <w:rsid w:val="009A4641"/>
    <w:rsid w:val="009A5F5B"/>
    <w:rsid w:val="009A70B1"/>
    <w:rsid w:val="009A7596"/>
    <w:rsid w:val="009B08EC"/>
    <w:rsid w:val="009B32D1"/>
    <w:rsid w:val="009B477B"/>
    <w:rsid w:val="009B50B5"/>
    <w:rsid w:val="009B569D"/>
    <w:rsid w:val="009B72E8"/>
    <w:rsid w:val="009C086C"/>
    <w:rsid w:val="009C0EA3"/>
    <w:rsid w:val="009C602F"/>
    <w:rsid w:val="009C69C7"/>
    <w:rsid w:val="009C7F63"/>
    <w:rsid w:val="009D0786"/>
    <w:rsid w:val="009D187B"/>
    <w:rsid w:val="009D1E28"/>
    <w:rsid w:val="009D2059"/>
    <w:rsid w:val="009D2385"/>
    <w:rsid w:val="009D24A0"/>
    <w:rsid w:val="009D2784"/>
    <w:rsid w:val="009D5C76"/>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5A0E"/>
    <w:rsid w:val="00A55CB3"/>
    <w:rsid w:val="00A5615D"/>
    <w:rsid w:val="00A57696"/>
    <w:rsid w:val="00A60795"/>
    <w:rsid w:val="00A60AF2"/>
    <w:rsid w:val="00A62455"/>
    <w:rsid w:val="00A63263"/>
    <w:rsid w:val="00A64A0D"/>
    <w:rsid w:val="00A64F8F"/>
    <w:rsid w:val="00A65418"/>
    <w:rsid w:val="00A65AD1"/>
    <w:rsid w:val="00A666F3"/>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7CD8"/>
    <w:rsid w:val="00AD10DB"/>
    <w:rsid w:val="00AD3464"/>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31F81"/>
    <w:rsid w:val="00B32A76"/>
    <w:rsid w:val="00B32C88"/>
    <w:rsid w:val="00B331B2"/>
    <w:rsid w:val="00B33D23"/>
    <w:rsid w:val="00B36249"/>
    <w:rsid w:val="00B37FB0"/>
    <w:rsid w:val="00B4237D"/>
    <w:rsid w:val="00B42656"/>
    <w:rsid w:val="00B42879"/>
    <w:rsid w:val="00B443B4"/>
    <w:rsid w:val="00B45888"/>
    <w:rsid w:val="00B45B15"/>
    <w:rsid w:val="00B45F58"/>
    <w:rsid w:val="00B460B0"/>
    <w:rsid w:val="00B51D96"/>
    <w:rsid w:val="00B53BD7"/>
    <w:rsid w:val="00B55825"/>
    <w:rsid w:val="00B558D2"/>
    <w:rsid w:val="00B56096"/>
    <w:rsid w:val="00B601DA"/>
    <w:rsid w:val="00B63A52"/>
    <w:rsid w:val="00B64CBE"/>
    <w:rsid w:val="00B6637D"/>
    <w:rsid w:val="00B666EF"/>
    <w:rsid w:val="00B671A0"/>
    <w:rsid w:val="00B672EC"/>
    <w:rsid w:val="00B67FB9"/>
    <w:rsid w:val="00B71536"/>
    <w:rsid w:val="00B7176B"/>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21C0D"/>
    <w:rsid w:val="00C23D41"/>
    <w:rsid w:val="00C24369"/>
    <w:rsid w:val="00C24668"/>
    <w:rsid w:val="00C258AC"/>
    <w:rsid w:val="00C26AB0"/>
    <w:rsid w:val="00C27942"/>
    <w:rsid w:val="00C337B7"/>
    <w:rsid w:val="00C352E4"/>
    <w:rsid w:val="00C37976"/>
    <w:rsid w:val="00C42C17"/>
    <w:rsid w:val="00C4539B"/>
    <w:rsid w:val="00C4698B"/>
    <w:rsid w:val="00C476FB"/>
    <w:rsid w:val="00C50F43"/>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159C"/>
    <w:rsid w:val="00D73247"/>
    <w:rsid w:val="00D7384F"/>
    <w:rsid w:val="00D74C88"/>
    <w:rsid w:val="00D8166A"/>
    <w:rsid w:val="00D8307B"/>
    <w:rsid w:val="00D8458A"/>
    <w:rsid w:val="00D85E94"/>
    <w:rsid w:val="00D872E5"/>
    <w:rsid w:val="00D873D6"/>
    <w:rsid w:val="00D87A4B"/>
    <w:rsid w:val="00D87A82"/>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564B"/>
    <w:rsid w:val="00EE5825"/>
    <w:rsid w:val="00EE79D6"/>
    <w:rsid w:val="00EF0D03"/>
    <w:rsid w:val="00EF0E84"/>
    <w:rsid w:val="00EF18D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DB2"/>
    <w:rsid w:val="00F238DF"/>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4A64"/>
    <w:rsid w:val="00FE573C"/>
    <w:rsid w:val="00FE65E8"/>
    <w:rsid w:val="00FF536E"/>
    <w:rsid w:val="00FF5906"/>
    <w:rsid w:val="03035305"/>
    <w:rsid w:val="12103BCB"/>
    <w:rsid w:val="1CA725AE"/>
    <w:rsid w:val="1EBA7398"/>
    <w:rsid w:val="21E91B83"/>
    <w:rsid w:val="2C9D3903"/>
    <w:rsid w:val="2CDF1D27"/>
    <w:rsid w:val="33155948"/>
    <w:rsid w:val="33E505BB"/>
    <w:rsid w:val="360012DA"/>
    <w:rsid w:val="3D4E71D1"/>
    <w:rsid w:val="40F41E3E"/>
    <w:rsid w:val="490E3CB9"/>
    <w:rsid w:val="4CE216E4"/>
    <w:rsid w:val="51275918"/>
    <w:rsid w:val="59613991"/>
    <w:rsid w:val="5E1B2CA8"/>
    <w:rsid w:val="5FFE63DD"/>
    <w:rsid w:val="602110F2"/>
    <w:rsid w:val="659E580E"/>
    <w:rsid w:val="6B1765A5"/>
    <w:rsid w:val="6E810905"/>
    <w:rsid w:val="6ED502BA"/>
    <w:rsid w:val="70C70FC5"/>
    <w:rsid w:val="72E830A1"/>
    <w:rsid w:val="793F1337"/>
    <w:rsid w:val="7D8356D4"/>
    <w:rsid w:val="7FB17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link w:val="1Char"/>
    <w:uiPriority w:val="9"/>
    <w:qFormat/>
    <w:pPr>
      <w:keepNext/>
      <w:keepLines/>
      <w:spacing w:before="340" w:after="330" w:line="578" w:lineRule="auto"/>
      <w:outlineLvl w:val="0"/>
    </w:pPr>
    <w:rPr>
      <w:b/>
      <w:bCs/>
      <w:kern w:val="44"/>
      <w:sz w:val="44"/>
      <w:szCs w:val="44"/>
    </w:rPr>
  </w:style>
  <w:style w:type="paragraph" w:styleId="20">
    <w:name w:val="heading 2"/>
    <w:basedOn w:val="a0"/>
    <w:next w:val="a0"/>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1">
    <w:name w:val="Body Text Indent 2"/>
    <w:basedOn w:val="a0"/>
    <w:link w:val="2Char0"/>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2">
    <w:name w:val="Body Text 2"/>
    <w:basedOn w:val="a0"/>
    <w:link w:val="2Char1"/>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0">
    <w:name w:val="正文文本缩进 2 Char"/>
    <w:basedOn w:val="a1"/>
    <w:link w:val="21"/>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1">
    <w:name w:val="正文文本 2 Char"/>
    <w:basedOn w:val="a1"/>
    <w:link w:val="22"/>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0">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character" w:customStyle="1" w:styleId="2Char">
    <w:name w:val="标题 2 Char"/>
    <w:basedOn w:val="a1"/>
    <w:link w:val="20"/>
    <w:uiPriority w:val="9"/>
    <w:semiHidden/>
    <w:qFormat/>
    <w:rPr>
      <w:rFonts w:asciiTheme="majorHAnsi" w:eastAsiaTheme="majorEastAsia" w:hAnsiTheme="majorHAnsi" w:cstheme="majorBidi"/>
      <w:b/>
      <w:bCs/>
      <w:kern w:val="2"/>
      <w:sz w:val="32"/>
      <w:szCs w:val="32"/>
    </w:rPr>
  </w:style>
  <w:style w:type="character" w:customStyle="1" w:styleId="1Char">
    <w:name w:val="标题 1 Char"/>
    <w:basedOn w:val="a1"/>
    <w:link w:val="1"/>
    <w:uiPriority w:val="9"/>
    <w:qFormat/>
    <w:rPr>
      <w:rFonts w:ascii="Times New Roman" w:eastAsia="宋体" w:hAnsi="Times New Roman" w:cs="Times New Roman"/>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link w:val="1Char"/>
    <w:uiPriority w:val="9"/>
    <w:qFormat/>
    <w:pPr>
      <w:keepNext/>
      <w:keepLines/>
      <w:spacing w:before="340" w:after="330" w:line="578" w:lineRule="auto"/>
      <w:outlineLvl w:val="0"/>
    </w:pPr>
    <w:rPr>
      <w:b/>
      <w:bCs/>
      <w:kern w:val="44"/>
      <w:sz w:val="44"/>
      <w:szCs w:val="44"/>
    </w:rPr>
  </w:style>
  <w:style w:type="paragraph" w:styleId="20">
    <w:name w:val="heading 2"/>
    <w:basedOn w:val="a0"/>
    <w:next w:val="a0"/>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1">
    <w:name w:val="Body Text Indent 2"/>
    <w:basedOn w:val="a0"/>
    <w:link w:val="2Char0"/>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2">
    <w:name w:val="Body Text 2"/>
    <w:basedOn w:val="a0"/>
    <w:link w:val="2Char1"/>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0">
    <w:name w:val="正文文本缩进 2 Char"/>
    <w:basedOn w:val="a1"/>
    <w:link w:val="21"/>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1">
    <w:name w:val="正文文本 2 Char"/>
    <w:basedOn w:val="a1"/>
    <w:link w:val="22"/>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0">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character" w:customStyle="1" w:styleId="2Char">
    <w:name w:val="标题 2 Char"/>
    <w:basedOn w:val="a1"/>
    <w:link w:val="20"/>
    <w:uiPriority w:val="9"/>
    <w:semiHidden/>
    <w:qFormat/>
    <w:rPr>
      <w:rFonts w:asciiTheme="majorHAnsi" w:eastAsiaTheme="majorEastAsia" w:hAnsiTheme="majorHAnsi" w:cstheme="majorBidi"/>
      <w:b/>
      <w:bCs/>
      <w:kern w:val="2"/>
      <w:sz w:val="32"/>
      <w:szCs w:val="32"/>
    </w:rPr>
  </w:style>
  <w:style w:type="character" w:customStyle="1" w:styleId="1Char">
    <w:name w:val="标题 1 Char"/>
    <w:basedOn w:val="a1"/>
    <w:link w:val="1"/>
    <w:uiPriority w:val="9"/>
    <w:qFormat/>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4872</Words>
  <Characters>27774</Characters>
  <Application>Microsoft Office Word</Application>
  <DocSecurity>0</DocSecurity>
  <Lines>231</Lines>
  <Paragraphs>65</Paragraphs>
  <ScaleCrop>false</ScaleCrop>
  <Company>MS</Company>
  <LinksUpToDate>false</LinksUpToDate>
  <CharactersWithSpaces>32581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2</cp:revision>
  <dcterms:created xsi:type="dcterms:W3CDTF">2025-01-02T01:38:00Z</dcterms:created>
  <dcterms:modified xsi:type="dcterms:W3CDTF">2025-01-02T01:38:00Z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C21D55054B544AD9B4C55FF6CC9A566A_12</vt:lpwstr>
  </property>
</Properties>
</file>