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 w:val="0"/>
          <w:bCs/>
          <w:sz w:val="44"/>
          <w:szCs w:val="44"/>
          <w:lang w:eastAsia="zh-CN"/>
        </w:rPr>
        <w:t>南开区</w:t>
      </w: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/>
          <w:b w:val="0"/>
          <w:bCs/>
          <w:sz w:val="44"/>
          <w:szCs w:val="44"/>
          <w:lang w:eastAsia="zh-CN"/>
        </w:rPr>
        <w:t>第二税务</w:t>
      </w:r>
      <w:r>
        <w:rPr>
          <w:rFonts w:hint="eastAsia"/>
          <w:b w:val="0"/>
          <w:bCs/>
          <w:sz w:val="44"/>
          <w:szCs w:val="44"/>
        </w:rPr>
        <w:t>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社会保险费限期缴纳通知书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楷体_GB2312" w:eastAsia="楷体_GB2312"/>
          <w:sz w:val="24"/>
        </w:rPr>
      </w:pP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</w:rPr>
        <w:t>津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eastAsia="zh-CN"/>
        </w:rPr>
        <w:t>开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</w:rPr>
        <w:t>费限缴通〔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</w:rPr>
        <w:t>号</w:t>
      </w: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</w:rPr>
        <w:t>天津市永濠奥达汽车销售服务有限公司：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纳税人识别号：91120104684723866C）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napToGrid w:val="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  <w:t>事由：</w:t>
      </w:r>
      <w:r>
        <w:rPr>
          <w:rFonts w:hint="eastAsia" w:ascii="仿宋_GB2312" w:hAnsi="仿宋" w:eastAsia="仿宋_GB2312"/>
          <w:snapToGrid w:val="0"/>
          <w:sz w:val="32"/>
          <w:szCs w:val="32"/>
        </w:rPr>
        <w:t>责令限期缴纳社会保险费。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  <w:t>依据：</w:t>
      </w:r>
      <w:r>
        <w:rPr>
          <w:rFonts w:hint="eastAsia" w:eastAsia="仿宋_GB2312"/>
          <w:sz w:val="32"/>
          <w:szCs w:val="32"/>
        </w:rPr>
        <w:t>《中华人民共和国社会保险法》第六十三条、第八十六条</w:t>
      </w:r>
      <w:r>
        <w:rPr>
          <w:rFonts w:hint="eastAsia" w:ascii="仿宋_GB2312" w:hAnsi="仿宋" w:eastAsia="仿宋_GB2312"/>
          <w:snapToGrid w:val="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内容：经查，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截至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日，你单位因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未给已离职员工聂智勇按时足额缴纳社会保险费</w:t>
      </w:r>
      <w:r>
        <w:rPr>
          <w:rFonts w:hint="eastAsia" w:ascii="仿宋_GB2312" w:hAnsi="仿宋_GB2312" w:eastAsia="仿宋_GB2312" w:cs="仿宋_GB2312"/>
          <w:sz w:val="32"/>
          <w:szCs w:val="32"/>
        </w:rPr>
        <w:t>，存在应缴未缴社会保险费共计（大写）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贰拾玖万壹仟肆佰陆拾柒圆柒角叁分</w:t>
      </w:r>
      <w:r>
        <w:rPr>
          <w:rFonts w:hint="eastAsia" w:ascii="仿宋_GB2312" w:hAnsi="仿宋_GB2312" w:eastAsia="仿宋_GB2312" w:cs="仿宋_GB2312"/>
          <w:sz w:val="32"/>
          <w:szCs w:val="32"/>
        </w:rPr>
        <w:t>（¥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291467.73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eastAsia="仿宋_GB2312"/>
          <w:sz w:val="32"/>
          <w:szCs w:val="32"/>
        </w:rPr>
        <w:t>元（其中包含本金、利息和保值费用）。现根据《中华人民共和国社会保险法》第六十三条、第八十六条规定，责令你单位收到本通知后</w:t>
      </w:r>
      <w:r>
        <w:rPr>
          <w:rFonts w:hint="eastAsia" w:ascii="仿宋_GB2312" w:hAnsi="仿宋_GB2312" w:eastAsia="仿宋_GB2312" w:cs="仿宋_GB2312"/>
          <w:sz w:val="32"/>
          <w:szCs w:val="32"/>
        </w:rPr>
        <w:t>15</w:t>
      </w:r>
      <w:r>
        <w:rPr>
          <w:rFonts w:hint="eastAsia" w:eastAsia="仿宋_GB2312"/>
          <w:sz w:val="32"/>
          <w:szCs w:val="32"/>
        </w:rPr>
        <w:t>日内</w:t>
      </w:r>
      <w:r>
        <w:rPr>
          <w:rFonts w:hint="eastAsia" w:ascii="仿宋_GB2312" w:hAnsi="仿宋" w:eastAsia="仿宋_GB2312"/>
          <w:snapToGrid w:val="0"/>
          <w:sz w:val="32"/>
          <w:szCs w:val="32"/>
        </w:rPr>
        <w:t>缴纳欠缴的社会保险费和自欠缴之日起到缴纳之日止加收的滞纳金（2011年7月1日后欠缴的社会保险费按日加收万分之五滞纳金）。其中费款所属期在</w:t>
      </w:r>
      <w:r>
        <w:rPr>
          <w:rFonts w:hint="eastAsia" w:ascii="仿宋_GB2312" w:hAnsi="仿宋" w:eastAsia="仿宋_GB2312"/>
          <w:snapToGrid w:val="0"/>
          <w:sz w:val="32"/>
          <w:szCs w:val="32"/>
          <w:lang w:val="en-US" w:eastAsia="zh-CN"/>
        </w:rPr>
        <w:t>2013</w:t>
      </w:r>
      <w:r>
        <w:rPr>
          <w:rFonts w:hint="eastAsia" w:ascii="仿宋_GB2312" w:hAnsi="仿宋" w:eastAsia="仿宋_GB2312"/>
          <w:snapToGrid w:val="0"/>
          <w:sz w:val="32"/>
          <w:szCs w:val="32"/>
        </w:rPr>
        <w:t>年</w:t>
      </w:r>
      <w:r>
        <w:rPr>
          <w:rFonts w:hint="eastAsia" w:ascii="仿宋_GB2312" w:hAnsi="仿宋" w:eastAsia="仿宋_GB2312"/>
          <w:snapToGrid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napToGrid w:val="0"/>
          <w:sz w:val="32"/>
          <w:szCs w:val="32"/>
        </w:rPr>
        <w:t>月至</w:t>
      </w:r>
      <w:r>
        <w:rPr>
          <w:rFonts w:hint="eastAsia" w:ascii="仿宋_GB2312" w:hAnsi="仿宋" w:eastAsia="仿宋_GB2312"/>
          <w:snapToGrid w:val="0"/>
          <w:sz w:val="32"/>
          <w:szCs w:val="32"/>
          <w:lang w:val="en-US" w:eastAsia="zh-CN"/>
        </w:rPr>
        <w:t>2022</w:t>
      </w:r>
      <w:r>
        <w:rPr>
          <w:rFonts w:hint="eastAsia" w:ascii="仿宋_GB2312" w:hAnsi="仿宋" w:eastAsia="仿宋_GB2312"/>
          <w:snapToGrid w:val="0"/>
          <w:sz w:val="32"/>
          <w:szCs w:val="32"/>
        </w:rPr>
        <w:t>年</w:t>
      </w:r>
      <w:r>
        <w:rPr>
          <w:rFonts w:hint="eastAsia" w:ascii="仿宋_GB2312" w:hAnsi="仿宋" w:eastAsia="仿宋_GB2312"/>
          <w:snapToGrid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napToGrid w:val="0"/>
          <w:sz w:val="32"/>
          <w:szCs w:val="32"/>
        </w:rPr>
        <w:t>月期间的，须先前往天津市社会保险基金管理中心</w:t>
      </w:r>
      <w:r>
        <w:rPr>
          <w:rFonts w:hint="eastAsia" w:ascii="仿宋_GB2312" w:hAnsi="仿宋" w:eastAsia="仿宋_GB2312"/>
          <w:snapToGrid w:val="0"/>
          <w:sz w:val="32"/>
          <w:szCs w:val="32"/>
          <w:lang w:eastAsia="zh-CN"/>
        </w:rPr>
        <w:t>南开</w:t>
      </w:r>
      <w:r>
        <w:rPr>
          <w:rFonts w:hint="eastAsia" w:ascii="仿宋_GB2312" w:hAnsi="仿宋" w:eastAsia="仿宋_GB2312"/>
          <w:snapToGrid w:val="0"/>
          <w:sz w:val="32"/>
          <w:szCs w:val="32"/>
        </w:rPr>
        <w:t>分中心和天津市医疗保障基金管理中心</w:t>
      </w:r>
      <w:r>
        <w:rPr>
          <w:rFonts w:hint="eastAsia" w:ascii="仿宋_GB2312" w:hAnsi="仿宋" w:eastAsia="仿宋_GB2312"/>
          <w:snapToGrid w:val="0"/>
          <w:sz w:val="32"/>
          <w:szCs w:val="32"/>
          <w:lang w:eastAsia="zh-CN"/>
        </w:rPr>
        <w:t>南开</w:t>
      </w:r>
      <w:r>
        <w:rPr>
          <w:rFonts w:hint="eastAsia" w:ascii="仿宋_GB2312" w:hAnsi="仿宋" w:eastAsia="仿宋_GB2312"/>
          <w:snapToGrid w:val="0"/>
          <w:sz w:val="32"/>
          <w:szCs w:val="32"/>
        </w:rPr>
        <w:t>分中心办理应缴费额核定手续。逾期仍未缴纳的，我所将依据</w:t>
      </w:r>
      <w:r>
        <w:rPr>
          <w:rFonts w:hint="eastAsia" w:eastAsia="仿宋_GB2312"/>
          <w:sz w:val="32"/>
          <w:szCs w:val="32"/>
        </w:rPr>
        <w:t>《中华人民共和国社会保险法》相关规定依法处理。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如对本通知有异议，可以自收到本通知之日起60日内依法向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国家税务总局天津市南开区税务局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申请行政复议，或自收到本通知之日起6个月内依法向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天津市红桥区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人民法院起诉。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附件：社会保险费限期缴纳名册</w:t>
      </w:r>
    </w:p>
    <w:p>
      <w:pPr>
        <w:spacing w:line="600" w:lineRule="exact"/>
        <w:ind w:firstLine="801" w:firstLineChars="200"/>
        <w:rPr>
          <w:rStyle w:val="6"/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jc w:val="right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eastAsia="zh-CN"/>
        </w:rPr>
        <w:t>国家税务总局天津市南开区税务局第二税务所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</w:t>
      </w:r>
    </w:p>
    <w:p>
      <w:pPr>
        <w:spacing w:line="520" w:lineRule="exact"/>
        <w:jc w:val="center"/>
        <w:rPr>
          <w:rStyle w:val="6"/>
          <w:rFonts w:hint="eastAsia"/>
        </w:rPr>
      </w:pPr>
      <w:r>
        <w:rPr>
          <w:rStyle w:val="6"/>
          <w:rFonts w:hint="eastAsia"/>
        </w:rPr>
        <w:t>社会保险费限期缴纳名册</w:t>
      </w:r>
    </w:p>
    <w:p>
      <w:pPr>
        <w:spacing w:line="380" w:lineRule="exact"/>
        <w:jc w:val="center"/>
        <w:rPr>
          <w:rFonts w:hint="eastAsia" w:ascii="宋体" w:hAnsi="宋体"/>
          <w:szCs w:val="21"/>
        </w:rPr>
      </w:pPr>
    </w:p>
    <w:p>
      <w:pPr>
        <w:spacing w:line="380" w:lineRule="exact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《社会保险费限期缴纳通知书》：津</w:t>
      </w:r>
      <w:r>
        <w:rPr>
          <w:rFonts w:hint="eastAsia" w:ascii="宋体" w:hAnsi="宋体"/>
          <w:szCs w:val="21"/>
          <w:lang w:eastAsia="zh-CN"/>
        </w:rPr>
        <w:t>开</w:t>
      </w:r>
      <w:r>
        <w:rPr>
          <w:rFonts w:hint="eastAsia" w:ascii="宋体" w:hAnsi="宋体"/>
          <w:szCs w:val="21"/>
        </w:rPr>
        <w:t>税</w:t>
      </w:r>
      <w:r>
        <w:rPr>
          <w:rFonts w:hint="eastAsia" w:ascii="宋体" w:hAnsi="宋体"/>
          <w:szCs w:val="21"/>
          <w:lang w:eastAsia="zh-CN"/>
        </w:rPr>
        <w:t>二</w:t>
      </w:r>
      <w:r>
        <w:rPr>
          <w:rFonts w:hint="eastAsia" w:ascii="宋体" w:hAnsi="宋体"/>
          <w:szCs w:val="21"/>
        </w:rPr>
        <w:t>费限缴通</w:t>
      </w:r>
      <w:r>
        <w:rPr>
          <w:rFonts w:hint="eastAsia" w:ascii="宋体" w:hAnsi="宋体" w:cs="宋体"/>
          <w:kern w:val="0"/>
          <w:szCs w:val="21"/>
        </w:rPr>
        <w:t>〔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2025</w:t>
      </w:r>
      <w:r>
        <w:rPr>
          <w:rFonts w:hint="eastAsia" w:ascii="宋体" w:hAnsi="宋体" w:cs="宋体"/>
          <w:kern w:val="0"/>
          <w:szCs w:val="21"/>
        </w:rPr>
        <w:t>〕</w:t>
      </w:r>
      <w:r>
        <w:rPr>
          <w:rFonts w:hint="eastAsia" w:ascii="宋体" w:hAnsi="宋体"/>
          <w:szCs w:val="21"/>
          <w:lang w:val="en-US" w:eastAsia="zh-CN"/>
        </w:rPr>
        <w:t>8</w:t>
      </w:r>
      <w:r>
        <w:rPr>
          <w:rFonts w:hint="eastAsia" w:ascii="宋体" w:hAnsi="宋体"/>
          <w:szCs w:val="21"/>
        </w:rPr>
        <w:t>号</w:t>
      </w:r>
    </w:p>
    <w:p>
      <w:pPr>
        <w:spacing w:line="380" w:lineRule="exact"/>
        <w:ind w:left="-525" w:leftChars="-250" w:right="-210" w:rightChars="-100" w:firstLine="210" w:firstLineChars="100"/>
        <w:jc w:val="center"/>
        <w:rPr>
          <w:rStyle w:val="6"/>
          <w:rFonts w:hint="eastAsia" w:ascii="宋体" w:hAnsi="宋体" w:eastAsia="宋体"/>
          <w:szCs w:val="21"/>
        </w:rPr>
      </w:pPr>
      <w:r>
        <w:rPr>
          <w:rFonts w:hint="eastAsia"/>
        </w:rPr>
        <w:t>缴费</w:t>
      </w:r>
      <w:r>
        <w:rPr>
          <w:rFonts w:hint="eastAsia" w:ascii="宋体" w:hAnsi="宋体" w:eastAsia="宋体"/>
          <w:bCs w:val="0"/>
          <w:kern w:val="2"/>
          <w:sz w:val="21"/>
          <w:szCs w:val="21"/>
        </w:rPr>
        <w:t>单位名称</w:t>
      </w:r>
      <w:r>
        <w:rPr>
          <w:rFonts w:hint="eastAsia" w:ascii="宋体" w:hAnsi="宋体" w:eastAsia="宋体"/>
          <w:sz w:val="21"/>
          <w:szCs w:val="21"/>
        </w:rPr>
        <w:t>:</w:t>
      </w:r>
      <w:r>
        <w:rPr>
          <w:rFonts w:hint="eastAsia" w:ascii="宋体" w:hAnsi="宋体"/>
          <w:sz w:val="21"/>
          <w:szCs w:val="21"/>
          <w:lang w:eastAsia="zh-CN"/>
        </w:rPr>
        <w:t>天津市永濠奥达汽车销售服务有限公司</w:t>
      </w:r>
      <w:r>
        <w:rPr>
          <w:rFonts w:hint="eastAsia" w:ascii="宋体" w:hAnsi="宋体" w:eastAsia="宋体"/>
          <w:sz w:val="21"/>
          <w:szCs w:val="21"/>
        </w:rPr>
        <w:t xml:space="preserve">                 </w:t>
      </w:r>
      <w:r>
        <w:rPr>
          <w:rFonts w:hint="eastAsia" w:ascii="宋体" w:hAnsi="宋体"/>
          <w:sz w:val="21"/>
          <w:szCs w:val="21"/>
          <w:lang w:val="en-US" w:eastAsia="zh-CN"/>
        </w:rPr>
        <w:t>2025</w:t>
      </w:r>
      <w:r>
        <w:rPr>
          <w:rFonts w:hint="eastAsia" w:ascii="宋体" w:hAnsi="宋体" w:eastAsia="宋体"/>
          <w:sz w:val="21"/>
          <w:szCs w:val="21"/>
        </w:rPr>
        <w:t>年</w:t>
      </w:r>
      <w:r>
        <w:rPr>
          <w:rFonts w:hint="eastAsia" w:ascii="宋体" w:hAnsi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/>
          <w:sz w:val="21"/>
          <w:szCs w:val="21"/>
        </w:rPr>
        <w:t>月</w:t>
      </w:r>
      <w:r>
        <w:rPr>
          <w:rFonts w:hint="eastAsia" w:ascii="宋体" w:hAnsi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/>
          <w:sz w:val="21"/>
          <w:szCs w:val="21"/>
        </w:rPr>
        <w:t>日</w:t>
      </w:r>
    </w:p>
    <w:tbl>
      <w:tblPr>
        <w:tblStyle w:val="4"/>
        <w:tblW w:w="5393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884"/>
        <w:gridCol w:w="1915"/>
        <w:gridCol w:w="1789"/>
        <w:gridCol w:w="980"/>
        <w:gridCol w:w="1131"/>
        <w:gridCol w:w="934"/>
        <w:gridCol w:w="10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缴费人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员姓名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缴费人员身份证号码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费款所属期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缴费工资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应缴费基数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差额基数</w:t>
            </w:r>
          </w:p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补缴金额</w:t>
            </w:r>
          </w:p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ascii="仿宋" w:hAnsi="仿宋" w:eastAsia="仿宋"/>
                <w:b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ascii="仿宋" w:hAnsi="仿宋" w:eastAsia="仿宋"/>
                <w:b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2013.1-12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ascii="仿宋" w:hAnsi="仿宋" w:eastAsia="仿宋"/>
                <w:b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4373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4373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2163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8098.32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2014.1-12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6688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6688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4158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15567.6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2015.1-12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7353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7353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4541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16456.56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2016.1-6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11252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11252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8440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15166.68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2016.7-12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11252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11252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8286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14268.48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2017.1-3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16846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14832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11866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10216.62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2017.4-12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16846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15795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12636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32070.15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2018.1-3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10353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10353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7194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6086.13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2018.4-9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10353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10353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6989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11825.46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2018.10-12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10353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10353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10353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8758.68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2019.1-3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7700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7700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7700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6514.2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2019.4-12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7700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7700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3642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8369.28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2020.1-12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8201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8201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4143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4917.81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2021.1-12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9650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9650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5592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16910.16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2022.1-7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15613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15613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11555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20383.09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2022.8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15613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15613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11213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2825.69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2013.1-12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4373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4373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2163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3322.32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2014.1-12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6688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6688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4158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6386.64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2015.1-12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7353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7353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4541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7479.06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2016.1-6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11252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11252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8440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6836.4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2016.7-12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11252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11252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8286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6711.66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2017.1-3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16846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14832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11866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4805.73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2017.4-12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16846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15795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12636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15352.74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2018.1-3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10353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10353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7194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2697.75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2018.4-9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10353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10353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6989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5241.78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2018.10-12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10353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10353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6989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right="-168" w:rightChars="-80"/>
              <w:jc w:val="both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2620.89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2019.1-3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7700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7700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3642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right="-168" w:rightChars="-80"/>
              <w:jc w:val="both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1365.75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2019.4-12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7700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7700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3642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right="-168" w:rightChars="-80"/>
              <w:jc w:val="both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4097.25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2020.1-12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8201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8201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4143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right="-168" w:rightChars="-80"/>
              <w:jc w:val="both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6214.56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2021.1-12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9650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9650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5592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right="-168" w:rightChars="-80"/>
              <w:jc w:val="both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8388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2022.1-7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15613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15613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11555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right="-168" w:rightChars="-80"/>
              <w:jc w:val="both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10110.66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聂智勇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18"/>
                <w:szCs w:val="18"/>
                <w:lang w:val="en-US" w:eastAsia="zh-CN"/>
              </w:rPr>
              <w:t>120104********2577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2022.8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15613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15613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11213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right="-168" w:rightChars="-80"/>
              <w:jc w:val="both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1401.63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合计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291467.73</w:t>
            </w:r>
          </w:p>
        </w:tc>
      </w:tr>
    </w:tbl>
    <w:p>
      <w:pPr>
        <w:pStyle w:val="2"/>
        <w:rPr>
          <w:rFonts w:hint="default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5E79F3"/>
    <w:rsid w:val="0F083688"/>
    <w:rsid w:val="122F66FE"/>
    <w:rsid w:val="17697DFD"/>
    <w:rsid w:val="18BB7126"/>
    <w:rsid w:val="50631BF0"/>
    <w:rsid w:val="772C2BA9"/>
    <w:rsid w:val="79B5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9"/>
    <w:pPr>
      <w:keepNext/>
      <w:keepLines/>
      <w:spacing w:before="100" w:after="90" w:line="576" w:lineRule="auto"/>
      <w:jc w:val="center"/>
      <w:outlineLvl w:val="0"/>
    </w:pPr>
    <w:rPr>
      <w:rFonts w:eastAsia="华文中宋"/>
      <w:b/>
      <w:kern w:val="44"/>
      <w:sz w:val="4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  <w:style w:type="character" w:customStyle="1" w:styleId="6">
    <w:name w:val="标题 1 字符"/>
    <w:link w:val="3"/>
    <w:qFormat/>
    <w:uiPriority w:val="0"/>
    <w:rPr>
      <w:rFonts w:eastAsia="华文中宋"/>
      <w:b/>
      <w:kern w:val="44"/>
      <w:sz w:val="4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2025-01-06T07:04:00Z</dcterms:created>
  <dc:creator>Administrator.USER-20160714HC</dc:creator>
  <cp:lastModifiedBy>李若萌</cp:lastModifiedBy>
  <cp:lastPrinted>2025-01-06T07:33:00Z</cp:lastPrinted>
  <dcterms:modified xsi:type="dcterms:W3CDTF">2025-01-22T07:09:43Z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