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34304">
      <w:pPr>
        <w:rPr>
          <w:rFonts w:ascii="Times New Roman" w:hAnsi="Times New Roman" w:eastAsia="仿宋_GB2312" w:cs="Times New Roman"/>
          <w:sz w:val="84"/>
          <w:szCs w:val="20"/>
        </w:rPr>
      </w:pPr>
    </w:p>
    <w:p w14:paraId="530759C5">
      <w:pPr>
        <w:ind w:right="105"/>
        <w:jc w:val="right"/>
        <w:rPr>
          <w:rFonts w:ascii="Times New Roman" w:hAnsi="Times New Roman" w:eastAsia="黑体" w:cs="Times New Roman"/>
          <w:b/>
          <w:spacing w:val="40"/>
          <w:w w:val="66"/>
          <w:sz w:val="60"/>
          <w:szCs w:val="60"/>
        </w:rPr>
      </w:pPr>
      <w:r>
        <w:rPr>
          <w:rFonts w:ascii="Times New Roman" w:hAnsi="Times New Roman" w:eastAsia="宋体" w:cs="Times New Roman"/>
          <w:szCs w:val="2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3810" b="9525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wCiy/X&#10;AAAACgEAAA8AAAAAAAAAAQAgAAAAIgAAAGRycy9kb3ducmV2LnhtbFBLAQIUABQAAAAIAIdO4kAx&#10;jydy6AEAAKsDAAAOAAAAAAAAAAEAIAAAACYBAABkcnMvZTJvRG9jLnhtbFBLBQYAAAAABgAGAFkB&#10;AACABQAAAAA=&#10;">
                <v:fill on="f" focussize="0,0"/>
                <v:stroke weight="15pt" color="#4B69B5" joinstyle="round"/>
                <v:imagedata o:title=""/>
                <o:lock v:ext="edit" aspectratio="f"/>
              </v:line>
            </w:pict>
          </mc:Fallback>
        </mc:AlternateContent>
      </w:r>
      <w:r>
        <w:rPr>
          <w:rFonts w:hint="eastAsia" w:ascii="Times New Roman" w:hAnsi="Times New Roman" w:eastAsia="黑体" w:cs="Times New Roman"/>
          <w:b/>
          <w:spacing w:val="40"/>
          <w:w w:val="66"/>
          <w:sz w:val="60"/>
          <w:szCs w:val="60"/>
        </w:rPr>
        <w:t xml:space="preserve">国家税务总局天津市宝坻区税务局食堂食材项目 </w:t>
      </w:r>
    </w:p>
    <w:p w14:paraId="2F75329B">
      <w:pPr>
        <w:ind w:right="105"/>
        <w:jc w:val="right"/>
        <w:rPr>
          <w:rFonts w:ascii="Times New Roman" w:hAnsi="Times New Roman" w:eastAsia="黑体" w:cs="Times New Roman"/>
          <w:b/>
          <w:spacing w:val="40"/>
          <w:w w:val="66"/>
          <w:sz w:val="60"/>
          <w:szCs w:val="60"/>
        </w:rPr>
      </w:pPr>
      <w:r>
        <w:rPr>
          <w:rFonts w:ascii="Times New Roman" w:hAnsi="Times New Roman" w:eastAsia="宋体" w:cs="Times New Roman"/>
          <w:szCs w:val="2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BuShe3rAQAArAMAAA4AAAAAAAAAAQAgAAAAJQEAAGRycy9lMm9Eb2MueG1sUEsFBgAAAAAGAAYA&#10;WQEAAIIFAAAAAA==&#10;">
                <v:fill on="f" focussize="0,0"/>
                <v:stroke weight="15pt" color="#4B69B5" joinstyle="round"/>
                <v:imagedata o:title=""/>
                <o:lock v:ext="edit" aspectratio="f"/>
              </v:line>
            </w:pict>
          </mc:Fallback>
        </mc:AlternateContent>
      </w:r>
      <w:r>
        <w:rPr>
          <w:rFonts w:ascii="Times New Roman" w:hAnsi="Times New Roman" w:eastAsia="黑体" w:cs="Times New Roman"/>
          <w:b/>
          <w:spacing w:val="40"/>
          <w:w w:val="66"/>
          <w:sz w:val="60"/>
          <w:szCs w:val="60"/>
        </w:rPr>
        <w:t>招标文件</w:t>
      </w:r>
    </w:p>
    <w:p w14:paraId="1E0D71C2">
      <w:pPr>
        <w:ind w:right="1025"/>
        <w:jc w:val="center"/>
        <w:rPr>
          <w:rFonts w:ascii="Times New Roman" w:hAnsi="Times New Roman" w:eastAsia="黑体" w:cs="Times New Roman"/>
          <w:b/>
          <w:spacing w:val="40"/>
          <w:w w:val="66"/>
          <w:sz w:val="60"/>
          <w:szCs w:val="60"/>
        </w:rPr>
      </w:pPr>
    </w:p>
    <w:p w14:paraId="3F61356D">
      <w:pPr>
        <w:jc w:val="center"/>
        <w:rPr>
          <w:rFonts w:ascii="Times New Roman" w:hAnsi="Times New Roman" w:eastAsia="黑体" w:cs="Times New Roman"/>
          <w:b/>
          <w:spacing w:val="40"/>
          <w:w w:val="66"/>
          <w:sz w:val="15"/>
          <w:szCs w:val="15"/>
        </w:rPr>
      </w:pPr>
      <w:r>
        <w:rPr>
          <w:rFonts w:ascii="Times New Roman" w:hAnsi="Times New Roman" w:eastAsia="黑体" w:cs="Times New Roman"/>
          <w:b/>
          <w:spacing w:val="40"/>
          <w:w w:val="66"/>
          <w:sz w:val="56"/>
          <w:szCs w:val="56"/>
        </w:rPr>
        <w:t xml:space="preserve">            </w:t>
      </w:r>
    </w:p>
    <w:p w14:paraId="0027465D">
      <w:pPr>
        <w:jc w:val="center"/>
        <w:rPr>
          <w:rFonts w:ascii="Times New Roman" w:hAnsi="Times New Roman" w:eastAsia="黑体" w:cs="Times New Roman"/>
          <w:spacing w:val="40"/>
          <w:w w:val="66"/>
          <w:sz w:val="32"/>
          <w:szCs w:val="32"/>
        </w:rPr>
      </w:pPr>
      <w:r>
        <w:rPr>
          <w:rFonts w:ascii="Times New Roman" w:hAnsi="Times New Roman" w:eastAsia="黑体" w:cs="Times New Roman"/>
          <w:spacing w:val="40"/>
          <w:w w:val="66"/>
          <w:sz w:val="32"/>
          <w:szCs w:val="32"/>
        </w:rPr>
        <w:t>（项目编号：TGPC-202</w:t>
      </w:r>
      <w:r>
        <w:rPr>
          <w:rFonts w:hint="eastAsia" w:ascii="Times New Roman" w:hAnsi="Times New Roman" w:eastAsia="黑体" w:cs="Times New Roman"/>
          <w:spacing w:val="40"/>
          <w:w w:val="66"/>
          <w:sz w:val="32"/>
          <w:szCs w:val="32"/>
        </w:rPr>
        <w:t>5</w:t>
      </w:r>
      <w:r>
        <w:rPr>
          <w:rFonts w:ascii="Times New Roman" w:hAnsi="Times New Roman" w:eastAsia="黑体" w:cs="Times New Roman"/>
          <w:spacing w:val="40"/>
          <w:w w:val="66"/>
          <w:sz w:val="32"/>
          <w:szCs w:val="32"/>
        </w:rPr>
        <w:t>-</w:t>
      </w:r>
      <w:r>
        <w:rPr>
          <w:rFonts w:hint="eastAsia" w:ascii="Times New Roman" w:hAnsi="Times New Roman" w:eastAsia="黑体" w:cs="Times New Roman"/>
          <w:spacing w:val="40"/>
          <w:w w:val="66"/>
          <w:sz w:val="32"/>
          <w:szCs w:val="32"/>
        </w:rPr>
        <w:t>A</w:t>
      </w:r>
      <w:r>
        <w:rPr>
          <w:rFonts w:ascii="Times New Roman" w:hAnsi="Times New Roman" w:eastAsia="黑体" w:cs="Times New Roman"/>
          <w:spacing w:val="40"/>
          <w:w w:val="66"/>
          <w:sz w:val="32"/>
          <w:szCs w:val="32"/>
        </w:rPr>
        <w:t>-0</w:t>
      </w:r>
      <w:r>
        <w:rPr>
          <w:rFonts w:hint="eastAsia" w:ascii="Times New Roman" w:hAnsi="Times New Roman" w:eastAsia="黑体" w:cs="Times New Roman"/>
          <w:spacing w:val="40"/>
          <w:w w:val="66"/>
          <w:sz w:val="32"/>
          <w:szCs w:val="32"/>
        </w:rPr>
        <w:t>106</w:t>
      </w:r>
      <w:r>
        <w:rPr>
          <w:rFonts w:ascii="Times New Roman" w:hAnsi="Times New Roman" w:eastAsia="黑体" w:cs="Times New Roman"/>
          <w:spacing w:val="40"/>
          <w:w w:val="66"/>
          <w:sz w:val="32"/>
          <w:szCs w:val="32"/>
        </w:rPr>
        <w:t>）</w:t>
      </w:r>
    </w:p>
    <w:p w14:paraId="71604B6F">
      <w:pPr>
        <w:rPr>
          <w:rFonts w:ascii="Times New Roman" w:hAnsi="Times New Roman" w:eastAsia="宋体" w:cs="Times New Roman"/>
          <w:sz w:val="40"/>
          <w:szCs w:val="20"/>
        </w:rPr>
      </w:pPr>
    </w:p>
    <w:p w14:paraId="103F3C05">
      <w:pPr>
        <w:rPr>
          <w:rFonts w:ascii="Times New Roman" w:hAnsi="Times New Roman" w:eastAsia="宋体" w:cs="Times New Roman"/>
          <w:sz w:val="36"/>
          <w:szCs w:val="20"/>
        </w:rPr>
      </w:pPr>
    </w:p>
    <w:p w14:paraId="79FA4F0D">
      <w:pPr>
        <w:rPr>
          <w:rFonts w:ascii="Times New Roman" w:hAnsi="Times New Roman" w:eastAsia="宋体" w:cs="Times New Roman"/>
          <w:sz w:val="36"/>
          <w:szCs w:val="20"/>
        </w:rPr>
      </w:pPr>
    </w:p>
    <w:p w14:paraId="3A2449CA">
      <w:pPr>
        <w:rPr>
          <w:rFonts w:ascii="Times New Roman" w:hAnsi="Times New Roman" w:eastAsia="宋体" w:cs="Times New Roman"/>
          <w:sz w:val="36"/>
          <w:szCs w:val="20"/>
        </w:rPr>
      </w:pPr>
    </w:p>
    <w:p w14:paraId="685D052D">
      <w:pPr>
        <w:rPr>
          <w:rFonts w:ascii="Times New Roman" w:hAnsi="Times New Roman" w:eastAsia="宋体" w:cs="Times New Roman"/>
          <w:sz w:val="36"/>
          <w:szCs w:val="20"/>
        </w:rPr>
      </w:pPr>
    </w:p>
    <w:p w14:paraId="7C79F27D">
      <w:pPr>
        <w:rPr>
          <w:rFonts w:ascii="Times New Roman" w:hAnsi="Times New Roman" w:eastAsia="宋体" w:cs="Times New Roman"/>
          <w:sz w:val="36"/>
          <w:szCs w:val="20"/>
        </w:rPr>
      </w:pPr>
    </w:p>
    <w:p w14:paraId="7F4C2527">
      <w:pPr>
        <w:rPr>
          <w:rFonts w:ascii="Times New Roman" w:hAnsi="Times New Roman" w:eastAsia="宋体" w:cs="Times New Roman"/>
          <w:sz w:val="36"/>
          <w:szCs w:val="20"/>
        </w:rPr>
      </w:pPr>
    </w:p>
    <w:p w14:paraId="556A1B3A">
      <w:pPr>
        <w:rPr>
          <w:rFonts w:ascii="Times New Roman" w:hAnsi="Times New Roman" w:eastAsia="宋体" w:cs="Times New Roman"/>
          <w:sz w:val="36"/>
          <w:szCs w:val="20"/>
        </w:rPr>
      </w:pPr>
    </w:p>
    <w:p w14:paraId="03344BDA">
      <w:pPr>
        <w:rPr>
          <w:rFonts w:ascii="Times New Roman" w:hAnsi="Times New Roman" w:eastAsia="宋体" w:cs="Times New Roman"/>
          <w:sz w:val="36"/>
          <w:szCs w:val="20"/>
        </w:rPr>
      </w:pPr>
    </w:p>
    <w:p w14:paraId="2EA4661D">
      <w:pPr>
        <w:ind w:firstLine="2897" w:firstLineChars="1493"/>
        <w:rPr>
          <w:rFonts w:ascii="Times New Roman" w:hAnsi="Times New Roman" w:eastAsia="黑体" w:cs="Times New Roman"/>
          <w:spacing w:val="20"/>
          <w:w w:val="66"/>
          <w:sz w:val="44"/>
          <w:szCs w:val="44"/>
        </w:rPr>
      </w:pPr>
      <w:r>
        <w:rPr>
          <w:rFonts w:ascii="Times New Roman" w:hAnsi="Times New Roman" w:eastAsia="宋体" w:cs="Times New Roman"/>
          <w:szCs w:val="20"/>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6" name="图片 6"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ascii="Times New Roman" w:hAnsi="Times New Roman" w:eastAsia="黑体" w:cs="Times New Roman"/>
          <w:spacing w:val="20"/>
          <w:w w:val="66"/>
          <w:sz w:val="44"/>
          <w:szCs w:val="44"/>
        </w:rPr>
        <w:t>天津市政府采购中心</w:t>
      </w:r>
    </w:p>
    <w:p w14:paraId="74C01115">
      <w:pPr>
        <w:tabs>
          <w:tab w:val="left" w:pos="3281"/>
          <w:tab w:val="center" w:pos="4711"/>
        </w:tabs>
        <w:jc w:val="center"/>
        <w:rPr>
          <w:rFonts w:ascii="Times New Roman" w:hAnsi="Times New Roman" w:eastAsia="仿宋_GB2312" w:cs="Times New Roman"/>
          <w:b/>
          <w:bCs/>
          <w:kern w:val="0"/>
          <w:sz w:val="44"/>
          <w:szCs w:val="44"/>
        </w:rPr>
      </w:pPr>
      <w:r>
        <w:rPr>
          <w:rFonts w:ascii="Times New Roman" w:hAnsi="Times New Roman" w:eastAsia="仿宋_GB2312" w:cs="Times New Roman"/>
          <w:b/>
          <w:bCs/>
          <w:kern w:val="0"/>
          <w:sz w:val="44"/>
          <w:szCs w:val="44"/>
        </w:rPr>
        <w:t>202</w:t>
      </w:r>
      <w:r>
        <w:rPr>
          <w:rFonts w:hint="eastAsia" w:ascii="Times New Roman" w:hAnsi="Times New Roman" w:eastAsia="仿宋_GB2312" w:cs="Times New Roman"/>
          <w:b/>
          <w:bCs/>
          <w:kern w:val="0"/>
          <w:sz w:val="44"/>
          <w:szCs w:val="44"/>
        </w:rPr>
        <w:t>5</w:t>
      </w:r>
      <w:r>
        <w:rPr>
          <w:rFonts w:ascii="Times New Roman" w:hAnsi="Times New Roman" w:eastAsia="仿宋_GB2312" w:cs="Times New Roman"/>
          <w:b/>
          <w:bCs/>
          <w:kern w:val="0"/>
          <w:sz w:val="44"/>
          <w:szCs w:val="44"/>
        </w:rPr>
        <w:t>.</w:t>
      </w:r>
      <w:r>
        <w:rPr>
          <w:rFonts w:hint="eastAsia" w:ascii="Times New Roman" w:hAnsi="Times New Roman" w:eastAsia="仿宋_GB2312" w:cs="Times New Roman"/>
          <w:b/>
          <w:bCs/>
          <w:kern w:val="0"/>
          <w:sz w:val="44"/>
          <w:szCs w:val="44"/>
        </w:rPr>
        <w:t>5</w:t>
      </w:r>
    </w:p>
    <w:p w14:paraId="2A8D5BA6">
      <w:pPr>
        <w:widowControl/>
        <w:jc w:val="left"/>
        <w:rPr>
          <w:rFonts w:ascii="Times New Roman" w:hAnsi="Times New Roman" w:eastAsia="仿宋_GB2312" w:cs="Times New Roman"/>
          <w:b/>
          <w:bCs/>
          <w:kern w:val="0"/>
          <w:sz w:val="44"/>
          <w:szCs w:val="44"/>
        </w:rPr>
      </w:pPr>
    </w:p>
    <w:p w14:paraId="67E9A7A1">
      <w:pPr>
        <w:ind w:firstLine="408" w:firstLineChars="100"/>
        <w:jc w:val="center"/>
        <w:rPr>
          <w:rFonts w:ascii="Times New Roman" w:hAnsi="Times New Roman" w:eastAsia="宋体" w:cs="Times New Roman"/>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1DF5C7C">
      <w:pPr>
        <w:ind w:firstLine="408" w:firstLineChars="100"/>
        <w:jc w:val="center"/>
        <w:rPr>
          <w:rFonts w:ascii="Times New Roman" w:hAnsi="Times New Roman" w:eastAsia="宋体" w:cs="Times New Roman"/>
          <w:b/>
          <w:spacing w:val="20"/>
          <w:w w:val="80"/>
          <w:sz w:val="48"/>
          <w:szCs w:val="48"/>
        </w:rPr>
      </w:pPr>
      <w:r>
        <w:rPr>
          <w:rFonts w:ascii="Times New Roman" w:hAnsi="Times New Roman" w:eastAsia="宋体" w:cs="Times New Roman"/>
          <w:b/>
          <w:spacing w:val="20"/>
          <w:w w:val="80"/>
          <w:sz w:val="48"/>
          <w:szCs w:val="48"/>
        </w:rPr>
        <w:t>目  录</w:t>
      </w:r>
    </w:p>
    <w:p w14:paraId="59F0EB6F">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第一部分  投标邀请函</w:t>
      </w:r>
    </w:p>
    <w:p w14:paraId="5046A83A">
      <w:pPr>
        <w:spacing w:line="560" w:lineRule="exact"/>
        <w:ind w:right="-141" w:rightChars="-73"/>
        <w:rPr>
          <w:rFonts w:ascii="Times New Roman" w:hAnsi="Times New Roman" w:eastAsia="宋体" w:cs="Times New Roman"/>
          <w:b/>
          <w:sz w:val="24"/>
          <w:szCs w:val="20"/>
        </w:rPr>
      </w:pPr>
    </w:p>
    <w:p w14:paraId="59A91939">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第二部分  招标项目要求</w:t>
      </w:r>
    </w:p>
    <w:p w14:paraId="688D6EE9">
      <w:pPr>
        <w:spacing w:line="560" w:lineRule="exact"/>
        <w:ind w:right="-141" w:rightChars="-73"/>
        <w:rPr>
          <w:rFonts w:ascii="Times New Roman" w:hAnsi="Times New Roman" w:eastAsia="宋体" w:cs="Times New Roman"/>
          <w:b/>
          <w:sz w:val="24"/>
          <w:szCs w:val="20"/>
        </w:rPr>
      </w:pPr>
    </w:p>
    <w:p w14:paraId="75FC5227">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第三部分  投标须知</w:t>
      </w:r>
    </w:p>
    <w:p w14:paraId="02F975EB">
      <w:pPr>
        <w:spacing w:line="560" w:lineRule="exact"/>
        <w:ind w:right="-141" w:rightChars="-73"/>
        <w:rPr>
          <w:rFonts w:ascii="Times New Roman" w:hAnsi="Times New Roman" w:eastAsia="宋体" w:cs="Times New Roman"/>
          <w:sz w:val="24"/>
          <w:szCs w:val="20"/>
        </w:rPr>
      </w:pPr>
    </w:p>
    <w:p w14:paraId="5DBE6FAF">
      <w:pPr>
        <w:spacing w:line="560" w:lineRule="exact"/>
        <w:rPr>
          <w:rFonts w:ascii="Times New Roman" w:hAnsi="Times New Roman" w:eastAsia="宋体" w:cs="Times New Roman"/>
          <w:b/>
          <w:sz w:val="24"/>
          <w:szCs w:val="20"/>
        </w:rPr>
      </w:pPr>
      <w:r>
        <w:rPr>
          <w:rFonts w:ascii="Times New Roman" w:hAnsi="Times New Roman" w:eastAsia="宋体" w:cs="Times New Roman"/>
          <w:b/>
          <w:sz w:val="24"/>
          <w:szCs w:val="20"/>
        </w:rPr>
        <w:t>第四部分  合同条款</w:t>
      </w:r>
    </w:p>
    <w:p w14:paraId="3F918C28">
      <w:pPr>
        <w:spacing w:line="560" w:lineRule="exact"/>
        <w:rPr>
          <w:rFonts w:ascii="Times New Roman" w:hAnsi="Times New Roman" w:eastAsia="宋体" w:cs="Times New Roman"/>
          <w:sz w:val="24"/>
          <w:szCs w:val="20"/>
        </w:rPr>
      </w:pPr>
    </w:p>
    <w:p w14:paraId="00442A20">
      <w:pPr>
        <w:spacing w:line="560" w:lineRule="exact"/>
        <w:rPr>
          <w:rFonts w:ascii="Times New Roman" w:hAnsi="Times New Roman" w:eastAsia="宋体" w:cs="Times New Roman"/>
          <w:sz w:val="24"/>
          <w:szCs w:val="20"/>
        </w:rPr>
      </w:pPr>
      <w:r>
        <w:rPr>
          <w:rFonts w:ascii="Times New Roman" w:hAnsi="Times New Roman" w:eastAsia="宋体" w:cs="Times New Roman"/>
          <w:b/>
          <w:sz w:val="24"/>
          <w:szCs w:val="20"/>
        </w:rPr>
        <w:t>第五部分  投标文件格式</w:t>
      </w:r>
    </w:p>
    <w:p w14:paraId="3479D612">
      <w:pPr>
        <w:rPr>
          <w:rFonts w:ascii="Times New Roman" w:hAnsi="Times New Roman" w:eastAsia="宋体" w:cs="Times New Roman"/>
          <w:sz w:val="24"/>
          <w:szCs w:val="20"/>
        </w:rPr>
      </w:pPr>
    </w:p>
    <w:p w14:paraId="12463656">
      <w:pPr>
        <w:rPr>
          <w:rFonts w:ascii="Times New Roman" w:hAnsi="Times New Roman" w:eastAsia="宋体" w:cs="Times New Roman"/>
          <w:sz w:val="24"/>
          <w:szCs w:val="20"/>
        </w:rPr>
      </w:pPr>
    </w:p>
    <w:p w14:paraId="13EBE559">
      <w:pPr>
        <w:rPr>
          <w:rFonts w:ascii="Times New Roman" w:hAnsi="Times New Roman" w:eastAsia="宋体" w:cs="Times New Roman"/>
          <w:sz w:val="24"/>
          <w:szCs w:val="20"/>
        </w:rPr>
      </w:pPr>
    </w:p>
    <w:p w14:paraId="489EDA15">
      <w:pPr>
        <w:rPr>
          <w:rFonts w:ascii="Times New Roman" w:hAnsi="Times New Roman" w:eastAsia="宋体" w:cs="Times New Roman"/>
          <w:sz w:val="24"/>
          <w:szCs w:val="20"/>
        </w:rPr>
      </w:pPr>
    </w:p>
    <w:p w14:paraId="136E0205">
      <w:pPr>
        <w:rPr>
          <w:rFonts w:ascii="Times New Roman" w:hAnsi="Times New Roman" w:eastAsia="宋体" w:cs="Times New Roman"/>
          <w:sz w:val="24"/>
          <w:szCs w:val="20"/>
        </w:rPr>
      </w:pPr>
    </w:p>
    <w:p w14:paraId="64CC5D40">
      <w:pPr>
        <w:rPr>
          <w:rFonts w:ascii="Times New Roman" w:hAnsi="Times New Roman" w:eastAsia="宋体" w:cs="Times New Roman"/>
          <w:sz w:val="24"/>
          <w:szCs w:val="20"/>
        </w:rPr>
      </w:pPr>
    </w:p>
    <w:p w14:paraId="45EF80BC">
      <w:pPr>
        <w:rPr>
          <w:rFonts w:ascii="Times New Roman" w:hAnsi="Times New Roman" w:eastAsia="宋体" w:cs="Times New Roman"/>
          <w:b/>
          <w:szCs w:val="20"/>
        </w:rPr>
      </w:pPr>
    </w:p>
    <w:p w14:paraId="213327C6">
      <w:pPr>
        <w:spacing w:before="240" w:after="60" w:line="312" w:lineRule="auto"/>
        <w:jc w:val="center"/>
        <w:outlineLvl w:val="1"/>
        <w:rPr>
          <w:rFonts w:ascii="Times New Roman" w:hAnsi="Times New Roman" w:eastAsia="宋体" w:cs="Times New Roman"/>
          <w:b/>
          <w:bCs/>
          <w:kern w:val="28"/>
          <w:sz w:val="32"/>
          <w:szCs w:val="32"/>
          <w:lang w:val="zh-CN" w:eastAsia="zh-C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25F10FB6">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第一部分  投标邀请函</w:t>
      </w:r>
      <w:bookmarkEnd w:id="0"/>
    </w:p>
    <w:p w14:paraId="4DB48500">
      <w:pPr>
        <w:autoSpaceDE w:val="0"/>
        <w:autoSpaceDN w:val="0"/>
        <w:adjustRightInd w:val="0"/>
        <w:spacing w:line="360" w:lineRule="auto"/>
        <w:ind w:firstLine="480" w:firstLineChars="200"/>
        <w:rPr>
          <w:rFonts w:ascii="Times New Roman" w:hAnsi="Times New Roman" w:eastAsia="宋体" w:cs="Times New Roman"/>
          <w:kern w:val="0"/>
          <w:sz w:val="24"/>
          <w:szCs w:val="32"/>
        </w:rPr>
      </w:pPr>
      <w:r>
        <w:rPr>
          <w:rFonts w:ascii="Times New Roman" w:hAnsi="Times New Roman" w:eastAsia="宋体" w:cs="Times New Roman"/>
          <w:kern w:val="0"/>
          <w:sz w:val="24"/>
          <w:szCs w:val="32"/>
        </w:rPr>
        <w:t>受</w:t>
      </w:r>
      <w:r>
        <w:rPr>
          <w:rFonts w:hint="eastAsia" w:ascii="Times New Roman" w:hAnsi="Times New Roman" w:eastAsia="宋体" w:cs="Times New Roman"/>
          <w:kern w:val="0"/>
          <w:sz w:val="24"/>
          <w:szCs w:val="24"/>
        </w:rPr>
        <w:t>国家税务总局天津市宝坻区税务局</w:t>
      </w:r>
      <w:r>
        <w:rPr>
          <w:rFonts w:ascii="Times New Roman" w:hAnsi="Times New Roman" w:eastAsia="宋体" w:cs="Times New Roman"/>
          <w:kern w:val="0"/>
          <w:sz w:val="24"/>
          <w:szCs w:val="32"/>
        </w:rPr>
        <w:t>委托，天津市政府采购中心将以公开招标方式，对</w:t>
      </w:r>
      <w:r>
        <w:rPr>
          <w:rFonts w:hint="eastAsia" w:ascii="Times New Roman" w:hAnsi="Times New Roman" w:eastAsia="宋体" w:cs="Times New Roman"/>
          <w:kern w:val="0"/>
          <w:sz w:val="24"/>
          <w:szCs w:val="32"/>
        </w:rPr>
        <w:t xml:space="preserve">国家税务总局天津市宝坻区税务局食堂食材项目 </w:t>
      </w:r>
      <w:r>
        <w:rPr>
          <w:rFonts w:ascii="Times New Roman" w:hAnsi="Times New Roman" w:eastAsia="宋体" w:cs="Times New Roman"/>
          <w:kern w:val="0"/>
          <w:sz w:val="24"/>
          <w:szCs w:val="32"/>
        </w:rPr>
        <w:t>实施政府采购。现欢迎合格的供应商参加投标。</w:t>
      </w:r>
    </w:p>
    <w:p w14:paraId="7AE6A893">
      <w:pPr>
        <w:autoSpaceDE w:val="0"/>
        <w:autoSpaceDN w:val="0"/>
        <w:adjustRightInd w:val="0"/>
        <w:spacing w:line="360" w:lineRule="auto"/>
        <w:ind w:firstLine="480" w:firstLineChars="200"/>
        <w:rPr>
          <w:rFonts w:ascii="Times New Roman" w:hAnsi="Times New Roman" w:eastAsia="宋体" w:cs="Times New Roman"/>
          <w:kern w:val="0"/>
          <w:sz w:val="24"/>
          <w:szCs w:val="32"/>
        </w:rPr>
      </w:pPr>
      <w:r>
        <w:rPr>
          <w:rFonts w:hint="eastAsia" w:ascii="Times New Roman" w:hAnsi="Times New Roman" w:eastAsia="宋体" w:cs="Times New Roman"/>
          <w:kern w:val="0"/>
          <w:sz w:val="24"/>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569EFCE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一、项目名称和编号</w:t>
      </w:r>
    </w:p>
    <w:p w14:paraId="7FAC29F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（一）项目名称：</w:t>
      </w:r>
      <w:r>
        <w:rPr>
          <w:rFonts w:hint="eastAsia" w:ascii="Times New Roman" w:hAnsi="Times New Roman" w:eastAsia="宋体" w:cs="Times New Roman"/>
          <w:kern w:val="0"/>
          <w:sz w:val="24"/>
          <w:szCs w:val="24"/>
        </w:rPr>
        <w:t>国家税务总局天津市宝坻区税务局食堂食材项目</w:t>
      </w:r>
    </w:p>
    <w:p w14:paraId="2413390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（二）项目编号：TGPC-202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A</w: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106</w:t>
      </w:r>
    </w:p>
    <w:p w14:paraId="1993518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二、项目内容</w:t>
      </w:r>
    </w:p>
    <w:p w14:paraId="601A3A9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第一包：</w:t>
      </w:r>
      <w:r>
        <w:rPr>
          <w:rFonts w:hint="eastAsia" w:ascii="Times New Roman" w:hAnsi="Times New Roman" w:eastAsia="宋体" w:cs="Times New Roman"/>
          <w:kern w:val="0"/>
          <w:sz w:val="24"/>
          <w:szCs w:val="24"/>
        </w:rPr>
        <w:t>国家税务总局天津市宝坻区税务局食堂食材配送，合同履行期限：一年</w:t>
      </w:r>
    </w:p>
    <w:p w14:paraId="7041E4D9">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ascii="Times New Roman" w:hAnsi="Times New Roman" w:eastAsia="......." w:cs="Times New Roman"/>
          <w:kern w:val="0"/>
          <w:sz w:val="24"/>
          <w:szCs w:val="24"/>
        </w:rPr>
        <w:t>三、项目预算</w:t>
      </w:r>
    </w:p>
    <w:p w14:paraId="0398AA1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第一包：1680000</w:t>
      </w:r>
      <w:r>
        <w:rPr>
          <w:rFonts w:hint="eastAsia" w:ascii="Times New Roman" w:hAnsi="Times New Roman" w:eastAsia="宋体" w:cs="Times New Roman"/>
          <w:kern w:val="0"/>
          <w:sz w:val="24"/>
          <w:szCs w:val="24"/>
        </w:rPr>
        <w:t>元</w:t>
      </w:r>
    </w:p>
    <w:p w14:paraId="4A0B379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、供应商资格要求（实质性要求）</w:t>
      </w:r>
    </w:p>
    <w:p w14:paraId="4181ED95">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投标人具备食品经营许可证，主体业态至少包含食品销售经营者，提供证书扫描件；</w:t>
      </w:r>
    </w:p>
    <w:p w14:paraId="294A76FD">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（二）投标人须具备《中华人民共和国政府采购法》第二十二条第一款规定的条件，提供以下材料：</w:t>
      </w:r>
    </w:p>
    <w:p w14:paraId="69A7DA0B">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营业执照副本或事业单位法人证书或民办非企业单位登记证书或社会团体法人登记证书或基金会法人登记证书扫描件或自然人的身份证明扫描件。</w:t>
      </w:r>
    </w:p>
    <w:p w14:paraId="718AA607">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财务状况报告等相关材料：</w:t>
      </w:r>
    </w:p>
    <w:p w14:paraId="09AE5998">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A.经第三方会计师事务所审计的2024年度财务报告扫描件。</w:t>
      </w:r>
    </w:p>
    <w:p w14:paraId="0D4098E9">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B. 具有良好的商业信誉和健全的财务会计制度的书面声明。</w:t>
      </w:r>
    </w:p>
    <w:p w14:paraId="34B2A804">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注：A、B两项提供任意一项均可。</w:t>
      </w:r>
    </w:p>
    <w:p w14:paraId="656B9E01">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依法缴纳税收和社会保障资金的书面声明。</w:t>
      </w:r>
    </w:p>
    <w:p w14:paraId="58EDC1C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投标截止日前3年在经营活动中没有重大违法记录的书面声明（截至开标日成立不足3年的供应商可提供自成立以来无重大违法记录的书面声明）。</w:t>
      </w:r>
    </w:p>
    <w:p w14:paraId="2ACBD42C">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 提交具备履行合同所必需的设备和专业技术能力证明材料。</w:t>
      </w:r>
    </w:p>
    <w:p w14:paraId="0525637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（三）本项目不接受联合体投标。</w:t>
      </w:r>
    </w:p>
    <w:p w14:paraId="17EBAF0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五</w:t>
      </w:r>
      <w:r>
        <w:rPr>
          <w:rFonts w:ascii="Times New Roman" w:hAnsi="Times New Roman" w:eastAsia="宋体" w:cs="Times New Roman"/>
          <w:kern w:val="0"/>
          <w:sz w:val="24"/>
          <w:szCs w:val="24"/>
        </w:rPr>
        <w:t>、项目需要落实的政府采购政策</w:t>
      </w:r>
    </w:p>
    <w:p w14:paraId="4072FDF2">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bookmarkStart w:id="1" w:name="OLE_LINK4"/>
      <w:bookmarkStart w:id="2" w:name="OLE_LINK3"/>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全部货物均由小微企业制造的，对符合规定的小微企业制造的产品报价给予20%的扣除。货物既有小微企业制造的货物，也有大中企业制造的货物，不享受此扶持政策。</w:t>
      </w:r>
    </w:p>
    <w:p w14:paraId="59B0CE30">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（二）根据财政部发布的《关于政府采购支持监狱企业发展有关问题的通知》规定，监狱企业视同小微企业。</w:t>
      </w:r>
    </w:p>
    <w:p w14:paraId="10FEA99A">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w:t>
      </w:r>
      <w:r>
        <w:rPr>
          <w:rFonts w:hint="eastAsia" w:ascii="Times New Roman" w:hAnsi="Times New Roman" w:eastAsia="宋体" w:cs="......."/>
          <w:kern w:val="0"/>
          <w:sz w:val="24"/>
          <w:szCs w:val="24"/>
        </w:rPr>
        <w:t>根据财政部、民政部、中国残疾人联合会发布的《关于促进残疾人就业政府采购政策的通知》规定，残疾人福利性单位视同小微企业。</w:t>
      </w:r>
    </w:p>
    <w:p w14:paraId="11520A26">
      <w:pPr>
        <w:autoSpaceDE w:val="0"/>
        <w:autoSpaceDN w:val="0"/>
        <w:adjustRightInd w:val="0"/>
        <w:spacing w:line="360" w:lineRule="auto"/>
        <w:ind w:firstLine="480" w:firstLineChars="200"/>
        <w:rPr>
          <w:rFonts w:ascii="Times New Roman" w:hAnsi="Times New Roman" w:eastAsia="宋体" w:cs="......."/>
          <w:kern w:val="0"/>
          <w:sz w:val="24"/>
          <w:szCs w:val="24"/>
        </w:rPr>
      </w:pPr>
      <w:r>
        <w:rPr>
          <w:rFonts w:hint="eastAsia" w:ascii="Times New Roman" w:hAnsi="Times New Roman" w:eastAsia="宋体" w:cs="......."/>
          <w:kern w:val="0"/>
          <w:sz w:val="24"/>
          <w:szCs w:val="24"/>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32EC590B">
      <w:pPr>
        <w:autoSpaceDE w:val="0"/>
        <w:autoSpaceDN w:val="0"/>
        <w:adjustRightInd w:val="0"/>
        <w:spacing w:line="360" w:lineRule="auto"/>
        <w:ind w:firstLine="480" w:firstLineChars="200"/>
        <w:rPr>
          <w:rFonts w:ascii="Times New Roman" w:hAnsi="Times New Roman" w:eastAsia="宋体" w:cs="......."/>
          <w:kern w:val="0"/>
          <w:sz w:val="24"/>
          <w:szCs w:val="24"/>
        </w:rPr>
      </w:pPr>
      <w:r>
        <w:rPr>
          <w:rFonts w:hint="eastAsia" w:ascii="Times New Roman" w:hAnsi="Times New Roman" w:eastAsia="宋体" w:cs="......."/>
          <w:kern w:val="0"/>
          <w:sz w:val="24"/>
          <w:szCs w:val="24"/>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2252E7E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3FBDDFFF">
      <w:pPr>
        <w:autoSpaceDE w:val="0"/>
        <w:autoSpaceDN w:val="0"/>
        <w:adjustRightInd w:val="0"/>
        <w:spacing w:line="360" w:lineRule="auto"/>
        <w:ind w:firstLine="480" w:firstLineChars="200"/>
        <w:rPr>
          <w:rFonts w:ascii="Times New Roman" w:hAnsi="Times New Roman" w:eastAsia="宋体" w:cs="Times New Roman"/>
          <w:kern w:val="0"/>
          <w:sz w:val="24"/>
          <w:szCs w:val="24"/>
        </w:rPr>
      </w:pPr>
      <w:bookmarkStart w:id="3" w:name="_Toc412903615"/>
      <w:r>
        <w:rPr>
          <w:rFonts w:ascii="Times New Roman" w:hAnsi="Times New Roman" w:eastAsia="宋体" w:cs="Times New Roman"/>
          <w:kern w:val="0"/>
          <w:sz w:val="24"/>
          <w:szCs w:val="24"/>
        </w:rPr>
        <w:t>六、获取招标文件时间、方式</w:t>
      </w:r>
    </w:p>
    <w:p w14:paraId="548CE1F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（一）获取招标文件时间：2025年</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23</w:t>
      </w:r>
      <w:r>
        <w:rPr>
          <w:rFonts w:ascii="Times New Roman" w:hAnsi="Times New Roman" w:eastAsia="宋体" w:cs="Times New Roman"/>
          <w:kern w:val="0"/>
          <w:sz w:val="24"/>
          <w:szCs w:val="24"/>
        </w:rPr>
        <w:t>日至2025年</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日，每日9:00至17:00（北京时间，法定节假日除外）。</w:t>
      </w:r>
    </w:p>
    <w:p w14:paraId="2DF1A40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（二）获取招标文件的方式：</w:t>
      </w:r>
    </w:p>
    <w:p w14:paraId="5A45D9E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Fonts w:hint="eastAsia" w:ascii="Times New Roman" w:hAnsi="Times New Roman" w:eastAsia="宋体" w:cs="Times New Roman"/>
          <w:color w:val="3E3E3E"/>
          <w:kern w:val="0"/>
          <w:sz w:val="24"/>
          <w:szCs w:val="24"/>
        </w:rPr>
        <w:t>http://tjgpc.zwfwb.tj.gov.cn</w:t>
      </w:r>
      <w:r>
        <w:rPr>
          <w:rFonts w:hint="eastAsia" w:ascii="Times New Roman" w:hAnsi="Times New Roman" w:eastAsia="宋体" w:cs="Times New Roman"/>
          <w:color w:val="3E3E3E"/>
          <w:kern w:val="0"/>
          <w:sz w:val="24"/>
          <w:szCs w:val="24"/>
        </w:rPr>
        <w:fldChar w:fldCharType="end"/>
      </w:r>
      <w:r>
        <w:rPr>
          <w:rFonts w:hint="eastAsia" w:ascii="Times New Roman" w:hAnsi="Times New Roman" w:eastAsia="宋体" w:cs="Times New Roman"/>
          <w:kern w:val="0"/>
          <w:sz w:val="24"/>
          <w:szCs w:val="24"/>
        </w:rPr>
        <w:t>）-“网上招投标”-“供应商登录”-“市级集采机构入口”</w:t>
      </w:r>
      <w:r>
        <w:rPr>
          <w:rFonts w:ascii="Times New Roman" w:hAnsi="Times New Roman" w:eastAsia="宋体" w:cs="Times New Roman"/>
          <w:kern w:val="0"/>
          <w:sz w:val="24"/>
          <w:szCs w:val="24"/>
        </w:rPr>
        <w:t>下载招标文件。</w:t>
      </w:r>
    </w:p>
    <w:p w14:paraId="5C6F33A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2. </w:t>
      </w:r>
      <w:r>
        <w:rPr>
          <w:rFonts w:hint="eastAsia" w:ascii="Times New Roman" w:hAnsi="Times New Roman" w:eastAsia="宋体" w:cs="Times New Roman"/>
          <w:kern w:val="0"/>
          <w:sz w:val="24"/>
          <w:szCs w:val="24"/>
        </w:rPr>
        <w:t>供应商注册、</w:t>
      </w:r>
      <w:r>
        <w:rPr>
          <w:rFonts w:ascii="Times New Roman" w:hAnsi="Times New Roman" w:eastAsia="宋体" w:cs="Times New Roman"/>
          <w:kern w:val="0"/>
          <w:sz w:val="24"/>
          <w:szCs w:val="24"/>
        </w:rPr>
        <w:t>CA</w:t>
      </w:r>
      <w:r>
        <w:rPr>
          <w:rFonts w:hint="eastAsia" w:ascii="Times New Roman" w:hAnsi="Times New Roman" w:eastAsia="宋体" w:cs="Times New Roman"/>
          <w:kern w:val="0"/>
          <w:sz w:val="24"/>
          <w:szCs w:val="24"/>
        </w:rPr>
        <w:t>数字证书（</w:t>
      </w:r>
      <w:r>
        <w:rPr>
          <w:rFonts w:ascii="Times New Roman" w:hAnsi="Times New Roman" w:eastAsia="宋体" w:cs="Times New Roman"/>
          <w:kern w:val="0"/>
          <w:sz w:val="24"/>
          <w:szCs w:val="24"/>
        </w:rPr>
        <w:t>USBKey</w:t>
      </w:r>
      <w:r>
        <w:rPr>
          <w:rFonts w:hint="eastAsia" w:ascii="Times New Roman" w:hAnsi="Times New Roman" w:eastAsia="宋体" w:cs="Times New Roman"/>
          <w:kern w:val="0"/>
          <w:sz w:val="24"/>
          <w:szCs w:val="24"/>
        </w:rPr>
        <w:t>）领取、</w:t>
      </w:r>
      <w:r>
        <w:rPr>
          <w:rFonts w:hint="eastAsia" w:ascii="Times New Roman" w:hAnsi="Times New Roman" w:eastAsia="宋体" w:cs="......."/>
          <w:kern w:val="0"/>
          <w:sz w:val="24"/>
          <w:szCs w:val="24"/>
        </w:rPr>
        <w:t>电子签章办理</w:t>
      </w:r>
      <w:r>
        <w:rPr>
          <w:rFonts w:hint="eastAsia" w:ascii="Times New Roman" w:hAnsi="Times New Roman" w:eastAsia="宋体" w:cs="Times New Roman"/>
          <w:kern w:val="0"/>
          <w:sz w:val="24"/>
          <w:szCs w:val="24"/>
        </w:rPr>
        <w:t>办法：</w:t>
      </w:r>
    </w:p>
    <w:p w14:paraId="68588B7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1</w:t>
      </w:r>
      <w:r>
        <w:rPr>
          <w:rFonts w:hint="eastAsia" w:ascii="Times New Roman" w:hAnsi="Times New Roman" w:eastAsia="宋体" w:cs="Times New Roman"/>
          <w:kern w:val="0"/>
          <w:sz w:val="24"/>
          <w:szCs w:val="24"/>
        </w:rPr>
        <w:t>）天津市政府采购中心网注册：登录天津市政府采购中心网（</w:t>
      </w:r>
      <w:r>
        <w:rPr>
          <w:rFonts w:ascii="Times New Roman" w:hAnsi="Times New Roman" w:eastAsia="宋体" w:cs="Times New Roman"/>
          <w:kern w:val="0"/>
          <w:sz w:val="24"/>
          <w:szCs w:val="24"/>
        </w:rPr>
        <w:t>http://tjgpc.zwfwb.tj.gov.cn</w:t>
      </w:r>
      <w:r>
        <w:rPr>
          <w:rFonts w:hint="eastAsia" w:ascii="Times New Roman" w:hAnsi="Times New Roman" w:eastAsia="宋体" w:cs="Times New Roman"/>
          <w:kern w:val="0"/>
          <w:sz w:val="24"/>
          <w:szCs w:val="24"/>
        </w:rPr>
        <w:t>）首页点击“用户注册维护”，填写相关内容。天津市政府采购中心</w:t>
      </w:r>
      <w:r>
        <w:rPr>
          <w:rFonts w:hint="eastAsia" w:ascii="Times New Roman" w:hAnsi="Times New Roman" w:eastAsia="宋体" w:cs="......."/>
          <w:kern w:val="0"/>
          <w:sz w:val="24"/>
          <w:szCs w:val="24"/>
        </w:rPr>
        <w:t>注册窗口联系电话：</w:t>
      </w:r>
      <w:r>
        <w:rPr>
          <w:rFonts w:ascii="Times New Roman" w:hAnsi="Times New Roman" w:eastAsia="宋体" w:cs="......."/>
          <w:kern w:val="0"/>
          <w:sz w:val="24"/>
          <w:szCs w:val="24"/>
        </w:rPr>
        <w:t>022-</w:t>
      </w:r>
      <w:r>
        <w:rPr>
          <w:rFonts w:ascii="Times New Roman" w:hAnsi="Times New Roman" w:eastAsia="宋体" w:cs="Times New Roman"/>
          <w:kern w:val="0"/>
          <w:sz w:val="24"/>
          <w:szCs w:val="24"/>
        </w:rPr>
        <w:t>24538167</w:t>
      </w:r>
      <w:r>
        <w:rPr>
          <w:rFonts w:hint="eastAsia" w:ascii="Times New Roman" w:hAnsi="Times New Roman" w:eastAsia="宋体" w:cs="......."/>
          <w:kern w:val="0"/>
          <w:sz w:val="24"/>
          <w:szCs w:val="24"/>
        </w:rPr>
        <w:t>。</w:t>
      </w:r>
    </w:p>
    <w:p w14:paraId="50B7121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CA</w:t>
      </w:r>
      <w:r>
        <w:rPr>
          <w:rFonts w:hint="eastAsia" w:ascii="Times New Roman" w:hAnsi="Times New Roman" w:eastAsia="宋体" w:cs="Times New Roman"/>
          <w:kern w:val="0"/>
          <w:sz w:val="24"/>
          <w:szCs w:val="24"/>
        </w:rPr>
        <w:t>数字证书（</w:t>
      </w:r>
      <w:r>
        <w:rPr>
          <w:rFonts w:ascii="Times New Roman" w:hAnsi="Times New Roman" w:eastAsia="宋体" w:cs="Times New Roman"/>
          <w:kern w:val="0"/>
          <w:sz w:val="24"/>
          <w:szCs w:val="24"/>
        </w:rPr>
        <w:t>USBKey</w:t>
      </w:r>
      <w:r>
        <w:rPr>
          <w:rFonts w:hint="eastAsia" w:ascii="Times New Roman" w:hAnsi="Times New Roman" w:eastAsia="宋体" w:cs="Times New Roman"/>
          <w:kern w:val="0"/>
          <w:sz w:val="24"/>
          <w:szCs w:val="24"/>
        </w:rPr>
        <w:t>）领取及</w:t>
      </w:r>
      <w:r>
        <w:rPr>
          <w:rFonts w:hint="eastAsia" w:ascii="Times New Roman" w:hAnsi="Times New Roman" w:eastAsia="宋体" w:cs="......."/>
          <w:kern w:val="0"/>
          <w:sz w:val="24"/>
          <w:szCs w:val="24"/>
        </w:rPr>
        <w:t>电子签章办理</w:t>
      </w:r>
      <w:r>
        <w:rPr>
          <w:rFonts w:hint="eastAsia" w:ascii="Times New Roman" w:hAnsi="Times New Roman" w:eastAsia="宋体" w:cs="Times New Roman"/>
          <w:kern w:val="0"/>
          <w:sz w:val="24"/>
          <w:szCs w:val="24"/>
        </w:rPr>
        <w:t>：参见天津市政府采购中心网（</w:t>
      </w:r>
      <w:r>
        <w:rPr>
          <w:rFonts w:ascii="Times New Roman" w:hAnsi="Times New Roman" w:eastAsia="宋体" w:cs="Times New Roman"/>
          <w:kern w:val="0"/>
          <w:sz w:val="24"/>
          <w:szCs w:val="24"/>
        </w:rPr>
        <w:t>http://tjgpc.zwfwb.tj.gov.cn</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服务指南</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供应商注册、领取</w:t>
      </w:r>
      <w:r>
        <w:rPr>
          <w:rFonts w:ascii="Times New Roman" w:hAnsi="Times New Roman" w:eastAsia="宋体" w:cs="Times New Roman"/>
          <w:kern w:val="0"/>
          <w:sz w:val="24"/>
          <w:szCs w:val="24"/>
        </w:rPr>
        <w:t>CA</w:t>
      </w:r>
      <w:r>
        <w:rPr>
          <w:rFonts w:hint="eastAsia" w:ascii="Times New Roman" w:hAnsi="Times New Roman" w:eastAsia="宋体" w:cs="Times New Roman"/>
          <w:kern w:val="0"/>
          <w:sz w:val="24"/>
          <w:szCs w:val="24"/>
        </w:rPr>
        <w:t>数字证书（</w:t>
      </w:r>
      <w:r>
        <w:rPr>
          <w:rFonts w:ascii="Times New Roman" w:hAnsi="Times New Roman" w:eastAsia="宋体" w:cs="Times New Roman"/>
          <w:kern w:val="0"/>
          <w:sz w:val="24"/>
          <w:szCs w:val="24"/>
        </w:rPr>
        <w:t>USBKey</w:t>
      </w:r>
      <w:r>
        <w:rPr>
          <w:rFonts w:hint="eastAsia" w:ascii="Times New Roman" w:hAnsi="Times New Roman" w:eastAsia="宋体" w:cs="Times New Roman"/>
          <w:kern w:val="0"/>
          <w:sz w:val="24"/>
          <w:szCs w:val="24"/>
        </w:rPr>
        <w:t>）及电子签章制章的流程。</w:t>
      </w:r>
    </w:p>
    <w:p w14:paraId="09D9E56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CA</w:t>
      </w:r>
      <w:r>
        <w:rPr>
          <w:rFonts w:hint="eastAsia" w:ascii="Times New Roman" w:hAnsi="Times New Roman" w:eastAsia="宋体" w:cs="Times New Roman"/>
          <w:kern w:val="0"/>
          <w:sz w:val="24"/>
          <w:szCs w:val="24"/>
        </w:rPr>
        <w:t>数字证书办理联系电话：</w:t>
      </w:r>
      <w:r>
        <w:rPr>
          <w:rFonts w:ascii="Times New Roman" w:hAnsi="Times New Roman" w:eastAsia="宋体" w:cs="Times New Roman"/>
          <w:kern w:val="0"/>
          <w:sz w:val="24"/>
          <w:szCs w:val="24"/>
        </w:rPr>
        <w:t>400-0566-110</w:t>
      </w:r>
      <w:r>
        <w:rPr>
          <w:rFonts w:hint="eastAsia" w:ascii="Times New Roman" w:hAnsi="Times New Roman" w:eastAsia="宋体" w:cs="Times New Roman"/>
          <w:kern w:val="0"/>
          <w:sz w:val="24"/>
          <w:szCs w:val="24"/>
        </w:rPr>
        <w:t>或</w:t>
      </w:r>
      <w:r>
        <w:rPr>
          <w:rFonts w:ascii="Times New Roman" w:hAnsi="Times New Roman" w:eastAsia="宋体" w:cs="Times New Roman"/>
          <w:kern w:val="0"/>
          <w:sz w:val="24"/>
          <w:szCs w:val="24"/>
        </w:rPr>
        <w:t>022-24538059</w:t>
      </w:r>
      <w:r>
        <w:rPr>
          <w:rFonts w:hint="eastAsia" w:ascii="Times New Roman" w:hAnsi="Times New Roman" w:eastAsia="宋体" w:cs="Times New Roman"/>
          <w:kern w:val="0"/>
          <w:sz w:val="24"/>
          <w:szCs w:val="24"/>
        </w:rPr>
        <w:t>。</w:t>
      </w:r>
    </w:p>
    <w:p w14:paraId="18423AF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电子签章办理联系电话：</w:t>
      </w:r>
      <w:r>
        <w:rPr>
          <w:rFonts w:ascii="Times New Roman" w:hAnsi="Times New Roman" w:eastAsia="宋体" w:cs="Times New Roman"/>
          <w:kern w:val="0"/>
          <w:sz w:val="24"/>
          <w:szCs w:val="24"/>
        </w:rPr>
        <w:t>022-24538</w:t>
      </w:r>
      <w:r>
        <w:rPr>
          <w:rFonts w:hint="eastAsia" w:ascii="Times New Roman" w:hAnsi="Times New Roman" w:eastAsia="宋体" w:cs="Times New Roman"/>
          <w:kern w:val="0"/>
          <w:sz w:val="24"/>
          <w:szCs w:val="24"/>
        </w:rPr>
        <w:t>059。</w:t>
      </w:r>
    </w:p>
    <w:p w14:paraId="31FBD23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本项目不组织</w:t>
      </w:r>
      <w:r>
        <w:rPr>
          <w:rFonts w:ascii="Times New Roman" w:hAnsi="Times New Roman" w:eastAsia="宋体" w:cs="Times New Roman"/>
          <w:kern w:val="0"/>
          <w:sz w:val="24"/>
          <w:szCs w:val="24"/>
        </w:rPr>
        <w:t>踏勘现场</w:t>
      </w:r>
      <w:r>
        <w:rPr>
          <w:rFonts w:hint="eastAsia" w:ascii="Times New Roman" w:hAnsi="Times New Roman" w:eastAsia="宋体" w:cs="Times New Roman"/>
          <w:kern w:val="0"/>
          <w:sz w:val="24"/>
          <w:szCs w:val="24"/>
        </w:rPr>
        <w:t>，不组织标前答疑会</w:t>
      </w:r>
      <w:r>
        <w:rPr>
          <w:rFonts w:ascii="Times New Roman" w:hAnsi="Times New Roman" w:eastAsia="宋体" w:cs="Times New Roman"/>
          <w:kern w:val="0"/>
          <w:sz w:val="24"/>
          <w:szCs w:val="24"/>
        </w:rPr>
        <w:t>。</w:t>
      </w:r>
    </w:p>
    <w:p w14:paraId="424277E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七、网上应答时间</w:t>
      </w:r>
    </w:p>
    <w:p w14:paraId="4560661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2025年</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23</w:t>
      </w:r>
      <w:r>
        <w:rPr>
          <w:rFonts w:ascii="Times New Roman" w:hAnsi="Times New Roman" w:eastAsia="宋体" w:cs="Times New Roman"/>
          <w:kern w:val="0"/>
          <w:sz w:val="24"/>
          <w:szCs w:val="24"/>
        </w:rPr>
        <w:t>日9:00至2025年</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13</w:t>
      </w:r>
      <w:r>
        <w:rPr>
          <w:rFonts w:ascii="Times New Roman" w:hAnsi="Times New Roman" w:eastAsia="宋体" w:cs="Times New Roman"/>
          <w:kern w:val="0"/>
          <w:sz w:val="24"/>
          <w:szCs w:val="24"/>
        </w:rPr>
        <w:t>日8:30，使用天津数字认证有限公司发出的CA数字证书（原天津市电子认证中心发出尚在有效期内的CA数字证书仍可使用）</w:t>
      </w:r>
      <w:r>
        <w:rPr>
          <w:rFonts w:hint="eastAsia" w:ascii="Times New Roman" w:hAnsi="Times New Roman" w:eastAsia="宋体" w:cs="Times New Roman"/>
          <w:kern w:val="0"/>
          <w:sz w:val="24"/>
          <w:szCs w:val="24"/>
        </w:rPr>
        <w:t>登录天津市政府采购中心网（网址：http://tjgpc.zwfwb.tj.gov.cn）-“网上招投标”-“供应商登录”-“市级集采机构入口”</w:t>
      </w:r>
      <w:r>
        <w:rPr>
          <w:rFonts w:ascii="Times New Roman" w:hAnsi="Times New Roman" w:eastAsia="宋体" w:cs="Times New Roman"/>
          <w:kern w:val="0"/>
          <w:sz w:val="24"/>
          <w:szCs w:val="24"/>
        </w:rPr>
        <w:t>进行应答</w:t>
      </w:r>
      <w:r>
        <w:rPr>
          <w:rFonts w:hint="eastAsia" w:ascii="Times New Roman" w:hAnsi="Times New Roman" w:eastAsia="宋体" w:cs="Times New Roman"/>
          <w:kern w:val="0"/>
          <w:sz w:val="24"/>
          <w:szCs w:val="24"/>
        </w:rPr>
        <w:t>并提交</w:t>
      </w:r>
      <w:r>
        <w:rPr>
          <w:rFonts w:ascii="Times New Roman" w:hAnsi="Times New Roman" w:eastAsia="宋体" w:cs="Times New Roman"/>
          <w:kern w:val="0"/>
          <w:sz w:val="24"/>
          <w:szCs w:val="24"/>
        </w:rPr>
        <w:t>。</w:t>
      </w:r>
    </w:p>
    <w:p w14:paraId="3FE7C02B">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网上应答帮助链接：http://tjgpc.zwfwb.tj.gov.cn/webInfo/getWebInfoListForwebInfoClass.do?fkWebInfoclassId=W008</w:t>
      </w:r>
    </w:p>
    <w:p w14:paraId="7999FEA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八、投标</w:t>
      </w:r>
      <w:r>
        <w:rPr>
          <w:rFonts w:hint="eastAsia" w:ascii="Times New Roman" w:hAnsi="Times New Roman" w:eastAsia="宋体" w:cs="Times New Roman"/>
          <w:kern w:val="0"/>
          <w:sz w:val="24"/>
          <w:szCs w:val="24"/>
        </w:rPr>
        <w:t>截止</w:t>
      </w:r>
      <w:r>
        <w:rPr>
          <w:rFonts w:ascii="Times New Roman" w:hAnsi="Times New Roman" w:eastAsia="宋体" w:cs="Times New Roman"/>
          <w:kern w:val="0"/>
          <w:sz w:val="24"/>
          <w:szCs w:val="24"/>
        </w:rPr>
        <w:t>时间</w:t>
      </w:r>
      <w:r>
        <w:rPr>
          <w:rFonts w:hint="eastAsia" w:ascii="Times New Roman" w:hAnsi="Times New Roman" w:eastAsia="宋体" w:cs="Times New Roman"/>
          <w:kern w:val="0"/>
          <w:sz w:val="24"/>
          <w:szCs w:val="24"/>
        </w:rPr>
        <w:t>及方式</w:t>
      </w:r>
    </w:p>
    <w:p w14:paraId="53E2125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（一）投标</w:t>
      </w:r>
      <w:r>
        <w:rPr>
          <w:rFonts w:hint="eastAsia" w:ascii="Times New Roman" w:hAnsi="Times New Roman" w:eastAsia="宋体" w:cs="Times New Roman"/>
          <w:kern w:val="0"/>
          <w:sz w:val="24"/>
          <w:szCs w:val="24"/>
        </w:rPr>
        <w:t>截止</w:t>
      </w:r>
      <w:r>
        <w:rPr>
          <w:rFonts w:ascii="Times New Roman" w:hAnsi="Times New Roman" w:eastAsia="宋体" w:cs="Times New Roman"/>
          <w:kern w:val="0"/>
          <w:sz w:val="24"/>
          <w:szCs w:val="24"/>
        </w:rPr>
        <w:t>时间：2025年</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13</w:t>
      </w:r>
      <w:r>
        <w:rPr>
          <w:rFonts w:ascii="Times New Roman" w:hAnsi="Times New Roman" w:eastAsia="宋体" w:cs="Times New Roman"/>
          <w:kern w:val="0"/>
          <w:sz w:val="24"/>
          <w:szCs w:val="24"/>
        </w:rPr>
        <w:t>日8:30</w:t>
      </w:r>
      <w:r>
        <w:rPr>
          <w:rFonts w:hint="eastAsia" w:ascii="Times New Roman" w:hAnsi="Times New Roman" w:eastAsia="宋体" w:cs="Times New Roman"/>
          <w:kern w:val="0"/>
          <w:sz w:val="24"/>
          <w:szCs w:val="21"/>
        </w:rPr>
        <w:t>。</w:t>
      </w:r>
      <w:r>
        <w:rPr>
          <w:rFonts w:ascii="Times New Roman" w:hAnsi="Times New Roman" w:eastAsia="宋体" w:cs="Times New Roman"/>
          <w:kern w:val="0"/>
          <w:sz w:val="24"/>
          <w:szCs w:val="24"/>
        </w:rPr>
        <w:t>投标截止时间前</w:t>
      </w:r>
      <w:r>
        <w:rPr>
          <w:rFonts w:hint="eastAsia" w:ascii="Times New Roman" w:hAnsi="Times New Roman" w:eastAsia="宋体" w:cs="Times New Roman"/>
          <w:kern w:val="0"/>
          <w:sz w:val="24"/>
          <w:szCs w:val="24"/>
        </w:rPr>
        <w:t>提交网上应答并上传加盖投标人电子签章的电子投标文件（以通过天津公共资源电子签章客户端正确读取签章信息为准）</w:t>
      </w:r>
      <w:r>
        <w:rPr>
          <w:rFonts w:ascii="Times New Roman" w:hAnsi="Times New Roman" w:eastAsia="宋体" w:cs="Times New Roman"/>
          <w:kern w:val="0"/>
          <w:sz w:val="24"/>
          <w:szCs w:val="24"/>
        </w:rPr>
        <w:t>方为有效投标。</w:t>
      </w:r>
    </w:p>
    <w:p w14:paraId="2029264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（二）投标</w:t>
      </w:r>
      <w:r>
        <w:rPr>
          <w:rFonts w:hint="eastAsia" w:ascii="Times New Roman" w:hAnsi="Times New Roman" w:eastAsia="宋体" w:cs="Times New Roman"/>
          <w:kern w:val="0"/>
          <w:sz w:val="24"/>
          <w:szCs w:val="24"/>
        </w:rPr>
        <w:t>方式</w:t>
      </w:r>
      <w:r>
        <w:rPr>
          <w:rFonts w:ascii="Times New Roman" w:hAnsi="Times New Roman" w:eastAsia="宋体" w:cs="Times New Roman"/>
          <w:kern w:val="0"/>
          <w:sz w:val="24"/>
          <w:szCs w:val="24"/>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kern w:val="0"/>
          <w:sz w:val="24"/>
          <w:szCs w:val="24"/>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76124E1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九</w:t>
      </w:r>
      <w:r>
        <w:rPr>
          <w:rFonts w:ascii="Times New Roman" w:hAnsi="Times New Roman" w:eastAsia="宋体" w:cs="Times New Roman"/>
          <w:kern w:val="0"/>
          <w:sz w:val="24"/>
          <w:szCs w:val="24"/>
        </w:rPr>
        <w:t>、开标时间及方式</w:t>
      </w:r>
    </w:p>
    <w:p w14:paraId="419D973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（一）开标解密时间：2025年</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13</w:t>
      </w:r>
      <w:r>
        <w:rPr>
          <w:rFonts w:ascii="Times New Roman" w:hAnsi="Times New Roman" w:eastAsia="宋体" w:cs="Times New Roman"/>
          <w:kern w:val="0"/>
          <w:sz w:val="24"/>
          <w:szCs w:val="24"/>
        </w:rPr>
        <w:t>日8:30至9:</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完成开标解密的投标为有效投标。</w:t>
      </w:r>
    </w:p>
    <w:p w14:paraId="36AB404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（二）开标</w:t>
      </w:r>
      <w:r>
        <w:rPr>
          <w:rFonts w:hint="eastAsia" w:ascii="Times New Roman" w:hAnsi="Times New Roman" w:eastAsia="宋体" w:cs="Times New Roman"/>
          <w:kern w:val="0"/>
          <w:sz w:val="24"/>
          <w:szCs w:val="24"/>
        </w:rPr>
        <w:t>解密方式</w:t>
      </w:r>
      <w:r>
        <w:rPr>
          <w:rFonts w:ascii="Times New Roman" w:hAnsi="Times New Roman" w:eastAsia="宋体" w:cs="Times New Roman"/>
          <w:kern w:val="0"/>
          <w:sz w:val="24"/>
          <w:szCs w:val="24"/>
        </w:rPr>
        <w:t>：本项目采用网上开标方式，投标人须于</w:t>
      </w:r>
      <w:r>
        <w:rPr>
          <w:rFonts w:hint="eastAsia" w:ascii="Times New Roman" w:hAnsi="Times New Roman" w:eastAsia="宋体" w:cs="Times New Roman"/>
          <w:kern w:val="0"/>
          <w:sz w:val="24"/>
          <w:szCs w:val="24"/>
        </w:rPr>
        <w:t>规定时间</w:t>
      </w:r>
      <w:r>
        <w:rPr>
          <w:rFonts w:ascii="Times New Roman" w:hAnsi="Times New Roman" w:eastAsia="宋体" w:cs="Times New Roman"/>
          <w:kern w:val="0"/>
          <w:sz w:val="24"/>
          <w:szCs w:val="24"/>
        </w:rPr>
        <w:t>内使用天津数字认证有限公司发出的CA数字证书（原天津市电子认证中心发出尚在有效期内的CA数字证书仍可使用）</w:t>
      </w:r>
      <w:r>
        <w:rPr>
          <w:rFonts w:hint="eastAsia" w:ascii="Times New Roman" w:hAnsi="Times New Roman" w:eastAsia="宋体" w:cs="Times New Roman"/>
          <w:kern w:val="0"/>
          <w:sz w:val="24"/>
          <w:szCs w:val="24"/>
        </w:rPr>
        <w:t>登录天津市政府采购中心网（网址：http://tjgpc.zwfwb.tj.gov.cn）-“网上招投标”-“供应商登录”-“市级集采机构入口”</w:t>
      </w:r>
      <w:r>
        <w:rPr>
          <w:rFonts w:ascii="Times New Roman" w:hAnsi="Times New Roman" w:eastAsia="宋体" w:cs="Times New Roman"/>
          <w:kern w:val="0"/>
          <w:sz w:val="24"/>
          <w:szCs w:val="24"/>
        </w:rPr>
        <w:t>完成开标解密。</w:t>
      </w:r>
    </w:p>
    <w:p w14:paraId="5874D56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（三）网上开标公示时间：2025年</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13</w:t>
      </w:r>
      <w:r>
        <w:rPr>
          <w:rFonts w:ascii="Times New Roman" w:hAnsi="Times New Roman" w:eastAsia="宋体" w:cs="Times New Roman"/>
          <w:kern w:val="0"/>
          <w:sz w:val="24"/>
          <w:szCs w:val="24"/>
        </w:rPr>
        <w:t>日9:</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至12:00。</w:t>
      </w:r>
      <w:r>
        <w:rPr>
          <w:rFonts w:hint="eastAsia" w:ascii="Times New Roman" w:hAnsi="Times New Roman" w:eastAsia="宋体" w:cs="Times New Roman"/>
          <w:kern w:val="0"/>
          <w:sz w:val="24"/>
          <w:szCs w:val="24"/>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5880EF8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十</w:t>
      </w:r>
      <w:r>
        <w:rPr>
          <w:rFonts w:ascii="Times New Roman" w:hAnsi="Times New Roman" w:eastAsia="宋体" w:cs="Times New Roman"/>
          <w:kern w:val="0"/>
          <w:sz w:val="24"/>
          <w:szCs w:val="24"/>
        </w:rPr>
        <w:t>、采购代理机构名称、地址</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联系人及联系方式</w:t>
      </w:r>
    </w:p>
    <w:p w14:paraId="73D848B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采购代理机构名称：天津市政府采购中心</w:t>
      </w:r>
    </w:p>
    <w:p w14:paraId="2CD2645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（二）采购代理机构地址：天津市河东区红星路79号二楼</w:t>
      </w:r>
      <w:r>
        <w:rPr>
          <w:rFonts w:hint="eastAsia" w:ascii="Times New Roman" w:hAnsi="Times New Roman" w:eastAsia="宋体" w:cs="Times New Roman"/>
          <w:kern w:val="0"/>
          <w:sz w:val="24"/>
          <w:szCs w:val="24"/>
        </w:rPr>
        <w:t>（邮编</w:t>
      </w:r>
      <w:r>
        <w:rPr>
          <w:rFonts w:ascii="Times New Roman" w:hAnsi="Times New Roman" w:eastAsia="宋体" w:cs="Times New Roman"/>
          <w:kern w:val="0"/>
          <w:sz w:val="24"/>
          <w:szCs w:val="24"/>
        </w:rPr>
        <w:t>：300161</w:t>
      </w:r>
      <w:r>
        <w:rPr>
          <w:rFonts w:hint="eastAsia" w:ascii="Times New Roman" w:hAnsi="Times New Roman" w:eastAsia="宋体" w:cs="Times New Roman"/>
          <w:kern w:val="0"/>
          <w:sz w:val="24"/>
          <w:szCs w:val="24"/>
        </w:rPr>
        <w:t>）</w:t>
      </w:r>
    </w:p>
    <w:p w14:paraId="152CB06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联系人：杨光、鲁志强、张艳</w:t>
      </w:r>
    </w:p>
    <w:p w14:paraId="5FCBE3B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网址：http://tjgpc.zwfwb.tj.gov.cn</w:t>
      </w:r>
    </w:p>
    <w:p w14:paraId="2DEAADA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（五）</w:t>
      </w:r>
      <w:r>
        <w:rPr>
          <w:rFonts w:ascii="Times New Roman" w:hAnsi="Times New Roman" w:eastAsia="宋体" w:cs="Times New Roman"/>
          <w:kern w:val="0"/>
          <w:sz w:val="24"/>
          <w:szCs w:val="24"/>
        </w:rPr>
        <w:t>对外办公时间：</w:t>
      </w:r>
      <w:r>
        <w:rPr>
          <w:rFonts w:hint="eastAsia" w:ascii="Times New Roman" w:hAnsi="Times New Roman" w:eastAsia="宋体" w:cs="Times New Roman"/>
          <w:kern w:val="0"/>
          <w:sz w:val="24"/>
          <w:szCs w:val="24"/>
        </w:rPr>
        <w:t>法定</w:t>
      </w:r>
      <w:r>
        <w:rPr>
          <w:rFonts w:ascii="Times New Roman" w:hAnsi="Times New Roman" w:eastAsia="宋体" w:cs="Times New Roman"/>
          <w:kern w:val="0"/>
          <w:sz w:val="24"/>
          <w:szCs w:val="24"/>
        </w:rPr>
        <w:t>工作日9:00～12:00，14:00～1</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:00</w:t>
      </w:r>
    </w:p>
    <w:p w14:paraId="23E064F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（六）咨询服务电话</w:t>
      </w:r>
      <w:r>
        <w:rPr>
          <w:rFonts w:ascii="Times New Roman" w:hAnsi="Times New Roman" w:eastAsia="宋体" w:cs="Times New Roman"/>
          <w:kern w:val="0"/>
          <w:sz w:val="24"/>
          <w:szCs w:val="24"/>
        </w:rPr>
        <w:t>：</w:t>
      </w:r>
    </w:p>
    <w:p w14:paraId="0805626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供应商注册咨询</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022-24538167</w:t>
      </w:r>
    </w:p>
    <w:p w14:paraId="5BFAC7F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CA证书和</w:t>
      </w:r>
      <w:r>
        <w:rPr>
          <w:rFonts w:ascii="Times New Roman" w:hAnsi="Times New Roman" w:eastAsia="宋体" w:cs="Times New Roman"/>
          <w:kern w:val="0"/>
          <w:sz w:val="24"/>
          <w:szCs w:val="24"/>
        </w:rPr>
        <w:t>电子签章办理咨询：</w:t>
      </w:r>
      <w:r>
        <w:rPr>
          <w:rFonts w:hint="eastAsia" w:ascii="Times New Roman" w:hAnsi="Times New Roman" w:eastAsia="宋体" w:cs="Times New Roman"/>
          <w:kern w:val="0"/>
          <w:sz w:val="24"/>
          <w:szCs w:val="24"/>
        </w:rPr>
        <w:t>022-24538059</w:t>
      </w:r>
    </w:p>
    <w:p w14:paraId="0FFC8FC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 采购文件咨询：022-2453</w:t>
      </w:r>
      <w:r>
        <w:rPr>
          <w:rFonts w:hint="eastAsia" w:ascii="Times New Roman" w:hAnsi="Times New Roman" w:eastAsia="宋体" w:cs="Times New Roman"/>
          <w:kern w:val="0"/>
          <w:sz w:val="24"/>
          <w:szCs w:val="24"/>
        </w:rPr>
        <w:t>8301</w:t>
      </w:r>
    </w:p>
    <w:p w14:paraId="1D51E57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 网上应答</w:t>
      </w:r>
      <w:r>
        <w:rPr>
          <w:rFonts w:hint="eastAsia" w:ascii="Times New Roman" w:hAnsi="Times New Roman" w:eastAsia="宋体" w:cs="Times New Roman"/>
          <w:kern w:val="0"/>
          <w:sz w:val="24"/>
          <w:szCs w:val="24"/>
        </w:rPr>
        <w:t>及</w:t>
      </w:r>
      <w:r>
        <w:rPr>
          <w:rFonts w:ascii="Times New Roman" w:hAnsi="Times New Roman" w:eastAsia="宋体" w:cs="Times New Roman"/>
          <w:kern w:val="0"/>
          <w:sz w:val="24"/>
          <w:szCs w:val="24"/>
        </w:rPr>
        <w:t>解密操作咨询：022-24538309</w:t>
      </w:r>
    </w:p>
    <w:p w14:paraId="643DECC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一</w:t>
      </w:r>
      <w:r>
        <w:rPr>
          <w:rFonts w:ascii="Times New Roman" w:hAnsi="Times New Roman" w:eastAsia="宋体" w:cs="Times New Roman"/>
          <w:kern w:val="0"/>
          <w:sz w:val="24"/>
          <w:szCs w:val="24"/>
        </w:rPr>
        <w:t>、采购人的名称、地址和联系方式</w:t>
      </w:r>
    </w:p>
    <w:p w14:paraId="69677843">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（一）采购人名称：</w:t>
      </w:r>
      <w:r>
        <w:rPr>
          <w:rFonts w:hint="eastAsia" w:ascii="Times New Roman" w:hAnsi="Times New Roman" w:eastAsia="宋体" w:cs="Times New Roman"/>
          <w:kern w:val="0"/>
          <w:sz w:val="24"/>
          <w:szCs w:val="24"/>
        </w:rPr>
        <w:t>国家税务总局天津市宝坻区税务局</w:t>
      </w:r>
    </w:p>
    <w:p w14:paraId="112A3DB5">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（二）采购人地址：</w:t>
      </w:r>
      <w:r>
        <w:rPr>
          <w:rFonts w:hint="eastAsia" w:ascii="Times New Roman" w:hAnsi="Times New Roman" w:eastAsia="宋体" w:cs="Times New Roman"/>
          <w:kern w:val="0"/>
          <w:sz w:val="24"/>
          <w:szCs w:val="24"/>
        </w:rPr>
        <w:t>天津市宝坻区潮阳大道与开元路交口西侧</w:t>
      </w:r>
    </w:p>
    <w:p w14:paraId="3178AE82">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（三）采购人联系人：</w:t>
      </w:r>
      <w:r>
        <w:rPr>
          <w:rFonts w:hint="eastAsia" w:ascii="Times New Roman" w:hAnsi="Times New Roman" w:eastAsia="宋体" w:cs="Times New Roman"/>
          <w:kern w:val="0"/>
          <w:sz w:val="24"/>
          <w:szCs w:val="24"/>
        </w:rPr>
        <w:t>孙华栋</w:t>
      </w:r>
    </w:p>
    <w:p w14:paraId="56A1317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（四）采购人联系电话：022-29243391</w:t>
      </w:r>
    </w:p>
    <w:p w14:paraId="64CA095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二</w:t>
      </w:r>
      <w:r>
        <w:rPr>
          <w:rFonts w:ascii="Times New Roman" w:hAnsi="Times New Roman" w:eastAsia="宋体" w:cs="Times New Roman"/>
          <w:kern w:val="0"/>
          <w:sz w:val="24"/>
          <w:szCs w:val="24"/>
        </w:rPr>
        <w:t>、质疑方式</w:t>
      </w:r>
    </w:p>
    <w:p w14:paraId="222E3A2B">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9CBC3DC">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采购人质疑受理：</w:t>
      </w:r>
    </w:p>
    <w:p w14:paraId="0A67AAC7">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联系部门：国家税务总局天津市宝坻区税务局</w:t>
      </w:r>
    </w:p>
    <w:p w14:paraId="64DAD037">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联系地址：天津市宝坻区潮阳大道与开元路交口西侧</w:t>
      </w:r>
    </w:p>
    <w:p w14:paraId="10C6254C">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联 系 人：孙华栋</w:t>
      </w:r>
    </w:p>
    <w:p w14:paraId="33FD4E8F">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联系方式：</w:t>
      </w:r>
      <w:r>
        <w:rPr>
          <w:rFonts w:ascii="Times New Roman" w:hAnsi="Times New Roman" w:eastAsia="宋体" w:cs="Times New Roman"/>
          <w:kern w:val="0"/>
          <w:sz w:val="24"/>
          <w:szCs w:val="24"/>
        </w:rPr>
        <w:t>022-29243391</w:t>
      </w:r>
    </w:p>
    <w:p w14:paraId="76B5B9E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（二）供应商对质疑答复不满意的，或者采购人、天津市政府采购中心未在规定期限内作出答复的，供应商可以在质疑答复期满后15个工作日内，向采购人同级财政部门提出投诉，逾期不予受理。</w:t>
      </w:r>
    </w:p>
    <w:p w14:paraId="2BD4922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、公告期限</w:t>
      </w:r>
    </w:p>
    <w:p w14:paraId="192250D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招标公告的公告期限为5个工作日。</w:t>
      </w:r>
    </w:p>
    <w:p w14:paraId="2579927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、招标代理服务费</w:t>
      </w:r>
    </w:p>
    <w:p w14:paraId="2D6F4BD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本项目按以下比例向中标供应商收取招标代理服务费</w:t>
      </w:r>
      <w:r>
        <w:rPr>
          <w:rFonts w:hint="eastAsia" w:ascii="Times New Roman" w:hAnsi="Times New Roman" w:eastAsia="宋体" w:cs="Times New Roman"/>
          <w:kern w:val="0"/>
          <w:sz w:val="24"/>
          <w:szCs w:val="24"/>
        </w:rPr>
        <w:t>：</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65A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48334E2E">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预算</w:t>
            </w:r>
            <w:r>
              <w:rPr>
                <w:rFonts w:ascii="Times New Roman" w:hAnsi="Times New Roman" w:eastAsia="宋体" w:cs="Times New Roman"/>
                <w:sz w:val="24"/>
                <w:szCs w:val="20"/>
              </w:rPr>
              <w:t>金额</w:t>
            </w:r>
            <w:r>
              <w:rPr>
                <w:rFonts w:hint="eastAsia" w:ascii="Times New Roman" w:hAnsi="Times New Roman" w:eastAsia="宋体" w:cs="Times New Roman"/>
                <w:sz w:val="24"/>
                <w:szCs w:val="20"/>
              </w:rPr>
              <w:t>（万元）</w:t>
            </w:r>
          </w:p>
        </w:tc>
        <w:tc>
          <w:tcPr>
            <w:tcW w:w="3657" w:type="dxa"/>
            <w:vAlign w:val="center"/>
          </w:tcPr>
          <w:p w14:paraId="4BB2D888">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费率</w:t>
            </w:r>
          </w:p>
        </w:tc>
      </w:tr>
      <w:tr w14:paraId="19653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EA897BB">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100以下</w:t>
            </w:r>
          </w:p>
        </w:tc>
        <w:tc>
          <w:tcPr>
            <w:tcW w:w="3657" w:type="dxa"/>
            <w:vAlign w:val="center"/>
          </w:tcPr>
          <w:p w14:paraId="443EDC45">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w:t>
            </w:r>
            <w:r>
              <w:rPr>
                <w:rFonts w:hint="eastAsia" w:ascii="Times New Roman" w:hAnsi="Times New Roman" w:eastAsia="宋体" w:cs="Times New Roman"/>
                <w:sz w:val="24"/>
                <w:szCs w:val="20"/>
              </w:rPr>
              <w:t>0</w:t>
            </w:r>
            <w:r>
              <w:rPr>
                <w:rFonts w:ascii="Times New Roman" w:hAnsi="Times New Roman" w:eastAsia="宋体" w:cs="Times New Roman"/>
                <w:sz w:val="24"/>
                <w:szCs w:val="20"/>
              </w:rPr>
              <w:t>%</w:t>
            </w:r>
          </w:p>
        </w:tc>
      </w:tr>
      <w:tr w14:paraId="4B14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E1E34D4">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100-500</w:t>
            </w:r>
          </w:p>
        </w:tc>
        <w:tc>
          <w:tcPr>
            <w:tcW w:w="3657" w:type="dxa"/>
            <w:vAlign w:val="center"/>
          </w:tcPr>
          <w:p w14:paraId="67E2B576">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w:t>
            </w:r>
            <w:r>
              <w:rPr>
                <w:rFonts w:ascii="Times New Roman" w:hAnsi="Times New Roman" w:eastAsia="宋体" w:cs="Times New Roman"/>
                <w:sz w:val="24"/>
                <w:szCs w:val="20"/>
              </w:rPr>
              <w:t>.</w:t>
            </w:r>
            <w:r>
              <w:rPr>
                <w:rFonts w:hint="eastAsia" w:ascii="Times New Roman" w:hAnsi="Times New Roman" w:eastAsia="宋体" w:cs="Times New Roman"/>
                <w:sz w:val="24"/>
                <w:szCs w:val="20"/>
              </w:rPr>
              <w:t>8</w:t>
            </w:r>
            <w:r>
              <w:rPr>
                <w:rFonts w:ascii="Times New Roman" w:hAnsi="Times New Roman" w:eastAsia="宋体" w:cs="Times New Roman"/>
                <w:sz w:val="24"/>
                <w:szCs w:val="20"/>
              </w:rPr>
              <w:t>%</w:t>
            </w:r>
          </w:p>
        </w:tc>
      </w:tr>
      <w:tr w14:paraId="70D4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0351B0B">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500-1000</w:t>
            </w:r>
          </w:p>
        </w:tc>
        <w:tc>
          <w:tcPr>
            <w:tcW w:w="3657" w:type="dxa"/>
            <w:vAlign w:val="center"/>
          </w:tcPr>
          <w:p w14:paraId="4769A38C">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0.</w:t>
            </w:r>
            <w:r>
              <w:rPr>
                <w:rFonts w:hint="eastAsia" w:ascii="Times New Roman" w:hAnsi="Times New Roman" w:eastAsia="宋体" w:cs="Times New Roman"/>
                <w:sz w:val="24"/>
                <w:szCs w:val="20"/>
              </w:rPr>
              <w:t>65</w:t>
            </w:r>
            <w:r>
              <w:rPr>
                <w:rFonts w:ascii="Times New Roman" w:hAnsi="Times New Roman" w:eastAsia="宋体" w:cs="Times New Roman"/>
                <w:sz w:val="24"/>
                <w:szCs w:val="20"/>
              </w:rPr>
              <w:t>%</w:t>
            </w:r>
          </w:p>
        </w:tc>
      </w:tr>
      <w:tr w14:paraId="5A5F8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1A2F1A4">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1000</w:t>
            </w:r>
            <w:r>
              <w:rPr>
                <w:rFonts w:hint="eastAsia" w:ascii="Times New Roman" w:hAnsi="Times New Roman" w:eastAsia="宋体" w:cs="Times New Roman"/>
                <w:sz w:val="24"/>
                <w:szCs w:val="20"/>
              </w:rPr>
              <w:t>-5000</w:t>
            </w:r>
          </w:p>
        </w:tc>
        <w:tc>
          <w:tcPr>
            <w:tcW w:w="3657" w:type="dxa"/>
            <w:vAlign w:val="center"/>
          </w:tcPr>
          <w:p w14:paraId="04F6FC5C">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0.5%</w:t>
            </w:r>
          </w:p>
        </w:tc>
      </w:tr>
      <w:tr w14:paraId="2F367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E85FCF2">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5000-10000</w:t>
            </w:r>
          </w:p>
        </w:tc>
        <w:tc>
          <w:tcPr>
            <w:tcW w:w="3657" w:type="dxa"/>
            <w:vAlign w:val="center"/>
          </w:tcPr>
          <w:p w14:paraId="4F2F45E1">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0.25%</w:t>
            </w:r>
          </w:p>
        </w:tc>
      </w:tr>
      <w:tr w14:paraId="2030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7ACC75C">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10000-100000</w:t>
            </w:r>
          </w:p>
        </w:tc>
        <w:tc>
          <w:tcPr>
            <w:tcW w:w="3657" w:type="dxa"/>
            <w:vAlign w:val="center"/>
          </w:tcPr>
          <w:p w14:paraId="6381BCD6">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0.05%</w:t>
            </w:r>
          </w:p>
        </w:tc>
      </w:tr>
    </w:tbl>
    <w:p w14:paraId="11E59F72">
      <w:pPr>
        <w:tabs>
          <w:tab w:val="left" w:pos="700"/>
        </w:tabs>
        <w:autoSpaceDE w:val="0"/>
        <w:autoSpaceDN w:val="0"/>
        <w:adjustRightInd w:val="0"/>
        <w:spacing w:line="360" w:lineRule="auto"/>
        <w:ind w:firstLine="480" w:firstLineChars="200"/>
        <w:rPr>
          <w:rFonts w:ascii="Times New Roman" w:hAnsi="Times New Roman" w:eastAsia="宋体" w:cs="Times New Roman"/>
          <w:sz w:val="24"/>
          <w:szCs w:val="20"/>
          <w:lang w:val="zh-CN"/>
        </w:rPr>
      </w:pPr>
      <w:r>
        <w:rPr>
          <w:rFonts w:ascii="Times New Roman" w:hAnsi="Times New Roman" w:eastAsia="宋体" w:cs="Times New Roman"/>
          <w:sz w:val="24"/>
          <w:szCs w:val="20"/>
          <w:lang w:val="zh-CN"/>
        </w:rPr>
        <w:t>服务费按差额定率累进法计算</w:t>
      </w:r>
      <w:r>
        <w:rPr>
          <w:rFonts w:hint="eastAsia" w:ascii="Times New Roman" w:hAnsi="Times New Roman" w:eastAsia="宋体" w:cs="Times New Roman"/>
          <w:sz w:val="24"/>
          <w:szCs w:val="20"/>
          <w:lang w:val="zh-CN"/>
        </w:rPr>
        <w:t>，向下取整，精确到元。</w:t>
      </w:r>
      <w:r>
        <w:rPr>
          <w:rFonts w:ascii="Times New Roman" w:hAnsi="Times New Roman" w:eastAsia="宋体" w:cs="Times New Roman"/>
          <w:sz w:val="24"/>
          <w:szCs w:val="20"/>
          <w:lang w:val="zh-CN"/>
        </w:rPr>
        <w:t>例如</w:t>
      </w:r>
      <w:r>
        <w:rPr>
          <w:rFonts w:hint="eastAsia" w:ascii="Times New Roman" w:hAnsi="Times New Roman" w:eastAsia="宋体" w:cs="Times New Roman"/>
          <w:sz w:val="24"/>
          <w:szCs w:val="20"/>
        </w:rPr>
        <w:t>预算</w:t>
      </w:r>
      <w:r>
        <w:rPr>
          <w:rFonts w:ascii="Times New Roman" w:hAnsi="Times New Roman" w:eastAsia="宋体" w:cs="Times New Roman"/>
          <w:sz w:val="24"/>
          <w:szCs w:val="20"/>
          <w:lang w:val="zh-CN"/>
        </w:rPr>
        <w:t>金额为680</w:t>
      </w:r>
      <w:r>
        <w:rPr>
          <w:rFonts w:hint="eastAsia" w:ascii="Times New Roman" w:hAnsi="Times New Roman" w:eastAsia="宋体" w:cs="Times New Roman"/>
          <w:sz w:val="24"/>
          <w:szCs w:val="20"/>
          <w:lang w:val="zh-CN"/>
        </w:rPr>
        <w:t>5000</w:t>
      </w:r>
      <w:r>
        <w:rPr>
          <w:rFonts w:ascii="Times New Roman" w:hAnsi="Times New Roman" w:eastAsia="宋体" w:cs="Times New Roman"/>
          <w:sz w:val="24"/>
          <w:szCs w:val="20"/>
          <w:lang w:val="zh-CN"/>
        </w:rPr>
        <w:t>元，服务费</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100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×1%+</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500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-100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0.8</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680</w:t>
      </w:r>
      <w:r>
        <w:rPr>
          <w:rFonts w:hint="eastAsia" w:ascii="Times New Roman" w:hAnsi="Times New Roman" w:eastAsia="宋体" w:cs="Times New Roman"/>
          <w:sz w:val="24"/>
          <w:szCs w:val="20"/>
          <w:lang w:val="zh-CN"/>
        </w:rPr>
        <w:t>5000</w:t>
      </w:r>
      <w:r>
        <w:rPr>
          <w:rFonts w:ascii="Times New Roman" w:hAnsi="Times New Roman" w:eastAsia="宋体" w:cs="Times New Roman"/>
          <w:sz w:val="24"/>
          <w:szCs w:val="20"/>
          <w:lang w:val="zh-CN"/>
        </w:rPr>
        <w:t>-500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×0.</w:t>
      </w:r>
      <w:r>
        <w:rPr>
          <w:rFonts w:hint="eastAsia" w:ascii="Times New Roman" w:hAnsi="Times New Roman" w:eastAsia="宋体" w:cs="Times New Roman"/>
          <w:sz w:val="24"/>
          <w:szCs w:val="20"/>
          <w:lang w:val="zh-CN"/>
        </w:rPr>
        <w:t>65</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53732.5</w:t>
      </w:r>
      <w:r>
        <w:rPr>
          <w:rFonts w:ascii="Times New Roman" w:hAnsi="Times New Roman" w:eastAsia="宋体" w:cs="Times New Roman"/>
          <w:sz w:val="24"/>
          <w:szCs w:val="20"/>
          <w:lang w:val="zh-CN"/>
        </w:rPr>
        <w:t>元，服务费</w:t>
      </w:r>
      <w:r>
        <w:rPr>
          <w:rFonts w:hint="eastAsia" w:ascii="Times New Roman" w:hAnsi="Times New Roman" w:eastAsia="宋体" w:cs="Times New Roman"/>
          <w:sz w:val="24"/>
          <w:szCs w:val="20"/>
          <w:lang w:val="zh-CN"/>
        </w:rPr>
        <w:t>缴纳53732元。</w:t>
      </w:r>
    </w:p>
    <w:p w14:paraId="70CEE482">
      <w:pPr>
        <w:tabs>
          <w:tab w:val="left" w:pos="700"/>
        </w:tabs>
        <w:autoSpaceDE w:val="0"/>
        <w:autoSpaceDN w:val="0"/>
        <w:adjustRightInd w:val="0"/>
        <w:spacing w:line="360" w:lineRule="auto"/>
        <w:ind w:firstLine="480" w:firstLineChars="200"/>
        <w:rPr>
          <w:rFonts w:ascii="Times New Roman" w:hAnsi="Times New Roman" w:eastAsia="宋体" w:cs="Times New Roman"/>
          <w:sz w:val="24"/>
          <w:szCs w:val="24"/>
          <w:lang w:val="zh-CN"/>
        </w:rPr>
      </w:pPr>
      <w:r>
        <w:rPr>
          <w:rFonts w:hint="eastAsia" w:ascii="Times New Roman" w:hAnsi="Times New Roman" w:eastAsia="宋体" w:cs="Times New Roman"/>
          <w:sz w:val="24"/>
          <w:szCs w:val="24"/>
        </w:rPr>
        <w:t>中标供应商应于中标公告发布之日起5个工作日内缴纳</w:t>
      </w:r>
      <w:r>
        <w:rPr>
          <w:rFonts w:hint="eastAsia" w:ascii="Times New Roman" w:hAnsi="Times New Roman" w:eastAsia="宋体" w:cs="Times New Roman"/>
          <w:sz w:val="24"/>
          <w:szCs w:val="24"/>
          <w:lang w:val="zh-CN"/>
        </w:rPr>
        <w:t>招标代理服务费，缴费单位名称须与投标单位名称一致，缴费时请注明项目编号及中标包号。</w:t>
      </w:r>
    </w:p>
    <w:p w14:paraId="7D735271">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名        称：天津市公共资源交易中心</w:t>
      </w:r>
    </w:p>
    <w:p w14:paraId="32041F1E">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开户行及账号：中国建设银行股份有限公司天津明华支行 </w:t>
      </w:r>
    </w:p>
    <w:p w14:paraId="486034D9">
      <w:pPr>
        <w:autoSpaceDE w:val="0"/>
        <w:autoSpaceDN w:val="0"/>
        <w:adjustRightInd w:val="0"/>
        <w:spacing w:line="360" w:lineRule="auto"/>
        <w:ind w:firstLine="2152" w:firstLineChars="897"/>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1205 0162 4900 0000 0675</w:t>
      </w:r>
    </w:p>
    <w:p w14:paraId="48482491">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银行联行号：105110039436</w:t>
      </w:r>
    </w:p>
    <w:p w14:paraId="1C2A1FE0">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纳税人识别号：1212 0000 MB1E 44809C</w:t>
      </w:r>
    </w:p>
    <w:p w14:paraId="55461DB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地址：天津市河东区红星路79号</w:t>
      </w:r>
    </w:p>
    <w:p w14:paraId="19FCA8A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缴费及申请开票系统：http://pay.tjggzy.cn/</w:t>
      </w:r>
    </w:p>
    <w:p w14:paraId="79B1DDB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缴费及开票咨询电话：022-24532012</w:t>
      </w:r>
    </w:p>
    <w:p w14:paraId="13E3372C">
      <w:pPr>
        <w:autoSpaceDE w:val="0"/>
        <w:autoSpaceDN w:val="0"/>
        <w:adjustRightInd w:val="0"/>
        <w:spacing w:line="360" w:lineRule="auto"/>
        <w:ind w:firstLine="480" w:firstLineChars="200"/>
        <w:rPr>
          <w:rFonts w:ascii="Times New Roman" w:hAnsi="Times New Roman" w:eastAsia="宋体" w:cs="Times New Roman"/>
          <w:color w:val="FF0000"/>
          <w:kern w:val="0"/>
          <w:sz w:val="24"/>
          <w:szCs w:val="24"/>
        </w:rPr>
      </w:pPr>
    </w:p>
    <w:p w14:paraId="0D19C584">
      <w:pPr>
        <w:autoSpaceDE w:val="0"/>
        <w:autoSpaceDN w:val="0"/>
        <w:adjustRightInd w:val="0"/>
        <w:spacing w:line="360" w:lineRule="auto"/>
        <w:rPr>
          <w:rFonts w:ascii="Times New Roman" w:hAnsi="Times New Roman" w:eastAsia="宋体" w:cs="Times New Roman"/>
          <w:kern w:val="0"/>
          <w:sz w:val="24"/>
          <w:szCs w:val="24"/>
        </w:rPr>
      </w:pPr>
    </w:p>
    <w:p w14:paraId="7225C8EF">
      <w:pPr>
        <w:autoSpaceDE w:val="0"/>
        <w:autoSpaceDN w:val="0"/>
        <w:adjustRightInd w:val="0"/>
        <w:spacing w:line="360" w:lineRule="auto"/>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2025年</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23</w:t>
      </w:r>
      <w:r>
        <w:rPr>
          <w:rFonts w:ascii="Times New Roman" w:hAnsi="Times New Roman" w:eastAsia="宋体" w:cs="Times New Roman"/>
          <w:kern w:val="0"/>
          <w:sz w:val="24"/>
          <w:szCs w:val="24"/>
        </w:rPr>
        <w:t>日</w:t>
      </w:r>
    </w:p>
    <w:p w14:paraId="13858689">
      <w:pPr>
        <w:autoSpaceDE w:val="0"/>
        <w:autoSpaceDN w:val="0"/>
        <w:adjustRightInd w:val="0"/>
        <w:spacing w:line="360" w:lineRule="auto"/>
        <w:ind w:right="892"/>
        <w:jc w:val="left"/>
        <w:rPr>
          <w:rFonts w:ascii="Times New Roman" w:hAnsi="Times New Roman" w:eastAsia="宋体" w:cs="Times New Roman"/>
          <w:kern w:val="0"/>
          <w:sz w:val="24"/>
          <w:szCs w:val="24"/>
        </w:rPr>
      </w:pPr>
    </w:p>
    <w:p w14:paraId="4161A87A">
      <w:pPr>
        <w:widowControl/>
        <w:jc w:val="left"/>
        <w:rPr>
          <w:rFonts w:ascii="Times New Roman" w:hAnsi="Times New Roman" w:eastAsia="宋体" w:cs="Times New Roman"/>
          <w:kern w:val="0"/>
          <w:sz w:val="24"/>
          <w:szCs w:val="24"/>
        </w:rPr>
      </w:pPr>
      <w:r>
        <w:rPr>
          <w:rFonts w:ascii="Times New Roman" w:hAnsi="Times New Roman" w:eastAsia="宋体" w:cs="Times New Roman"/>
          <w:szCs w:val="20"/>
        </w:rPr>
        <w:br w:type="page"/>
      </w:r>
    </w:p>
    <w:p w14:paraId="35227284">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w:t>
      </w:r>
      <w:r>
        <w:rPr>
          <w:rFonts w:ascii="Times New Roman" w:hAnsi="Times New Roman" w:eastAsia="宋体" w:cs="Times New Roman"/>
          <w:b/>
          <w:bCs/>
          <w:kern w:val="28"/>
          <w:sz w:val="32"/>
          <w:szCs w:val="32"/>
          <w:lang w:val="zh-CN"/>
        </w:rPr>
        <w:t>二</w:t>
      </w:r>
      <w:r>
        <w:rPr>
          <w:rFonts w:ascii="Times New Roman" w:hAnsi="Times New Roman" w:eastAsia="宋体" w:cs="Times New Roman"/>
          <w:b/>
          <w:bCs/>
          <w:kern w:val="28"/>
          <w:sz w:val="32"/>
          <w:szCs w:val="32"/>
          <w:lang w:val="zh-CN" w:eastAsia="zh-CN"/>
        </w:rPr>
        <w:t>部分  招标项目要求</w:t>
      </w:r>
      <w:bookmarkEnd w:id="3"/>
    </w:p>
    <w:p w14:paraId="59C16DAA">
      <w:pPr>
        <w:tabs>
          <w:tab w:val="left" w:pos="210"/>
        </w:tabs>
        <w:autoSpaceDE w:val="0"/>
        <w:autoSpaceDN w:val="0"/>
        <w:adjustRightInd w:val="0"/>
        <w:spacing w:line="360" w:lineRule="auto"/>
        <w:ind w:firstLine="480" w:firstLineChars="200"/>
        <w:outlineLvl w:val="0"/>
        <w:rPr>
          <w:rFonts w:ascii="Times New Roman" w:hAnsi="Times New Roman" w:eastAsia="宋体" w:cs="Times New Roman"/>
          <w:sz w:val="24"/>
          <w:szCs w:val="24"/>
        </w:rPr>
      </w:pPr>
      <w:r>
        <w:rPr>
          <w:rFonts w:ascii="Times New Roman" w:hAnsi="Times New Roman" w:eastAsia="宋体" w:cs="Times New Roman"/>
          <w:sz w:val="24"/>
          <w:szCs w:val="24"/>
        </w:rPr>
        <w:t>一、商务要求</w:t>
      </w:r>
    </w:p>
    <w:p w14:paraId="2488AB94">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hint="eastAsia" w:ascii="Times New Roman" w:hAnsi="Times New Roman" w:eastAsia="......." w:cs="Times New Roman"/>
          <w:kern w:val="0"/>
          <w:sz w:val="24"/>
          <w:szCs w:val="24"/>
        </w:rPr>
        <w:t>（一）报价要求</w:t>
      </w:r>
    </w:p>
    <w:p w14:paraId="0F2BB1A7">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hint="eastAsia" w:ascii="Times New Roman" w:hAnsi="Times New Roman" w:eastAsia="......." w:cs="Times New Roman"/>
          <w:kern w:val="0"/>
          <w:sz w:val="24"/>
          <w:szCs w:val="24"/>
        </w:rPr>
        <w:t>1. 投标价格应包括：人员费用、食材费用、配送费用、运输保险费用、装卸费用、管理费、利润税金等为完成招标文件规定的一切工作所需的全部费用。</w:t>
      </w:r>
    </w:p>
    <w:p w14:paraId="1B71D3B3">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hint="eastAsia" w:ascii="Times New Roman" w:hAnsi="Times New Roman" w:eastAsia="......." w:cs="Times New Roman"/>
          <w:kern w:val="0"/>
          <w:sz w:val="24"/>
          <w:szCs w:val="24"/>
        </w:rPr>
        <w:t>2. 投标报价规则：</w:t>
      </w:r>
    </w:p>
    <w:p w14:paraId="63A970DD">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hint="eastAsia" w:ascii="Times New Roman" w:hAnsi="Times New Roman" w:eastAsia="......." w:cs="Times New Roman"/>
          <w:kern w:val="0"/>
          <w:sz w:val="24"/>
          <w:szCs w:val="24"/>
        </w:rPr>
        <w:t>（1）投标报价以费率填列。</w:t>
      </w:r>
    </w:p>
    <w:p w14:paraId="0504148F">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hint="eastAsia" w:ascii="Times New Roman" w:hAnsi="Times New Roman" w:eastAsia="......." w:cs="Times New Roman"/>
          <w:kern w:val="0"/>
          <w:sz w:val="24"/>
          <w:szCs w:val="24"/>
        </w:rPr>
        <w:t>（2）在服务期内，采购人有权在不超过采购预算的前提下，向中标供应商下达每日具体采购订单，实际采购食材品种、数量不受项目需求书所列食材限制。中标供应商每日配送食材的单价≤配送当日宝坻农产品交易市场、宝坻福旺政远路菜市场、天津劝宝超市有限责任公司同等食材平均单价×投标费率，否则采购人有权拒收当日配送食材，扣除当日所有配送食品费用并有权向中标供应商要求赔偿，情节严重的，采购人有权终止合同。</w:t>
      </w:r>
    </w:p>
    <w:p w14:paraId="764923BE">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hint="eastAsia" w:ascii="Times New Roman" w:hAnsi="Times New Roman" w:eastAsia="......." w:cs="Times New Roman"/>
          <w:kern w:val="0"/>
          <w:sz w:val="24"/>
          <w:szCs w:val="24"/>
        </w:rPr>
        <w:t>所报费率＞100%的，视为无效投标。</w:t>
      </w:r>
    </w:p>
    <w:p w14:paraId="00602A79">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hint="eastAsia" w:ascii="Times New Roman" w:hAnsi="Times New Roman" w:eastAsia="......." w:cs="Times New Roman"/>
          <w:kern w:val="0"/>
          <w:sz w:val="24"/>
          <w:szCs w:val="24"/>
        </w:rPr>
        <w:t>注：网上应答报价仅填写费率%左侧数字，如所报费率为95%，网上应答仅填写“95”。</w:t>
      </w:r>
    </w:p>
    <w:p w14:paraId="54848447">
      <w:pPr>
        <w:autoSpaceDE w:val="0"/>
        <w:autoSpaceDN w:val="0"/>
        <w:adjustRightInd w:val="0"/>
        <w:spacing w:line="360" w:lineRule="auto"/>
        <w:ind w:firstLine="480" w:firstLineChars="200"/>
        <w:rPr>
          <w:rFonts w:ascii="Times New Roman" w:hAnsi="Times New Roman" w:eastAsia="......." w:cs="Times New Roman"/>
          <w:kern w:val="0"/>
          <w:sz w:val="24"/>
          <w:szCs w:val="24"/>
        </w:rPr>
      </w:pPr>
      <w:r>
        <w:rPr>
          <w:rFonts w:hint="eastAsia" w:ascii="Times New Roman" w:hAnsi="Times New Roman" w:eastAsia="......." w:cs="Times New Roman"/>
          <w:kern w:val="0"/>
          <w:sz w:val="24"/>
          <w:szCs w:val="24"/>
        </w:rPr>
        <w:t>3. 验收相关费用由投标人负责。</w:t>
      </w:r>
    </w:p>
    <w:p w14:paraId="116CF5FA">
      <w:pPr>
        <w:autoSpaceDE w:val="0"/>
        <w:autoSpaceDN w:val="0"/>
        <w:adjustRightIn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二</w:t>
      </w:r>
      <w:r>
        <w:rPr>
          <w:rFonts w:ascii="Times New Roman" w:hAnsi="Times New Roman" w:eastAsia="宋体" w:cs="Times New Roman"/>
          <w:sz w:val="24"/>
          <w:szCs w:val="20"/>
        </w:rPr>
        <w:t>）时间、地点要求</w:t>
      </w:r>
    </w:p>
    <w:p w14:paraId="5AB38CE5">
      <w:pPr>
        <w:autoSpaceDE w:val="0"/>
        <w:autoSpaceDN w:val="0"/>
        <w:adjustRightIn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1. 时间要求：</w:t>
      </w:r>
      <w:r>
        <w:rPr>
          <w:rFonts w:hint="eastAsia" w:ascii="Times New Roman" w:hAnsi="Times New Roman" w:eastAsia="宋体" w:cs="Times New Roman"/>
          <w:sz w:val="24"/>
          <w:szCs w:val="20"/>
        </w:rPr>
        <w:t>合同规定的服务起始之日起一年的服务期，签订合同之日起10日内开启食材配送服务。若在服务期内，预算执行完毕，则服务期提前结束</w:t>
      </w:r>
      <w:r>
        <w:rPr>
          <w:rFonts w:ascii="Times New Roman" w:hAnsi="Times New Roman" w:eastAsia="宋体" w:cs="Times New Roman"/>
          <w:sz w:val="24"/>
          <w:szCs w:val="20"/>
        </w:rPr>
        <w:t>（特殊情况以合同为准）。</w:t>
      </w:r>
    </w:p>
    <w:p w14:paraId="14588A9C">
      <w:pPr>
        <w:autoSpaceDE w:val="0"/>
        <w:autoSpaceDN w:val="0"/>
        <w:adjustRightIn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2. 服务地点：</w:t>
      </w:r>
      <w:r>
        <w:rPr>
          <w:rFonts w:hint="eastAsia" w:ascii="Times New Roman" w:hAnsi="Times New Roman" w:eastAsia="宋体" w:cs="Times New Roman"/>
          <w:sz w:val="24"/>
          <w:szCs w:val="20"/>
        </w:rPr>
        <w:t>天津市宝坻区潮阳大道与开元路交口西侧、天津市宝坻区建设路130号和天津市宝坻区南三路东段，送货上楼</w:t>
      </w:r>
      <w:r>
        <w:rPr>
          <w:rFonts w:ascii="Times New Roman" w:hAnsi="Times New Roman" w:eastAsia="宋体" w:cs="Times New Roman"/>
          <w:sz w:val="24"/>
          <w:szCs w:val="20"/>
        </w:rPr>
        <w:t>（特殊情况以合同为准）。</w:t>
      </w:r>
    </w:p>
    <w:p w14:paraId="51AF7B4A">
      <w:pPr>
        <w:autoSpaceDE w:val="0"/>
        <w:autoSpaceDN w:val="0"/>
        <w:adjustRightIn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三</w:t>
      </w:r>
      <w:r>
        <w:rPr>
          <w:rFonts w:ascii="Times New Roman" w:hAnsi="Times New Roman" w:eastAsia="宋体" w:cs="Times New Roman"/>
          <w:sz w:val="24"/>
          <w:szCs w:val="20"/>
        </w:rPr>
        <w:t>）付款方式</w:t>
      </w:r>
    </w:p>
    <w:p w14:paraId="0DF3277B">
      <w:pPr>
        <w:autoSpaceDE w:val="0"/>
        <w:autoSpaceDN w:val="0"/>
        <w:adjustRightInd w:val="0"/>
        <w:spacing w:line="36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按月付款，每月月底前据实支付上月费用，中标供应商开具正式发票。服务期内合同结算总金额不超过本项目总预算</w:t>
      </w:r>
      <w:r>
        <w:rPr>
          <w:rFonts w:ascii="Times New Roman" w:hAnsi="Times New Roman" w:eastAsia="宋体" w:cs="Times New Roman"/>
          <w:sz w:val="24"/>
          <w:szCs w:val="20"/>
        </w:rPr>
        <w:t>（特殊情况以合同为准）。</w:t>
      </w:r>
    </w:p>
    <w:p w14:paraId="67AF0AE2">
      <w:pPr>
        <w:autoSpaceDE w:val="0"/>
        <w:autoSpaceDN w:val="0"/>
        <w:adjustRightIn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四</w:t>
      </w:r>
      <w:r>
        <w:rPr>
          <w:rFonts w:ascii="Times New Roman" w:hAnsi="Times New Roman" w:eastAsia="宋体" w:cs="Times New Roman"/>
          <w:sz w:val="24"/>
          <w:szCs w:val="20"/>
        </w:rPr>
        <w:t>）投标保证金和履约保证金</w:t>
      </w:r>
    </w:p>
    <w:p w14:paraId="65AA1A8F">
      <w:pPr>
        <w:autoSpaceDE w:val="0"/>
        <w:autoSpaceDN w:val="0"/>
        <w:adjustRightInd w:val="0"/>
        <w:spacing w:line="360" w:lineRule="auto"/>
        <w:ind w:firstLine="480" w:firstLineChars="200"/>
        <w:rPr>
          <w:rFonts w:ascii="Times New Roman" w:hAnsi="Times New Roman" w:eastAsia="宋体" w:cs="Times New Roman"/>
          <w:sz w:val="24"/>
          <w:szCs w:val="20"/>
        </w:rPr>
      </w:pPr>
      <w:r>
        <w:rPr>
          <w:rFonts w:ascii="Times New Roman" w:hAnsi="Times New Roman" w:eastAsia="宋体" w:cs="Times New Roman"/>
          <w:sz w:val="24"/>
          <w:szCs w:val="20"/>
        </w:rPr>
        <w:t>本项目不收取投标保证金和履约保证金。</w:t>
      </w:r>
    </w:p>
    <w:p w14:paraId="0EA5EF17">
      <w:pPr>
        <w:autoSpaceDE w:val="0"/>
        <w:autoSpaceDN w:val="0"/>
        <w:adjustRightInd w:val="0"/>
        <w:spacing w:line="360" w:lineRule="auto"/>
        <w:ind w:firstLine="480" w:firstLineChars="20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（五）验收方法及标准</w:t>
      </w:r>
    </w:p>
    <w:p w14:paraId="4D5F3FF9">
      <w:pPr>
        <w:autoSpaceDE w:val="0"/>
        <w:autoSpaceDN w:val="0"/>
        <w:adjustRightInd w:val="0"/>
        <w:spacing w:line="360" w:lineRule="auto"/>
        <w:ind w:firstLine="480" w:firstLineChars="20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FE038A7">
      <w:pPr>
        <w:autoSpaceDE w:val="0"/>
        <w:autoSpaceDN w:val="0"/>
        <w:adjustRightInd w:val="0"/>
        <w:spacing w:line="360" w:lineRule="auto"/>
        <w:ind w:firstLine="480" w:firstLineChars="200"/>
        <w:rPr>
          <w:rFonts w:ascii="Times New Roman" w:hAnsi="Times New Roman" w:eastAsia="宋体" w:cs="Times New Roman"/>
          <w:bCs/>
          <w:sz w:val="24"/>
          <w:szCs w:val="20"/>
        </w:rPr>
      </w:pPr>
      <w:r>
        <w:rPr>
          <w:rFonts w:ascii="Times New Roman" w:hAnsi="Times New Roman" w:eastAsia="宋体" w:cs="Times New Roman"/>
          <w:sz w:val="24"/>
          <w:szCs w:val="20"/>
        </w:rPr>
        <w:t>二</w:t>
      </w:r>
      <w:r>
        <w:rPr>
          <w:rFonts w:ascii="Times New Roman" w:hAnsi="Times New Roman" w:eastAsia="宋体" w:cs="Times New Roman"/>
          <w:bCs/>
          <w:sz w:val="24"/>
          <w:szCs w:val="20"/>
        </w:rPr>
        <w:t>、技术要求</w:t>
      </w:r>
    </w:p>
    <w:p w14:paraId="3C717ABD">
      <w:pPr>
        <w:spacing w:line="360" w:lineRule="auto"/>
        <w:ind w:firstLine="420" w:firstLineChars="200"/>
        <w:outlineLvl w:val="0"/>
        <w:rPr>
          <w:rFonts w:ascii="Times New Roman" w:hAnsi="Times New Roman" w:eastAsia="宋体" w:cs="Times New Roman"/>
          <w:sz w:val="24"/>
          <w:szCs w:val="20"/>
        </w:rPr>
      </w:pPr>
      <w:r>
        <w:rPr>
          <w:rFonts w:hint="eastAsia" w:ascii="Times New Roman" w:hAnsi="Times New Roman" w:eastAsia="宋体" w:cs="Times New Roman"/>
          <w:szCs w:val="20"/>
        </w:rPr>
        <w:t>★</w:t>
      </w:r>
      <w:r>
        <w:rPr>
          <w:rFonts w:ascii="Times New Roman" w:hAnsi="Times New Roman" w:eastAsia="宋体" w:cs="Times New Roman"/>
          <w:sz w:val="24"/>
          <w:szCs w:val="20"/>
        </w:rPr>
        <w:t>（一）投标人须承诺所提供的服务、人员及设备符合相关国家强制性规定。</w:t>
      </w:r>
    </w:p>
    <w:p w14:paraId="2A4E4873">
      <w:pPr>
        <w:spacing w:line="360" w:lineRule="auto"/>
        <w:ind w:firstLine="420" w:firstLineChars="200"/>
        <w:outlineLvl w:val="0"/>
        <w:rPr>
          <w:rFonts w:ascii="Times New Roman" w:hAnsi="Times New Roman" w:eastAsia="宋体" w:cs="Times New Roman"/>
          <w:sz w:val="24"/>
          <w:szCs w:val="20"/>
        </w:rPr>
      </w:pPr>
      <w:r>
        <w:rPr>
          <w:rFonts w:hint="eastAsia" w:ascii="Times New Roman" w:hAnsi="Times New Roman" w:eastAsia="宋体" w:cs="Times New Roman"/>
          <w:szCs w:val="20"/>
        </w:rPr>
        <w:t>★</w:t>
      </w:r>
      <w:r>
        <w:rPr>
          <w:rFonts w:hint="eastAsia" w:ascii="Times New Roman" w:hAnsi="Times New Roman" w:eastAsia="宋体" w:cs="Times New Roman"/>
          <w:sz w:val="24"/>
          <w:szCs w:val="20"/>
        </w:rPr>
        <w:t>（二）服务期内，中标供应商应确保其食品经营许可证有效，证书经营项目应涵盖实际配送的全部食材。</w:t>
      </w:r>
    </w:p>
    <w:p w14:paraId="214A9AC3">
      <w:pPr>
        <w:spacing w:line="360" w:lineRule="auto"/>
        <w:ind w:firstLine="480"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三</w:t>
      </w:r>
      <w:r>
        <w:rPr>
          <w:rFonts w:ascii="Times New Roman" w:hAnsi="Times New Roman" w:eastAsia="宋体" w:cs="Times New Roman"/>
          <w:sz w:val="24"/>
          <w:szCs w:val="20"/>
        </w:rPr>
        <w:t>）具体需求详见本部分项目需求书。</w:t>
      </w:r>
    </w:p>
    <w:p w14:paraId="379CFDCD">
      <w:pPr>
        <w:spacing w:line="360" w:lineRule="auto"/>
        <w:ind w:firstLine="480"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三、评分因素及评标标准</w:t>
      </w:r>
    </w:p>
    <w:tbl>
      <w:tblPr>
        <w:tblStyle w:val="27"/>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11BE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9393" w:type="dxa"/>
            <w:gridSpan w:val="3"/>
            <w:shd w:val="clear" w:color="auto" w:fill="auto"/>
            <w:noWrap/>
            <w:vAlign w:val="center"/>
          </w:tcPr>
          <w:p w14:paraId="0E2E3A61">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第一部分 价格（</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0分）</w:t>
            </w:r>
          </w:p>
        </w:tc>
        <w:tc>
          <w:tcPr>
            <w:tcW w:w="1143" w:type="dxa"/>
            <w:shd w:val="clear" w:color="auto" w:fill="auto"/>
            <w:vAlign w:val="center"/>
          </w:tcPr>
          <w:p w14:paraId="0391D3B3">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分值</w:t>
            </w:r>
          </w:p>
        </w:tc>
      </w:tr>
      <w:tr w14:paraId="77F4B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jc w:val="center"/>
        </w:trPr>
        <w:tc>
          <w:tcPr>
            <w:tcW w:w="663" w:type="dxa"/>
            <w:shd w:val="clear" w:color="auto" w:fill="auto"/>
            <w:noWrap/>
            <w:vAlign w:val="center"/>
          </w:tcPr>
          <w:p w14:paraId="39F0B98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1419" w:type="dxa"/>
            <w:shd w:val="clear" w:color="auto" w:fill="auto"/>
            <w:vAlign w:val="center"/>
          </w:tcPr>
          <w:p w14:paraId="7A08BCFB">
            <w:pPr>
              <w:widowControl/>
              <w:spacing w:line="40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价格</w:t>
            </w:r>
          </w:p>
        </w:tc>
        <w:tc>
          <w:tcPr>
            <w:tcW w:w="7311" w:type="dxa"/>
            <w:shd w:val="clear" w:color="auto" w:fill="auto"/>
            <w:vAlign w:val="center"/>
          </w:tcPr>
          <w:p w14:paraId="57B96F81">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（1）投标</w:t>
            </w:r>
            <w:r>
              <w:rPr>
                <w:rFonts w:hint="eastAsia" w:ascii="Times New Roman" w:hAnsi="Times New Roman" w:eastAsia="宋体" w:cs="Times New Roman"/>
                <w:kern w:val="0"/>
                <w:sz w:val="24"/>
                <w:szCs w:val="24"/>
              </w:rPr>
              <w:t>所报费率＞100%的，视为无效响应。其他</w:t>
            </w:r>
            <w:r>
              <w:rPr>
                <w:rFonts w:ascii="Times New Roman" w:hAnsi="Times New Roman" w:eastAsia="宋体" w:cs="Times New Roman"/>
                <w:kern w:val="0"/>
                <w:sz w:val="24"/>
                <w:szCs w:val="24"/>
              </w:rPr>
              <w:t>投标报价按以下公式进行计算。</w:t>
            </w:r>
          </w:p>
          <w:p w14:paraId="507C5BF6">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价格</w:t>
            </w:r>
            <w:r>
              <w:rPr>
                <w:rFonts w:ascii="Times New Roman" w:hAnsi="Times New Roman" w:eastAsia="宋体" w:cs="Times New Roman"/>
                <w:kern w:val="0"/>
                <w:sz w:val="24"/>
                <w:szCs w:val="24"/>
              </w:rPr>
              <w:t>分=（评标基准价/</w:t>
            </w:r>
            <w:r>
              <w:rPr>
                <w:rFonts w:hint="eastAsia" w:ascii="Times New Roman" w:hAnsi="Times New Roman" w:eastAsia="宋体" w:cs="Times New Roman"/>
                <w:kern w:val="0"/>
                <w:sz w:val="24"/>
                <w:szCs w:val="24"/>
              </w:rPr>
              <w:t>所报费率</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0</w:t>
            </w:r>
          </w:p>
          <w:p w14:paraId="0746088F">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注：满足</w:t>
            </w:r>
            <w:r>
              <w:rPr>
                <w:rFonts w:hint="eastAsia" w:ascii="Times New Roman" w:hAnsi="Times New Roman" w:eastAsia="宋体" w:cs="Times New Roman"/>
                <w:kern w:val="0"/>
                <w:sz w:val="24"/>
                <w:szCs w:val="24"/>
              </w:rPr>
              <w:t>招标文件</w:t>
            </w:r>
            <w:r>
              <w:rPr>
                <w:rFonts w:ascii="Times New Roman" w:hAnsi="Times New Roman" w:eastAsia="宋体" w:cs="Times New Roman"/>
                <w:kern w:val="0"/>
                <w:sz w:val="24"/>
                <w:szCs w:val="24"/>
              </w:rPr>
              <w:t>要求且</w:t>
            </w:r>
            <w:r>
              <w:rPr>
                <w:rFonts w:hint="eastAsia" w:ascii="Times New Roman" w:hAnsi="Times New Roman" w:eastAsia="宋体" w:cs="Times New Roman"/>
                <w:kern w:val="0"/>
                <w:sz w:val="24"/>
                <w:szCs w:val="24"/>
              </w:rPr>
              <w:t>所报费率</w:t>
            </w:r>
            <w:r>
              <w:rPr>
                <w:rFonts w:ascii="Times New Roman" w:hAnsi="Times New Roman" w:eastAsia="宋体" w:cs="Times New Roman"/>
                <w:kern w:val="0"/>
                <w:sz w:val="24"/>
                <w:szCs w:val="24"/>
              </w:rPr>
              <w:t>最低的费率为评标基准价。</w:t>
            </w:r>
          </w:p>
        </w:tc>
        <w:tc>
          <w:tcPr>
            <w:tcW w:w="1143" w:type="dxa"/>
            <w:shd w:val="clear" w:color="auto" w:fill="auto"/>
            <w:vAlign w:val="center"/>
          </w:tcPr>
          <w:p w14:paraId="21B6E6E0">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0</w:t>
            </w:r>
          </w:p>
        </w:tc>
      </w:tr>
      <w:tr w14:paraId="4A139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9393" w:type="dxa"/>
            <w:gridSpan w:val="3"/>
            <w:shd w:val="clear" w:color="auto" w:fill="auto"/>
            <w:noWrap/>
            <w:vAlign w:val="center"/>
          </w:tcPr>
          <w:p w14:paraId="7FB98B54">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第二部分 客观分（</w:t>
            </w:r>
            <w:r>
              <w:rPr>
                <w:rFonts w:hint="eastAsia" w:ascii="Times New Roman" w:hAnsi="Times New Roman" w:eastAsia="宋体" w:cs="Times New Roman"/>
                <w:kern w:val="0"/>
                <w:sz w:val="24"/>
                <w:szCs w:val="24"/>
              </w:rPr>
              <w:t>40</w:t>
            </w:r>
            <w:r>
              <w:rPr>
                <w:rFonts w:ascii="Times New Roman" w:hAnsi="Times New Roman" w:eastAsia="宋体" w:cs="Times New Roman"/>
                <w:kern w:val="0"/>
                <w:sz w:val="24"/>
                <w:szCs w:val="24"/>
              </w:rPr>
              <w:t>分）</w:t>
            </w:r>
          </w:p>
        </w:tc>
        <w:tc>
          <w:tcPr>
            <w:tcW w:w="1143" w:type="dxa"/>
            <w:shd w:val="clear" w:color="auto" w:fill="auto"/>
            <w:vAlign w:val="center"/>
          </w:tcPr>
          <w:p w14:paraId="46623792">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分值</w:t>
            </w:r>
          </w:p>
        </w:tc>
      </w:tr>
      <w:tr w14:paraId="29A8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14:paraId="2BC7CACB">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1419" w:type="dxa"/>
            <w:shd w:val="clear" w:color="auto" w:fill="auto"/>
            <w:vAlign w:val="center"/>
          </w:tcPr>
          <w:p w14:paraId="271B9C2C">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投标人业绩</w:t>
            </w:r>
          </w:p>
        </w:tc>
        <w:tc>
          <w:tcPr>
            <w:tcW w:w="7311" w:type="dxa"/>
            <w:shd w:val="clear" w:color="auto" w:fill="auto"/>
            <w:vAlign w:val="center"/>
          </w:tcPr>
          <w:p w14:paraId="08DADE7C">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完全按照以下要求提供投标人曾实施为</w:t>
            </w:r>
            <w:r>
              <w:rPr>
                <w:rFonts w:hint="eastAsia" w:ascii="Times New Roman" w:hAnsi="Times New Roman" w:eastAsia="宋体" w:cs="Times New Roman"/>
                <w:kern w:val="0"/>
                <w:sz w:val="24"/>
                <w:szCs w:val="24"/>
              </w:rPr>
              <w:t>其他</w:t>
            </w:r>
            <w:r>
              <w:rPr>
                <w:rFonts w:ascii="Times New Roman" w:hAnsi="Times New Roman" w:eastAsia="宋体" w:cs="Times New Roman"/>
                <w:kern w:val="0"/>
                <w:sz w:val="24"/>
                <w:szCs w:val="24"/>
              </w:rPr>
              <w:t>单位食材配送服务业绩，提供的证明材料均不得遮挡涂黑，否则不予认定加分。</w:t>
            </w:r>
          </w:p>
          <w:p w14:paraId="0DB9E76F">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A. 合同原件扫描件。包括买卖双方名称及盖章、服务内容</w:t>
            </w:r>
            <w:r>
              <w:rPr>
                <w:rFonts w:ascii="Times New Roman" w:hAnsi="Times New Roman" w:eastAsia="宋体" w:cs="Times New Roman"/>
                <w:bCs/>
                <w:sz w:val="24"/>
                <w:szCs w:val="20"/>
              </w:rPr>
              <w:t>、合同签订日期</w:t>
            </w:r>
            <w:r>
              <w:rPr>
                <w:rFonts w:hint="eastAsia" w:ascii="Times New Roman" w:hAnsi="Times New Roman" w:eastAsia="宋体" w:cs="Times New Roman"/>
                <w:bCs/>
                <w:sz w:val="24"/>
                <w:szCs w:val="20"/>
              </w:rPr>
              <w:t>（应为2021年1月1日或以后）</w:t>
            </w:r>
            <w:r>
              <w:rPr>
                <w:rFonts w:ascii="Times New Roman" w:hAnsi="Times New Roman" w:eastAsia="宋体" w:cs="Times New Roman"/>
                <w:kern w:val="0"/>
                <w:sz w:val="24"/>
                <w:szCs w:val="24"/>
              </w:rPr>
              <w:t>。</w:t>
            </w:r>
          </w:p>
          <w:p w14:paraId="218F15CB">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B. 上述合同履行良好的相关证明材料原件扫描件（</w:t>
            </w:r>
            <w:r>
              <w:rPr>
                <w:rFonts w:hint="eastAsia" w:ascii="Times New Roman" w:hAnsi="Times New Roman" w:eastAsia="宋体" w:cs="Times New Roman"/>
                <w:sz w:val="24"/>
                <w:szCs w:val="20"/>
              </w:rPr>
              <w:t>加盖上述合同甲方单位公章或上述合同中所盖的甲方印章</w:t>
            </w:r>
            <w:r>
              <w:rPr>
                <w:rFonts w:ascii="Times New Roman" w:hAnsi="Times New Roman" w:eastAsia="宋体" w:cs="Times New Roman"/>
                <w:kern w:val="0"/>
                <w:sz w:val="24"/>
                <w:szCs w:val="24"/>
              </w:rPr>
              <w:t>）。</w:t>
            </w:r>
          </w:p>
          <w:p w14:paraId="01E69DE4">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每个业绩2分，最多10分</w:t>
            </w:r>
          </w:p>
        </w:tc>
        <w:tc>
          <w:tcPr>
            <w:tcW w:w="1143" w:type="dxa"/>
            <w:shd w:val="clear" w:color="auto" w:fill="auto"/>
            <w:vAlign w:val="center"/>
          </w:tcPr>
          <w:p w14:paraId="1E277B5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w:t>
            </w:r>
          </w:p>
        </w:tc>
      </w:tr>
      <w:tr w14:paraId="04473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63" w:type="dxa"/>
            <w:shd w:val="clear" w:color="auto" w:fill="auto"/>
            <w:noWrap/>
            <w:vAlign w:val="center"/>
          </w:tcPr>
          <w:p w14:paraId="5285DC5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419" w:type="dxa"/>
            <w:shd w:val="clear" w:color="auto" w:fill="auto"/>
            <w:vAlign w:val="center"/>
          </w:tcPr>
          <w:p w14:paraId="7030E42D">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投标人相关证书</w:t>
            </w:r>
          </w:p>
        </w:tc>
        <w:tc>
          <w:tcPr>
            <w:tcW w:w="7311" w:type="dxa"/>
            <w:shd w:val="clear" w:color="auto" w:fill="auto"/>
            <w:vAlign w:val="center"/>
          </w:tcPr>
          <w:p w14:paraId="0F82C2F8">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投标人具备质量管理体现认证</w:t>
            </w:r>
            <w:r>
              <w:rPr>
                <w:rFonts w:hint="eastAsia" w:ascii="Times New Roman" w:hAnsi="Times New Roman" w:eastAsia="宋体" w:cs="Times New Roman"/>
                <w:kern w:val="0"/>
                <w:sz w:val="24"/>
                <w:szCs w:val="24"/>
              </w:rPr>
              <w:t>、职业健康安全管理体系认证证书、食品安全管理体系认证</w:t>
            </w:r>
            <w:r>
              <w:rPr>
                <w:rFonts w:ascii="Times New Roman" w:hAnsi="Times New Roman" w:eastAsia="宋体" w:cs="Times New Roman"/>
                <w:kern w:val="0"/>
                <w:sz w:val="24"/>
                <w:szCs w:val="24"/>
              </w:rPr>
              <w:t>，提供证书扫描件</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每个合格的证书扫描件得</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分，最多</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tc>
        <w:tc>
          <w:tcPr>
            <w:tcW w:w="1143" w:type="dxa"/>
            <w:shd w:val="clear" w:color="auto" w:fill="auto"/>
            <w:vAlign w:val="center"/>
          </w:tcPr>
          <w:p w14:paraId="7A2F32F5">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w:t>
            </w:r>
          </w:p>
        </w:tc>
      </w:tr>
      <w:tr w14:paraId="115CD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2FEB7D73">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p>
        </w:tc>
        <w:tc>
          <w:tcPr>
            <w:tcW w:w="1419" w:type="dxa"/>
            <w:shd w:val="clear" w:color="auto" w:fill="auto"/>
            <w:vAlign w:val="center"/>
          </w:tcPr>
          <w:p w14:paraId="7973B55A">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配送车辆评价</w:t>
            </w:r>
          </w:p>
        </w:tc>
        <w:tc>
          <w:tcPr>
            <w:tcW w:w="7311" w:type="dxa"/>
            <w:shd w:val="clear" w:color="auto" w:fill="auto"/>
            <w:vAlign w:val="center"/>
          </w:tcPr>
          <w:p w14:paraId="2A3A447A">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自有车辆：提供机动车行驶证扫描件（所有人应为投标单位）及行驶证中车辆照片；</w:t>
            </w:r>
          </w:p>
          <w:p w14:paraId="51282E6C">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租赁车辆：提供机动车行驶证扫描件（及行驶证中车辆照片）和租赁合同扫描件；</w:t>
            </w:r>
          </w:p>
          <w:p w14:paraId="531DCA97">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上述车辆应为厢式</w:t>
            </w:r>
            <w:r>
              <w:rPr>
                <w:rFonts w:hint="eastAsia" w:ascii="Times New Roman" w:hAnsi="Times New Roman" w:eastAsia="宋体" w:cs="Times New Roman"/>
                <w:kern w:val="0"/>
                <w:sz w:val="24"/>
                <w:szCs w:val="24"/>
              </w:rPr>
              <w:t>货</w:t>
            </w:r>
            <w:r>
              <w:rPr>
                <w:rFonts w:ascii="Times New Roman" w:hAnsi="Times New Roman" w:eastAsia="宋体" w:cs="Times New Roman"/>
                <w:kern w:val="0"/>
                <w:sz w:val="24"/>
                <w:szCs w:val="24"/>
              </w:rPr>
              <w:t>车等</w:t>
            </w:r>
            <w:r>
              <w:rPr>
                <w:rFonts w:hint="eastAsia" w:ascii="Times New Roman" w:hAnsi="Times New Roman" w:eastAsia="宋体" w:cs="Times New Roman"/>
                <w:kern w:val="0"/>
                <w:sz w:val="24"/>
                <w:szCs w:val="24"/>
              </w:rPr>
              <w:t>能够满足配送需求的机动车辆</w:t>
            </w:r>
            <w:r>
              <w:rPr>
                <w:rFonts w:ascii="Times New Roman" w:hAnsi="Times New Roman" w:eastAsia="宋体" w:cs="Times New Roman"/>
                <w:kern w:val="0"/>
                <w:sz w:val="24"/>
                <w:szCs w:val="24"/>
              </w:rPr>
              <w:t>，否则不予认定给分。</w:t>
            </w:r>
          </w:p>
          <w:p w14:paraId="70FFE86C">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每提供1个合格的车辆证明材料得</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分，最多</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tc>
        <w:tc>
          <w:tcPr>
            <w:tcW w:w="1143" w:type="dxa"/>
            <w:shd w:val="clear" w:color="auto" w:fill="auto"/>
            <w:vAlign w:val="center"/>
          </w:tcPr>
          <w:p w14:paraId="25E0170A">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w:t>
            </w:r>
          </w:p>
        </w:tc>
      </w:tr>
      <w:tr w14:paraId="38BF6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14:paraId="735F764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p>
        </w:tc>
        <w:tc>
          <w:tcPr>
            <w:tcW w:w="1419" w:type="dxa"/>
            <w:shd w:val="clear" w:color="auto" w:fill="auto"/>
            <w:vAlign w:val="center"/>
          </w:tcPr>
          <w:p w14:paraId="4D86420A">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配送服务人员评价</w:t>
            </w:r>
          </w:p>
        </w:tc>
        <w:tc>
          <w:tcPr>
            <w:tcW w:w="7311" w:type="dxa"/>
            <w:shd w:val="clear" w:color="auto" w:fill="auto"/>
            <w:vAlign w:val="center"/>
          </w:tcPr>
          <w:p w14:paraId="36625774">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配送服务人员具备卫生防疫部门或医疗机构颁发的健康证，提供以上证书扫描件和</w:t>
            </w:r>
            <w:r>
              <w:rPr>
                <w:rFonts w:hint="eastAsia" w:ascii="Times New Roman" w:hAnsi="Times New Roman" w:eastAsia="宋体" w:cs="Times New Roman"/>
                <w:kern w:val="0"/>
                <w:sz w:val="24"/>
                <w:szCs w:val="24"/>
              </w:rPr>
              <w:t>开标日前三个月中任意一个月的由投标单位为以上人员缴纳社会保险证明扫描件</w:t>
            </w:r>
            <w:r>
              <w:rPr>
                <w:rFonts w:ascii="Times New Roman" w:hAnsi="Times New Roman" w:eastAsia="宋体" w:cs="Times New Roman"/>
                <w:kern w:val="0"/>
                <w:sz w:val="24"/>
                <w:szCs w:val="24"/>
              </w:rPr>
              <w:t>，每个满足以上要求的配送服务人员得</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分，最多</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tc>
        <w:tc>
          <w:tcPr>
            <w:tcW w:w="1143" w:type="dxa"/>
            <w:shd w:val="clear" w:color="auto" w:fill="auto"/>
            <w:vAlign w:val="center"/>
          </w:tcPr>
          <w:p w14:paraId="408D673F">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w:t>
            </w:r>
          </w:p>
        </w:tc>
      </w:tr>
      <w:tr w14:paraId="3115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14:paraId="7C49719D">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w:t>
            </w:r>
          </w:p>
        </w:tc>
        <w:tc>
          <w:tcPr>
            <w:tcW w:w="1419" w:type="dxa"/>
            <w:shd w:val="clear" w:color="auto" w:fill="auto"/>
            <w:vAlign w:val="center"/>
          </w:tcPr>
          <w:p w14:paraId="002FC897">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服务能力评价</w:t>
            </w:r>
          </w:p>
        </w:tc>
        <w:tc>
          <w:tcPr>
            <w:tcW w:w="7311" w:type="dxa"/>
            <w:shd w:val="clear" w:color="auto" w:fill="auto"/>
            <w:vAlign w:val="center"/>
          </w:tcPr>
          <w:p w14:paraId="1B438FFF">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投标人与</w:t>
            </w:r>
            <w:r>
              <w:rPr>
                <w:rFonts w:hint="eastAsia" w:ascii="Times New Roman" w:hAnsi="Times New Roman" w:eastAsia="宋体" w:cs="Times New Roman"/>
                <w:kern w:val="0"/>
                <w:sz w:val="24"/>
                <w:szCs w:val="24"/>
              </w:rPr>
              <w:t>配送</w:t>
            </w:r>
            <w:r>
              <w:rPr>
                <w:rFonts w:ascii="Times New Roman" w:hAnsi="Times New Roman" w:eastAsia="宋体" w:cs="Times New Roman"/>
                <w:kern w:val="0"/>
                <w:sz w:val="24"/>
                <w:szCs w:val="24"/>
              </w:rPr>
              <w:t>食材生产厂家（或经销商）签订合作供货协议，提供协议扫描件，每个满足以上要求的扫描件得</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分，最多</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分；</w:t>
            </w:r>
          </w:p>
        </w:tc>
        <w:tc>
          <w:tcPr>
            <w:tcW w:w="1143" w:type="dxa"/>
            <w:shd w:val="clear" w:color="auto" w:fill="auto"/>
            <w:vAlign w:val="center"/>
          </w:tcPr>
          <w:p w14:paraId="46731BF4">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w:t>
            </w:r>
          </w:p>
        </w:tc>
      </w:tr>
      <w:tr w14:paraId="3F29D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14:paraId="69F58B3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6</w:t>
            </w:r>
          </w:p>
        </w:tc>
        <w:tc>
          <w:tcPr>
            <w:tcW w:w="1419" w:type="dxa"/>
            <w:shd w:val="clear" w:color="auto" w:fill="auto"/>
            <w:vAlign w:val="center"/>
          </w:tcPr>
          <w:p w14:paraId="0C3F104D">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w:t>
            </w:r>
            <w:r>
              <w:rPr>
                <w:rFonts w:hint="eastAsia" w:ascii="Times New Roman" w:hAnsi="Times New Roman" w:eastAsia="宋体" w:cs="Times New Roman"/>
                <w:kern w:val="0"/>
                <w:sz w:val="24"/>
                <w:szCs w:val="24"/>
              </w:rPr>
              <w:t>库房</w:t>
            </w:r>
            <w:r>
              <w:rPr>
                <w:rFonts w:ascii="Times New Roman" w:hAnsi="Times New Roman" w:eastAsia="宋体" w:cs="Times New Roman"/>
                <w:kern w:val="0"/>
                <w:sz w:val="24"/>
                <w:szCs w:val="24"/>
              </w:rPr>
              <w:t>评价</w:t>
            </w:r>
          </w:p>
        </w:tc>
        <w:tc>
          <w:tcPr>
            <w:tcW w:w="7311" w:type="dxa"/>
            <w:shd w:val="clear" w:color="auto" w:fill="auto"/>
            <w:vAlign w:val="center"/>
          </w:tcPr>
          <w:p w14:paraId="3EE48ACC">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投标人自有或租赁</w:t>
            </w:r>
            <w:r>
              <w:rPr>
                <w:rFonts w:hint="eastAsia" w:ascii="Times New Roman" w:hAnsi="Times New Roman" w:eastAsia="宋体" w:cs="Times New Roman"/>
                <w:sz w:val="24"/>
                <w:szCs w:val="20"/>
              </w:rPr>
              <w:t>库房</w:t>
            </w:r>
            <w:r>
              <w:rPr>
                <w:rFonts w:ascii="Times New Roman" w:hAnsi="Times New Roman" w:eastAsia="宋体" w:cs="Times New Roman"/>
                <w:kern w:val="0"/>
                <w:sz w:val="24"/>
                <w:szCs w:val="24"/>
              </w:rPr>
              <w:t>，提供</w:t>
            </w:r>
            <w:r>
              <w:rPr>
                <w:rFonts w:hint="eastAsia" w:ascii="Times New Roman" w:hAnsi="Times New Roman" w:eastAsia="宋体" w:cs="Times New Roman"/>
                <w:sz w:val="24"/>
                <w:szCs w:val="20"/>
              </w:rPr>
              <w:t>库房</w:t>
            </w:r>
            <w:r>
              <w:rPr>
                <w:rFonts w:ascii="Times New Roman" w:hAnsi="Times New Roman" w:eastAsia="宋体" w:cs="Times New Roman"/>
                <w:kern w:val="0"/>
                <w:sz w:val="24"/>
                <w:szCs w:val="24"/>
              </w:rPr>
              <w:t>具体地址和以下A或B任意一项的得2分，其他0分；</w:t>
            </w:r>
          </w:p>
          <w:p w14:paraId="68B4DCD3">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A：自有</w:t>
            </w:r>
            <w:r>
              <w:rPr>
                <w:rFonts w:hint="eastAsia" w:ascii="Times New Roman" w:hAnsi="Times New Roman" w:eastAsia="宋体" w:cs="Times New Roman"/>
                <w:sz w:val="24"/>
                <w:szCs w:val="20"/>
              </w:rPr>
              <w:t>库房</w:t>
            </w:r>
            <w:r>
              <w:rPr>
                <w:rFonts w:ascii="Times New Roman" w:hAnsi="Times New Roman" w:eastAsia="宋体" w:cs="Times New Roman"/>
                <w:kern w:val="0"/>
                <w:sz w:val="24"/>
                <w:szCs w:val="24"/>
              </w:rPr>
              <w:t>的：提供</w:t>
            </w:r>
            <w:r>
              <w:rPr>
                <w:rFonts w:hint="eastAsia" w:ascii="Times New Roman" w:hAnsi="Times New Roman" w:eastAsia="宋体" w:cs="Times New Roman"/>
                <w:sz w:val="24"/>
                <w:szCs w:val="20"/>
              </w:rPr>
              <w:t>库房</w:t>
            </w:r>
            <w:r>
              <w:rPr>
                <w:rFonts w:ascii="Times New Roman" w:hAnsi="Times New Roman" w:eastAsia="宋体" w:cs="Times New Roman"/>
                <w:kern w:val="0"/>
                <w:sz w:val="24"/>
                <w:szCs w:val="24"/>
              </w:rPr>
              <w:t>所有权证明扫描件，所有权人应为投标单位；且库房所有权证明所载库房面积≥</w:t>
            </w:r>
            <w:r>
              <w:rPr>
                <w:rFonts w:hint="eastAsia" w:ascii="Times New Roman" w:hAnsi="Times New Roman" w:eastAsia="宋体" w:cs="Times New Roman"/>
                <w:kern w:val="0"/>
                <w:sz w:val="24"/>
                <w:szCs w:val="24"/>
              </w:rPr>
              <w:t>300平米的</w:t>
            </w:r>
            <w:r>
              <w:rPr>
                <w:rFonts w:ascii="Times New Roman" w:hAnsi="Times New Roman" w:eastAsia="宋体" w:cs="Times New Roman"/>
                <w:kern w:val="0"/>
                <w:sz w:val="24"/>
                <w:szCs w:val="24"/>
              </w:rPr>
              <w:t>；</w:t>
            </w:r>
          </w:p>
          <w:p w14:paraId="4894F079">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B：租赁</w:t>
            </w:r>
            <w:r>
              <w:rPr>
                <w:rFonts w:hint="eastAsia" w:ascii="Times New Roman" w:hAnsi="Times New Roman" w:eastAsia="宋体" w:cs="Times New Roman"/>
                <w:sz w:val="24"/>
                <w:szCs w:val="20"/>
              </w:rPr>
              <w:t>库房</w:t>
            </w:r>
            <w:r>
              <w:rPr>
                <w:rFonts w:ascii="Times New Roman" w:hAnsi="Times New Roman" w:eastAsia="宋体" w:cs="Times New Roman"/>
                <w:kern w:val="0"/>
                <w:sz w:val="24"/>
                <w:szCs w:val="24"/>
              </w:rPr>
              <w:t>的：提供</w:t>
            </w:r>
            <w:r>
              <w:rPr>
                <w:rFonts w:hint="eastAsia" w:ascii="Times New Roman" w:hAnsi="Times New Roman" w:eastAsia="宋体" w:cs="Times New Roman"/>
                <w:sz w:val="24"/>
                <w:szCs w:val="20"/>
              </w:rPr>
              <w:t>库房</w:t>
            </w:r>
            <w:r>
              <w:rPr>
                <w:rFonts w:ascii="Times New Roman" w:hAnsi="Times New Roman" w:eastAsia="宋体" w:cs="Times New Roman"/>
                <w:kern w:val="0"/>
                <w:sz w:val="24"/>
                <w:szCs w:val="24"/>
              </w:rPr>
              <w:t>租赁合同扫描件和</w:t>
            </w:r>
            <w:r>
              <w:rPr>
                <w:rFonts w:hint="eastAsia" w:ascii="Times New Roman" w:hAnsi="Times New Roman" w:eastAsia="宋体" w:cs="Times New Roman"/>
                <w:sz w:val="24"/>
                <w:szCs w:val="20"/>
              </w:rPr>
              <w:t>库房</w:t>
            </w:r>
            <w:r>
              <w:rPr>
                <w:rFonts w:ascii="Times New Roman" w:hAnsi="Times New Roman" w:eastAsia="宋体" w:cs="Times New Roman"/>
                <w:kern w:val="0"/>
                <w:sz w:val="24"/>
                <w:szCs w:val="24"/>
              </w:rPr>
              <w:t>所有权证明扫描件（所有权人应为出租人），且租赁合同所载投标人租赁库房面积≥</w:t>
            </w:r>
            <w:r>
              <w:rPr>
                <w:rFonts w:hint="eastAsia" w:ascii="Times New Roman" w:hAnsi="Times New Roman" w:eastAsia="宋体" w:cs="Times New Roman"/>
                <w:kern w:val="0"/>
                <w:sz w:val="24"/>
                <w:szCs w:val="24"/>
              </w:rPr>
              <w:t>300平米的</w:t>
            </w:r>
            <w:r>
              <w:rPr>
                <w:rFonts w:ascii="Times New Roman" w:hAnsi="Times New Roman" w:eastAsia="宋体" w:cs="Times New Roman"/>
                <w:kern w:val="0"/>
                <w:sz w:val="24"/>
                <w:szCs w:val="24"/>
              </w:rPr>
              <w:t>。</w:t>
            </w:r>
          </w:p>
        </w:tc>
        <w:tc>
          <w:tcPr>
            <w:tcW w:w="1143" w:type="dxa"/>
            <w:shd w:val="clear" w:color="auto" w:fill="auto"/>
            <w:vAlign w:val="center"/>
          </w:tcPr>
          <w:p w14:paraId="64B72424">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r>
      <w:tr w14:paraId="1F9C7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63" w:type="dxa"/>
            <w:shd w:val="clear" w:color="auto" w:fill="auto"/>
            <w:noWrap/>
            <w:vAlign w:val="center"/>
          </w:tcPr>
          <w:p w14:paraId="552A36C2">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w:t>
            </w:r>
          </w:p>
        </w:tc>
        <w:tc>
          <w:tcPr>
            <w:tcW w:w="1419" w:type="dxa"/>
            <w:shd w:val="clear" w:color="auto" w:fill="auto"/>
            <w:vAlign w:val="center"/>
          </w:tcPr>
          <w:p w14:paraId="4397C501">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投标人承诺评价</w:t>
            </w:r>
          </w:p>
        </w:tc>
        <w:tc>
          <w:tcPr>
            <w:tcW w:w="7311" w:type="dxa"/>
            <w:shd w:val="clear" w:color="auto" w:fill="auto"/>
            <w:vAlign w:val="center"/>
          </w:tcPr>
          <w:p w14:paraId="7DEBB80A">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完全满足招标文件报价要求、时间地点要求、付款方式要求和</w:t>
            </w:r>
            <w:r>
              <w:rPr>
                <w:rFonts w:hint="eastAsia" w:ascii="Times New Roman" w:hAnsi="Times New Roman" w:eastAsia="宋体" w:cs="Times New Roman"/>
                <w:kern w:val="0"/>
                <w:sz w:val="24"/>
                <w:szCs w:val="24"/>
              </w:rPr>
              <w:t>技术</w:t>
            </w:r>
            <w:r>
              <w:rPr>
                <w:rFonts w:ascii="Times New Roman" w:hAnsi="Times New Roman" w:eastAsia="宋体" w:cs="Times New Roman"/>
                <w:kern w:val="0"/>
                <w:sz w:val="24"/>
                <w:szCs w:val="24"/>
              </w:rPr>
              <w:t>要求中非</w:t>
            </w:r>
            <w:r>
              <w:rPr>
                <w:rFonts w:hint="eastAsia" w:ascii="Times New Roman" w:hAnsi="Times New Roman" w:eastAsia="宋体" w:cs="Times New Roman"/>
                <w:szCs w:val="20"/>
              </w:rPr>
              <w:t>★</w:t>
            </w:r>
            <w:r>
              <w:rPr>
                <w:rFonts w:ascii="Times New Roman" w:hAnsi="Times New Roman" w:eastAsia="宋体" w:cs="Times New Roman"/>
                <w:kern w:val="0"/>
                <w:sz w:val="24"/>
                <w:szCs w:val="24"/>
              </w:rPr>
              <w:t>要求的：</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分，其他0分。</w:t>
            </w:r>
          </w:p>
        </w:tc>
        <w:tc>
          <w:tcPr>
            <w:tcW w:w="1143" w:type="dxa"/>
            <w:shd w:val="clear" w:color="auto" w:fill="auto"/>
            <w:vAlign w:val="center"/>
          </w:tcPr>
          <w:p w14:paraId="337E9C0F">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w:t>
            </w:r>
          </w:p>
        </w:tc>
      </w:tr>
      <w:tr w14:paraId="25EFC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9393" w:type="dxa"/>
            <w:gridSpan w:val="3"/>
            <w:shd w:val="clear" w:color="auto" w:fill="auto"/>
            <w:noWrap/>
            <w:vAlign w:val="center"/>
          </w:tcPr>
          <w:p w14:paraId="2C500513">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第三部分 主观分（</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分）</w:t>
            </w:r>
          </w:p>
        </w:tc>
        <w:tc>
          <w:tcPr>
            <w:tcW w:w="1143" w:type="dxa"/>
            <w:shd w:val="clear" w:color="auto" w:fill="auto"/>
            <w:vAlign w:val="center"/>
          </w:tcPr>
          <w:p w14:paraId="1222B11C">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分值</w:t>
            </w:r>
          </w:p>
        </w:tc>
      </w:tr>
      <w:tr w14:paraId="29F40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71513D2">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p>
        </w:tc>
        <w:tc>
          <w:tcPr>
            <w:tcW w:w="1419" w:type="dxa"/>
            <w:shd w:val="clear" w:color="auto" w:fill="auto"/>
            <w:vAlign w:val="center"/>
          </w:tcPr>
          <w:p w14:paraId="1C365095">
            <w:pPr>
              <w:widowControl/>
              <w:spacing w:line="40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针对本项目特点的专业化服务方案评价</w:t>
            </w:r>
          </w:p>
        </w:tc>
        <w:tc>
          <w:tcPr>
            <w:tcW w:w="7311" w:type="dxa"/>
            <w:shd w:val="clear" w:color="auto" w:fill="auto"/>
            <w:vAlign w:val="center"/>
          </w:tcPr>
          <w:p w14:paraId="4C92980A">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w:t>
            </w:r>
            <w:r>
              <w:rPr>
                <w:rFonts w:ascii="Times New Roman" w:hAnsi="Times New Roman" w:eastAsia="宋体" w:cs="Times New Roman"/>
                <w:kern w:val="0"/>
                <w:sz w:val="24"/>
                <w:szCs w:val="24"/>
              </w:rPr>
              <w:t>包含针对本项目的</w:t>
            </w:r>
            <w:r>
              <w:rPr>
                <w:rFonts w:hint="eastAsia" w:ascii="Times New Roman" w:hAnsi="Times New Roman" w:eastAsia="宋体" w:cs="Times New Roman"/>
                <w:kern w:val="0"/>
                <w:sz w:val="24"/>
                <w:szCs w:val="24"/>
              </w:rPr>
              <w:t>食材配送</w:t>
            </w:r>
            <w:r>
              <w:rPr>
                <w:rFonts w:ascii="Times New Roman" w:hAnsi="Times New Roman" w:eastAsia="宋体" w:cs="Times New Roman"/>
                <w:kern w:val="0"/>
                <w:sz w:val="24"/>
                <w:szCs w:val="24"/>
              </w:rPr>
              <w:t>方案</w:t>
            </w:r>
          </w:p>
          <w:p w14:paraId="462522F3">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9</w:t>
            </w:r>
            <w:r>
              <w:rPr>
                <w:rFonts w:ascii="Times New Roman" w:hAnsi="Times New Roman" w:eastAsia="宋体" w:cs="Times New Roman"/>
                <w:kern w:val="0"/>
                <w:sz w:val="24"/>
                <w:szCs w:val="24"/>
              </w:rPr>
              <w:t>分；</w:t>
            </w:r>
          </w:p>
          <w:p w14:paraId="5FF0253E">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p w14:paraId="1429C3D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分；</w:t>
            </w:r>
          </w:p>
          <w:p w14:paraId="0597ADD0">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180B2ED8">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AB79999">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9</w:t>
            </w:r>
          </w:p>
        </w:tc>
      </w:tr>
      <w:tr w14:paraId="2501B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14:paraId="2ECFCF0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419" w:type="dxa"/>
            <w:shd w:val="clear" w:color="auto" w:fill="auto"/>
            <w:vAlign w:val="center"/>
          </w:tcPr>
          <w:p w14:paraId="2D4FC9AE">
            <w:pPr>
              <w:widowControl/>
              <w:spacing w:line="400" w:lineRule="exact"/>
              <w:jc w:val="center"/>
              <w:rPr>
                <w:rFonts w:ascii="Times New Roman" w:hAnsi="Times New Roman" w:eastAsia="宋体" w:cs="Times New Roman"/>
                <w:kern w:val="0"/>
                <w:sz w:val="24"/>
                <w:szCs w:val="24"/>
              </w:rPr>
            </w:pPr>
            <w:r>
              <w:rPr>
                <w:rFonts w:ascii="Times New Roman" w:hAnsi="Times New Roman" w:eastAsia="宋体" w:cs="Times New Roman"/>
                <w:sz w:val="24"/>
                <w:szCs w:val="20"/>
              </w:rPr>
              <w:t>配送及时性准时性措施评价</w:t>
            </w:r>
          </w:p>
        </w:tc>
        <w:tc>
          <w:tcPr>
            <w:tcW w:w="7311" w:type="dxa"/>
            <w:shd w:val="clear" w:color="auto" w:fill="auto"/>
            <w:vAlign w:val="center"/>
          </w:tcPr>
          <w:p w14:paraId="6B3E1DF9">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w:t>
            </w:r>
            <w:r>
              <w:rPr>
                <w:rFonts w:ascii="Times New Roman" w:hAnsi="Times New Roman" w:eastAsia="宋体" w:cs="Times New Roman"/>
                <w:kern w:val="0"/>
                <w:sz w:val="24"/>
                <w:szCs w:val="24"/>
              </w:rPr>
              <w:t>包含</w:t>
            </w:r>
            <w:r>
              <w:rPr>
                <w:rFonts w:hint="eastAsia" w:ascii="Times New Roman" w:hAnsi="Times New Roman" w:eastAsia="宋体" w:cs="Times New Roman"/>
                <w:kern w:val="0"/>
                <w:sz w:val="24"/>
                <w:szCs w:val="24"/>
              </w:rPr>
              <w:t>如何保证日常食材准时送达的方案，如何保证采购人紧急采购的食材准时送达的方案，以及未按时送达时的挽回方案等内容</w:t>
            </w:r>
          </w:p>
          <w:p w14:paraId="6DA7FAD4">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p w14:paraId="71FD1754">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分；</w:t>
            </w:r>
          </w:p>
          <w:p w14:paraId="04A5101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w:t>
            </w:r>
          </w:p>
          <w:p w14:paraId="7DEAC78E">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2BAC117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E5416EA">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w:t>
            </w:r>
          </w:p>
        </w:tc>
      </w:tr>
      <w:tr w14:paraId="79196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24E775A0">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3</w:t>
            </w:r>
          </w:p>
        </w:tc>
        <w:tc>
          <w:tcPr>
            <w:tcW w:w="1419" w:type="dxa"/>
            <w:shd w:val="clear" w:color="auto" w:fill="auto"/>
            <w:vAlign w:val="center"/>
          </w:tcPr>
          <w:p w14:paraId="2A1C1F50">
            <w:pPr>
              <w:widowControl/>
              <w:spacing w:line="400" w:lineRule="exact"/>
              <w:jc w:val="center"/>
              <w:rPr>
                <w:rFonts w:ascii="Times New Roman" w:hAnsi="Times New Roman" w:eastAsia="宋体" w:cs="Times New Roman"/>
                <w:kern w:val="0"/>
                <w:sz w:val="24"/>
                <w:szCs w:val="24"/>
              </w:rPr>
            </w:pPr>
            <w:r>
              <w:rPr>
                <w:rFonts w:ascii="Times New Roman" w:hAnsi="Times New Roman" w:eastAsia="宋体" w:cs="Times New Roman"/>
                <w:sz w:val="24"/>
                <w:szCs w:val="20"/>
              </w:rPr>
              <w:t>食品卫生、保鲜措施评价</w:t>
            </w:r>
          </w:p>
        </w:tc>
        <w:tc>
          <w:tcPr>
            <w:tcW w:w="7311" w:type="dxa"/>
            <w:shd w:val="clear" w:color="auto" w:fill="auto"/>
            <w:vAlign w:val="center"/>
          </w:tcPr>
          <w:p w14:paraId="652F47CA">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w:t>
            </w:r>
            <w:r>
              <w:rPr>
                <w:rFonts w:ascii="Times New Roman" w:hAnsi="Times New Roman" w:eastAsia="宋体" w:cs="Times New Roman"/>
                <w:kern w:val="0"/>
                <w:sz w:val="24"/>
                <w:szCs w:val="24"/>
              </w:rPr>
              <w:t>包含</w:t>
            </w:r>
            <w:r>
              <w:rPr>
                <w:rFonts w:hint="eastAsia" w:ascii="Times New Roman" w:hAnsi="Times New Roman" w:eastAsia="宋体" w:cs="Times New Roman"/>
                <w:kern w:val="0"/>
                <w:sz w:val="24"/>
                <w:szCs w:val="24"/>
              </w:rPr>
              <w:t>保证所配送食材卫生、新鲜防腐的方案</w:t>
            </w:r>
          </w:p>
          <w:p w14:paraId="5AA9D069">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p w14:paraId="47DC5C50">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分；</w:t>
            </w:r>
          </w:p>
          <w:p w14:paraId="0B0CEC2A">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w:t>
            </w:r>
          </w:p>
          <w:p w14:paraId="6ED7569B">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0A9E131D">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38C101F">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w:t>
            </w:r>
          </w:p>
        </w:tc>
      </w:tr>
      <w:tr w14:paraId="0562D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57EE734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p>
        </w:tc>
        <w:tc>
          <w:tcPr>
            <w:tcW w:w="1419" w:type="dxa"/>
            <w:shd w:val="clear" w:color="auto" w:fill="auto"/>
            <w:vAlign w:val="center"/>
          </w:tcPr>
          <w:p w14:paraId="64BBC7B0">
            <w:pPr>
              <w:widowControl/>
              <w:spacing w:line="40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突发应急预案评价</w:t>
            </w:r>
          </w:p>
        </w:tc>
        <w:tc>
          <w:tcPr>
            <w:tcW w:w="7311" w:type="dxa"/>
            <w:shd w:val="clear" w:color="auto" w:fill="auto"/>
            <w:vAlign w:val="center"/>
          </w:tcPr>
          <w:p w14:paraId="0B09BC8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w:t>
            </w:r>
            <w:r>
              <w:rPr>
                <w:rFonts w:ascii="Times New Roman" w:hAnsi="Times New Roman" w:eastAsia="宋体" w:cs="Times New Roman"/>
                <w:kern w:val="0"/>
                <w:sz w:val="24"/>
                <w:szCs w:val="24"/>
              </w:rPr>
              <w:t>包含</w:t>
            </w:r>
            <w:r>
              <w:rPr>
                <w:rFonts w:hint="eastAsia" w:ascii="Times New Roman" w:hAnsi="Times New Roman" w:eastAsia="宋体" w:cs="Times New Roman"/>
                <w:kern w:val="0"/>
                <w:sz w:val="24"/>
                <w:szCs w:val="24"/>
              </w:rPr>
              <w:t>针对运输车辆临时故障、配送过程中遭遇极端天气、原定配送人员缺勤等方面的应对方案</w:t>
            </w:r>
          </w:p>
          <w:p w14:paraId="49489EBF">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p w14:paraId="1782A6BD">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分；</w:t>
            </w:r>
          </w:p>
          <w:p w14:paraId="3171F60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w:t>
            </w:r>
          </w:p>
          <w:p w14:paraId="55912648">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35B745C6">
            <w:pPr>
              <w:widowControl/>
              <w:adjustRightInd w:val="0"/>
              <w:snapToGrid w:val="0"/>
              <w:rPr>
                <w:rFonts w:ascii="Times New Roman" w:hAnsi="Times New Roman" w:eastAsia="宋体" w:cs="Times New Roman"/>
                <w:sz w:val="24"/>
                <w:szCs w:val="20"/>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BF610AD">
            <w:pPr>
              <w:widowControl/>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w:t>
            </w:r>
          </w:p>
        </w:tc>
      </w:tr>
      <w:tr w14:paraId="4914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663" w:type="dxa"/>
            <w:shd w:val="clear" w:color="auto" w:fill="auto"/>
            <w:noWrap/>
            <w:vAlign w:val="center"/>
          </w:tcPr>
          <w:p w14:paraId="2AA46668">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5</w:t>
            </w:r>
          </w:p>
        </w:tc>
        <w:tc>
          <w:tcPr>
            <w:tcW w:w="1419" w:type="dxa"/>
            <w:shd w:val="clear" w:color="auto" w:fill="auto"/>
            <w:vAlign w:val="center"/>
          </w:tcPr>
          <w:p w14:paraId="4917FB6B">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在服务过程中，与采购人配合沟通方案评价</w:t>
            </w:r>
          </w:p>
        </w:tc>
        <w:tc>
          <w:tcPr>
            <w:tcW w:w="7311" w:type="dxa"/>
            <w:shd w:val="clear" w:color="auto" w:fill="auto"/>
            <w:vAlign w:val="center"/>
          </w:tcPr>
          <w:p w14:paraId="0AD46B4A">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w:t>
            </w:r>
            <w:r>
              <w:rPr>
                <w:rFonts w:ascii="Times New Roman" w:hAnsi="Times New Roman" w:eastAsia="宋体" w:cs="Times New Roman"/>
                <w:kern w:val="0"/>
                <w:sz w:val="24"/>
                <w:szCs w:val="24"/>
              </w:rPr>
              <w:t>要指定专人为采购人服务</w:t>
            </w:r>
            <w:r>
              <w:rPr>
                <w:rFonts w:hint="eastAsia" w:ascii="Times New Roman" w:hAnsi="Times New Roman" w:eastAsia="宋体" w:cs="Times New Roman"/>
                <w:kern w:val="0"/>
                <w:sz w:val="24"/>
                <w:szCs w:val="24"/>
              </w:rPr>
              <w:t>、定期配合沟通频次、建立配合沟通内容记录台账、配合沟通效果反馈机制等方面内容</w:t>
            </w:r>
          </w:p>
          <w:p w14:paraId="246170FE">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分；</w:t>
            </w:r>
          </w:p>
          <w:p w14:paraId="2B343318">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分；</w:t>
            </w:r>
          </w:p>
          <w:p w14:paraId="2934AE4F">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分；</w:t>
            </w:r>
          </w:p>
          <w:p w14:paraId="3BBC342D">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357BC08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AACAEF8">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w:t>
            </w:r>
          </w:p>
        </w:tc>
      </w:tr>
      <w:tr w14:paraId="4DDBC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shd w:val="clear" w:color="auto" w:fill="auto"/>
            <w:noWrap/>
            <w:vAlign w:val="center"/>
          </w:tcPr>
          <w:p w14:paraId="33A63BBB">
            <w:pPr>
              <w:widowControl/>
              <w:spacing w:line="40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合计</w:t>
            </w:r>
          </w:p>
        </w:tc>
        <w:tc>
          <w:tcPr>
            <w:tcW w:w="1143" w:type="dxa"/>
            <w:shd w:val="clear" w:color="auto" w:fill="auto"/>
            <w:vAlign w:val="center"/>
          </w:tcPr>
          <w:p w14:paraId="056B44E9">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100</w:t>
            </w:r>
          </w:p>
        </w:tc>
      </w:tr>
    </w:tbl>
    <w:p w14:paraId="114EB805">
      <w:pPr>
        <w:spacing w:line="360" w:lineRule="auto"/>
        <w:ind w:firstLine="480"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四、投标文件内容要求</w:t>
      </w:r>
    </w:p>
    <w:p w14:paraId="62E2A2D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（一）</w:t>
      </w:r>
      <w:r>
        <w:rPr>
          <w:rFonts w:ascii="Times New Roman" w:hAnsi="Times New Roman" w:eastAsia="宋体" w:cs="Times New Roman"/>
          <w:sz w:val="24"/>
          <w:szCs w:val="20"/>
        </w:rPr>
        <w:t>投标人须按照《投标须知》“C 投标文件的编制”中的相关要求编制投标文件</w:t>
      </w:r>
      <w:r>
        <w:rPr>
          <w:rFonts w:hint="eastAsia" w:ascii="Times New Roman" w:hAnsi="Times New Roman" w:eastAsia="宋体" w:cs="Times New Roman"/>
          <w:sz w:val="24"/>
          <w:szCs w:val="20"/>
        </w:rPr>
        <w:t>。</w:t>
      </w:r>
    </w:p>
    <w:p w14:paraId="1CCDBEE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（二）</w:t>
      </w:r>
      <w:r>
        <w:rPr>
          <w:rFonts w:ascii="Times New Roman" w:hAnsi="Times New Roman" w:eastAsia="宋体" w:cs="Times New Roman"/>
          <w:sz w:val="24"/>
          <w:szCs w:val="20"/>
        </w:rPr>
        <w:t>投标文件</w:t>
      </w:r>
      <w:r>
        <w:rPr>
          <w:rFonts w:hint="eastAsia" w:ascii="Times New Roman" w:hAnsi="Times New Roman" w:eastAsia="宋体" w:cs="Times New Roman"/>
          <w:sz w:val="24"/>
          <w:szCs w:val="20"/>
        </w:rPr>
        <w:t>格式参照第五部分“投标文件格式”。</w:t>
      </w:r>
    </w:p>
    <w:p w14:paraId="5D4E0C09">
      <w:pPr>
        <w:spacing w:line="360" w:lineRule="auto"/>
        <w:ind w:firstLine="480" w:firstLineChars="200"/>
        <w:outlineLvl w:val="0"/>
        <w:rPr>
          <w:rFonts w:ascii="Times New Roman" w:hAnsi="Times New Roman" w:eastAsia="宋体" w:cs="Times New Roman"/>
          <w:sz w:val="24"/>
          <w:szCs w:val="20"/>
        </w:rPr>
      </w:pPr>
    </w:p>
    <w:p w14:paraId="50D6FDFA">
      <w:pPr>
        <w:spacing w:line="360" w:lineRule="auto"/>
        <w:jc w:val="center"/>
        <w:rPr>
          <w:rFonts w:ascii="Times New Roman" w:hAnsi="Times New Roman" w:eastAsia="宋体" w:cs="Times New Roman"/>
          <w:sz w:val="24"/>
          <w:szCs w:val="20"/>
          <w:u w:val="single"/>
        </w:rPr>
      </w:pPr>
      <w:r>
        <w:rPr>
          <w:rFonts w:ascii="Times New Roman" w:hAnsi="Times New Roman" w:eastAsia="宋体" w:cs="Times New Roman"/>
          <w:sz w:val="24"/>
          <w:szCs w:val="20"/>
          <w:u w:val="single"/>
        </w:rPr>
        <w:br w:type="page"/>
      </w:r>
    </w:p>
    <w:p w14:paraId="6B5177E2">
      <w:pPr>
        <w:spacing w:line="360" w:lineRule="auto"/>
        <w:jc w:val="center"/>
        <w:rPr>
          <w:rFonts w:ascii="Times New Roman" w:hAnsi="Times New Roman" w:eastAsia="宋体" w:cs="Times New Roman"/>
          <w:b/>
          <w:sz w:val="24"/>
          <w:szCs w:val="20"/>
        </w:rPr>
      </w:pPr>
      <w:r>
        <w:rPr>
          <w:rFonts w:ascii="Times New Roman" w:hAnsi="Times New Roman" w:eastAsia="宋体" w:cs="Times New Roman"/>
          <w:b/>
          <w:sz w:val="24"/>
          <w:szCs w:val="20"/>
        </w:rPr>
        <w:t>项目需求书</w:t>
      </w:r>
    </w:p>
    <w:p w14:paraId="34958A1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一、项目背景</w:t>
      </w:r>
    </w:p>
    <w:p w14:paraId="284E5AE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国家税务总局天津市宝坻区税务局（以下简称“区局”）2025年-2026年食堂食材采购项目，为区局机关食堂、宝平税务所食堂及钰华税务所食堂提供各类食堂食材，包括（不限于）冻禽畜肉类、主副食鲜蔬、水果、调味品等，采购预算为人民币168万元（其中包含必需在“832平台”采购的20.16万元）。供应商按照预算金额和自身实际情况进行结算率报价，采购食材按实际采购量根据中标结算率进行结算，总结算金额不超过采购预算。</w:t>
      </w:r>
    </w:p>
    <w:p w14:paraId="321D9A7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本项目旨在为区局三个食堂提供质优价廉的食堂食材，在确保食品安全的基础上，选择资质优良、管理完善、货品新鲜并具有专业技术能力的供应商进行食堂食材供应、配送及售后服务。</w:t>
      </w:r>
    </w:p>
    <w:p w14:paraId="6C985D6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本项目属于</w:t>
      </w:r>
      <w:r>
        <w:rPr>
          <w:rFonts w:hint="eastAsia" w:ascii="Times New Roman" w:hAnsi="Times New Roman" w:eastAsia="宋体" w:cs="Times New Roman"/>
          <w:kern w:val="0"/>
          <w:sz w:val="24"/>
          <w:szCs w:val="24"/>
        </w:rPr>
        <w:t>批发业</w:t>
      </w:r>
    </w:p>
    <w:p w14:paraId="15DFCC95">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二、总体要求</w:t>
      </w:r>
    </w:p>
    <w:p w14:paraId="3D06B52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成交供应商应严格遵守《食品安全法》等相关规定，严格保证食品质量符合国家相关产品质量标准，符合国家各级强制性规范的要求。在中标后如出现因食用其提供的食品导致食物中毒事故发生，成交供应商应对此承担一切法律责任。</w:t>
      </w:r>
    </w:p>
    <w:p w14:paraId="18010009">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三、具体要求</w:t>
      </w:r>
    </w:p>
    <w:p w14:paraId="075CDE0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（一）配送食材明细及预估数量</w:t>
      </w:r>
    </w:p>
    <w:tbl>
      <w:tblPr>
        <w:tblStyle w:val="27"/>
        <w:tblW w:w="5173" w:type="pct"/>
        <w:tblInd w:w="30" w:type="dxa"/>
        <w:tblLayout w:type="autofit"/>
        <w:tblCellMar>
          <w:top w:w="15" w:type="dxa"/>
          <w:left w:w="15" w:type="dxa"/>
          <w:bottom w:w="15" w:type="dxa"/>
          <w:right w:w="15" w:type="dxa"/>
        </w:tblCellMar>
      </w:tblPr>
      <w:tblGrid>
        <w:gridCol w:w="836"/>
        <w:gridCol w:w="2132"/>
        <w:gridCol w:w="1358"/>
        <w:gridCol w:w="1669"/>
        <w:gridCol w:w="1669"/>
        <w:gridCol w:w="975"/>
      </w:tblGrid>
      <w:tr w14:paraId="250CE62D">
        <w:tblPrEx>
          <w:tblCellMar>
            <w:top w:w="15" w:type="dxa"/>
            <w:left w:w="15" w:type="dxa"/>
            <w:bottom w:w="15" w:type="dxa"/>
            <w:right w:w="15" w:type="dxa"/>
          </w:tblCellMar>
        </w:tblPrEx>
        <w:trPr>
          <w:tblHeader/>
        </w:trPr>
        <w:tc>
          <w:tcPr>
            <w:tcW w:w="4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4148BD">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序号</w:t>
            </w:r>
          </w:p>
        </w:tc>
        <w:tc>
          <w:tcPr>
            <w:tcW w:w="123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09451">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产品类别</w:t>
            </w:r>
          </w:p>
        </w:tc>
        <w:tc>
          <w:tcPr>
            <w:tcW w:w="78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C0E01F">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产品名称</w:t>
            </w:r>
          </w:p>
        </w:tc>
        <w:tc>
          <w:tcPr>
            <w:tcW w:w="96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8DBCCF">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数量</w:t>
            </w:r>
          </w:p>
        </w:tc>
        <w:tc>
          <w:tcPr>
            <w:tcW w:w="96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8CDE8B">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单位</w:t>
            </w:r>
          </w:p>
        </w:tc>
        <w:tc>
          <w:tcPr>
            <w:tcW w:w="56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9B9428">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备注</w:t>
            </w:r>
          </w:p>
        </w:tc>
      </w:tr>
      <w:tr w14:paraId="416752C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C978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CFF651">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E38D4A">
            <w:pPr>
              <w:jc w:val="center"/>
              <w:rPr>
                <w:rFonts w:ascii="Times New Roman" w:hAnsi="Times New Roman" w:eastAsia="宋体" w:cs="Times New Roman"/>
                <w:color w:val="000000"/>
                <w:szCs w:val="21"/>
              </w:rPr>
            </w:pPr>
            <w:r>
              <w:rPr>
                <w:rFonts w:ascii="Times New Roman" w:hAnsi="Times New Roman" w:eastAsia="宋体" w:cs="Times New Roman"/>
                <w:szCs w:val="21"/>
              </w:rPr>
              <w:t>▲</w:t>
            </w:r>
            <w:r>
              <w:rPr>
                <w:rFonts w:ascii="Times New Roman" w:hAnsi="Times New Roman" w:eastAsia="宋体" w:cs="Times New Roman"/>
                <w:color w:val="000000"/>
                <w:szCs w:val="21"/>
              </w:rPr>
              <w:t>五花肉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A57F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3AE47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CA0F1E">
            <w:pPr>
              <w:rPr>
                <w:rFonts w:ascii="Times New Roman" w:hAnsi="Times New Roman" w:eastAsia="宋体" w:cs="Times New Roman"/>
                <w:color w:val="000000"/>
                <w:szCs w:val="21"/>
              </w:rPr>
            </w:pPr>
          </w:p>
        </w:tc>
      </w:tr>
      <w:tr w14:paraId="655CE6A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70AEC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FC210B">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28D01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瘦肉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2207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553F2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4A17A4">
            <w:pPr>
              <w:rPr>
                <w:rFonts w:ascii="Times New Roman" w:hAnsi="Times New Roman" w:eastAsia="宋体" w:cs="Times New Roman"/>
                <w:color w:val="000000"/>
                <w:szCs w:val="21"/>
              </w:rPr>
            </w:pPr>
          </w:p>
        </w:tc>
      </w:tr>
      <w:tr w14:paraId="7A11C5E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3318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BEA989">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7D073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猪肉馅</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DDA5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1656.0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2BD58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A77BA6">
            <w:pPr>
              <w:rPr>
                <w:rFonts w:ascii="Times New Roman" w:hAnsi="Times New Roman" w:eastAsia="宋体" w:cs="Times New Roman"/>
                <w:color w:val="000000"/>
                <w:szCs w:val="21"/>
              </w:rPr>
            </w:pPr>
          </w:p>
        </w:tc>
      </w:tr>
      <w:tr w14:paraId="5177D34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A3931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A6A801">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B3F1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猪心</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B4FEC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15833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78581E">
            <w:pPr>
              <w:rPr>
                <w:rFonts w:ascii="Times New Roman" w:hAnsi="Times New Roman" w:eastAsia="宋体" w:cs="Times New Roman"/>
                <w:color w:val="000000"/>
                <w:szCs w:val="21"/>
              </w:rPr>
            </w:pPr>
          </w:p>
        </w:tc>
      </w:tr>
      <w:tr w14:paraId="1B35F39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3B0B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89C23F">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9C380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猪肝</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AC3F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604D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6BBFBF">
            <w:pPr>
              <w:rPr>
                <w:rFonts w:ascii="Times New Roman" w:hAnsi="Times New Roman" w:eastAsia="宋体" w:cs="Times New Roman"/>
                <w:color w:val="000000"/>
                <w:szCs w:val="21"/>
              </w:rPr>
            </w:pPr>
          </w:p>
        </w:tc>
      </w:tr>
      <w:tr w14:paraId="2622F02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C663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E1AA2C">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4BF33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大棒骨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7D686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BAFCE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511B5D">
            <w:pPr>
              <w:rPr>
                <w:rFonts w:ascii="Times New Roman" w:hAnsi="Times New Roman" w:eastAsia="宋体" w:cs="Times New Roman"/>
                <w:color w:val="000000"/>
                <w:szCs w:val="21"/>
              </w:rPr>
            </w:pPr>
          </w:p>
        </w:tc>
      </w:tr>
      <w:tr w14:paraId="08A50CF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CC5B3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D566BF">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06DF7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排骨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E385B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6124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9ED057">
            <w:pPr>
              <w:rPr>
                <w:rFonts w:ascii="Times New Roman" w:hAnsi="Times New Roman" w:eastAsia="宋体" w:cs="Times New Roman"/>
                <w:color w:val="000000"/>
                <w:szCs w:val="21"/>
              </w:rPr>
            </w:pPr>
          </w:p>
        </w:tc>
      </w:tr>
      <w:tr w14:paraId="40082887">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857FD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BE4EBD">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DEED8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猪蹄</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6BDFA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C93D9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E907C3">
            <w:pPr>
              <w:rPr>
                <w:rFonts w:ascii="Times New Roman" w:hAnsi="Times New Roman" w:eastAsia="宋体" w:cs="Times New Roman"/>
                <w:color w:val="000000"/>
                <w:szCs w:val="21"/>
              </w:rPr>
            </w:pPr>
          </w:p>
        </w:tc>
      </w:tr>
      <w:tr w14:paraId="063E561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EEE6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6394F5">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9FC0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猪外脊</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649B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8EB07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58D7CD">
            <w:pPr>
              <w:rPr>
                <w:rFonts w:ascii="Times New Roman" w:hAnsi="Times New Roman" w:eastAsia="宋体" w:cs="Times New Roman"/>
                <w:color w:val="000000"/>
                <w:szCs w:val="21"/>
              </w:rPr>
            </w:pPr>
          </w:p>
        </w:tc>
      </w:tr>
      <w:tr w14:paraId="59BDBF2B">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17F5D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61E87D">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F8DD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肘子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AAB60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A6F8B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EAC6FE">
            <w:pPr>
              <w:rPr>
                <w:rFonts w:ascii="Times New Roman" w:hAnsi="Times New Roman" w:eastAsia="宋体" w:cs="Times New Roman"/>
                <w:color w:val="000000"/>
                <w:szCs w:val="21"/>
              </w:rPr>
            </w:pPr>
          </w:p>
        </w:tc>
      </w:tr>
      <w:tr w14:paraId="6C61C98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F79B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034078">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3AF21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猪耳朵</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B2A44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A338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734CDB">
            <w:pPr>
              <w:rPr>
                <w:rFonts w:ascii="Times New Roman" w:hAnsi="Times New Roman" w:eastAsia="宋体" w:cs="Times New Roman"/>
                <w:color w:val="000000"/>
                <w:szCs w:val="21"/>
              </w:rPr>
            </w:pPr>
          </w:p>
        </w:tc>
      </w:tr>
      <w:tr w14:paraId="039990C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735A0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243ACE">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6D0CD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牛肉馅</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B8A1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A101D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0C99CC">
            <w:pPr>
              <w:rPr>
                <w:rFonts w:ascii="Times New Roman" w:hAnsi="Times New Roman" w:eastAsia="宋体" w:cs="Times New Roman"/>
                <w:color w:val="000000"/>
                <w:szCs w:val="21"/>
              </w:rPr>
            </w:pPr>
          </w:p>
        </w:tc>
      </w:tr>
      <w:tr w14:paraId="2385527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935B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C9552C">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3E15B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F651F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01FB8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0A3AF8">
            <w:pPr>
              <w:rPr>
                <w:rFonts w:ascii="Times New Roman" w:hAnsi="Times New Roman" w:eastAsia="宋体" w:cs="Times New Roman"/>
                <w:color w:val="000000"/>
                <w:szCs w:val="21"/>
              </w:rPr>
            </w:pPr>
          </w:p>
        </w:tc>
      </w:tr>
      <w:tr w14:paraId="2A2BE6E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AAAF9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7A19BA">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4607E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牛腱子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AF986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0E4E3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C80278">
            <w:pPr>
              <w:rPr>
                <w:rFonts w:ascii="Times New Roman" w:hAnsi="Times New Roman" w:eastAsia="宋体" w:cs="Times New Roman"/>
                <w:color w:val="000000"/>
                <w:szCs w:val="21"/>
              </w:rPr>
            </w:pPr>
          </w:p>
        </w:tc>
      </w:tr>
      <w:tr w14:paraId="33EC417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8C5D8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AEEE83">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E157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牛棒骨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41F80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1CA9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EACEDA">
            <w:pPr>
              <w:rPr>
                <w:rFonts w:ascii="Times New Roman" w:hAnsi="Times New Roman" w:eastAsia="宋体" w:cs="Times New Roman"/>
                <w:color w:val="000000"/>
                <w:szCs w:val="21"/>
              </w:rPr>
            </w:pPr>
          </w:p>
        </w:tc>
      </w:tr>
      <w:tr w14:paraId="7B99BC1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30DEC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CBF784">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F5176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毛肚</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93E16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C4C59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A17E56">
            <w:pPr>
              <w:rPr>
                <w:rFonts w:ascii="Times New Roman" w:hAnsi="Times New Roman" w:eastAsia="宋体" w:cs="Times New Roman"/>
                <w:color w:val="000000"/>
                <w:szCs w:val="21"/>
              </w:rPr>
            </w:pPr>
          </w:p>
        </w:tc>
      </w:tr>
      <w:tr w14:paraId="2E78DAF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6FAE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444AD0">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947EA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牛肚</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A1C15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B746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480CA4">
            <w:pPr>
              <w:rPr>
                <w:rFonts w:ascii="Times New Roman" w:hAnsi="Times New Roman" w:eastAsia="宋体" w:cs="Times New Roman"/>
                <w:color w:val="000000"/>
                <w:szCs w:val="21"/>
              </w:rPr>
            </w:pPr>
          </w:p>
        </w:tc>
      </w:tr>
      <w:tr w14:paraId="729D1C2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70C12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34688B">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BCFA8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肥牛</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7A870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16AA0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FC8EDF">
            <w:pPr>
              <w:rPr>
                <w:rFonts w:ascii="Times New Roman" w:hAnsi="Times New Roman" w:eastAsia="宋体" w:cs="Times New Roman"/>
                <w:color w:val="000000"/>
                <w:szCs w:val="21"/>
              </w:rPr>
            </w:pPr>
          </w:p>
        </w:tc>
      </w:tr>
      <w:tr w14:paraId="4F0A2B6B">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A106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182CE7">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BD806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牛杂</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716CB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026F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186315">
            <w:pPr>
              <w:rPr>
                <w:rFonts w:ascii="Times New Roman" w:hAnsi="Times New Roman" w:eastAsia="宋体" w:cs="Times New Roman"/>
                <w:color w:val="000000"/>
                <w:szCs w:val="21"/>
              </w:rPr>
            </w:pPr>
          </w:p>
        </w:tc>
      </w:tr>
      <w:tr w14:paraId="434314F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5F2F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BDAEAB">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B2035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牛舌尾</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6ED3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8D891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6803BB">
            <w:pPr>
              <w:rPr>
                <w:rFonts w:ascii="Times New Roman" w:hAnsi="Times New Roman" w:eastAsia="宋体" w:cs="Times New Roman"/>
                <w:color w:val="000000"/>
                <w:szCs w:val="21"/>
              </w:rPr>
            </w:pPr>
          </w:p>
        </w:tc>
      </w:tr>
      <w:tr w14:paraId="6A06916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2E81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A67DAA">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095B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冻牛柳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7DDD9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33B3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46323C">
            <w:pPr>
              <w:rPr>
                <w:rFonts w:ascii="Times New Roman" w:hAnsi="Times New Roman" w:eastAsia="宋体" w:cs="Times New Roman"/>
                <w:color w:val="000000"/>
                <w:szCs w:val="21"/>
              </w:rPr>
            </w:pPr>
          </w:p>
        </w:tc>
      </w:tr>
      <w:tr w14:paraId="39B977D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91AD0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8A73A8">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50EB8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筋头巴脑</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FC1E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1EEF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1178F9">
            <w:pPr>
              <w:rPr>
                <w:rFonts w:ascii="Times New Roman" w:hAnsi="Times New Roman" w:eastAsia="宋体" w:cs="Times New Roman"/>
                <w:color w:val="000000"/>
                <w:szCs w:val="21"/>
              </w:rPr>
            </w:pPr>
          </w:p>
        </w:tc>
      </w:tr>
      <w:tr w14:paraId="33950AE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E76C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EBD717">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F52C4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羊杂</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576A5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312.0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FFA0C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EEF7F9">
            <w:pPr>
              <w:rPr>
                <w:rFonts w:ascii="Times New Roman" w:hAnsi="Times New Roman" w:eastAsia="宋体" w:cs="Times New Roman"/>
                <w:color w:val="000000"/>
                <w:szCs w:val="21"/>
              </w:rPr>
            </w:pPr>
          </w:p>
        </w:tc>
      </w:tr>
      <w:tr w14:paraId="7E8C4A8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3240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C50746">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A2D95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90EDB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264.0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A153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85074B">
            <w:pPr>
              <w:rPr>
                <w:rFonts w:ascii="Times New Roman" w:hAnsi="Times New Roman" w:eastAsia="宋体" w:cs="Times New Roman"/>
                <w:color w:val="000000"/>
                <w:szCs w:val="21"/>
              </w:rPr>
            </w:pPr>
          </w:p>
        </w:tc>
      </w:tr>
      <w:tr w14:paraId="440EE20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59432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D7B4C4">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9A47A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羊肉片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36BAB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203B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5E5CE2">
            <w:pPr>
              <w:rPr>
                <w:rFonts w:ascii="Times New Roman" w:hAnsi="Times New Roman" w:eastAsia="宋体" w:cs="Times New Roman"/>
                <w:color w:val="000000"/>
                <w:szCs w:val="21"/>
              </w:rPr>
            </w:pPr>
          </w:p>
        </w:tc>
      </w:tr>
      <w:tr w14:paraId="6037F03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C16C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F20D1C">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4FC15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羊血</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75D4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A03F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E99B54">
            <w:pPr>
              <w:rPr>
                <w:rFonts w:ascii="Times New Roman" w:hAnsi="Times New Roman" w:eastAsia="宋体" w:cs="Times New Roman"/>
                <w:color w:val="000000"/>
                <w:szCs w:val="21"/>
              </w:rPr>
            </w:pPr>
          </w:p>
        </w:tc>
      </w:tr>
      <w:tr w14:paraId="257FA5E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AB03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4E8DBE">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CF047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羊蝎子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037F6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8E0C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875985">
            <w:pPr>
              <w:rPr>
                <w:rFonts w:ascii="Times New Roman" w:hAnsi="Times New Roman" w:eastAsia="宋体" w:cs="Times New Roman"/>
                <w:color w:val="000000"/>
                <w:szCs w:val="21"/>
              </w:rPr>
            </w:pPr>
          </w:p>
        </w:tc>
      </w:tr>
      <w:tr w14:paraId="282456E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5422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E0486D">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32F4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0EB8B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E1B8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AD474D">
            <w:pPr>
              <w:rPr>
                <w:rFonts w:ascii="Times New Roman" w:hAnsi="Times New Roman" w:eastAsia="宋体" w:cs="Times New Roman"/>
                <w:color w:val="000000"/>
                <w:szCs w:val="21"/>
              </w:rPr>
            </w:pPr>
          </w:p>
        </w:tc>
      </w:tr>
      <w:tr w14:paraId="4405BE0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7DC86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E39194">
            <w:pPr>
              <w:rPr>
                <w:rFonts w:ascii="Times New Roman" w:hAnsi="Times New Roman" w:eastAsia="宋体" w:cs="Times New Roman"/>
                <w:color w:val="000000"/>
                <w:szCs w:val="21"/>
              </w:rPr>
            </w:pPr>
            <w:r>
              <w:rPr>
                <w:rFonts w:ascii="Times New Roman" w:hAnsi="Times New Roman" w:eastAsia="宋体" w:cs="Times New Roman"/>
                <w:color w:val="000000"/>
                <w:szCs w:val="21"/>
              </w:rPr>
              <w:t>驴肉</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08D5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驴肉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1954E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6A2C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C36E4E">
            <w:pPr>
              <w:rPr>
                <w:rFonts w:ascii="Times New Roman" w:hAnsi="Times New Roman" w:eastAsia="宋体" w:cs="Times New Roman"/>
                <w:color w:val="000000"/>
                <w:szCs w:val="21"/>
              </w:rPr>
            </w:pPr>
          </w:p>
        </w:tc>
      </w:tr>
      <w:tr w14:paraId="616E19E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275C8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0AB9DC">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5504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鸡翅</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565BC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90078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B50EED">
            <w:pPr>
              <w:rPr>
                <w:rFonts w:ascii="Times New Roman" w:hAnsi="Times New Roman" w:eastAsia="宋体" w:cs="Times New Roman"/>
                <w:color w:val="000000"/>
                <w:szCs w:val="21"/>
              </w:rPr>
            </w:pPr>
            <w:r>
              <w:rPr>
                <w:rFonts w:ascii="Times New Roman" w:hAnsi="Times New Roman" w:eastAsia="宋体" w:cs="Times New Roman"/>
                <w:color w:val="000000"/>
                <w:szCs w:val="21"/>
              </w:rPr>
              <w:t>2斤/袋</w:t>
            </w:r>
          </w:p>
        </w:tc>
      </w:tr>
      <w:tr w14:paraId="7C3EC3C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6525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D481CB">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A1737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鸭腿</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70337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256.0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3A9B9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1633D1">
            <w:pPr>
              <w:rPr>
                <w:rFonts w:ascii="Times New Roman" w:hAnsi="Times New Roman" w:eastAsia="宋体" w:cs="Times New Roman"/>
                <w:color w:val="000000"/>
                <w:szCs w:val="21"/>
              </w:rPr>
            </w:pPr>
          </w:p>
        </w:tc>
      </w:tr>
      <w:tr w14:paraId="6F1296D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60B91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A0BA94">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1D62D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大鹅</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259A4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504.0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452C6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77311A">
            <w:pPr>
              <w:rPr>
                <w:rFonts w:ascii="Times New Roman" w:hAnsi="Times New Roman" w:eastAsia="宋体" w:cs="Times New Roman"/>
                <w:color w:val="000000"/>
                <w:szCs w:val="21"/>
              </w:rPr>
            </w:pPr>
          </w:p>
        </w:tc>
      </w:tr>
      <w:tr w14:paraId="43EBFA7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90DE4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B86209">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B8FB3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鸡胸</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79BE3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D85F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8B6F3A">
            <w:pPr>
              <w:rPr>
                <w:rFonts w:ascii="Times New Roman" w:hAnsi="Times New Roman" w:eastAsia="宋体" w:cs="Times New Roman"/>
                <w:color w:val="000000"/>
                <w:szCs w:val="21"/>
              </w:rPr>
            </w:pPr>
          </w:p>
        </w:tc>
      </w:tr>
      <w:tr w14:paraId="0CB94D2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AF8CF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DAD742">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0900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鸡胗</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D9D46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276.0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98328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E92CFA">
            <w:pPr>
              <w:rPr>
                <w:rFonts w:ascii="Times New Roman" w:hAnsi="Times New Roman" w:eastAsia="宋体" w:cs="Times New Roman"/>
                <w:color w:val="000000"/>
                <w:szCs w:val="21"/>
              </w:rPr>
            </w:pPr>
            <w:r>
              <w:rPr>
                <w:rFonts w:ascii="Times New Roman" w:hAnsi="Times New Roman" w:eastAsia="宋体" w:cs="Times New Roman"/>
                <w:color w:val="000000"/>
                <w:szCs w:val="21"/>
              </w:rPr>
              <w:t>2斤/袋</w:t>
            </w:r>
          </w:p>
        </w:tc>
      </w:tr>
      <w:tr w14:paraId="5756432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C72B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E6C370">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C0143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公鸡</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2B879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3AC78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只</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A77FF0">
            <w:pPr>
              <w:rPr>
                <w:rFonts w:ascii="Times New Roman" w:hAnsi="Times New Roman" w:eastAsia="宋体" w:cs="Times New Roman"/>
                <w:color w:val="000000"/>
                <w:szCs w:val="21"/>
              </w:rPr>
            </w:pPr>
            <w:r>
              <w:rPr>
                <w:rFonts w:ascii="Times New Roman" w:hAnsi="Times New Roman" w:eastAsia="宋体" w:cs="Times New Roman"/>
                <w:color w:val="000000"/>
                <w:szCs w:val="21"/>
              </w:rPr>
              <w:t>3斤/只</w:t>
            </w:r>
          </w:p>
        </w:tc>
      </w:tr>
      <w:tr w14:paraId="583FF757">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A04B4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5FE879">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A65A2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鸡翅根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9F1B4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5A7E6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BBCD3B">
            <w:pPr>
              <w:rPr>
                <w:rFonts w:ascii="Times New Roman" w:hAnsi="Times New Roman" w:eastAsia="宋体" w:cs="Times New Roman"/>
                <w:color w:val="000000"/>
                <w:szCs w:val="21"/>
              </w:rPr>
            </w:pPr>
            <w:r>
              <w:rPr>
                <w:rFonts w:ascii="Times New Roman" w:hAnsi="Times New Roman" w:eastAsia="宋体" w:cs="Times New Roman"/>
                <w:color w:val="000000"/>
                <w:szCs w:val="21"/>
              </w:rPr>
              <w:t>2斤/袋</w:t>
            </w:r>
          </w:p>
        </w:tc>
      </w:tr>
      <w:tr w14:paraId="3F57D39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0AB2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7E3865">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38AA7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鸡腿</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D4ADE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396.0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284F5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62D5AD">
            <w:pPr>
              <w:rPr>
                <w:rFonts w:ascii="Times New Roman" w:hAnsi="Times New Roman" w:eastAsia="宋体" w:cs="Times New Roman"/>
                <w:color w:val="000000"/>
                <w:szCs w:val="21"/>
              </w:rPr>
            </w:pPr>
          </w:p>
        </w:tc>
      </w:tr>
      <w:tr w14:paraId="7A83CDF4">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A9C7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22F68A">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3E747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鸡块</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5A25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1924D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40F5D7">
            <w:pPr>
              <w:rPr>
                <w:rFonts w:ascii="Times New Roman" w:hAnsi="Times New Roman" w:eastAsia="宋体" w:cs="Times New Roman"/>
                <w:color w:val="000000"/>
                <w:szCs w:val="21"/>
              </w:rPr>
            </w:pPr>
          </w:p>
        </w:tc>
      </w:tr>
      <w:tr w14:paraId="044A0C3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47C1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CC3EB2">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377E4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鸡腿肉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E5407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D9F98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20D1F2">
            <w:pPr>
              <w:rPr>
                <w:rFonts w:ascii="Times New Roman" w:hAnsi="Times New Roman" w:eastAsia="宋体" w:cs="Times New Roman"/>
                <w:color w:val="000000"/>
                <w:szCs w:val="21"/>
              </w:rPr>
            </w:pPr>
            <w:r>
              <w:rPr>
                <w:rFonts w:ascii="Times New Roman" w:hAnsi="Times New Roman" w:eastAsia="宋体" w:cs="Times New Roman"/>
                <w:color w:val="000000"/>
                <w:szCs w:val="21"/>
              </w:rPr>
              <w:t>2斤/袋</w:t>
            </w:r>
          </w:p>
        </w:tc>
      </w:tr>
      <w:tr w14:paraId="1154524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4767C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5F9C29">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45AD6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白条鸡</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41363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EFAB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D769A7">
            <w:pPr>
              <w:rPr>
                <w:rFonts w:ascii="Times New Roman" w:hAnsi="Times New Roman" w:eastAsia="宋体" w:cs="Times New Roman"/>
                <w:color w:val="000000"/>
                <w:szCs w:val="21"/>
              </w:rPr>
            </w:pPr>
          </w:p>
        </w:tc>
      </w:tr>
      <w:tr w14:paraId="23E2459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18CF5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38BEE6">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1660B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鸡脖子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4DDF2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110A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A1580A">
            <w:pPr>
              <w:rPr>
                <w:rFonts w:ascii="Times New Roman" w:hAnsi="Times New Roman" w:eastAsia="宋体" w:cs="Times New Roman"/>
                <w:color w:val="000000"/>
                <w:szCs w:val="21"/>
              </w:rPr>
            </w:pPr>
          </w:p>
        </w:tc>
      </w:tr>
      <w:tr w14:paraId="4E1EDC9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BDB5A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B569AB">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E4C3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鸭脖子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DA5B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44AA2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3E4179">
            <w:pPr>
              <w:rPr>
                <w:rFonts w:ascii="Times New Roman" w:hAnsi="Times New Roman" w:eastAsia="宋体" w:cs="Times New Roman"/>
                <w:color w:val="000000"/>
                <w:szCs w:val="21"/>
              </w:rPr>
            </w:pPr>
          </w:p>
        </w:tc>
      </w:tr>
      <w:tr w14:paraId="00B2431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CC0D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63A3A3">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0ACC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鸡叉骨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5A08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7216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71C77D">
            <w:pPr>
              <w:rPr>
                <w:rFonts w:ascii="Times New Roman" w:hAnsi="Times New Roman" w:eastAsia="宋体" w:cs="Times New Roman"/>
                <w:color w:val="000000"/>
                <w:szCs w:val="21"/>
              </w:rPr>
            </w:pPr>
          </w:p>
        </w:tc>
      </w:tr>
      <w:tr w14:paraId="338539A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4183A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51BD4B">
            <w:pPr>
              <w:rPr>
                <w:rFonts w:ascii="Times New Roman" w:hAnsi="Times New Roman" w:eastAsia="宋体" w:cs="Times New Roman"/>
                <w:color w:val="000000"/>
                <w:szCs w:val="21"/>
              </w:rPr>
            </w:pPr>
            <w:r>
              <w:rPr>
                <w:rFonts w:ascii="Times New Roman" w:hAnsi="Times New Roman" w:eastAsia="宋体" w:cs="Times New Roman"/>
                <w:color w:val="000000"/>
                <w:szCs w:val="21"/>
              </w:rPr>
              <w:t>肉制品/半成品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4F3E8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腊肉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37BC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96B3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964BBA">
            <w:pPr>
              <w:rPr>
                <w:rFonts w:ascii="Times New Roman" w:hAnsi="Times New Roman" w:eastAsia="宋体" w:cs="Times New Roman"/>
                <w:color w:val="000000"/>
                <w:szCs w:val="21"/>
              </w:rPr>
            </w:pPr>
          </w:p>
        </w:tc>
      </w:tr>
      <w:tr w14:paraId="17F253B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6C9D1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36A48C">
            <w:pPr>
              <w:rPr>
                <w:rFonts w:ascii="Times New Roman" w:hAnsi="Times New Roman" w:eastAsia="宋体" w:cs="Times New Roman"/>
                <w:color w:val="000000"/>
                <w:szCs w:val="21"/>
              </w:rPr>
            </w:pPr>
            <w:r>
              <w:rPr>
                <w:rFonts w:ascii="Times New Roman" w:hAnsi="Times New Roman" w:eastAsia="宋体" w:cs="Times New Roman"/>
                <w:color w:val="000000"/>
                <w:szCs w:val="21"/>
              </w:rPr>
              <w:t>肉制品/半成品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A6E8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蒜香肠</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C9E8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36665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96AA98">
            <w:pPr>
              <w:rPr>
                <w:rFonts w:ascii="Times New Roman" w:hAnsi="Times New Roman" w:eastAsia="宋体" w:cs="Times New Roman"/>
                <w:color w:val="000000"/>
                <w:szCs w:val="21"/>
              </w:rPr>
            </w:pPr>
          </w:p>
        </w:tc>
      </w:tr>
      <w:tr w14:paraId="195776F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3C5DC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9629EE">
            <w:pPr>
              <w:rPr>
                <w:rFonts w:ascii="Times New Roman" w:hAnsi="Times New Roman" w:eastAsia="宋体" w:cs="Times New Roman"/>
                <w:color w:val="000000"/>
                <w:szCs w:val="21"/>
              </w:rPr>
            </w:pPr>
            <w:r>
              <w:rPr>
                <w:rFonts w:ascii="Times New Roman" w:hAnsi="Times New Roman" w:eastAsia="宋体" w:cs="Times New Roman"/>
                <w:color w:val="000000"/>
                <w:szCs w:val="21"/>
              </w:rPr>
              <w:t>肉制品/半成品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00A94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迎宾火腿</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3D6D8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296BF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023029">
            <w:pPr>
              <w:rPr>
                <w:rFonts w:ascii="Times New Roman" w:hAnsi="Times New Roman" w:eastAsia="宋体" w:cs="Times New Roman"/>
                <w:color w:val="000000"/>
                <w:szCs w:val="21"/>
              </w:rPr>
            </w:pPr>
          </w:p>
        </w:tc>
      </w:tr>
      <w:tr w14:paraId="71F3D584">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A39C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BE9235">
            <w:pPr>
              <w:rPr>
                <w:rFonts w:ascii="Times New Roman" w:hAnsi="Times New Roman" w:eastAsia="宋体" w:cs="Times New Roman"/>
                <w:color w:val="000000"/>
                <w:szCs w:val="21"/>
              </w:rPr>
            </w:pPr>
            <w:r>
              <w:rPr>
                <w:rFonts w:ascii="Times New Roman" w:hAnsi="Times New Roman" w:eastAsia="宋体" w:cs="Times New Roman"/>
                <w:color w:val="000000"/>
                <w:szCs w:val="21"/>
              </w:rPr>
              <w:t>肉制品/半成品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ED971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鸡米花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2CA3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26DB7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822B5C">
            <w:pPr>
              <w:rPr>
                <w:rFonts w:ascii="Times New Roman" w:hAnsi="Times New Roman" w:eastAsia="宋体" w:cs="Times New Roman"/>
                <w:color w:val="000000"/>
                <w:szCs w:val="21"/>
              </w:rPr>
            </w:pPr>
            <w:r>
              <w:rPr>
                <w:rFonts w:ascii="Times New Roman" w:hAnsi="Times New Roman" w:eastAsia="宋体" w:cs="Times New Roman"/>
                <w:color w:val="000000"/>
                <w:szCs w:val="21"/>
              </w:rPr>
              <w:t>2斤/袋</w:t>
            </w:r>
          </w:p>
        </w:tc>
      </w:tr>
      <w:tr w14:paraId="02B5EFC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A9E3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6CD755">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B23D1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虾仁</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3D5C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63121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791198">
            <w:pPr>
              <w:rPr>
                <w:rFonts w:ascii="Times New Roman" w:hAnsi="Times New Roman" w:eastAsia="宋体" w:cs="Times New Roman"/>
                <w:color w:val="000000"/>
                <w:szCs w:val="21"/>
              </w:rPr>
            </w:pPr>
          </w:p>
        </w:tc>
      </w:tr>
      <w:tr w14:paraId="3A71396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BCFDB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D6F4C6">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64BB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木鱼花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6B5A6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5F6A3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DD707E">
            <w:pPr>
              <w:rPr>
                <w:rFonts w:ascii="Times New Roman" w:hAnsi="Times New Roman" w:eastAsia="宋体" w:cs="Times New Roman"/>
                <w:color w:val="000000"/>
                <w:szCs w:val="21"/>
              </w:rPr>
            </w:pPr>
          </w:p>
        </w:tc>
      </w:tr>
      <w:tr w14:paraId="6520ADE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AEC3C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685014">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218E3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全贝</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BFF77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62459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714861">
            <w:pPr>
              <w:rPr>
                <w:rFonts w:ascii="Times New Roman" w:hAnsi="Times New Roman" w:eastAsia="宋体" w:cs="Times New Roman"/>
                <w:color w:val="000000"/>
                <w:szCs w:val="21"/>
              </w:rPr>
            </w:pPr>
          </w:p>
        </w:tc>
      </w:tr>
      <w:tr w14:paraId="4BB0C3E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3279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8D27BB">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7AA3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带鱼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6291D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BB096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CD230D">
            <w:pPr>
              <w:rPr>
                <w:rFonts w:ascii="Times New Roman" w:hAnsi="Times New Roman" w:eastAsia="宋体" w:cs="Times New Roman"/>
                <w:color w:val="000000"/>
                <w:szCs w:val="21"/>
              </w:rPr>
            </w:pPr>
          </w:p>
        </w:tc>
      </w:tr>
      <w:tr w14:paraId="1E2BB46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DA1D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4CF578">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EBB90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龙利鱼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6E3AC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756.0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B56C3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3C505E">
            <w:pPr>
              <w:rPr>
                <w:rFonts w:ascii="Times New Roman" w:hAnsi="Times New Roman" w:eastAsia="宋体" w:cs="Times New Roman"/>
                <w:color w:val="000000"/>
                <w:szCs w:val="21"/>
              </w:rPr>
            </w:pPr>
          </w:p>
        </w:tc>
      </w:tr>
      <w:tr w14:paraId="0CE18C7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B5EA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D2F7D6">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7D6E1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鱿鱼卷</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C5A15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01EEF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6641EA">
            <w:pPr>
              <w:rPr>
                <w:rFonts w:ascii="Times New Roman" w:hAnsi="Times New Roman" w:eastAsia="宋体" w:cs="Times New Roman"/>
                <w:color w:val="000000"/>
                <w:szCs w:val="21"/>
              </w:rPr>
            </w:pPr>
          </w:p>
        </w:tc>
      </w:tr>
      <w:tr w14:paraId="135194B7">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7E3D8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7A3C68">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C37D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草鱼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36A74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2E8B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5B767B">
            <w:pPr>
              <w:rPr>
                <w:rFonts w:ascii="Times New Roman" w:hAnsi="Times New Roman" w:eastAsia="宋体" w:cs="Times New Roman"/>
                <w:color w:val="000000"/>
                <w:szCs w:val="21"/>
              </w:rPr>
            </w:pPr>
          </w:p>
        </w:tc>
      </w:tr>
      <w:tr w14:paraId="3950AC4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4462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617C81">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9C732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马口鱼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857A9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3D363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A4415D">
            <w:pPr>
              <w:rPr>
                <w:rFonts w:ascii="Times New Roman" w:hAnsi="Times New Roman" w:eastAsia="宋体" w:cs="Times New Roman"/>
                <w:color w:val="000000"/>
                <w:szCs w:val="21"/>
              </w:rPr>
            </w:pPr>
          </w:p>
        </w:tc>
      </w:tr>
      <w:tr w14:paraId="41B719A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A16AB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C761BD">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7787C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大虾</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1644B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B38B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08DA3D">
            <w:pPr>
              <w:rPr>
                <w:rFonts w:ascii="Times New Roman" w:hAnsi="Times New Roman" w:eastAsia="宋体" w:cs="Times New Roman"/>
                <w:color w:val="000000"/>
                <w:szCs w:val="21"/>
              </w:rPr>
            </w:pPr>
          </w:p>
        </w:tc>
      </w:tr>
      <w:tr w14:paraId="7D914DA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E4AF3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71481C">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CD564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黄花鱼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0BAB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3868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169029">
            <w:pPr>
              <w:rPr>
                <w:rFonts w:ascii="Times New Roman" w:hAnsi="Times New Roman" w:eastAsia="宋体" w:cs="Times New Roman"/>
                <w:color w:val="000000"/>
                <w:szCs w:val="21"/>
              </w:rPr>
            </w:pPr>
          </w:p>
        </w:tc>
      </w:tr>
      <w:tr w14:paraId="29ACAFF7">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6746E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9E5E9A">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D93E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八带</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75B6D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9ED7D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3F7EF1">
            <w:pPr>
              <w:rPr>
                <w:rFonts w:ascii="Times New Roman" w:hAnsi="Times New Roman" w:eastAsia="宋体" w:cs="Times New Roman"/>
                <w:color w:val="000000"/>
                <w:szCs w:val="21"/>
              </w:rPr>
            </w:pPr>
          </w:p>
        </w:tc>
      </w:tr>
      <w:tr w14:paraId="3F5132F7">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00DE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F17F2E">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3D534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海参水发</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71CCA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B6EA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F0DDFC">
            <w:pPr>
              <w:rPr>
                <w:rFonts w:ascii="Times New Roman" w:hAnsi="Times New Roman" w:eastAsia="宋体" w:cs="Times New Roman"/>
                <w:color w:val="000000"/>
                <w:szCs w:val="21"/>
              </w:rPr>
            </w:pPr>
          </w:p>
        </w:tc>
      </w:tr>
      <w:tr w14:paraId="6E901F3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09E6E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E2D89F">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942C6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鱿鱼须</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69A10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1FCFA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1AF9C4">
            <w:pPr>
              <w:rPr>
                <w:rFonts w:ascii="Times New Roman" w:hAnsi="Times New Roman" w:eastAsia="宋体" w:cs="Times New Roman"/>
                <w:color w:val="000000"/>
                <w:szCs w:val="21"/>
              </w:rPr>
            </w:pPr>
          </w:p>
        </w:tc>
      </w:tr>
      <w:tr w14:paraId="77AF3FB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ECBCC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3F36D5">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9054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扇贝</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4EB2D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0D5BF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1FFF2E">
            <w:pPr>
              <w:rPr>
                <w:rFonts w:ascii="Times New Roman" w:hAnsi="Times New Roman" w:eastAsia="宋体" w:cs="Times New Roman"/>
                <w:color w:val="000000"/>
                <w:szCs w:val="21"/>
              </w:rPr>
            </w:pPr>
          </w:p>
        </w:tc>
      </w:tr>
      <w:tr w14:paraId="06DEF67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9D41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11C9EA">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E15A4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鲤鱼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B9E22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1056.0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47AB2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82167B">
            <w:pPr>
              <w:rPr>
                <w:rFonts w:ascii="Times New Roman" w:hAnsi="Times New Roman" w:eastAsia="宋体" w:cs="Times New Roman"/>
                <w:color w:val="000000"/>
                <w:szCs w:val="21"/>
              </w:rPr>
            </w:pPr>
          </w:p>
        </w:tc>
      </w:tr>
      <w:tr w14:paraId="2EF7F31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C2E71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150023">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B1CE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鲫鱼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6DC0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5E756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B9D30E">
            <w:pPr>
              <w:rPr>
                <w:rFonts w:ascii="Times New Roman" w:hAnsi="Times New Roman" w:eastAsia="宋体" w:cs="Times New Roman"/>
                <w:color w:val="000000"/>
                <w:szCs w:val="21"/>
              </w:rPr>
            </w:pPr>
          </w:p>
        </w:tc>
      </w:tr>
      <w:tr w14:paraId="1D622BB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1E200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F4E481">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1B031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EE63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C1BD1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534D6F">
            <w:pPr>
              <w:rPr>
                <w:rFonts w:ascii="Times New Roman" w:hAnsi="Times New Roman" w:eastAsia="宋体" w:cs="Times New Roman"/>
                <w:color w:val="000000"/>
                <w:szCs w:val="21"/>
              </w:rPr>
            </w:pPr>
          </w:p>
        </w:tc>
      </w:tr>
      <w:tr w14:paraId="3328E0F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5921C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0C7CBC">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850FC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鲢鱼</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75591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1116.0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D0B9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53DA7F">
            <w:pPr>
              <w:rPr>
                <w:rFonts w:ascii="Times New Roman" w:hAnsi="Times New Roman" w:eastAsia="宋体" w:cs="Times New Roman"/>
                <w:color w:val="000000"/>
                <w:szCs w:val="21"/>
              </w:rPr>
            </w:pPr>
          </w:p>
        </w:tc>
      </w:tr>
      <w:tr w14:paraId="403BE1E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EC4F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6A340B">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98AE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橘子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D7C91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BCBB1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EBA6BE">
            <w:pPr>
              <w:rPr>
                <w:rFonts w:ascii="Times New Roman" w:hAnsi="Times New Roman" w:eastAsia="宋体" w:cs="Times New Roman"/>
                <w:color w:val="000000"/>
                <w:szCs w:val="21"/>
              </w:rPr>
            </w:pPr>
          </w:p>
        </w:tc>
      </w:tr>
      <w:tr w14:paraId="3848464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2BCD9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D31D04">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1487E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苹果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5873D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4560.0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8BC2C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4BA19B">
            <w:pPr>
              <w:rPr>
                <w:rFonts w:ascii="Times New Roman" w:hAnsi="Times New Roman" w:eastAsia="宋体" w:cs="Times New Roman"/>
                <w:color w:val="000000"/>
                <w:szCs w:val="21"/>
              </w:rPr>
            </w:pPr>
          </w:p>
        </w:tc>
      </w:tr>
      <w:tr w14:paraId="64BE275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63F97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F3DC07">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4678E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皇冠梨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29D3B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5830C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BE0AFD">
            <w:pPr>
              <w:rPr>
                <w:rFonts w:ascii="Times New Roman" w:hAnsi="Times New Roman" w:eastAsia="宋体" w:cs="Times New Roman"/>
                <w:color w:val="000000"/>
                <w:szCs w:val="21"/>
              </w:rPr>
            </w:pPr>
          </w:p>
        </w:tc>
      </w:tr>
      <w:tr w14:paraId="51410B4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08F95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A27449">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976A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麒麟西瓜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30A03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A5BA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0CDD82">
            <w:pPr>
              <w:rPr>
                <w:rFonts w:ascii="Times New Roman" w:hAnsi="Times New Roman" w:eastAsia="宋体" w:cs="Times New Roman"/>
                <w:color w:val="000000"/>
                <w:szCs w:val="21"/>
              </w:rPr>
            </w:pPr>
          </w:p>
        </w:tc>
      </w:tr>
      <w:tr w14:paraId="548471C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D6714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306A90">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17F5F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CF9A9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444.0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1A298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26BCB4">
            <w:pPr>
              <w:rPr>
                <w:rFonts w:ascii="Times New Roman" w:hAnsi="Times New Roman" w:eastAsia="宋体" w:cs="Times New Roman"/>
                <w:color w:val="000000"/>
                <w:szCs w:val="21"/>
              </w:rPr>
            </w:pPr>
          </w:p>
        </w:tc>
      </w:tr>
      <w:tr w14:paraId="128B2C5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92F8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4DB3E7">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260BB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香酥梨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4A7D8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FAB15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0A9693">
            <w:pPr>
              <w:rPr>
                <w:rFonts w:ascii="Times New Roman" w:hAnsi="Times New Roman" w:eastAsia="宋体" w:cs="Times New Roman"/>
                <w:color w:val="000000"/>
                <w:szCs w:val="21"/>
              </w:rPr>
            </w:pPr>
          </w:p>
        </w:tc>
      </w:tr>
      <w:tr w14:paraId="15082AB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81CB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C9849B">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CC93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哈密瓜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FEB5F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9385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862A2E">
            <w:pPr>
              <w:rPr>
                <w:rFonts w:ascii="Times New Roman" w:hAnsi="Times New Roman" w:eastAsia="宋体" w:cs="Times New Roman"/>
                <w:color w:val="000000"/>
                <w:szCs w:val="21"/>
              </w:rPr>
            </w:pPr>
          </w:p>
        </w:tc>
      </w:tr>
      <w:tr w14:paraId="147D7E8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D6523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2FE55E">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04FE6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甜酸梨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B953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20D50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E5FDCF">
            <w:pPr>
              <w:rPr>
                <w:rFonts w:ascii="Times New Roman" w:hAnsi="Times New Roman" w:eastAsia="宋体" w:cs="Times New Roman"/>
                <w:color w:val="000000"/>
                <w:szCs w:val="21"/>
              </w:rPr>
            </w:pPr>
          </w:p>
        </w:tc>
      </w:tr>
      <w:tr w14:paraId="393C994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E017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38DF34">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FC96D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橙子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BC323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05D45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3BD069">
            <w:pPr>
              <w:rPr>
                <w:rFonts w:ascii="Times New Roman" w:hAnsi="Times New Roman" w:eastAsia="宋体" w:cs="Times New Roman"/>
                <w:color w:val="000000"/>
                <w:szCs w:val="21"/>
              </w:rPr>
            </w:pPr>
          </w:p>
        </w:tc>
      </w:tr>
      <w:tr w14:paraId="1184D9E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38828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5EEAEA">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463F3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沃甘</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A4308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312.0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53713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0AAA2D">
            <w:pPr>
              <w:rPr>
                <w:rFonts w:ascii="Times New Roman" w:hAnsi="Times New Roman" w:eastAsia="宋体" w:cs="Times New Roman"/>
                <w:color w:val="000000"/>
                <w:szCs w:val="21"/>
              </w:rPr>
            </w:pPr>
          </w:p>
        </w:tc>
      </w:tr>
      <w:tr w14:paraId="52CE893B">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D347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DD82D6">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84999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毛桃</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980A6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688F4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7695B8">
            <w:pPr>
              <w:rPr>
                <w:rFonts w:ascii="Times New Roman" w:hAnsi="Times New Roman" w:eastAsia="宋体" w:cs="Times New Roman"/>
                <w:color w:val="000000"/>
                <w:szCs w:val="21"/>
              </w:rPr>
            </w:pPr>
          </w:p>
        </w:tc>
      </w:tr>
      <w:tr w14:paraId="7B90698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C0EDF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8BD42F">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E3B37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大西瓜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9B45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0DC64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267669">
            <w:pPr>
              <w:rPr>
                <w:rFonts w:ascii="Times New Roman" w:hAnsi="Times New Roman" w:eastAsia="宋体" w:cs="Times New Roman"/>
                <w:color w:val="000000"/>
                <w:szCs w:val="21"/>
              </w:rPr>
            </w:pPr>
          </w:p>
        </w:tc>
      </w:tr>
      <w:tr w14:paraId="77BFCDC3">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51AC7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3F4CFC">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B1185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雪花梨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2105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DE57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70635F">
            <w:pPr>
              <w:rPr>
                <w:rFonts w:ascii="Times New Roman" w:hAnsi="Times New Roman" w:eastAsia="宋体" w:cs="Times New Roman"/>
                <w:color w:val="000000"/>
                <w:szCs w:val="21"/>
              </w:rPr>
            </w:pPr>
          </w:p>
        </w:tc>
      </w:tr>
      <w:tr w14:paraId="67DCCAF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867D9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51D466">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F3AB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沙糖桔</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06545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31599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09AC18">
            <w:pPr>
              <w:rPr>
                <w:rFonts w:ascii="Times New Roman" w:hAnsi="Times New Roman" w:eastAsia="宋体" w:cs="Times New Roman"/>
                <w:color w:val="000000"/>
                <w:szCs w:val="21"/>
              </w:rPr>
            </w:pPr>
          </w:p>
        </w:tc>
      </w:tr>
      <w:tr w14:paraId="5A61597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0BFF1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3C6E4C">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4BD2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甜梨</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75699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B51D3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C110A1">
            <w:pPr>
              <w:rPr>
                <w:rFonts w:ascii="Times New Roman" w:hAnsi="Times New Roman" w:eastAsia="宋体" w:cs="Times New Roman"/>
                <w:color w:val="000000"/>
                <w:szCs w:val="21"/>
              </w:rPr>
            </w:pPr>
          </w:p>
        </w:tc>
      </w:tr>
      <w:tr w14:paraId="6A071F0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49373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3F0D30">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022B1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黄元帅</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D8828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432.0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F10A3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CE94A2">
            <w:pPr>
              <w:rPr>
                <w:rFonts w:ascii="Times New Roman" w:hAnsi="Times New Roman" w:eastAsia="宋体" w:cs="Times New Roman"/>
                <w:color w:val="000000"/>
                <w:szCs w:val="21"/>
              </w:rPr>
            </w:pPr>
          </w:p>
        </w:tc>
      </w:tr>
      <w:tr w14:paraId="3EB52A63">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9A50D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F93F5C">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4950E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沃柑</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AC58C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792.0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E0930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2F6B89">
            <w:pPr>
              <w:rPr>
                <w:rFonts w:ascii="Times New Roman" w:hAnsi="Times New Roman" w:eastAsia="宋体" w:cs="Times New Roman"/>
                <w:color w:val="000000"/>
                <w:szCs w:val="21"/>
              </w:rPr>
            </w:pPr>
          </w:p>
        </w:tc>
      </w:tr>
      <w:tr w14:paraId="2564EB0C">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07E2D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02F0A8">
            <w:pPr>
              <w:rPr>
                <w:rFonts w:ascii="Times New Roman" w:hAnsi="Times New Roman" w:eastAsia="宋体" w:cs="Times New Roman"/>
                <w:color w:val="000000"/>
                <w:szCs w:val="21"/>
              </w:rPr>
            </w:pPr>
            <w:r>
              <w:rPr>
                <w:rFonts w:ascii="Times New Roman" w:hAnsi="Times New Roman" w:eastAsia="宋体" w:cs="Times New Roman"/>
                <w:color w:val="000000"/>
                <w:szCs w:val="21"/>
              </w:rPr>
              <w:t>奶及奶制品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2BA4E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纯牛奶</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4858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63168.0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ECD6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26CB11">
            <w:pPr>
              <w:rPr>
                <w:rFonts w:ascii="Times New Roman" w:hAnsi="Times New Roman" w:eastAsia="宋体" w:cs="Times New Roman"/>
                <w:color w:val="000000"/>
                <w:szCs w:val="21"/>
              </w:rPr>
            </w:pPr>
          </w:p>
        </w:tc>
      </w:tr>
      <w:tr w14:paraId="0CCCFA13">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6C111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92E63C">
            <w:pPr>
              <w:rPr>
                <w:rFonts w:ascii="Times New Roman" w:hAnsi="Times New Roman" w:eastAsia="宋体" w:cs="Times New Roman"/>
                <w:color w:val="000000"/>
                <w:szCs w:val="21"/>
              </w:rPr>
            </w:pPr>
            <w:r>
              <w:rPr>
                <w:rFonts w:ascii="Times New Roman" w:hAnsi="Times New Roman" w:eastAsia="宋体" w:cs="Times New Roman"/>
                <w:color w:val="000000"/>
                <w:szCs w:val="21"/>
              </w:rPr>
              <w:t>奶及奶制品</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1C984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酸奶</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9B46B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50448.0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DD91F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杯</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F61B3C">
            <w:pPr>
              <w:rPr>
                <w:rFonts w:ascii="Times New Roman" w:hAnsi="Times New Roman" w:eastAsia="宋体" w:cs="Times New Roman"/>
                <w:color w:val="000000"/>
                <w:szCs w:val="21"/>
              </w:rPr>
            </w:pPr>
          </w:p>
        </w:tc>
      </w:tr>
      <w:tr w14:paraId="7EB905E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BE13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B8A626">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BFE37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CBF3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1857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CE5BC4">
            <w:pPr>
              <w:rPr>
                <w:rFonts w:ascii="Times New Roman" w:hAnsi="Times New Roman" w:eastAsia="宋体" w:cs="Times New Roman"/>
                <w:color w:val="000000"/>
                <w:szCs w:val="21"/>
              </w:rPr>
            </w:pPr>
          </w:p>
        </w:tc>
      </w:tr>
      <w:tr w14:paraId="3878374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FD394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108645">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93E1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DD294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ACB1B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0BD594">
            <w:pPr>
              <w:rPr>
                <w:rFonts w:ascii="Times New Roman" w:hAnsi="Times New Roman" w:eastAsia="宋体" w:cs="Times New Roman"/>
                <w:color w:val="000000"/>
                <w:szCs w:val="21"/>
              </w:rPr>
            </w:pPr>
          </w:p>
        </w:tc>
      </w:tr>
      <w:tr w14:paraId="327CB09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9E3E2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822C74">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871A6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黑香米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7D09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4FF13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5493A9">
            <w:pPr>
              <w:rPr>
                <w:rFonts w:ascii="Times New Roman" w:hAnsi="Times New Roman" w:eastAsia="宋体" w:cs="Times New Roman"/>
                <w:color w:val="000000"/>
                <w:szCs w:val="21"/>
              </w:rPr>
            </w:pPr>
          </w:p>
        </w:tc>
      </w:tr>
      <w:tr w14:paraId="4B4F6F3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75E1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FF52E0">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8BBB5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大豆</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3BFA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B42EC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E2F331">
            <w:pPr>
              <w:rPr>
                <w:rFonts w:ascii="Times New Roman" w:hAnsi="Times New Roman" w:eastAsia="宋体" w:cs="Times New Roman"/>
                <w:color w:val="000000"/>
                <w:szCs w:val="21"/>
              </w:rPr>
            </w:pPr>
          </w:p>
        </w:tc>
      </w:tr>
      <w:tr w14:paraId="11F1A48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112F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BBD0A0">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6956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蚕豆</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EB60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DCF4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FFEF69">
            <w:pPr>
              <w:rPr>
                <w:rFonts w:ascii="Times New Roman" w:hAnsi="Times New Roman" w:eastAsia="宋体" w:cs="Times New Roman"/>
                <w:color w:val="000000"/>
                <w:szCs w:val="21"/>
              </w:rPr>
            </w:pPr>
          </w:p>
        </w:tc>
      </w:tr>
      <w:tr w14:paraId="730D7651">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5C212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693D24">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3E802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绿豆</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DAE1D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047D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2E0ADA">
            <w:pPr>
              <w:rPr>
                <w:rFonts w:ascii="Times New Roman" w:hAnsi="Times New Roman" w:eastAsia="宋体" w:cs="Times New Roman"/>
                <w:color w:val="000000"/>
                <w:szCs w:val="21"/>
              </w:rPr>
            </w:pPr>
          </w:p>
        </w:tc>
      </w:tr>
      <w:tr w14:paraId="152E9B4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C5A9B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0D7FDB">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D604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红小豆</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EB3B1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74EC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F128ED">
            <w:pPr>
              <w:rPr>
                <w:rFonts w:ascii="Times New Roman" w:hAnsi="Times New Roman" w:eastAsia="宋体" w:cs="Times New Roman"/>
                <w:color w:val="000000"/>
                <w:szCs w:val="21"/>
              </w:rPr>
            </w:pPr>
          </w:p>
        </w:tc>
      </w:tr>
      <w:tr w14:paraId="528A4CAC">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CEAA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262022">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D4CE7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黄豆</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F067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2760.0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A9419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F10A5B">
            <w:pPr>
              <w:rPr>
                <w:rFonts w:ascii="Times New Roman" w:hAnsi="Times New Roman" w:eastAsia="宋体" w:cs="Times New Roman"/>
                <w:color w:val="000000"/>
                <w:szCs w:val="21"/>
              </w:rPr>
            </w:pPr>
          </w:p>
        </w:tc>
      </w:tr>
      <w:tr w14:paraId="2A8CDB7C">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3B752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57C3EA">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78535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芝麻</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07CB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A0665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017AC4">
            <w:pPr>
              <w:rPr>
                <w:rFonts w:ascii="Times New Roman" w:hAnsi="Times New Roman" w:eastAsia="宋体" w:cs="Times New Roman"/>
                <w:color w:val="000000"/>
                <w:szCs w:val="21"/>
              </w:rPr>
            </w:pPr>
          </w:p>
        </w:tc>
      </w:tr>
      <w:tr w14:paraId="3BF0FA0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A9995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82C0F4">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5E9B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花生</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81CC8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6F159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96D86A">
            <w:pPr>
              <w:rPr>
                <w:rFonts w:ascii="Times New Roman" w:hAnsi="Times New Roman" w:eastAsia="宋体" w:cs="Times New Roman"/>
                <w:color w:val="000000"/>
                <w:szCs w:val="21"/>
              </w:rPr>
            </w:pPr>
          </w:p>
        </w:tc>
      </w:tr>
      <w:tr w14:paraId="48758CF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C164B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DD4B10">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DA776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面粉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9CBBF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C92F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27FE49">
            <w:pPr>
              <w:rPr>
                <w:rFonts w:ascii="Times New Roman" w:hAnsi="Times New Roman" w:eastAsia="宋体" w:cs="Times New Roman"/>
                <w:color w:val="000000"/>
                <w:szCs w:val="21"/>
              </w:rPr>
            </w:pPr>
            <w:r>
              <w:rPr>
                <w:rFonts w:ascii="Times New Roman" w:hAnsi="Times New Roman" w:eastAsia="宋体" w:cs="Times New Roman"/>
                <w:color w:val="000000"/>
                <w:szCs w:val="21"/>
              </w:rPr>
              <w:t>50斤/袋</w:t>
            </w:r>
          </w:p>
        </w:tc>
      </w:tr>
      <w:tr w14:paraId="3D874483">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E8D0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2A80B6">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94E4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小米面</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BB8E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0BF93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07A942">
            <w:pPr>
              <w:rPr>
                <w:rFonts w:ascii="Times New Roman" w:hAnsi="Times New Roman" w:eastAsia="宋体" w:cs="Times New Roman"/>
                <w:color w:val="000000"/>
                <w:szCs w:val="21"/>
              </w:rPr>
            </w:pPr>
          </w:p>
        </w:tc>
      </w:tr>
      <w:tr w14:paraId="031E21F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DE3A7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B6AE73">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AB87F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绿豆面</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DA957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E2E38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3C3B3A">
            <w:pPr>
              <w:rPr>
                <w:rFonts w:ascii="Times New Roman" w:hAnsi="Times New Roman" w:eastAsia="宋体" w:cs="Times New Roman"/>
                <w:color w:val="000000"/>
                <w:szCs w:val="21"/>
              </w:rPr>
            </w:pPr>
          </w:p>
        </w:tc>
      </w:tr>
      <w:tr w14:paraId="0EA5F2C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CFBA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0CF4F0">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12366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黄豆面</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5F461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D24AF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1CF0F6">
            <w:pPr>
              <w:rPr>
                <w:rFonts w:ascii="Times New Roman" w:hAnsi="Times New Roman" w:eastAsia="宋体" w:cs="Times New Roman"/>
                <w:color w:val="000000"/>
                <w:szCs w:val="21"/>
              </w:rPr>
            </w:pPr>
          </w:p>
        </w:tc>
      </w:tr>
      <w:tr w14:paraId="5C16D2C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5F12B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1503C1">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E0A6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黑米面</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EA6C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E29A6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E7FBD5">
            <w:pPr>
              <w:rPr>
                <w:rFonts w:ascii="Times New Roman" w:hAnsi="Times New Roman" w:eastAsia="宋体" w:cs="Times New Roman"/>
                <w:color w:val="000000"/>
                <w:szCs w:val="21"/>
              </w:rPr>
            </w:pPr>
          </w:p>
        </w:tc>
      </w:tr>
      <w:tr w14:paraId="7FCFFA5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4F4A3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A96B2F">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CBDA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生抽</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481C5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336.0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678EA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996C95">
            <w:pPr>
              <w:rPr>
                <w:rFonts w:ascii="Times New Roman" w:hAnsi="Times New Roman" w:eastAsia="宋体" w:cs="Times New Roman"/>
                <w:color w:val="000000"/>
                <w:szCs w:val="21"/>
              </w:rPr>
            </w:pPr>
            <w:r>
              <w:rPr>
                <w:rFonts w:ascii="Times New Roman" w:hAnsi="Times New Roman" w:eastAsia="宋体" w:cs="Times New Roman"/>
                <w:color w:val="000000"/>
                <w:szCs w:val="21"/>
              </w:rPr>
              <w:t>1.9L/桶</w:t>
            </w:r>
          </w:p>
        </w:tc>
      </w:tr>
      <w:tr w14:paraId="745AD57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D91D3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A54764">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64C6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食用油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EFEF0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052A8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E4D5E5">
            <w:pPr>
              <w:rPr>
                <w:rFonts w:ascii="Times New Roman" w:hAnsi="Times New Roman" w:eastAsia="宋体" w:cs="Times New Roman"/>
                <w:color w:val="000000"/>
                <w:szCs w:val="21"/>
              </w:rPr>
            </w:pPr>
            <w:r>
              <w:rPr>
                <w:rFonts w:ascii="Times New Roman" w:hAnsi="Times New Roman" w:eastAsia="宋体" w:cs="Times New Roman"/>
                <w:color w:val="000000"/>
                <w:szCs w:val="21"/>
              </w:rPr>
              <w:t>5L/桶</w:t>
            </w:r>
          </w:p>
        </w:tc>
      </w:tr>
      <w:tr w14:paraId="1D475DF7">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77C2C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AFB57B">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2CF7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食用盐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535A3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8A41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922D3C">
            <w:pPr>
              <w:rPr>
                <w:rFonts w:ascii="Times New Roman" w:hAnsi="Times New Roman" w:eastAsia="宋体" w:cs="Times New Roman"/>
                <w:color w:val="000000"/>
                <w:szCs w:val="21"/>
              </w:rPr>
            </w:pPr>
            <w:r>
              <w:rPr>
                <w:rFonts w:ascii="Times New Roman" w:hAnsi="Times New Roman" w:eastAsia="宋体" w:cs="Times New Roman"/>
                <w:color w:val="000000"/>
                <w:szCs w:val="21"/>
              </w:rPr>
              <w:t>400g/袋</w:t>
            </w:r>
          </w:p>
        </w:tc>
      </w:tr>
      <w:tr w14:paraId="7FE8C06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C965A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76C9C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EF48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酱油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D3133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6496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AF4A86">
            <w:pPr>
              <w:rPr>
                <w:rFonts w:ascii="Times New Roman" w:hAnsi="Times New Roman" w:eastAsia="宋体" w:cs="Times New Roman"/>
                <w:color w:val="000000"/>
                <w:szCs w:val="21"/>
              </w:rPr>
            </w:pPr>
            <w:r>
              <w:rPr>
                <w:rFonts w:ascii="Times New Roman" w:hAnsi="Times New Roman" w:eastAsia="宋体" w:cs="Times New Roman"/>
                <w:color w:val="000000"/>
                <w:szCs w:val="21"/>
              </w:rPr>
              <w:t>1.9L/桶</w:t>
            </w:r>
          </w:p>
        </w:tc>
      </w:tr>
      <w:tr w14:paraId="013E4897">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33F86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B22855">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3560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37CCD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46E9A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B31AAE">
            <w:pPr>
              <w:rPr>
                <w:rFonts w:ascii="Times New Roman" w:hAnsi="Times New Roman" w:eastAsia="宋体" w:cs="Times New Roman"/>
                <w:color w:val="000000"/>
                <w:szCs w:val="21"/>
              </w:rPr>
            </w:pPr>
            <w:r>
              <w:rPr>
                <w:rFonts w:ascii="Times New Roman" w:hAnsi="Times New Roman" w:eastAsia="宋体" w:cs="Times New Roman"/>
                <w:color w:val="000000"/>
                <w:szCs w:val="21"/>
              </w:rPr>
              <w:t>350ml/瓶</w:t>
            </w:r>
          </w:p>
        </w:tc>
      </w:tr>
      <w:tr w14:paraId="2FF739B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55BAD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9F4065">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4401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豆瓣酱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EC813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66C61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D2FF0F">
            <w:pPr>
              <w:rPr>
                <w:rFonts w:ascii="Times New Roman" w:hAnsi="Times New Roman" w:eastAsia="宋体" w:cs="Times New Roman"/>
                <w:color w:val="000000"/>
                <w:szCs w:val="21"/>
              </w:rPr>
            </w:pPr>
            <w:r>
              <w:rPr>
                <w:rFonts w:ascii="Times New Roman" w:hAnsi="Times New Roman" w:eastAsia="宋体" w:cs="Times New Roman"/>
                <w:color w:val="000000"/>
                <w:szCs w:val="21"/>
              </w:rPr>
              <w:t>1000g/桶</w:t>
            </w:r>
          </w:p>
        </w:tc>
      </w:tr>
      <w:tr w14:paraId="5B80446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F54E3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9735DF">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F6E1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料酒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C82D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9044C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AC0CA8">
            <w:pPr>
              <w:rPr>
                <w:rFonts w:ascii="Times New Roman" w:hAnsi="Times New Roman" w:eastAsia="宋体" w:cs="Times New Roman"/>
                <w:color w:val="000000"/>
                <w:szCs w:val="21"/>
              </w:rPr>
            </w:pPr>
            <w:r>
              <w:rPr>
                <w:rFonts w:ascii="Times New Roman" w:hAnsi="Times New Roman" w:eastAsia="宋体" w:cs="Times New Roman"/>
                <w:color w:val="000000"/>
                <w:szCs w:val="21"/>
              </w:rPr>
              <w:t>1.75L/瓶</w:t>
            </w:r>
          </w:p>
        </w:tc>
      </w:tr>
      <w:tr w14:paraId="29973C1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6D14B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9FD50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2D41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麻酱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87C82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F5EB4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D2197A">
            <w:pPr>
              <w:rPr>
                <w:rFonts w:ascii="Times New Roman" w:hAnsi="Times New Roman" w:eastAsia="宋体" w:cs="Times New Roman"/>
                <w:color w:val="000000"/>
                <w:szCs w:val="21"/>
              </w:rPr>
            </w:pPr>
            <w:r>
              <w:rPr>
                <w:rFonts w:ascii="Times New Roman" w:hAnsi="Times New Roman" w:eastAsia="宋体" w:cs="Times New Roman"/>
                <w:color w:val="000000"/>
                <w:szCs w:val="21"/>
              </w:rPr>
              <w:t>400g/瓶</w:t>
            </w:r>
          </w:p>
        </w:tc>
      </w:tr>
      <w:tr w14:paraId="6693534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E533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5A2B13">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19D59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火锅底料</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24599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76DE4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CF5800">
            <w:pPr>
              <w:rPr>
                <w:rFonts w:ascii="Times New Roman" w:hAnsi="Times New Roman" w:eastAsia="宋体" w:cs="Times New Roman"/>
                <w:color w:val="000000"/>
                <w:szCs w:val="21"/>
              </w:rPr>
            </w:pPr>
            <w:r>
              <w:rPr>
                <w:rFonts w:ascii="Times New Roman" w:hAnsi="Times New Roman" w:eastAsia="宋体" w:cs="Times New Roman"/>
                <w:color w:val="000000"/>
                <w:szCs w:val="21"/>
              </w:rPr>
              <w:t>500g/袋</w:t>
            </w:r>
          </w:p>
        </w:tc>
      </w:tr>
      <w:tr w14:paraId="0CB13A73">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F7C2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08D132">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90DEB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耗油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34A44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55C4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731D5E">
            <w:pPr>
              <w:rPr>
                <w:rFonts w:ascii="Times New Roman" w:hAnsi="Times New Roman" w:eastAsia="宋体" w:cs="Times New Roman"/>
                <w:color w:val="000000"/>
                <w:szCs w:val="21"/>
              </w:rPr>
            </w:pPr>
            <w:r>
              <w:rPr>
                <w:rFonts w:ascii="Times New Roman" w:hAnsi="Times New Roman" w:eastAsia="宋体" w:cs="Times New Roman"/>
                <w:color w:val="000000"/>
                <w:szCs w:val="21"/>
              </w:rPr>
              <w:t>6kg/桶</w:t>
            </w:r>
          </w:p>
        </w:tc>
      </w:tr>
      <w:tr w14:paraId="18D7921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47983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9E327C">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F432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蒸鱼豉油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D745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9BA7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105393">
            <w:pPr>
              <w:rPr>
                <w:rFonts w:ascii="Times New Roman" w:hAnsi="Times New Roman" w:eastAsia="宋体" w:cs="Times New Roman"/>
                <w:color w:val="000000"/>
                <w:szCs w:val="21"/>
              </w:rPr>
            </w:pPr>
            <w:r>
              <w:rPr>
                <w:rFonts w:ascii="Times New Roman" w:hAnsi="Times New Roman" w:eastAsia="宋体" w:cs="Times New Roman"/>
                <w:color w:val="000000"/>
                <w:szCs w:val="21"/>
              </w:rPr>
              <w:t>410ml/瓶</w:t>
            </w:r>
          </w:p>
        </w:tc>
      </w:tr>
      <w:tr w14:paraId="1FBA6F7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BD46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98A1B0">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115C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食用醋</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3E519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BD39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0F46BD">
            <w:pPr>
              <w:rPr>
                <w:rFonts w:ascii="Times New Roman" w:hAnsi="Times New Roman" w:eastAsia="宋体" w:cs="Times New Roman"/>
                <w:color w:val="000000"/>
                <w:szCs w:val="21"/>
              </w:rPr>
            </w:pPr>
            <w:r>
              <w:rPr>
                <w:rFonts w:ascii="Times New Roman" w:hAnsi="Times New Roman" w:eastAsia="宋体" w:cs="Times New Roman"/>
                <w:color w:val="000000"/>
                <w:szCs w:val="21"/>
              </w:rPr>
              <w:t>1.2L/瓶</w:t>
            </w:r>
          </w:p>
        </w:tc>
      </w:tr>
      <w:tr w14:paraId="3F86D60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9638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E47D19">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61145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胡椒粉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87D2A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8D46E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6BA6D0">
            <w:pPr>
              <w:rPr>
                <w:rFonts w:ascii="Times New Roman" w:hAnsi="Times New Roman" w:eastAsia="宋体" w:cs="Times New Roman"/>
                <w:color w:val="000000"/>
                <w:szCs w:val="21"/>
              </w:rPr>
            </w:pPr>
            <w:r>
              <w:rPr>
                <w:rFonts w:ascii="Times New Roman" w:hAnsi="Times New Roman" w:eastAsia="宋体" w:cs="Times New Roman"/>
                <w:color w:val="000000"/>
                <w:szCs w:val="21"/>
              </w:rPr>
              <w:t>40g/瓶</w:t>
            </w:r>
          </w:p>
        </w:tc>
      </w:tr>
      <w:tr w14:paraId="3C98A49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1B9B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9B8FE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AA9A6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椒盐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68CF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8F5A7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E82EEA">
            <w:pPr>
              <w:rPr>
                <w:rFonts w:ascii="Times New Roman" w:hAnsi="Times New Roman" w:eastAsia="宋体" w:cs="Times New Roman"/>
                <w:color w:val="000000"/>
                <w:szCs w:val="21"/>
              </w:rPr>
            </w:pPr>
            <w:r>
              <w:rPr>
                <w:rFonts w:ascii="Times New Roman" w:hAnsi="Times New Roman" w:eastAsia="宋体" w:cs="Times New Roman"/>
                <w:color w:val="000000"/>
                <w:szCs w:val="21"/>
              </w:rPr>
              <w:t>30g/瓶</w:t>
            </w:r>
          </w:p>
        </w:tc>
      </w:tr>
      <w:tr w14:paraId="64017F0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3B4FE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41AF36">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3027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孜然</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56B7D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E5385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0CAC31">
            <w:pPr>
              <w:rPr>
                <w:rFonts w:ascii="Times New Roman" w:hAnsi="Times New Roman" w:eastAsia="宋体" w:cs="Times New Roman"/>
                <w:color w:val="000000"/>
                <w:szCs w:val="21"/>
              </w:rPr>
            </w:pPr>
            <w:r>
              <w:rPr>
                <w:rFonts w:ascii="Times New Roman" w:hAnsi="Times New Roman" w:eastAsia="宋体" w:cs="Times New Roman"/>
                <w:color w:val="000000"/>
                <w:szCs w:val="21"/>
              </w:rPr>
              <w:t>50g/袋</w:t>
            </w:r>
          </w:p>
        </w:tc>
      </w:tr>
      <w:tr w14:paraId="6031080C">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DBBB6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8FEC50">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0A53E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花椒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3D188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9721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F9BB1D">
            <w:pPr>
              <w:rPr>
                <w:rFonts w:ascii="Times New Roman" w:hAnsi="Times New Roman" w:eastAsia="宋体" w:cs="Times New Roman"/>
                <w:color w:val="000000"/>
                <w:szCs w:val="21"/>
              </w:rPr>
            </w:pPr>
            <w:r>
              <w:rPr>
                <w:rFonts w:ascii="Times New Roman" w:hAnsi="Times New Roman" w:eastAsia="宋体" w:cs="Times New Roman"/>
                <w:color w:val="000000"/>
                <w:szCs w:val="21"/>
              </w:rPr>
              <w:t>100g/袋</w:t>
            </w:r>
          </w:p>
        </w:tc>
      </w:tr>
      <w:tr w14:paraId="441BA05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3462E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55A1A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D2659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八角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1AB88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E7508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B1A1A1">
            <w:pPr>
              <w:rPr>
                <w:rFonts w:ascii="Times New Roman" w:hAnsi="Times New Roman" w:eastAsia="宋体" w:cs="Times New Roman"/>
                <w:color w:val="000000"/>
                <w:szCs w:val="21"/>
              </w:rPr>
            </w:pPr>
            <w:r>
              <w:rPr>
                <w:rFonts w:ascii="Times New Roman" w:hAnsi="Times New Roman" w:eastAsia="宋体" w:cs="Times New Roman"/>
                <w:color w:val="000000"/>
                <w:szCs w:val="21"/>
              </w:rPr>
              <w:t>100g/袋</w:t>
            </w:r>
          </w:p>
        </w:tc>
      </w:tr>
      <w:tr w14:paraId="7123581C">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845EC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09697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B83D3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干辣椒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27EBF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C264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0A4506">
            <w:pPr>
              <w:rPr>
                <w:rFonts w:ascii="Times New Roman" w:hAnsi="Times New Roman" w:eastAsia="宋体" w:cs="Times New Roman"/>
                <w:color w:val="000000"/>
                <w:szCs w:val="21"/>
              </w:rPr>
            </w:pPr>
            <w:r>
              <w:rPr>
                <w:rFonts w:ascii="Times New Roman" w:hAnsi="Times New Roman" w:eastAsia="宋体" w:cs="Times New Roman"/>
                <w:color w:val="000000"/>
                <w:szCs w:val="21"/>
              </w:rPr>
              <w:t>50g/袋</w:t>
            </w:r>
          </w:p>
        </w:tc>
      </w:tr>
      <w:tr w14:paraId="1C01A4D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DCA09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676B5E">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8F168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辣椒面</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47499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453D4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2E85CC">
            <w:pPr>
              <w:rPr>
                <w:rFonts w:ascii="Times New Roman" w:hAnsi="Times New Roman" w:eastAsia="宋体" w:cs="Times New Roman"/>
                <w:color w:val="000000"/>
                <w:szCs w:val="21"/>
              </w:rPr>
            </w:pPr>
            <w:r>
              <w:rPr>
                <w:rFonts w:ascii="Times New Roman" w:hAnsi="Times New Roman" w:eastAsia="宋体" w:cs="Times New Roman"/>
                <w:color w:val="000000"/>
                <w:szCs w:val="21"/>
              </w:rPr>
              <w:t>60g/袋</w:t>
            </w:r>
          </w:p>
        </w:tc>
      </w:tr>
      <w:tr w14:paraId="1E9827DC">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9A632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34BAF5">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75CF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辣椒酱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37C7C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ADA1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B7EA02">
            <w:pPr>
              <w:rPr>
                <w:rFonts w:ascii="Times New Roman" w:hAnsi="Times New Roman" w:eastAsia="宋体" w:cs="Times New Roman"/>
                <w:color w:val="000000"/>
                <w:szCs w:val="21"/>
              </w:rPr>
            </w:pPr>
            <w:r>
              <w:rPr>
                <w:rFonts w:ascii="Times New Roman" w:hAnsi="Times New Roman" w:eastAsia="宋体" w:cs="Times New Roman"/>
                <w:color w:val="000000"/>
                <w:szCs w:val="21"/>
              </w:rPr>
              <w:t>450g/袋</w:t>
            </w:r>
          </w:p>
        </w:tc>
      </w:tr>
      <w:tr w14:paraId="5421C84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ABFD1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AE9842">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2CBEF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味精</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DF90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1D2B0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2948BD">
            <w:pPr>
              <w:rPr>
                <w:rFonts w:ascii="Times New Roman" w:hAnsi="Times New Roman" w:eastAsia="宋体" w:cs="Times New Roman"/>
                <w:color w:val="000000"/>
                <w:szCs w:val="21"/>
              </w:rPr>
            </w:pPr>
            <w:r>
              <w:rPr>
                <w:rFonts w:ascii="Times New Roman" w:hAnsi="Times New Roman" w:eastAsia="宋体" w:cs="Times New Roman"/>
                <w:color w:val="000000"/>
                <w:szCs w:val="21"/>
              </w:rPr>
              <w:t>400g/袋</w:t>
            </w:r>
          </w:p>
        </w:tc>
      </w:tr>
      <w:tr w14:paraId="34FCA56C">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0ED5D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13BD83">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0F90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鸡精</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C561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384.0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38E5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50ADB0">
            <w:pPr>
              <w:rPr>
                <w:rFonts w:ascii="Times New Roman" w:hAnsi="Times New Roman" w:eastAsia="宋体" w:cs="Times New Roman"/>
                <w:color w:val="000000"/>
                <w:szCs w:val="21"/>
              </w:rPr>
            </w:pPr>
            <w:r>
              <w:rPr>
                <w:rFonts w:ascii="Times New Roman" w:hAnsi="Times New Roman" w:eastAsia="宋体" w:cs="Times New Roman"/>
                <w:color w:val="000000"/>
                <w:szCs w:val="21"/>
              </w:rPr>
              <w:t>454g/袋</w:t>
            </w:r>
          </w:p>
        </w:tc>
      </w:tr>
      <w:tr w14:paraId="3DA6C31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32D9D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F21FE8">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BF1BA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糖</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C404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231B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4218DC">
            <w:pPr>
              <w:rPr>
                <w:rFonts w:ascii="Times New Roman" w:hAnsi="Times New Roman" w:eastAsia="宋体" w:cs="Times New Roman"/>
                <w:color w:val="000000"/>
                <w:szCs w:val="21"/>
              </w:rPr>
            </w:pPr>
            <w:r>
              <w:rPr>
                <w:rFonts w:ascii="Times New Roman" w:hAnsi="Times New Roman" w:eastAsia="宋体" w:cs="Times New Roman"/>
                <w:color w:val="000000"/>
                <w:szCs w:val="21"/>
              </w:rPr>
              <w:t>400g/ 袋</w:t>
            </w:r>
          </w:p>
        </w:tc>
      </w:tr>
      <w:tr w14:paraId="52468C6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1C0D6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EDB92B">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29562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淀粉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75C7C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81B9B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44F2F0">
            <w:pPr>
              <w:rPr>
                <w:rFonts w:ascii="Times New Roman" w:hAnsi="Times New Roman" w:eastAsia="宋体" w:cs="Times New Roman"/>
                <w:color w:val="000000"/>
                <w:szCs w:val="21"/>
              </w:rPr>
            </w:pPr>
            <w:r>
              <w:rPr>
                <w:rFonts w:ascii="Times New Roman" w:hAnsi="Times New Roman" w:eastAsia="宋体" w:cs="Times New Roman"/>
                <w:color w:val="000000"/>
                <w:szCs w:val="21"/>
              </w:rPr>
              <w:t>425g/袋</w:t>
            </w:r>
          </w:p>
        </w:tc>
      </w:tr>
      <w:tr w14:paraId="69B3AF2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75A3C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9F36C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E14D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腐乳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08DC5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D6AD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20289E">
            <w:pPr>
              <w:rPr>
                <w:rFonts w:ascii="Times New Roman" w:hAnsi="Times New Roman" w:eastAsia="宋体" w:cs="Times New Roman"/>
                <w:color w:val="000000"/>
                <w:szCs w:val="21"/>
              </w:rPr>
            </w:pPr>
            <w:r>
              <w:rPr>
                <w:rFonts w:ascii="Times New Roman" w:hAnsi="Times New Roman" w:eastAsia="宋体" w:cs="Times New Roman"/>
                <w:color w:val="000000"/>
                <w:szCs w:val="21"/>
              </w:rPr>
              <w:t>340g/瓶</w:t>
            </w:r>
          </w:p>
        </w:tc>
      </w:tr>
      <w:tr w14:paraId="7A2DEAD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6AD41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A71D10">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503C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酵母</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6790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185B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E67B22">
            <w:pPr>
              <w:rPr>
                <w:rFonts w:ascii="Times New Roman" w:hAnsi="Times New Roman" w:eastAsia="宋体" w:cs="Times New Roman"/>
                <w:color w:val="000000"/>
                <w:szCs w:val="21"/>
              </w:rPr>
            </w:pPr>
            <w:r>
              <w:rPr>
                <w:rFonts w:ascii="Times New Roman" w:hAnsi="Times New Roman" w:eastAsia="宋体" w:cs="Times New Roman"/>
                <w:color w:val="000000"/>
                <w:szCs w:val="21"/>
              </w:rPr>
              <w:t>500g/袋</w:t>
            </w:r>
          </w:p>
        </w:tc>
      </w:tr>
      <w:tr w14:paraId="7071C17D">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3B74C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BEAAC8">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19DC2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AA0B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F6D54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盒</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02AB5F">
            <w:pPr>
              <w:rPr>
                <w:rFonts w:ascii="Times New Roman" w:hAnsi="Times New Roman" w:eastAsia="宋体" w:cs="Times New Roman"/>
                <w:color w:val="000000"/>
                <w:szCs w:val="21"/>
              </w:rPr>
            </w:pPr>
            <w:r>
              <w:rPr>
                <w:rFonts w:ascii="Times New Roman" w:hAnsi="Times New Roman" w:eastAsia="宋体" w:cs="Times New Roman"/>
                <w:color w:val="000000"/>
                <w:szCs w:val="21"/>
              </w:rPr>
              <w:t>200g/盒</w:t>
            </w:r>
          </w:p>
        </w:tc>
      </w:tr>
      <w:tr w14:paraId="0F123FD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75412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A8A18D">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8BA9B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小苏打</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6B25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09458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819AAE">
            <w:pPr>
              <w:rPr>
                <w:rFonts w:ascii="Times New Roman" w:hAnsi="Times New Roman" w:eastAsia="宋体" w:cs="Times New Roman"/>
                <w:color w:val="000000"/>
                <w:szCs w:val="21"/>
              </w:rPr>
            </w:pPr>
            <w:r>
              <w:rPr>
                <w:rFonts w:ascii="Times New Roman" w:hAnsi="Times New Roman" w:eastAsia="宋体" w:cs="Times New Roman"/>
                <w:color w:val="000000"/>
                <w:szCs w:val="21"/>
              </w:rPr>
              <w:t>250g/袋</w:t>
            </w:r>
          </w:p>
        </w:tc>
      </w:tr>
      <w:tr w14:paraId="1D2AC17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B231A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B4D65D">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9A51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泡打粉</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FDB89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26E9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82236D">
            <w:pPr>
              <w:rPr>
                <w:rFonts w:ascii="Times New Roman" w:hAnsi="Times New Roman" w:eastAsia="宋体" w:cs="Times New Roman"/>
                <w:color w:val="000000"/>
                <w:szCs w:val="21"/>
              </w:rPr>
            </w:pPr>
            <w:r>
              <w:rPr>
                <w:rFonts w:ascii="Times New Roman" w:hAnsi="Times New Roman" w:eastAsia="宋体" w:cs="Times New Roman"/>
                <w:color w:val="000000"/>
                <w:szCs w:val="21"/>
              </w:rPr>
              <w:t>200g/袋</w:t>
            </w:r>
          </w:p>
        </w:tc>
      </w:tr>
      <w:tr w14:paraId="69DB777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A3B4C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4AA15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CE85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香叶</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8E5E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4B159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918564">
            <w:pPr>
              <w:rPr>
                <w:rFonts w:ascii="Times New Roman" w:hAnsi="Times New Roman" w:eastAsia="宋体" w:cs="Times New Roman"/>
                <w:color w:val="000000"/>
                <w:szCs w:val="21"/>
              </w:rPr>
            </w:pPr>
            <w:r>
              <w:rPr>
                <w:rFonts w:ascii="Times New Roman" w:hAnsi="Times New Roman" w:eastAsia="宋体" w:cs="Times New Roman"/>
                <w:color w:val="000000"/>
                <w:szCs w:val="21"/>
              </w:rPr>
              <w:t>16g/袋</w:t>
            </w:r>
          </w:p>
        </w:tc>
      </w:tr>
      <w:tr w14:paraId="23E4289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9CE3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AF01B3">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EF718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桂皮</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F60A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0109A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B03F3C">
            <w:pPr>
              <w:rPr>
                <w:rFonts w:ascii="Times New Roman" w:hAnsi="Times New Roman" w:eastAsia="宋体" w:cs="Times New Roman"/>
                <w:color w:val="000000"/>
                <w:szCs w:val="21"/>
              </w:rPr>
            </w:pPr>
            <w:r>
              <w:rPr>
                <w:rFonts w:ascii="Times New Roman" w:hAnsi="Times New Roman" w:eastAsia="宋体" w:cs="Times New Roman"/>
                <w:color w:val="000000"/>
                <w:szCs w:val="21"/>
              </w:rPr>
              <w:t>500g/袋</w:t>
            </w:r>
          </w:p>
        </w:tc>
      </w:tr>
      <w:tr w14:paraId="662B2B3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5D818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4F6443">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F46B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丁香</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34D43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5A2E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E56039">
            <w:pPr>
              <w:rPr>
                <w:rFonts w:ascii="Times New Roman" w:hAnsi="Times New Roman" w:eastAsia="宋体" w:cs="Times New Roman"/>
                <w:color w:val="000000"/>
                <w:szCs w:val="21"/>
              </w:rPr>
            </w:pPr>
          </w:p>
        </w:tc>
      </w:tr>
      <w:tr w14:paraId="3038AF33">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BBD40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61FD64">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6AE8B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番茄酱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19A0D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6A67D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FEAD0A">
            <w:pPr>
              <w:rPr>
                <w:rFonts w:ascii="Times New Roman" w:hAnsi="Times New Roman" w:eastAsia="宋体" w:cs="Times New Roman"/>
                <w:color w:val="000000"/>
                <w:szCs w:val="21"/>
              </w:rPr>
            </w:pPr>
            <w:r>
              <w:rPr>
                <w:rFonts w:ascii="Times New Roman" w:hAnsi="Times New Roman" w:eastAsia="宋体" w:cs="Times New Roman"/>
                <w:color w:val="000000"/>
                <w:szCs w:val="21"/>
              </w:rPr>
              <w:t>198g/袋</w:t>
            </w:r>
          </w:p>
        </w:tc>
      </w:tr>
      <w:tr w14:paraId="37BE054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62729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3BF82C">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3961D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白醋</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B7F5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173.0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7C9E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0DED35">
            <w:pPr>
              <w:rPr>
                <w:rFonts w:ascii="Times New Roman" w:hAnsi="Times New Roman" w:eastAsia="宋体" w:cs="Times New Roman"/>
                <w:color w:val="000000"/>
                <w:szCs w:val="21"/>
              </w:rPr>
            </w:pPr>
            <w:r>
              <w:rPr>
                <w:rFonts w:ascii="Times New Roman" w:hAnsi="Times New Roman" w:eastAsia="宋体" w:cs="Times New Roman"/>
                <w:color w:val="000000"/>
                <w:szCs w:val="21"/>
              </w:rPr>
              <w:t>500ml/瓶</w:t>
            </w:r>
          </w:p>
        </w:tc>
      </w:tr>
      <w:tr w14:paraId="0428074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BA84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22731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CA293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老抽</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50DE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F9BA3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25962C">
            <w:pPr>
              <w:rPr>
                <w:rFonts w:ascii="Times New Roman" w:hAnsi="Times New Roman" w:eastAsia="宋体" w:cs="Times New Roman"/>
                <w:color w:val="000000"/>
                <w:szCs w:val="21"/>
              </w:rPr>
            </w:pPr>
            <w:r>
              <w:rPr>
                <w:rFonts w:ascii="Times New Roman" w:hAnsi="Times New Roman" w:eastAsia="宋体" w:cs="Times New Roman"/>
                <w:color w:val="000000"/>
                <w:szCs w:val="21"/>
              </w:rPr>
              <w:t>1.9L/桶</w:t>
            </w:r>
          </w:p>
        </w:tc>
      </w:tr>
      <w:tr w14:paraId="10E5929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FFDDD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AF3C04">
            <w:pPr>
              <w:rPr>
                <w:rFonts w:ascii="Times New Roman" w:hAnsi="Times New Roman" w:eastAsia="宋体" w:cs="Times New Roman"/>
                <w:color w:val="000000"/>
                <w:szCs w:val="21"/>
              </w:rPr>
            </w:pPr>
            <w:r>
              <w:rPr>
                <w:rFonts w:ascii="Times New Roman" w:hAnsi="Times New Roman" w:eastAsia="宋体" w:cs="Times New Roman"/>
                <w:color w:val="000000"/>
                <w:szCs w:val="21"/>
              </w:rPr>
              <w:t>蛋类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1848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鸡蛋</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EB06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15552.0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5CF4D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67E333">
            <w:pPr>
              <w:rPr>
                <w:rFonts w:ascii="Times New Roman" w:hAnsi="Times New Roman" w:eastAsia="宋体" w:cs="Times New Roman"/>
                <w:color w:val="000000"/>
                <w:szCs w:val="21"/>
              </w:rPr>
            </w:pPr>
          </w:p>
        </w:tc>
      </w:tr>
      <w:tr w14:paraId="09F570C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2808E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111ECF">
            <w:pPr>
              <w:rPr>
                <w:rFonts w:ascii="Times New Roman" w:hAnsi="Times New Roman" w:eastAsia="宋体" w:cs="Times New Roman"/>
                <w:color w:val="000000"/>
                <w:szCs w:val="21"/>
              </w:rPr>
            </w:pPr>
            <w:r>
              <w:rPr>
                <w:rFonts w:ascii="Times New Roman" w:hAnsi="Times New Roman" w:eastAsia="宋体" w:cs="Times New Roman"/>
                <w:color w:val="000000"/>
                <w:szCs w:val="21"/>
              </w:rPr>
              <w:t>蛋类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A8589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咸鸭蛋</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09FFA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4D23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E880C9">
            <w:pPr>
              <w:rPr>
                <w:rFonts w:ascii="Times New Roman" w:hAnsi="Times New Roman" w:eastAsia="宋体" w:cs="Times New Roman"/>
                <w:color w:val="000000"/>
                <w:szCs w:val="21"/>
              </w:rPr>
            </w:pPr>
          </w:p>
        </w:tc>
      </w:tr>
      <w:tr w14:paraId="3B3A86F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DCAB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CA36BC">
            <w:pPr>
              <w:rPr>
                <w:rFonts w:ascii="Times New Roman" w:hAnsi="Times New Roman" w:eastAsia="宋体" w:cs="Times New Roman"/>
                <w:color w:val="000000"/>
                <w:szCs w:val="21"/>
              </w:rPr>
            </w:pPr>
            <w:r>
              <w:rPr>
                <w:rFonts w:ascii="Times New Roman" w:hAnsi="Times New Roman" w:eastAsia="宋体" w:cs="Times New Roman"/>
                <w:color w:val="000000"/>
                <w:szCs w:val="21"/>
              </w:rPr>
              <w:t>蛋类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8F710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鹌鹑蛋</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6C1DA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B3AB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BEFA8D">
            <w:pPr>
              <w:rPr>
                <w:rFonts w:ascii="Times New Roman" w:hAnsi="Times New Roman" w:eastAsia="宋体" w:cs="Times New Roman"/>
                <w:color w:val="000000"/>
                <w:szCs w:val="21"/>
              </w:rPr>
            </w:pPr>
          </w:p>
        </w:tc>
      </w:tr>
      <w:tr w14:paraId="7268EF0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C53A3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379AFC">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B10FF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干木耳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F332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EC44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E8B114">
            <w:pPr>
              <w:rPr>
                <w:rFonts w:ascii="Times New Roman" w:hAnsi="Times New Roman" w:eastAsia="宋体" w:cs="Times New Roman"/>
                <w:color w:val="000000"/>
                <w:szCs w:val="21"/>
              </w:rPr>
            </w:pPr>
            <w:r>
              <w:rPr>
                <w:rFonts w:ascii="Times New Roman" w:hAnsi="Times New Roman" w:eastAsia="宋体" w:cs="Times New Roman"/>
                <w:color w:val="000000"/>
                <w:szCs w:val="21"/>
              </w:rPr>
              <w:t>5000g/件</w:t>
            </w:r>
          </w:p>
        </w:tc>
      </w:tr>
      <w:tr w14:paraId="6E5874B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1C667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3E7332">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DD985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干香菇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5149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81386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F509F1">
            <w:pPr>
              <w:rPr>
                <w:rFonts w:ascii="Times New Roman" w:hAnsi="Times New Roman" w:eastAsia="宋体" w:cs="Times New Roman"/>
                <w:color w:val="000000"/>
                <w:szCs w:val="21"/>
              </w:rPr>
            </w:pPr>
            <w:r>
              <w:rPr>
                <w:rFonts w:ascii="Times New Roman" w:hAnsi="Times New Roman" w:eastAsia="宋体" w:cs="Times New Roman"/>
                <w:color w:val="000000"/>
                <w:szCs w:val="21"/>
              </w:rPr>
              <w:t>100g/袋</w:t>
            </w:r>
          </w:p>
        </w:tc>
      </w:tr>
      <w:tr w14:paraId="2929EBD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5003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5E50ED">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11353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银耳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7B6FD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791C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F805AA">
            <w:pPr>
              <w:rPr>
                <w:rFonts w:ascii="Times New Roman" w:hAnsi="Times New Roman" w:eastAsia="宋体" w:cs="Times New Roman"/>
                <w:color w:val="000000"/>
                <w:szCs w:val="21"/>
              </w:rPr>
            </w:pPr>
            <w:r>
              <w:rPr>
                <w:rFonts w:ascii="Times New Roman" w:hAnsi="Times New Roman" w:eastAsia="宋体" w:cs="Times New Roman"/>
                <w:color w:val="000000"/>
                <w:szCs w:val="21"/>
              </w:rPr>
              <w:t>5000g/件</w:t>
            </w:r>
          </w:p>
        </w:tc>
      </w:tr>
      <w:tr w14:paraId="0FD30F1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569B5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6D8639">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77A0B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干腐竹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52E9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5D62A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E3168C">
            <w:pPr>
              <w:rPr>
                <w:rFonts w:ascii="Times New Roman" w:hAnsi="Times New Roman" w:eastAsia="宋体" w:cs="Times New Roman"/>
                <w:color w:val="000000"/>
                <w:szCs w:val="21"/>
              </w:rPr>
            </w:pPr>
            <w:r>
              <w:rPr>
                <w:rFonts w:ascii="Times New Roman" w:hAnsi="Times New Roman" w:eastAsia="宋体" w:cs="Times New Roman"/>
                <w:color w:val="000000"/>
                <w:szCs w:val="21"/>
              </w:rPr>
              <w:t>1500g/袋</w:t>
            </w:r>
          </w:p>
        </w:tc>
      </w:tr>
      <w:tr w14:paraId="35A3F44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3E30A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97987C">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00EEE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紫菜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33FE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6B5F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盘</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481336">
            <w:pPr>
              <w:rPr>
                <w:rFonts w:ascii="Times New Roman" w:hAnsi="Times New Roman" w:eastAsia="宋体" w:cs="Times New Roman"/>
                <w:color w:val="000000"/>
                <w:szCs w:val="21"/>
              </w:rPr>
            </w:pPr>
            <w:r>
              <w:rPr>
                <w:rFonts w:ascii="Times New Roman" w:hAnsi="Times New Roman" w:eastAsia="宋体" w:cs="Times New Roman"/>
                <w:color w:val="000000"/>
                <w:szCs w:val="21"/>
              </w:rPr>
              <w:t>80g/盘</w:t>
            </w:r>
          </w:p>
        </w:tc>
      </w:tr>
      <w:tr w14:paraId="645A861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3752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8BC2FA">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C7876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大枣</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0EC0C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F77D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8FFC8C">
            <w:pPr>
              <w:rPr>
                <w:rFonts w:ascii="Times New Roman" w:hAnsi="Times New Roman" w:eastAsia="宋体" w:cs="Times New Roman"/>
                <w:color w:val="000000"/>
                <w:szCs w:val="21"/>
              </w:rPr>
            </w:pPr>
          </w:p>
        </w:tc>
      </w:tr>
      <w:tr w14:paraId="62DC806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7D3B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B43610">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B2CC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咸菜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038B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EE3C2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7A0047">
            <w:pPr>
              <w:rPr>
                <w:rFonts w:ascii="Times New Roman" w:hAnsi="Times New Roman" w:eastAsia="宋体" w:cs="Times New Roman"/>
                <w:color w:val="000000"/>
                <w:szCs w:val="21"/>
              </w:rPr>
            </w:pPr>
          </w:p>
        </w:tc>
      </w:tr>
      <w:tr w14:paraId="7167D78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B360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F37853">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F4A4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云吞皮</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F3DE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6577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D093DC">
            <w:pPr>
              <w:rPr>
                <w:rFonts w:ascii="Times New Roman" w:hAnsi="Times New Roman" w:eastAsia="宋体" w:cs="Times New Roman"/>
                <w:color w:val="000000"/>
                <w:szCs w:val="21"/>
              </w:rPr>
            </w:pPr>
          </w:p>
        </w:tc>
      </w:tr>
      <w:tr w14:paraId="7062C2F2">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D4AF8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434438">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6A0AD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青玉米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E57E5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1152.0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0CB5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个</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500475">
            <w:pPr>
              <w:rPr>
                <w:rFonts w:ascii="Times New Roman" w:hAnsi="Times New Roman" w:eastAsia="宋体" w:cs="Times New Roman"/>
                <w:color w:val="000000"/>
                <w:szCs w:val="21"/>
              </w:rPr>
            </w:pPr>
          </w:p>
        </w:tc>
      </w:tr>
      <w:tr w14:paraId="53E0FB8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8A5C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88EF4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830BC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西红柿</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95A2E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1728.0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848EE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2E8236">
            <w:pPr>
              <w:rPr>
                <w:rFonts w:ascii="Times New Roman" w:hAnsi="Times New Roman" w:eastAsia="宋体" w:cs="Times New Roman"/>
                <w:color w:val="000000"/>
                <w:szCs w:val="21"/>
              </w:rPr>
            </w:pPr>
          </w:p>
        </w:tc>
      </w:tr>
      <w:tr w14:paraId="6FDC44E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3EB5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386F2B">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584C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蒜米</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F69C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552.0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7966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4BD69B">
            <w:pPr>
              <w:rPr>
                <w:rFonts w:ascii="Times New Roman" w:hAnsi="Times New Roman" w:eastAsia="宋体" w:cs="Times New Roman"/>
                <w:color w:val="000000"/>
                <w:szCs w:val="21"/>
              </w:rPr>
            </w:pPr>
          </w:p>
        </w:tc>
      </w:tr>
      <w:tr w14:paraId="18D8392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0BF75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D3EEA4">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383E5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5CE7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FA596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2E0D56">
            <w:pPr>
              <w:rPr>
                <w:rFonts w:ascii="Times New Roman" w:hAnsi="Times New Roman" w:eastAsia="宋体" w:cs="Times New Roman"/>
                <w:color w:val="000000"/>
                <w:szCs w:val="21"/>
              </w:rPr>
            </w:pPr>
          </w:p>
        </w:tc>
      </w:tr>
      <w:tr w14:paraId="1BD6A7B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EFA65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41AD73">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9E72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豆角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E1E3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5933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655E52">
            <w:pPr>
              <w:rPr>
                <w:rFonts w:ascii="Times New Roman" w:hAnsi="Times New Roman" w:eastAsia="宋体" w:cs="Times New Roman"/>
                <w:color w:val="000000"/>
                <w:szCs w:val="21"/>
              </w:rPr>
            </w:pPr>
          </w:p>
        </w:tc>
      </w:tr>
      <w:tr w14:paraId="5215FF9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BAD56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C0204B">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D8DD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尖椒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449B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B0FB1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E5CEA4">
            <w:pPr>
              <w:rPr>
                <w:rFonts w:ascii="Times New Roman" w:hAnsi="Times New Roman" w:eastAsia="宋体" w:cs="Times New Roman"/>
                <w:color w:val="000000"/>
                <w:szCs w:val="21"/>
              </w:rPr>
            </w:pPr>
          </w:p>
        </w:tc>
      </w:tr>
      <w:tr w14:paraId="703D836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625D8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E202E8">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68CF5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圆白菜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8FAB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3000.0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E303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E961C5">
            <w:pPr>
              <w:rPr>
                <w:rFonts w:ascii="Times New Roman" w:hAnsi="Times New Roman" w:eastAsia="宋体" w:cs="Times New Roman"/>
                <w:color w:val="000000"/>
                <w:szCs w:val="21"/>
              </w:rPr>
            </w:pPr>
          </w:p>
        </w:tc>
      </w:tr>
      <w:tr w14:paraId="21B496B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7FBE4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C6A63F">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82971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蒜苔</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01BC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70C61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C26B79">
            <w:pPr>
              <w:rPr>
                <w:rFonts w:ascii="Times New Roman" w:hAnsi="Times New Roman" w:eastAsia="宋体" w:cs="Times New Roman"/>
                <w:color w:val="000000"/>
                <w:szCs w:val="21"/>
              </w:rPr>
            </w:pPr>
          </w:p>
        </w:tc>
      </w:tr>
      <w:tr w14:paraId="4B94464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F980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7CB4C0">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8E73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青椒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38C43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35C89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C06DFF">
            <w:pPr>
              <w:rPr>
                <w:rFonts w:ascii="Times New Roman" w:hAnsi="Times New Roman" w:eastAsia="宋体" w:cs="Times New Roman"/>
                <w:color w:val="000000"/>
                <w:szCs w:val="21"/>
              </w:rPr>
            </w:pPr>
          </w:p>
        </w:tc>
      </w:tr>
      <w:tr w14:paraId="4DA1ECC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BDA7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B879AA">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96A82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散菜花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DECC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5EF1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4E9DA3">
            <w:pPr>
              <w:rPr>
                <w:rFonts w:ascii="Times New Roman" w:hAnsi="Times New Roman" w:eastAsia="宋体" w:cs="Times New Roman"/>
                <w:color w:val="000000"/>
                <w:szCs w:val="21"/>
              </w:rPr>
            </w:pPr>
          </w:p>
        </w:tc>
      </w:tr>
      <w:tr w14:paraId="7F31432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6F8C1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48ACEC">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A5F2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芹菜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D8EA2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A1F50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609BE8">
            <w:pPr>
              <w:rPr>
                <w:rFonts w:ascii="Times New Roman" w:hAnsi="Times New Roman" w:eastAsia="宋体" w:cs="Times New Roman"/>
                <w:color w:val="000000"/>
                <w:szCs w:val="21"/>
              </w:rPr>
            </w:pPr>
          </w:p>
        </w:tc>
      </w:tr>
      <w:tr w14:paraId="0EA0D48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978BD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EBFD67">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17A6E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老来少豆角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745F5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29A01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53525E">
            <w:pPr>
              <w:rPr>
                <w:rFonts w:ascii="Times New Roman" w:hAnsi="Times New Roman" w:eastAsia="宋体" w:cs="Times New Roman"/>
                <w:color w:val="000000"/>
                <w:szCs w:val="21"/>
              </w:rPr>
            </w:pPr>
          </w:p>
        </w:tc>
      </w:tr>
      <w:tr w14:paraId="77A91ED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FDB2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ECD176">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CA01D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白玉菇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E6D84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A45F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75A4A6">
            <w:pPr>
              <w:rPr>
                <w:rFonts w:ascii="Times New Roman" w:hAnsi="Times New Roman" w:eastAsia="宋体" w:cs="Times New Roman"/>
                <w:color w:val="000000"/>
                <w:szCs w:val="21"/>
              </w:rPr>
            </w:pPr>
          </w:p>
        </w:tc>
      </w:tr>
      <w:tr w14:paraId="469F42B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B60DA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AB7756">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D346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大白菜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527E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3829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08FAD6">
            <w:pPr>
              <w:rPr>
                <w:rFonts w:ascii="Times New Roman" w:hAnsi="Times New Roman" w:eastAsia="宋体" w:cs="Times New Roman"/>
                <w:color w:val="000000"/>
                <w:szCs w:val="21"/>
              </w:rPr>
            </w:pPr>
          </w:p>
        </w:tc>
      </w:tr>
      <w:tr w14:paraId="68D447D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F72EC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829A9C">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CC43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黄豆芽</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DAA19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1344.0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D28A5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C6E11F">
            <w:pPr>
              <w:rPr>
                <w:rFonts w:ascii="Times New Roman" w:hAnsi="Times New Roman" w:eastAsia="宋体" w:cs="Times New Roman"/>
                <w:color w:val="000000"/>
                <w:szCs w:val="21"/>
              </w:rPr>
            </w:pPr>
          </w:p>
        </w:tc>
      </w:tr>
      <w:tr w14:paraId="334FEE0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0A144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D51C36">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6835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绿豆芽</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751B4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6AD50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3E9C76">
            <w:pPr>
              <w:rPr>
                <w:rFonts w:ascii="Times New Roman" w:hAnsi="Times New Roman" w:eastAsia="宋体" w:cs="Times New Roman"/>
                <w:color w:val="000000"/>
                <w:szCs w:val="21"/>
              </w:rPr>
            </w:pPr>
          </w:p>
        </w:tc>
      </w:tr>
      <w:tr w14:paraId="0B30AB5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F8D03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A6463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5489C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团生菜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DA52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2A36E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D8A0CA">
            <w:pPr>
              <w:rPr>
                <w:rFonts w:ascii="Times New Roman" w:hAnsi="Times New Roman" w:eastAsia="宋体" w:cs="Times New Roman"/>
                <w:color w:val="000000"/>
                <w:szCs w:val="21"/>
              </w:rPr>
            </w:pPr>
          </w:p>
        </w:tc>
      </w:tr>
      <w:tr w14:paraId="614CB6B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0AB1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E95D10">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2985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苦苣</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40E71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8B95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3F37AC">
            <w:pPr>
              <w:rPr>
                <w:rFonts w:ascii="Times New Roman" w:hAnsi="Times New Roman" w:eastAsia="宋体" w:cs="Times New Roman"/>
                <w:color w:val="000000"/>
                <w:szCs w:val="21"/>
              </w:rPr>
            </w:pPr>
          </w:p>
        </w:tc>
      </w:tr>
      <w:tr w14:paraId="1943EDD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3A24D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85B851">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5AA9A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紫甘蓝</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AD4C4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552.0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6B96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8FA01E">
            <w:pPr>
              <w:rPr>
                <w:rFonts w:ascii="Times New Roman" w:hAnsi="Times New Roman" w:eastAsia="宋体" w:cs="Times New Roman"/>
                <w:color w:val="000000"/>
                <w:szCs w:val="21"/>
              </w:rPr>
            </w:pPr>
          </w:p>
        </w:tc>
      </w:tr>
      <w:tr w14:paraId="02635FF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FE7A5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04C9AC">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78FFD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4DFB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4D8A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495997">
            <w:pPr>
              <w:rPr>
                <w:rFonts w:ascii="Times New Roman" w:hAnsi="Times New Roman" w:eastAsia="宋体" w:cs="Times New Roman"/>
                <w:color w:val="000000"/>
                <w:szCs w:val="21"/>
              </w:rPr>
            </w:pPr>
          </w:p>
        </w:tc>
      </w:tr>
      <w:tr w14:paraId="5CDC361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96C34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4B4246">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7A2F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香芹</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E2DB3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8F2A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A39C53">
            <w:pPr>
              <w:rPr>
                <w:rFonts w:ascii="Times New Roman" w:hAnsi="Times New Roman" w:eastAsia="宋体" w:cs="Times New Roman"/>
                <w:color w:val="000000"/>
                <w:szCs w:val="21"/>
              </w:rPr>
            </w:pPr>
          </w:p>
        </w:tc>
      </w:tr>
      <w:tr w14:paraId="5DFBD323">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3DC0F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92A22E">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FC1C9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5B3A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7CCB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66B98E">
            <w:pPr>
              <w:rPr>
                <w:rFonts w:ascii="Times New Roman" w:hAnsi="Times New Roman" w:eastAsia="宋体" w:cs="Times New Roman"/>
                <w:color w:val="000000"/>
                <w:szCs w:val="21"/>
              </w:rPr>
            </w:pPr>
          </w:p>
        </w:tc>
      </w:tr>
      <w:tr w14:paraId="044D394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995EF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3D582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CC353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长南瓜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63B11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B1CD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5A7431">
            <w:pPr>
              <w:rPr>
                <w:rFonts w:ascii="Times New Roman" w:hAnsi="Times New Roman" w:eastAsia="宋体" w:cs="Times New Roman"/>
                <w:color w:val="000000"/>
                <w:szCs w:val="21"/>
              </w:rPr>
            </w:pPr>
          </w:p>
        </w:tc>
      </w:tr>
      <w:tr w14:paraId="3B16F60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0C6A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983583">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72FC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藕</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A0A14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3D25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E8E483">
            <w:pPr>
              <w:rPr>
                <w:rFonts w:ascii="Times New Roman" w:hAnsi="Times New Roman" w:eastAsia="宋体" w:cs="Times New Roman"/>
                <w:color w:val="000000"/>
                <w:szCs w:val="21"/>
              </w:rPr>
            </w:pPr>
          </w:p>
        </w:tc>
      </w:tr>
      <w:tr w14:paraId="11BDF6B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7D96D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E4B3AD">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BA0A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胡萝卜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6BF4D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D368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416FCD">
            <w:pPr>
              <w:rPr>
                <w:rFonts w:ascii="Times New Roman" w:hAnsi="Times New Roman" w:eastAsia="宋体" w:cs="Times New Roman"/>
                <w:color w:val="000000"/>
                <w:szCs w:val="21"/>
              </w:rPr>
            </w:pPr>
          </w:p>
        </w:tc>
      </w:tr>
      <w:tr w14:paraId="5658784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E0AB4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2E6816">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64F4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杏鲍菇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74748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9C9D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9342A2">
            <w:pPr>
              <w:rPr>
                <w:rFonts w:ascii="Times New Roman" w:hAnsi="Times New Roman" w:eastAsia="宋体" w:cs="Times New Roman"/>
                <w:color w:val="000000"/>
                <w:szCs w:val="21"/>
              </w:rPr>
            </w:pPr>
          </w:p>
        </w:tc>
      </w:tr>
      <w:tr w14:paraId="047C079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095CD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2C0310">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4B0F2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生姜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92F21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408.0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528C2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FB9161">
            <w:pPr>
              <w:rPr>
                <w:rFonts w:ascii="Times New Roman" w:hAnsi="Times New Roman" w:eastAsia="宋体" w:cs="Times New Roman"/>
                <w:color w:val="000000"/>
                <w:szCs w:val="21"/>
              </w:rPr>
            </w:pPr>
          </w:p>
        </w:tc>
      </w:tr>
      <w:tr w14:paraId="15F15E11">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91623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C96305">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B674B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韭菜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F851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B1DF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BC7D87">
            <w:pPr>
              <w:rPr>
                <w:rFonts w:ascii="Times New Roman" w:hAnsi="Times New Roman" w:eastAsia="宋体" w:cs="Times New Roman"/>
                <w:color w:val="000000"/>
                <w:szCs w:val="21"/>
              </w:rPr>
            </w:pPr>
          </w:p>
        </w:tc>
      </w:tr>
      <w:tr w14:paraId="4AA04A5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2E7FE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B0DF17">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4D008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豆片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06F2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3501F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D50F40">
            <w:pPr>
              <w:rPr>
                <w:rFonts w:ascii="Times New Roman" w:hAnsi="Times New Roman" w:eastAsia="宋体" w:cs="Times New Roman"/>
                <w:color w:val="000000"/>
                <w:szCs w:val="21"/>
              </w:rPr>
            </w:pPr>
          </w:p>
        </w:tc>
      </w:tr>
      <w:tr w14:paraId="5DFEEE3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53ED7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6F18DD">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DC831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白萝卜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16E40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BEF75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BF3C69">
            <w:pPr>
              <w:rPr>
                <w:rFonts w:ascii="Times New Roman" w:hAnsi="Times New Roman" w:eastAsia="宋体" w:cs="Times New Roman"/>
                <w:color w:val="000000"/>
                <w:szCs w:val="21"/>
              </w:rPr>
            </w:pPr>
          </w:p>
        </w:tc>
      </w:tr>
      <w:tr w14:paraId="02ECFC3D">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EBF3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B286D4">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0AB48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西兰花</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D19A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804.0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D665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3B1746">
            <w:pPr>
              <w:rPr>
                <w:rFonts w:ascii="Times New Roman" w:hAnsi="Times New Roman" w:eastAsia="宋体" w:cs="Times New Roman"/>
                <w:color w:val="000000"/>
                <w:szCs w:val="21"/>
              </w:rPr>
            </w:pPr>
          </w:p>
        </w:tc>
      </w:tr>
      <w:tr w14:paraId="24305F0E">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098C8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A5E741">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89D4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516F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3960.0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C9BA8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2092FD">
            <w:pPr>
              <w:rPr>
                <w:rFonts w:ascii="Times New Roman" w:hAnsi="Times New Roman" w:eastAsia="宋体" w:cs="Times New Roman"/>
                <w:color w:val="000000"/>
                <w:szCs w:val="21"/>
              </w:rPr>
            </w:pPr>
          </w:p>
        </w:tc>
      </w:tr>
      <w:tr w14:paraId="1A37C15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CD2CC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3C7C53">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0861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豇豆</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39F06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B9098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6C0F89">
            <w:pPr>
              <w:rPr>
                <w:rFonts w:ascii="Times New Roman" w:hAnsi="Times New Roman" w:eastAsia="宋体" w:cs="Times New Roman"/>
                <w:color w:val="000000"/>
                <w:szCs w:val="21"/>
              </w:rPr>
            </w:pPr>
          </w:p>
        </w:tc>
      </w:tr>
      <w:tr w14:paraId="5A73011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E2F26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34505F">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0A56C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新大蒜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6809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A5E2C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E02A5A">
            <w:pPr>
              <w:rPr>
                <w:rFonts w:ascii="Times New Roman" w:hAnsi="Times New Roman" w:eastAsia="宋体" w:cs="Times New Roman"/>
                <w:color w:val="000000"/>
                <w:szCs w:val="21"/>
              </w:rPr>
            </w:pPr>
          </w:p>
        </w:tc>
      </w:tr>
      <w:tr w14:paraId="2FFA63E8">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12AF5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91492D">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D1760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红薯</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3BD6B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3840.0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C49F6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0325CE">
            <w:pPr>
              <w:rPr>
                <w:rFonts w:ascii="Times New Roman" w:hAnsi="Times New Roman" w:eastAsia="宋体" w:cs="Times New Roman"/>
                <w:color w:val="000000"/>
                <w:szCs w:val="21"/>
              </w:rPr>
            </w:pPr>
          </w:p>
        </w:tc>
      </w:tr>
      <w:tr w14:paraId="52988AC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B7A7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0E51C8">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7B211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黑豆片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6ACCE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9944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086B08">
            <w:pPr>
              <w:rPr>
                <w:rFonts w:ascii="Times New Roman" w:hAnsi="Times New Roman" w:eastAsia="宋体" w:cs="Times New Roman"/>
                <w:color w:val="000000"/>
                <w:szCs w:val="21"/>
              </w:rPr>
            </w:pPr>
          </w:p>
        </w:tc>
      </w:tr>
      <w:tr w14:paraId="027F8B26">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B26B8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4DE3E3">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9173F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油菜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78F80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48CD7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8C7C86">
            <w:pPr>
              <w:rPr>
                <w:rFonts w:ascii="Times New Roman" w:hAnsi="Times New Roman" w:eastAsia="宋体" w:cs="Times New Roman"/>
                <w:color w:val="000000"/>
                <w:szCs w:val="21"/>
              </w:rPr>
            </w:pPr>
          </w:p>
        </w:tc>
      </w:tr>
      <w:tr w14:paraId="6B642F3F">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8D91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B6E7CC">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D231B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土豆</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78DE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2520.0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35B9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DCBCC3">
            <w:pPr>
              <w:rPr>
                <w:rFonts w:ascii="Times New Roman" w:hAnsi="Times New Roman" w:eastAsia="宋体" w:cs="Times New Roman"/>
                <w:color w:val="000000"/>
                <w:szCs w:val="21"/>
              </w:rPr>
            </w:pPr>
          </w:p>
        </w:tc>
      </w:tr>
      <w:tr w14:paraId="7ED4F61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637E0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54080C">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38501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铁杆山药</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308ED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D6F26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9B1AFA">
            <w:pPr>
              <w:rPr>
                <w:rFonts w:ascii="Times New Roman" w:hAnsi="Times New Roman" w:eastAsia="宋体" w:cs="Times New Roman"/>
                <w:color w:val="000000"/>
                <w:szCs w:val="21"/>
              </w:rPr>
            </w:pPr>
          </w:p>
        </w:tc>
      </w:tr>
      <w:tr w14:paraId="2AE301A5">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BC6EF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C91AE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8E002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小白菜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72220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59014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BF9715">
            <w:pPr>
              <w:rPr>
                <w:rFonts w:ascii="Times New Roman" w:hAnsi="Times New Roman" w:eastAsia="宋体" w:cs="Times New Roman"/>
                <w:color w:val="000000"/>
                <w:szCs w:val="21"/>
              </w:rPr>
            </w:pPr>
          </w:p>
        </w:tc>
      </w:tr>
      <w:tr w14:paraId="3F93E99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829C8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05886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084E4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蟹味菇</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BDC7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4DD2B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224B1F">
            <w:pPr>
              <w:rPr>
                <w:rFonts w:ascii="Times New Roman" w:hAnsi="Times New Roman" w:eastAsia="宋体" w:cs="Times New Roman"/>
                <w:color w:val="000000"/>
                <w:szCs w:val="21"/>
              </w:rPr>
            </w:pPr>
          </w:p>
        </w:tc>
      </w:tr>
      <w:tr w14:paraId="14588809">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0656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187</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A0A687">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1C68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D570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0272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0155C9">
            <w:pPr>
              <w:rPr>
                <w:rFonts w:ascii="Times New Roman" w:hAnsi="Times New Roman" w:eastAsia="宋体" w:cs="Times New Roman"/>
                <w:color w:val="000000"/>
                <w:szCs w:val="21"/>
              </w:rPr>
            </w:pPr>
          </w:p>
        </w:tc>
      </w:tr>
      <w:tr w14:paraId="7DF5D92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04638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188</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407AF5">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B7A18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菠菜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FBF9E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2160.0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139B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6AA55A">
            <w:pPr>
              <w:rPr>
                <w:rFonts w:ascii="Times New Roman" w:hAnsi="Times New Roman" w:eastAsia="宋体" w:cs="Times New Roman"/>
                <w:color w:val="000000"/>
                <w:szCs w:val="21"/>
              </w:rPr>
            </w:pPr>
          </w:p>
        </w:tc>
      </w:tr>
      <w:tr w14:paraId="2D16A802">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B382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189</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05E5EE">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8C788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娃娃菜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A2206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3562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BCBE2C">
            <w:pPr>
              <w:rPr>
                <w:rFonts w:ascii="Times New Roman" w:hAnsi="Times New Roman" w:eastAsia="宋体" w:cs="Times New Roman"/>
                <w:color w:val="000000"/>
                <w:szCs w:val="21"/>
              </w:rPr>
            </w:pPr>
          </w:p>
        </w:tc>
      </w:tr>
      <w:tr w14:paraId="674928A0">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02C32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190</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2499C5">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8E808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冬瓜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88720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4506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478B06">
            <w:pPr>
              <w:rPr>
                <w:rFonts w:ascii="Times New Roman" w:hAnsi="Times New Roman" w:eastAsia="宋体" w:cs="Times New Roman"/>
                <w:color w:val="000000"/>
                <w:szCs w:val="21"/>
              </w:rPr>
            </w:pPr>
          </w:p>
        </w:tc>
      </w:tr>
      <w:tr w14:paraId="554E8C87">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2D2A3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191</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079C4B">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2AB91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紫葱头</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B52B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6972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A24529">
            <w:pPr>
              <w:rPr>
                <w:rFonts w:ascii="Times New Roman" w:hAnsi="Times New Roman" w:eastAsia="宋体" w:cs="Times New Roman"/>
                <w:color w:val="000000"/>
                <w:szCs w:val="21"/>
              </w:rPr>
            </w:pPr>
          </w:p>
        </w:tc>
      </w:tr>
      <w:tr w14:paraId="7114CAAA">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AD6F6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4796D3">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5F55C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油麦菜</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D0C7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840.0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D00FE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01918C">
            <w:pPr>
              <w:rPr>
                <w:rFonts w:ascii="Times New Roman" w:hAnsi="Times New Roman" w:eastAsia="宋体" w:cs="Times New Roman"/>
                <w:color w:val="000000"/>
                <w:szCs w:val="21"/>
              </w:rPr>
            </w:pPr>
          </w:p>
        </w:tc>
      </w:tr>
      <w:tr w14:paraId="0B72E214">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1748D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193</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47029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CCD22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蒜苗</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219E5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5943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83FAFA">
            <w:pPr>
              <w:rPr>
                <w:rFonts w:ascii="Times New Roman" w:hAnsi="Times New Roman" w:eastAsia="宋体" w:cs="Times New Roman"/>
                <w:color w:val="000000"/>
                <w:szCs w:val="21"/>
              </w:rPr>
            </w:pPr>
          </w:p>
        </w:tc>
      </w:tr>
      <w:tr w14:paraId="3F30E89B">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DEAB8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194</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C88F4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C8735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茄子</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25076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067B4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754AA0">
            <w:pPr>
              <w:rPr>
                <w:rFonts w:ascii="Times New Roman" w:hAnsi="Times New Roman" w:eastAsia="宋体" w:cs="Times New Roman"/>
                <w:color w:val="000000"/>
                <w:szCs w:val="21"/>
              </w:rPr>
            </w:pPr>
          </w:p>
        </w:tc>
      </w:tr>
      <w:tr w14:paraId="115637A7">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32A9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195</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C1075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27E5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鲜蘑</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A779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1F39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42B67F">
            <w:pPr>
              <w:rPr>
                <w:rFonts w:ascii="Times New Roman" w:hAnsi="Times New Roman" w:eastAsia="宋体" w:cs="Times New Roman"/>
                <w:color w:val="000000"/>
                <w:szCs w:val="21"/>
              </w:rPr>
            </w:pPr>
          </w:p>
        </w:tc>
      </w:tr>
      <w:tr w14:paraId="06C2C3F3">
        <w:tblPrEx>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0E458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196</w:t>
            </w:r>
          </w:p>
        </w:tc>
        <w:tc>
          <w:tcPr>
            <w:tcW w:w="123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3E5511">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7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790A3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彩椒</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5CF7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B2E4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564"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8F7F2E">
            <w:pPr>
              <w:rPr>
                <w:rFonts w:ascii="Times New Roman" w:hAnsi="Times New Roman" w:eastAsia="宋体" w:cs="Times New Roman"/>
                <w:color w:val="000000"/>
                <w:szCs w:val="21"/>
              </w:rPr>
            </w:pPr>
          </w:p>
        </w:tc>
      </w:tr>
    </w:tbl>
    <w:p w14:paraId="36AD20F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以上数量为预估，在服务期中，以采购人下达的订单数量为准。采购人有权在不超过采购预算的前提下，向中标供应商下达每日具体采购订单。</w:t>
      </w:r>
    </w:p>
    <w:p w14:paraId="4BB0E33B">
      <w:pPr>
        <w:widowControl/>
        <w:spacing w:line="360" w:lineRule="auto"/>
        <w:ind w:firstLine="480"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加注“▲”号的产品为核心产品，任意一种核心产品为同一品牌时，按照第三部分第32.4条款执行。</w:t>
      </w:r>
    </w:p>
    <w:p w14:paraId="4A587E6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（二）采购食材参数要求</w:t>
      </w:r>
    </w:p>
    <w:p w14:paraId="2F1352F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 总体质量要求</w:t>
      </w:r>
    </w:p>
    <w:p w14:paraId="183E4EC5">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（1）食品必须符合国家饮食卫生标准，同时保证食品新鲜，不得出现腐烂、变质，以次充好等情况；</w:t>
      </w:r>
    </w:p>
    <w:p w14:paraId="029D3C19">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（2）食品的质量与包装应符合国家相关法律法规的规定，符合行业主管部门发布的规定、标准、规范</w:t>
      </w:r>
    </w:p>
    <w:p w14:paraId="58B2175C">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（3） 按规定必须经由法定食品检验机构检测的食品，投标人应在交货时向采购人提供同批次食品检验报告或合格证（复印件加盖公章）。</w:t>
      </w:r>
    </w:p>
    <w:p w14:paraId="3CF948F9">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（4）配送食材送达时不超过食材生产日期至保质期限日的 1/3（例如：食材保质期限为 10 天以内的，送达时间不能超过3天；食材保质期为6个月以内的，送达时间不能超过2个月，其他同理以此类推）。</w:t>
      </w:r>
    </w:p>
    <w:p w14:paraId="0E3B0A29">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（5）肉类的理化指标及卫生标准符合国家或采购人所在地区最新标准执行。</w:t>
      </w:r>
    </w:p>
    <w:p w14:paraId="20CD58BC">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（6）对于没有国家标准的应符合行业标准或企业标准，其中国家有强制性技术标准要求的产品，还应符合国家强制性技术标准，确保配送的货物安全、卫生。</w:t>
      </w:r>
    </w:p>
    <w:p w14:paraId="3A435F60">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（7）肉类供应商供应的动物类食品必须经过检验检疫，供货时一并提交出厂合格证复印件，必要时应按采购人要求提供生产厂家的卫生许可证。</w:t>
      </w:r>
    </w:p>
    <w:p w14:paraId="2882F428">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（8）所供生鲜肉确保为出厂后48小时内；冻肉确保为出厂后3个月内。</w:t>
      </w:r>
    </w:p>
    <w:p w14:paraId="5E5660B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（9）保证所供肉类渠道来源正规可溯，参考正规市场品质及来源。</w:t>
      </w:r>
    </w:p>
    <w:p w14:paraId="6B61A2E8">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（10）蔬菜和水果化学药物不超标，保持较好的色泽及新鲜度，无黄叶、泥沙；包装食品标注生产厂家，生产日期，并在保质期范围内，保持较好的外观；水产品品质新鲜质量安全。</w:t>
      </w:r>
    </w:p>
    <w:p w14:paraId="044E30CA">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（11）所有食材的来源清晰，蔬菜来源于受到地方政府部门监管的自有基地、商品菜基地或蔬菜专业流通市场，不供应散户溯源不清的蔬菜。</w:t>
      </w:r>
    </w:p>
    <w:p w14:paraId="510BCDE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 面条质量要求：不含非食品用化学物质、无杂质。以小麦、大米为原料的面条，色亮不发灰发暗。表面结构细密、光滑。软硬适中，爽口不粘牙，口感光滑，具有清香，无异味。</w:t>
      </w:r>
    </w:p>
    <w:p w14:paraId="5B5882B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3. 鸡蛋质量要求：一级清洁鸡蛋，蛋壳清洁完整，呈规则卵圆形，具有蛋壳固有的色泽，表面无肉眼可见污物，鸡蛋新鲜，蛋白浓稠、蛋黄圆润，单个鸡蛋重量58～68g。</w:t>
      </w:r>
    </w:p>
    <w:p w14:paraId="6F09B52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4. 冻品质量要求：冻品外包装需密封、完整，无破损，商品合格证齐全。冻品在解冻后，发现质量问题承诺退货。</w:t>
      </w:r>
    </w:p>
    <w:p w14:paraId="7AFA33F5">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5. 大米质量标准：符合GB/T 1354-2018中关于一级米的标准，加工精度为精碾，小碎米含量≤1.0%，不完善粒≤3.0%，带壳稗粒≤3粒/公斤，带谷粒≤4粒/公斤</w:t>
      </w:r>
    </w:p>
    <w:p w14:paraId="053C07E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6. 面粉（含面粉配料）质量标准</w:t>
      </w:r>
    </w:p>
    <w:p w14:paraId="474B72C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（1）通用面粉达GB/T 1355-2021国家标准。</w:t>
      </w:r>
    </w:p>
    <w:p w14:paraId="6CB4481A">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（2）高筋面粉达GB/T 8607-1988国家标准，质量等级一级；低筋面粉达GB8608-1988标准，质量等级一级。色泽正常，干爽无异味。</w:t>
      </w:r>
    </w:p>
    <w:p w14:paraId="460FE87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7. 食用油通用标准：供应非转基因食用油。外观的色泽、透明度、气味滋味等无异常，定型包装。</w:t>
      </w:r>
    </w:p>
    <w:p w14:paraId="569FF6F6">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8. 通用质量要求：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p w14:paraId="131ECBA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9.鲜猪肉通用质量要求：猪主要部位肉符合GB/T 9959.1和GB/T9959.3等规定。包括去骨前腿肉、去骨后腿肉、带骨方肉和去骨方肉，均要求一级。肌肉颜色为鲜红色，脂肪颜色为白色。肥膘厚度1.0～2.5cm，质地呈现肉色红、光亮、致密，没有霜降或异味。</w:t>
      </w:r>
    </w:p>
    <w:p w14:paraId="19B31AC0">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10. 五花肉质量要求：一级五花肉，肥膘厚度≤2.0cm，肥瘦相间，肉质细腻，三层见花。</w:t>
      </w:r>
    </w:p>
    <w:p w14:paraId="1152D6A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11. 肋排质量要求：肋排去剔前排后11-13根肋骨，整块重量1.2KG-1.8KG，纹理清晰，边缘整齐。</w:t>
      </w:r>
    </w:p>
    <w:p w14:paraId="577004FF">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12.猪脏器及副产品质量要求</w:t>
      </w:r>
    </w:p>
    <w:p w14:paraId="4311EB2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心肝、腰子类：品质新鲜、外形完整、无异味、无病变、无凝血块、无血污、泥污、颜色正常。</w:t>
      </w:r>
    </w:p>
    <w:p w14:paraId="4E4AC00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肚：品质新鲜、外形完整、无溃疡面及其他病变现象、无内容物、无粘膜、无边油。</w:t>
      </w:r>
    </w:p>
    <w:p w14:paraId="1FE62CD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大肠、肥肠类：品质新鲜、无破损、无病变组织、无肠头细毛、无内容物、去净粘膜。</w:t>
      </w:r>
    </w:p>
    <w:p w14:paraId="03DC25EF">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舌：品质新鲜、外形完整、无病变、无异物、无舌苔、附肉少、无血污、泥污。</w:t>
      </w:r>
    </w:p>
    <w:p w14:paraId="13FCCBC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耳：品质新鲜、外形完整、无溃烂、病斑、无破损。</w:t>
      </w:r>
    </w:p>
    <w:p w14:paraId="7C65C07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蹄爪类：品质新鲜、去蹄壳、不带蹄筋、刮除粗毛、细毛及趾间黑垢、无松香残留。</w:t>
      </w:r>
    </w:p>
    <w:p w14:paraId="1E18A025">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蹄筋类：品质新鲜、无色透明、表面光亮、无油脂、无精肉、无充血现象、顺直、干燥。</w:t>
      </w:r>
    </w:p>
    <w:p w14:paraId="5581DE4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猪心：淡红色，脂肪乳白色稍红色，结实，有弹性，外形完整，心房内无瘀血，无凝血块，无病变，气味正常。</w:t>
      </w:r>
    </w:p>
    <w:p w14:paraId="0A50BAB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猪肝：红褐色或棕黄色，有光泽，湿润，略有弹性，组织结实微密，肝叶完整，无脂肪，胆囊、粗输、胆管、无寄生虫、炎症水泡、薄膜，无胆汁污染，微有鱼腥味。</w:t>
      </w:r>
    </w:p>
    <w:p w14:paraId="6D332AD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猪口条：品质新鲜，外形完整，无根附着的肌肉、舌骨、舌苔、脂肪、无病伤，无异物。</w:t>
      </w:r>
    </w:p>
    <w:p w14:paraId="3FE0E70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猪尾：品质新鲜，去毛洁净，不带毛根或绒毛。</w:t>
      </w:r>
    </w:p>
    <w:p w14:paraId="75BC696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13. 鲜牛肉通用质量要求：精修牛肉，颜色呈正常鲜红状，脂肪微黄，表面有光泽有正常油脂分泌，触摸略感粘稠，按压有弹性，无发酸发臭气味，无腐坏变色现象，挤压无水溢出。</w:t>
      </w:r>
    </w:p>
    <w:p w14:paraId="0436D28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14.牛腩质量要求：精修牛腩肉，牛腹部及靠近牛肋处的松软肌肉，带有筋、肉、油花的肉块。</w:t>
      </w:r>
    </w:p>
    <w:p w14:paraId="194AA06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15. 鲜羊肉质量要求：精修羊肉，肌肉红色均匀，有光泽，脂肪洁白。外表微干或有风干膜，触摸不粘手。弹性好，指压后凹陷立即恢复。具有鲜羊肉正常气味，无泥污，血污，肉边整齐，无碎肉，碎骨，按标准部位分割，无多余脂肪及血管。</w:t>
      </w:r>
    </w:p>
    <w:p w14:paraId="005FBC2A">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16. 冻畜肉质量要求</w:t>
      </w:r>
    </w:p>
    <w:p w14:paraId="72DD864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色泽：颜色比冷却肉鲜明，在表面切开处为浅玫瑰色至灰色，用手或热刀触之，立显示鲜红色。脂肪猪、羊为白色，牛为淡黄色。肌腱为白色，石灰色。</w:t>
      </w:r>
    </w:p>
    <w:p w14:paraId="459003A0">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外表：无杂质，无肌肉风干现象，无白、黄、绿斑、紫斑、污血、过多冰衣无白霜、</w:t>
      </w:r>
    </w:p>
    <w:p w14:paraId="2007234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气味：化冻时，有肉的正常味，略潮，没有熟肉味。</w:t>
      </w:r>
    </w:p>
    <w:p w14:paraId="25CFC92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包装：按标准部位分割外包装无破损有生产日期。</w:t>
      </w:r>
    </w:p>
    <w:p w14:paraId="3F58ED1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17. 鲜鸡（鸭、鹅）类质量要求</w:t>
      </w:r>
    </w:p>
    <w:p w14:paraId="53C79B8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眼球：无干缩凹陷或晶体状浑浊现象。</w:t>
      </w:r>
    </w:p>
    <w:p w14:paraId="6618B57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外表：具有其固有表皮颜色、肌肉切面有光泽、无绿、紫等异常颜色、无残羽（在脖、翅等处无较长细毛）、无破损、无残缺、新切面不发粘。</w:t>
      </w:r>
    </w:p>
    <w:p w14:paraId="63636028">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气味：具有其固有气味、无异味。</w:t>
      </w:r>
    </w:p>
    <w:p w14:paraId="287DB2A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弹性：指压后凹陷、能恢复。</w:t>
      </w:r>
    </w:p>
    <w:p w14:paraId="02455DD7">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18. 鲜鸡类各部件质量要求</w:t>
      </w:r>
    </w:p>
    <w:p w14:paraId="720271C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鸡爪：品质新鲜、呈白色或灰白色、无黄皮趾壳、无血污、血水、无残缺、脚趾根上无黑斑、允许有少量红斑。</w:t>
      </w:r>
    </w:p>
    <w:p w14:paraId="5F8D41A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鸡翅：品质新鲜、无残羽、无黄衣、无伤斑及溃烂、无血水血污、允许有少数斑、允许剪修但最大范围不超转弯关节处。</w:t>
      </w:r>
    </w:p>
    <w:p w14:paraId="31EA1F9B">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鸡腿：无残羽、无血水、血污、品质新鲜、无残骨无伤斑及溃烂、炎症、允许有少数红斑、外形美观。</w:t>
      </w:r>
    </w:p>
    <w:p w14:paraId="7F179848">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鸡胸肉：品质新鲜、无残羽、无血水、血污、无残骨、无伤斑、溃烂、炎症，允许有少数红斑。</w:t>
      </w:r>
    </w:p>
    <w:p w14:paraId="35692D15">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鸡肝：品质新鲜、外形完整、去胆、无寄生虫、炎症、水泡，无胆汁污染无血渍。</w:t>
      </w:r>
    </w:p>
    <w:p w14:paraId="07DDD0B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鸡胗：品质新鲜、外形完整无内容物、鸡内金、腺胃、肠管及脂肪，无出血、瘀血、病变。</w:t>
      </w:r>
    </w:p>
    <w:p w14:paraId="4DE28AE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鸡心：品质新鲜、褐红色，脂肪稍红，组织结实，有弹性，心房内无瘀血、病变，气味正常。</w:t>
      </w:r>
    </w:p>
    <w:p w14:paraId="004562B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鸡脖：品质新鲜、去劲部皮、无羽毛、无血污。</w:t>
      </w:r>
    </w:p>
    <w:p w14:paraId="6C238B0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鸡头：品质新鲜、外形完整、无伤斑、无溃烂、无血污。</w:t>
      </w:r>
    </w:p>
    <w:p w14:paraId="1B170FEA">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蹄筋：品质新鲜，无色透明，表面光亮，无油脂，无精肉，无充血现顺直、干燥。</w:t>
      </w:r>
    </w:p>
    <w:p w14:paraId="11102E8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19. 禽肉（冻）</w:t>
      </w:r>
    </w:p>
    <w:p w14:paraId="3586AD2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色泽：外观滋润，呈乳白或微黄色。</w:t>
      </w:r>
    </w:p>
    <w:p w14:paraId="594C94A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外表：基本无血脉、风干现象，无白、黄绿、紫斑、无冰衣，解冻后与鲜禽特征相同。</w:t>
      </w:r>
    </w:p>
    <w:p w14:paraId="5628DA85">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气味：无腐臭气味</w:t>
      </w:r>
    </w:p>
    <w:p w14:paraId="2964E5D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包装：分割部件应符合标准，外包装完好、商标规格、产品说</w:t>
      </w:r>
    </w:p>
    <w:p w14:paraId="7CD6451A">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20. 鲜冻鱼质量要求：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p w14:paraId="1D09DC5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21. 蔬菜质量要求</w:t>
      </w:r>
    </w:p>
    <w:p w14:paraId="58CE740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（1）供应当季各类新鲜蔬菜以及大棚种植蔬菜，蔬菜类无黄叶、枯死叶，无虫，无杂质，原菜菜面干净、无明显泥土、码放整齐、无破损、大小基本统一、不得过熟或欠熟.</w:t>
      </w:r>
    </w:p>
    <w:p w14:paraId="173C051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（2）净菜须保证菜面完全干净、无泥土、按统一标准加工、码放整齐、无须二次处理可以直接进行熟加工。</w:t>
      </w:r>
    </w:p>
    <w:p w14:paraId="7DC2AE1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22. 水果质量要求：供应当季各类水果，无虫、无杂质。果面干净，无明显泥土，码放整齐，无破损，大小基本统一，不过熟或欠熟。</w:t>
      </w:r>
    </w:p>
    <w:p w14:paraId="35A63AA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23. 豆腐及豆制品质量要求：须保证食品干净，不含非食品用化学物质，按统一标准加工，码放整齐，无须二次处理可以直接进行熟加工。</w:t>
      </w:r>
    </w:p>
    <w:p w14:paraId="76B7EB20">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24. 特殊准入认证要求</w:t>
      </w:r>
      <w:r>
        <w:rPr>
          <w:rFonts w:hint="eastAsia" w:ascii="Times New Roman" w:hAnsi="Times New Roman" w:eastAsia="宋体" w:cs="Times New Roman"/>
          <w:sz w:val="24"/>
          <w:szCs w:val="20"/>
        </w:rPr>
        <w:tab/>
      </w:r>
      <w:r>
        <w:rPr>
          <w:rFonts w:hint="eastAsia" w:ascii="Times New Roman" w:hAnsi="Times New Roman" w:eastAsia="宋体" w:cs="Times New Roman"/>
          <w:sz w:val="24"/>
          <w:szCs w:val="20"/>
        </w:rPr>
        <w:t>对国家实行食品质量（SC）安全市场准入制的食品，须在验收时提供 SC 认证的相关证明资料。</w:t>
      </w:r>
    </w:p>
    <w:p w14:paraId="070DD8F8">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25. 其他食材质量标准：以上未详细列明的商品须符合国家食品安全卫生相关质量标准。</w:t>
      </w:r>
    </w:p>
    <w:p w14:paraId="237FAC4B">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（三）服务要求</w:t>
      </w:r>
    </w:p>
    <w:p w14:paraId="09B480EA">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 仓储物流设施要求：投标人自有或租赁库房及配送中心，面积不小于300平米。能够满足按采购人需求完成配送任务，确保三个办公区同时送货。</w:t>
      </w:r>
    </w:p>
    <w:p w14:paraId="3D9B7337">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2.配送车辆要求：投标人应自有或固定租赁运输车辆，确保24小时响应，按采购人需求完成配送任务，确保三个办公区及时送货。</w:t>
      </w:r>
    </w:p>
    <w:p w14:paraId="6AAF043A">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3. 简易加工能力要求：能够完成本合同采购货物的简易加工，如切丝、丁、块、片等。</w:t>
      </w:r>
    </w:p>
    <w:p w14:paraId="000D7C39">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4.运输卫生要求：投标人整个运输过程应采用符合卫生要求的外包装和运载工具，对运输工具做到每日清洗消毒，车厢内无不良气味、异味，确保运输过程安全卫生。肉奶等冷链食品必须使用符合规范标准的冷藏车进行运输。</w:t>
      </w:r>
    </w:p>
    <w:p w14:paraId="09E20D7C">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5.运输工具管理要求：投标人运输工具进入采购人管理范围，必须接受采购人统一管理，发生任何人员与设施损伤，均由投标人承担责任。</w:t>
      </w:r>
    </w:p>
    <w:p w14:paraId="16F3FB33">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6.安全完整包装要求：包装产品交付时，必须保证原包装完好无损。不得使用有色、有毒塑料制品包装食材，否则采购人有权拒收。</w:t>
      </w:r>
    </w:p>
    <w:p w14:paraId="3077D554">
      <w:pPr>
        <w:spacing w:line="360" w:lineRule="auto"/>
        <w:ind w:firstLine="420" w:firstLineChars="200"/>
        <w:outlineLvl w:val="0"/>
        <w:rPr>
          <w:rFonts w:ascii="Times New Roman" w:hAnsi="Times New Roman" w:eastAsia="宋体" w:cs="Times New Roman"/>
          <w:sz w:val="24"/>
          <w:szCs w:val="20"/>
        </w:rPr>
      </w:pPr>
      <w:r>
        <w:rPr>
          <w:rFonts w:ascii="仿宋_GB2312" w:hAnsi="仿宋_GB2312" w:eastAsia="仿宋_GB2312" w:cs="仿宋_GB2312"/>
          <w:color w:val="000000"/>
          <w:szCs w:val="21"/>
        </w:rPr>
        <w:t>★</w:t>
      </w:r>
      <w:r>
        <w:rPr>
          <w:rFonts w:hint="eastAsia" w:ascii="Times New Roman" w:hAnsi="Times New Roman" w:eastAsia="宋体" w:cs="Times New Roman"/>
          <w:sz w:val="24"/>
          <w:szCs w:val="20"/>
        </w:rPr>
        <w:t>7.一般配送要求：采购人按期（周）向投标人发布采购内容，投标人应在送货前一个工作日与采购人核对确认采购内容无误后，在次日6点前配送至采购人指定验收地点。</w:t>
      </w:r>
    </w:p>
    <w:p w14:paraId="5AA176C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8.应急配送要求：投标人应能按采购人要求及时补货，具备应急采购、储备、运输等能力，通讯工具24小时保持畅通，全天候备勤。在收到采购人布置的临时需求后 1 个小时内响应，2 个小时内完成配送。</w:t>
      </w:r>
    </w:p>
    <w:p w14:paraId="65EAB98B">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9. 凡投标人所供应货物应为原箱包装，拆包或重组包装的应提前向采购人说明，定量包装批量误差不应超过实际标示的5%。</w:t>
      </w:r>
    </w:p>
    <w:p w14:paraId="116FAC1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（四）人员要求</w:t>
      </w:r>
    </w:p>
    <w:p w14:paraId="56145620">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 基本要求</w:t>
      </w:r>
    </w:p>
    <w:p w14:paraId="687E55F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投标人应提供专业的管理和采购团队，团队编制和人员资质务必保证运营服务质量。提供的服务团队应保持稳定，承诺项目执行期间人员变动不超过20%。</w:t>
      </w:r>
    </w:p>
    <w:p w14:paraId="01B9FBFB">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 投入以下人员：</w:t>
      </w:r>
    </w:p>
    <w:p w14:paraId="73DED41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（1）经理1人，具有5年及以上食材供应项目管理工作经验。</w:t>
      </w:r>
    </w:p>
    <w:p w14:paraId="599C26C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（2）供应业务员2人，具有3年及以上食材供应项目工作经验。</w:t>
      </w:r>
    </w:p>
    <w:p w14:paraId="023A821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（3）食品安全管理员1人，具有3年及以上食品安全管理工作经验。</w:t>
      </w:r>
    </w:p>
    <w:p w14:paraId="2D14960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（4）采购员2人，具有3年及以上食材采购工作经验。</w:t>
      </w:r>
    </w:p>
    <w:p w14:paraId="2560337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（5）配送司机2名，具有3年及以上相关工作经验。</w:t>
      </w:r>
    </w:p>
    <w:p w14:paraId="637028F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以上人员在服务过程中应热情服务、遵规守法，具备较强的沟通能力和临时紧急配送调换的处置能力，均持卫生防疫部门或医疗机构颁发的健康证上岗。</w:t>
      </w:r>
    </w:p>
    <w:p w14:paraId="30D20A37">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四、管理实施要求</w:t>
      </w:r>
    </w:p>
    <w:p w14:paraId="7C31C88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建立成熟完善的透明化责任体系,明确经理、供应业务员、食品安全管理员、采购员、司机等各岗位工作职责，制定岗位工作说明，确保制度能有效运转。</w:t>
      </w:r>
    </w:p>
    <w:p w14:paraId="6296236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（一）售后要求</w:t>
      </w:r>
    </w:p>
    <w:p w14:paraId="3035FD8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1.中标人在日常供应时，须保质保量进行配送，若出现食品安全问题、服务质量问题情况时，采购人将会按照合同相关条款实行分级处理且保留因食品安全问题向中标人追偿及追究责任的权利。</w:t>
      </w:r>
    </w:p>
    <w:p w14:paraId="71F329C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2、中标人应在政府采购相关政策允许的范围内，执行应急保障任务。</w:t>
      </w:r>
    </w:p>
    <w:p w14:paraId="54855E5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（二）退（补）货流程</w:t>
      </w:r>
    </w:p>
    <w:p w14:paraId="7FA24D0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对不符合质量要求的货物，由接收单位的验收人员提出退换货，如双方对质量或重量有争议的可送具有检验资质的部门检测，同时留样备检；对数量不足或部分退货的，责令中标人以不影响开餐供应为前提尽快补退。在退货过程中，对有碍公共卫生安全的食品，应按国家有关规定处理，不退货给中标人，直接销毁。</w:t>
      </w:r>
    </w:p>
    <w:p w14:paraId="6BE7A9E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五、风险管控要求</w:t>
      </w:r>
    </w:p>
    <w:p w14:paraId="2E512AC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（一）应急保障方案要求</w:t>
      </w:r>
    </w:p>
    <w:p w14:paraId="5C9990E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投标人应提供在自然灾害、极端事件、市场关闭、物资紧缺等突发紧急情况下拟采取的应急保障方案，包括充分供应、按时保障、质量管控等措施，确保采购人食材及时供应不间断。</w:t>
      </w:r>
    </w:p>
    <w:p w14:paraId="42830F0F">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（二）违约风险管控要求</w:t>
      </w:r>
    </w:p>
    <w:p w14:paraId="23A0983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1.投标人中标后采用先送货后结账的模式，不收取履约保证金。有下列情形之一的，采购人有权按照以下约定及合同违约相关条款处理：</w:t>
      </w:r>
    </w:p>
    <w:p w14:paraId="63DC76C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（1）因投标人配送不及时导致采购人供餐延误并造成重大影响的；</w:t>
      </w:r>
    </w:p>
    <w:p w14:paraId="175E63A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（2）凡经相关部门认定，因投标人所提供的原料原因造成采购人食堂出现食物中毒等卫生安全事故的，投标人除必须承担全部的法律责任外，还要全额承担因食物中毒发生所造成后果的一切费用；</w:t>
      </w:r>
    </w:p>
    <w:p w14:paraId="56078DD7">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（3）除不可抗力及采购人原因外，因投标人配送不及时导致采购人伙食供应延时，但经投标人采取补救措施未造成采购人不良影响的，出现三次终止供货合同；</w:t>
      </w:r>
    </w:p>
    <w:p w14:paraId="58D38665">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（4）凡投标人向采购人提供产品发生质量问题影响食用，并拒绝退换的；</w:t>
      </w:r>
    </w:p>
    <w:p w14:paraId="058D062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（5）采购人将不定期组织专人对食材进行抽检，若发现质量不符，采购人有权要求予以退换货。</w:t>
      </w:r>
    </w:p>
    <w:p w14:paraId="674924E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2.投标人有下列情形之一的，采购人有权解除合同，由投标人承担全部经济损失和相关责任：</w:t>
      </w:r>
    </w:p>
    <w:p w14:paraId="0E37EAC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（1）投标人以书面、微信、短信等方式通知采购人不再供货，包括对部分食材不再供货；</w:t>
      </w:r>
    </w:p>
    <w:p w14:paraId="26559B8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（2）投标人虽未通知采购人不再供货，但1天没有供应采购人采购的货物，包括对部分食材没有供货；</w:t>
      </w:r>
    </w:p>
    <w:p w14:paraId="18ED216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（3）投标人未经采购人同意单方面提价的。</w:t>
      </w:r>
    </w:p>
    <w:p w14:paraId="4D3720AB">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2.投标人供应以下食品的，采购人全部退货，投标人承担由此造成的一切经济责任和法律责任：</w:t>
      </w:r>
    </w:p>
    <w:p w14:paraId="68D59370">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（1）腐败变质、油脂酸败、霉变、生虫、污秽不洁、混有异物或者其他感官性状异常，对人体健康有害的；</w:t>
      </w:r>
    </w:p>
    <w:p w14:paraId="76B4ECB0">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（2）含有毒、有害物质或者被有毒、有害物质污染，对人体健康有害的；</w:t>
      </w:r>
    </w:p>
    <w:p w14:paraId="53F3682A">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（3）含有致病性寄生虫、微生物或者微生物含量超过国家限定标准的；</w:t>
      </w:r>
    </w:p>
    <w:p w14:paraId="21A24408">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（4）掺假、掺杂、伪造，影响营养、卫生的；</w:t>
      </w:r>
    </w:p>
    <w:p w14:paraId="1E58BCC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（5）用非食品原料加工的，加入非食品用化学物质或者将非食品当作食品的；</w:t>
      </w:r>
    </w:p>
    <w:p w14:paraId="0ECD424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（6）超过保质期限的；</w:t>
      </w:r>
    </w:p>
    <w:p w14:paraId="0DE564E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（7）使用有色、有毒塑料制品、包装食材的；</w:t>
      </w:r>
    </w:p>
    <w:p w14:paraId="51F514C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（8）其他不符合《食品安全法》和《产品质量法》等相关规定的。</w:t>
      </w:r>
    </w:p>
    <w:p w14:paraId="760325D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六、履约验收要求</w:t>
      </w:r>
    </w:p>
    <w:p w14:paraId="0364744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（一）总体要求</w:t>
      </w:r>
    </w:p>
    <w:p w14:paraId="103DE09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 xml:space="preserve">1.履约验收主体：采购人 </w:t>
      </w:r>
    </w:p>
    <w:p w14:paraId="444CC2D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2.履约验收时间：投标人送达货物至采购人指定场所时当即组织验收。</w:t>
      </w:r>
    </w:p>
    <w:p w14:paraId="5D2C5D2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3.验收组织方式： 自行验收。</w:t>
      </w:r>
    </w:p>
    <w:p w14:paraId="006E8DD8">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4.履约验收程序：按次验收。</w:t>
      </w:r>
    </w:p>
    <w:p w14:paraId="6C1FCB4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5.履约验收标准：按照《财政部关于进一步加强政府采购需求和履约验收管理的指导意见》（财库〔2016〕205 号）、《政府采购需求管理办法》（财库〔2021〕 22 号）等有关要求进行验收。</w:t>
      </w:r>
    </w:p>
    <w:p w14:paraId="1B3486EB">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6.其他要求：验收不合格时，采购人和中标人应协商一致，中标人应根据相关验收证明材料及时补足或更换，费用由中标人自行承担。</w:t>
      </w:r>
    </w:p>
    <w:p w14:paraId="76CD0CD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（二）验收方法及标准</w:t>
      </w:r>
    </w:p>
    <w:p w14:paraId="7673874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（1）验收流程</w:t>
      </w:r>
    </w:p>
    <w:p w14:paraId="535789C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做好卸货前的检查。双方验收人员卸货前应对场地和验收设备做好准备，并对食材的外观进行初步查验。冷冻食品没有曾经解冻痕迹或软化现象，包装呈干爽状态。食品应清洁，无损伤、腐烂现象，外包装完整，无寄生虫或已受虫害现象。</w:t>
      </w:r>
    </w:p>
    <w:p w14:paraId="6819B776">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采取现场验收的方式，双方验收人员应认真检查食材，按索票—验证—过磅—入库的程序完成验收，中标人可提供原件给采购人，原件只有一份而无法提供给采购人的，查验原件后索取复印件留存。</w:t>
      </w:r>
    </w:p>
    <w:p w14:paraId="1BF160E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验收人员应按招标文件、投标文件及合同的约定对产品质量要求、对食材质量进行随机抽查，以确保食材符合下单要求。如确定有所差异，应即刻通知送货人员。如发现食品有异常的情况，应如实记录所有损坏情况，并对货物损坏情况进行拍照存档。对于食品验收的全部信息数据，采购人验收人员应和中标人送货人员一起确认，并保留双方签字单据。</w:t>
      </w:r>
    </w:p>
    <w:p w14:paraId="4799445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发现食品安全质量问题的处理：</w:t>
      </w:r>
    </w:p>
    <w:p w14:paraId="6D72B3E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①对危及人身安全的食品质量问题，如发现腐败变质肉类，采取零容忍措施，一经发现，当日所送同批次产品全部退货，并依据合同及相关管理办法实施处罚。</w:t>
      </w:r>
    </w:p>
    <w:p w14:paraId="1C09738E">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②加工食用前如发现部分产品质量问题，应立即通知中标人，将问题产品退货处理， 并依据合同及相关管理办法实施处罚。</w:t>
      </w:r>
    </w:p>
    <w:p w14:paraId="3ED4967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（2）验收记录</w:t>
      </w:r>
    </w:p>
    <w:p w14:paraId="418CEED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为保证配送品种斤两的准确性，对每次验收的货物均至少记录货物时间、名称、数量等事项，以购买方的验货数量为准，投标人每次随货需附一式三份的 送货清单，双方验货后签字确认，双方各持一份，作为送、收货的凭证，采购人财务结账一份，作为结算的凭证。</w:t>
      </w:r>
    </w:p>
    <w:p w14:paraId="69930EF5">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（3）验收标准</w:t>
      </w:r>
    </w:p>
    <w:p w14:paraId="34D5EE28">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投标人需承诺所提供的物品必须符合国家有关标准，有产品检验报告。保证无异味、无霉烂变质，如不符合文件所描述的质量标准，必须退货并承担违约责任。</w:t>
      </w:r>
    </w:p>
    <w:p w14:paraId="20F5CCA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所供货物必须符合国家行业生产及经营标准，货真价实，均能提供相应批次的合格检验证明（如农药残留检测报告、动物检疫证、分割肉销售凭据）。</w:t>
      </w:r>
    </w:p>
    <w:p w14:paraId="3FAB41DD">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所提供的鲜肉、骨必须是经过肉检（卫生部门检疫）的当日屠宰的新鲜肉， 应保持较好的外观和质量等级，符合国家食品部门的有关标准，保证无异味、无腐烂变质，无添加瘦肉精，供货时须提供当批有效的动物检疫合格证等验证合格 依据复印件（原件备查），鲜肉确保每日新鲜（当天屠宰）、无异味，并注明保鲜期。</w:t>
      </w:r>
    </w:p>
    <w:p w14:paraId="04D6222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其他冷冻肉、水产、禽肉制品类：冷冻肉要求肉体冻实而且坚硬，无化冻现象，肉质紧密而有弹性，色泽均匀，不粘手，交货时干净、新鲜、无异味；冷冻鱼类要求鱼眼睛清亮，角膜透明，鳞片上覆有冻结的透明黏液层，皮肤天然色泽明显。</w:t>
      </w:r>
    </w:p>
    <w:p w14:paraId="436E970F">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冷冻水产、禽肉类食品在解冻后净重量应不少于原重量的90%；冷冻肉类食品解冻后净重量不少于原重量的92%，冷冻水产品解冻后净重量不少于原重量的 85%，解冻时间为4小时以内（室温20度）。所有冷冻食品均清晰列出产品品牌、规格、类型、包装方式、包装净重、含冰量相关参数，且包装箱上必须贴有“SC 编码 ”。</w:t>
      </w:r>
    </w:p>
    <w:p w14:paraId="3DBADDB2">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禽蛋类：必须来自于非疫区鸡场所生产的蛋，新鲜，无裂纹、无异味。鸡蛋的破损率（包括有裂纹的蛋）应不超过 1.5%。</w:t>
      </w:r>
    </w:p>
    <w:p w14:paraId="39C3A50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蔬菜类：必须是优质货品，蔬菜必须保证是 24 小时内收成，保持较好色泽及新鲜度；不得含有残留农药或污染物，投标人必须保证所供应的蔬菜符合卫生标准，卫生指标应符合我国无公害蔬菜上的卫生指标规定，同时承担因所供蔬菜问题引起的一切事故后果。各种蔬菜都应具有本品种固有的气味、形态、颜色、光泽及蔬菜的成熟度和鲜嫩程度，没有腐烂变质及其他异常味道，不能提供萎蔫、枯塌、损伤、病变、虫害异常蔬菜。</w:t>
      </w:r>
    </w:p>
    <w:p w14:paraId="191FE57C">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所提供大米、食用油必须有明显“SC 编码 ”。不得有掺假、变质、变味、过期现象出现，严禁伪劣、假冒、无证不合格物品进入仓库。按等级保质保量完成供货。商品标签上须有生产日期、保质期、质量等级，菜籽油还须要并标明初制油的加工工艺( 即用浸出法生产，还是用压榨法生产的)。</w:t>
      </w:r>
    </w:p>
    <w:p w14:paraId="6A313F55">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冷冻食品为预包装食品，具有明显“SC 编码 ”。</w:t>
      </w:r>
    </w:p>
    <w:p w14:paraId="1497180B">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调味品、小食品、预包装食品须保证配送种类、品牌、规格，质量完全符合采购人要求，包装完整、无任何破损、无挤压、无破碎、无异味、无任何表面附着物或衍生物。</w:t>
      </w:r>
    </w:p>
    <w:p w14:paraId="5AEF15E1">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（三）考核及处罚</w:t>
      </w:r>
    </w:p>
    <w:p w14:paraId="5CB18C1F">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采购人根据各项服务日常检查和处罚标准对投标人日常食堂食材配送服务质量进行的考核。每月综合考评作为支付当月配送服务费的主要依据，由采购人将日常检查扣分结果进行汇总，按考评扣分档次支付当月食材费。</w:t>
      </w:r>
    </w:p>
    <w:tbl>
      <w:tblPr>
        <w:tblStyle w:val="27"/>
        <w:tblW w:w="5000" w:type="pct"/>
        <w:jc w:val="center"/>
        <w:tblCellSpacing w:w="0" w:type="dxa"/>
        <w:tblLayout w:type="autofit"/>
        <w:tblCellMar>
          <w:top w:w="15" w:type="dxa"/>
          <w:left w:w="15" w:type="dxa"/>
          <w:bottom w:w="15" w:type="dxa"/>
          <w:right w:w="15" w:type="dxa"/>
        </w:tblCellMar>
      </w:tblPr>
      <w:tblGrid>
        <w:gridCol w:w="1187"/>
        <w:gridCol w:w="743"/>
        <w:gridCol w:w="5578"/>
        <w:gridCol w:w="1094"/>
      </w:tblGrid>
      <w:tr w14:paraId="5F8D7657">
        <w:tblPrEx>
          <w:tblCellMar>
            <w:top w:w="15" w:type="dxa"/>
            <w:left w:w="15" w:type="dxa"/>
            <w:bottom w:w="15" w:type="dxa"/>
            <w:right w:w="15" w:type="dxa"/>
          </w:tblCellMar>
        </w:tblPrEx>
        <w:trPr>
          <w:trHeight w:val="259" w:hRule="atLeast"/>
          <w:tblCellSpacing w:w="0" w:type="dxa"/>
          <w:jc w:val="center"/>
        </w:trPr>
        <w:tc>
          <w:tcPr>
            <w:tcW w:w="5000" w:type="pct"/>
            <w:gridSpan w:val="4"/>
            <w:tcBorders>
              <w:top w:val="single" w:color="000000" w:sz="8" w:space="0"/>
              <w:left w:val="single" w:color="000000" w:sz="8" w:space="0"/>
              <w:bottom w:val="single" w:color="000000" w:sz="8" w:space="0"/>
              <w:right w:val="single" w:color="000000" w:sz="8" w:space="0"/>
            </w:tcBorders>
            <w:shd w:val="clear" w:color="auto" w:fill="auto"/>
            <w:tcMar>
              <w:top w:w="0" w:type="dxa"/>
              <w:left w:w="128" w:type="dxa"/>
              <w:bottom w:w="0" w:type="dxa"/>
              <w:right w:w="128" w:type="dxa"/>
            </w:tcMar>
            <w:vAlign w:val="center"/>
          </w:tcPr>
          <w:p w14:paraId="5618A34F">
            <w:pPr>
              <w:widowControl/>
              <w:adjustRightInd w:val="0"/>
              <w:snapToGrid w:val="0"/>
              <w:jc w:val="center"/>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供应商服务质量评议考核标准表(总分100分)</w:t>
            </w:r>
          </w:p>
        </w:tc>
      </w:tr>
      <w:tr w14:paraId="3103FCD6">
        <w:tblPrEx>
          <w:tblCellMar>
            <w:top w:w="15" w:type="dxa"/>
            <w:left w:w="15" w:type="dxa"/>
            <w:bottom w:w="15" w:type="dxa"/>
            <w:right w:w="15" w:type="dxa"/>
          </w:tblCellMar>
        </w:tblPrEx>
        <w:trPr>
          <w:trHeight w:val="567" w:hRule="atLeast"/>
          <w:tblCellSpacing w:w="0" w:type="dxa"/>
          <w:jc w:val="center"/>
        </w:trPr>
        <w:tc>
          <w:tcPr>
            <w:tcW w:w="690" w:type="pct"/>
            <w:vMerge w:val="restart"/>
            <w:tcBorders>
              <w:left w:val="single" w:color="000000" w:sz="8" w:space="0"/>
              <w:right w:val="single" w:color="000000" w:sz="8" w:space="0"/>
            </w:tcBorders>
            <w:shd w:val="clear" w:color="auto" w:fill="auto"/>
            <w:tcMar>
              <w:top w:w="0" w:type="dxa"/>
              <w:left w:w="128" w:type="dxa"/>
              <w:bottom w:w="0" w:type="dxa"/>
              <w:right w:w="128" w:type="dxa"/>
            </w:tcMar>
            <w:vAlign w:val="center"/>
          </w:tcPr>
          <w:p w14:paraId="5C150244">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质</w:t>
            </w:r>
          </w:p>
          <w:p w14:paraId="05836C5B">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量</w:t>
            </w:r>
          </w:p>
          <w:p w14:paraId="318862B2">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类</w:t>
            </w:r>
          </w:p>
          <w:p w14:paraId="58894619">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(90分)</w:t>
            </w:r>
          </w:p>
        </w:tc>
        <w:tc>
          <w:tcPr>
            <w:tcW w:w="432" w:type="pct"/>
            <w:tcBorders>
              <w:top w:val="single" w:color="000000" w:sz="8" w:space="0"/>
              <w:bottom w:val="single" w:color="000000" w:sz="8" w:space="0"/>
              <w:right w:val="single" w:color="000000" w:sz="8" w:space="0"/>
            </w:tcBorders>
            <w:shd w:val="clear" w:color="auto" w:fill="auto"/>
            <w:tcMar>
              <w:top w:w="0" w:type="dxa"/>
              <w:left w:w="108" w:type="dxa"/>
              <w:bottom w:w="0" w:type="dxa"/>
              <w:right w:w="128" w:type="dxa"/>
            </w:tcMar>
            <w:vAlign w:val="center"/>
          </w:tcPr>
          <w:p w14:paraId="0DEC2B98">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序号</w:t>
            </w:r>
          </w:p>
        </w:tc>
        <w:tc>
          <w:tcPr>
            <w:tcW w:w="3242" w:type="pct"/>
            <w:tcBorders>
              <w:top w:val="single" w:color="000000" w:sz="8" w:space="0"/>
              <w:bottom w:val="single" w:color="000000" w:sz="8" w:space="0"/>
              <w:right w:val="single" w:color="000000" w:sz="8" w:space="0"/>
            </w:tcBorders>
            <w:shd w:val="clear" w:color="auto" w:fill="auto"/>
            <w:tcMar>
              <w:top w:w="0" w:type="dxa"/>
              <w:left w:w="108" w:type="dxa"/>
              <w:bottom w:w="0" w:type="dxa"/>
              <w:right w:w="128" w:type="dxa"/>
            </w:tcMar>
            <w:vAlign w:val="center"/>
          </w:tcPr>
          <w:p w14:paraId="3596F6EE">
            <w:pPr>
              <w:widowControl/>
              <w:adjustRightInd w:val="0"/>
              <w:snapToGrid w:val="0"/>
              <w:jc w:val="left"/>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考核标准</w:t>
            </w:r>
          </w:p>
        </w:tc>
        <w:tc>
          <w:tcPr>
            <w:tcW w:w="636" w:type="pct"/>
            <w:tcBorders>
              <w:top w:val="single" w:color="000000" w:sz="8" w:space="0"/>
              <w:bottom w:val="single" w:color="000000" w:sz="8" w:space="0"/>
              <w:right w:val="single" w:color="000000" w:sz="8" w:space="0"/>
            </w:tcBorders>
            <w:shd w:val="clear" w:color="auto" w:fill="auto"/>
            <w:tcMar>
              <w:top w:w="0" w:type="dxa"/>
              <w:left w:w="108" w:type="dxa"/>
              <w:bottom w:w="0" w:type="dxa"/>
              <w:right w:w="128" w:type="dxa"/>
            </w:tcMar>
            <w:vAlign w:val="center"/>
          </w:tcPr>
          <w:p w14:paraId="6167425F">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减分值(分/次)</w:t>
            </w:r>
          </w:p>
        </w:tc>
      </w:tr>
      <w:tr w14:paraId="464B1C0D">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08D2787F">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683A103">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6A8E83DF">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食材不新鲜有变质倾向的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D33DE50">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0EA72249">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044500D5">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46A29DD">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862DC0E">
            <w:pPr>
              <w:widowControl/>
              <w:adjustRightInd w:val="0"/>
              <w:snapToGrid w:val="0"/>
              <w:jc w:val="left"/>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产品有异味的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13018B6">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73206909">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66EA8F14">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BFB62A6">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3</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B885416">
            <w:pPr>
              <w:widowControl/>
              <w:adjustRightInd w:val="0"/>
              <w:snapToGrid w:val="0"/>
              <w:jc w:val="left"/>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食材被水浸泡后增重的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19994A6">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5B5F21E0">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44E7A0E1">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349CDCF">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4</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4C8A87E">
            <w:pPr>
              <w:widowControl/>
              <w:adjustRightInd w:val="0"/>
              <w:snapToGrid w:val="0"/>
              <w:jc w:val="left"/>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食材有砂石污染的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6B7818D3">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572DE133">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0B930DC1">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8ABCDFD">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0316924">
            <w:pPr>
              <w:widowControl/>
              <w:adjustRightInd w:val="0"/>
              <w:snapToGrid w:val="0"/>
              <w:jc w:val="left"/>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食材混有危害健康致病寄生虫、卵的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FF6D077">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1A10D805">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02B11D1D">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C27B86D">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6</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136DB32">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食材被交叉轻微污损的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4A9CA0E">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46DCCE7F">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7B74A2C8">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6E4E230">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7</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D03BC71">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未按食材标准进行配送的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4DED580">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-3</w:t>
            </w:r>
          </w:p>
        </w:tc>
      </w:tr>
      <w:tr w14:paraId="7B2BE9F7">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19B71A6C">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B5590E7">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8</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1786BFD">
            <w:pPr>
              <w:widowControl/>
              <w:adjustRightInd w:val="0"/>
              <w:snapToGrid w:val="0"/>
              <w:jc w:val="left"/>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食材以次充好的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E64D824">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2EBBAB1B">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56C4F296">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B6781D7">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9</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8713C81">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一批次食材个别品种不洁净的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65C224A0">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w:t>
            </w:r>
          </w:p>
        </w:tc>
      </w:tr>
      <w:tr w14:paraId="07AC9165">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45283749">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BA42D07">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10</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54B6474">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一批次食材3个以上品种不洁净的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DC0311C">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45234D1E">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549B4358">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36AAF74">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11</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6E05D3D">
            <w:pPr>
              <w:widowControl/>
              <w:adjustRightInd w:val="0"/>
              <w:snapToGrid w:val="0"/>
              <w:jc w:val="left"/>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食材整批不洁净的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B6350D7">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-10</w:t>
            </w:r>
          </w:p>
        </w:tc>
      </w:tr>
      <w:tr w14:paraId="39969F11">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25E97F51">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669081AC">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12</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7F2E01E">
            <w:pPr>
              <w:widowControl/>
              <w:adjustRightInd w:val="0"/>
              <w:snapToGrid w:val="0"/>
              <w:jc w:val="left"/>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配送破损变形食材的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0DBBF2A">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4A9D520F">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7A820C05">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DAA0A46">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13</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786DB67">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配送未经检疫的肉类及其它原材料的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2534A4B">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69B7435F">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6D062B0E">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7B9D659">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14</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A90AC11">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配送食材混杂有明显异物的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B8E236F">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-4</w:t>
            </w:r>
          </w:p>
        </w:tc>
      </w:tr>
      <w:tr w14:paraId="71A4E559">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0696C887">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13D1B71">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15</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9A23C1F">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退换食材仍然不合格的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EE72420">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-3</w:t>
            </w:r>
          </w:p>
        </w:tc>
      </w:tr>
      <w:tr w14:paraId="3FAEEA0F">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37E26B38">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B8F4F25">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16</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6643EDB4">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配送成品原料无包装的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B6133E0">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35F57A96">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1DE89012">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A1E425E">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17</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5A53D5C">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配送成品原料无生产批号或“三期”的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0C2D12D">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-3</w:t>
            </w:r>
          </w:p>
        </w:tc>
      </w:tr>
      <w:tr w14:paraId="23A95633">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22F18ABA">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88B5103">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18</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BD8A82E">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提供未经检验或检验不合格出厂的食材原料的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15B400B">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24400229">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68C438BD">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AA71DB3">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19</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2CC479D">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配送的食材包装变形、渗漏的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685295A5">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w:t>
            </w:r>
          </w:p>
        </w:tc>
      </w:tr>
      <w:tr w14:paraId="5B9A4E0D">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754DB5AE">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7E0BACC">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20</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0C92F65">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配送的食材无正当理由私自调换外包装的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67DD3505">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w:t>
            </w:r>
          </w:p>
        </w:tc>
      </w:tr>
      <w:tr w14:paraId="55D28219">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6338F0FD">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B095A5E">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21</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FF0E6AB">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配送的食材外包装污染未造成内装食材受污损的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C6A1087">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w:t>
            </w:r>
          </w:p>
        </w:tc>
      </w:tr>
      <w:tr w14:paraId="113AD18E">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616D347C">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31334E0">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22</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697CB97">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配送的预包装产品无与产品名称、商标相一致的食品卫生检验合格证</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2D8FBD8">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3ED9BCC8">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6B718553">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803AFBA">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23</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134ECC80">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配送的食材有发潮现象的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E6D4387">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42209A68">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375DC42C">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D23DB36">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24</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77157567">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配送食材有霉变现象的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0317C03">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6B4B97B8">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26BE25B2">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1404055">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25</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996D1B3">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配送的价格高于市场价格</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2D838AE6">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18501DBA">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6CAE26BA">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0FB93833">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26</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643BFFD9">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冷冻制品外置时间长出现化冰严重的(未变质)</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6E28804">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w:t>
            </w:r>
          </w:p>
        </w:tc>
      </w:tr>
      <w:tr w14:paraId="58A503AE">
        <w:tblPrEx>
          <w:tblCellMar>
            <w:top w:w="15" w:type="dxa"/>
            <w:left w:w="15" w:type="dxa"/>
            <w:bottom w:w="15" w:type="dxa"/>
            <w:right w:w="15" w:type="dxa"/>
          </w:tblCellMar>
        </w:tblPrEx>
        <w:trPr>
          <w:trHeight w:val="567" w:hRule="atLeast"/>
          <w:tblCellSpacing w:w="0" w:type="dxa"/>
          <w:jc w:val="center"/>
        </w:trPr>
        <w:tc>
          <w:tcPr>
            <w:tcW w:w="0" w:type="auto"/>
            <w:vMerge w:val="continue"/>
            <w:tcBorders>
              <w:left w:val="single" w:color="000000" w:sz="8" w:space="0"/>
              <w:right w:val="single" w:color="000000" w:sz="8" w:space="0"/>
            </w:tcBorders>
            <w:shd w:val="clear" w:color="auto" w:fill="auto"/>
            <w:vAlign w:val="center"/>
          </w:tcPr>
          <w:p w14:paraId="1791167C">
            <w:pPr>
              <w:adjustRightInd w:val="0"/>
              <w:snapToGrid w:val="0"/>
              <w:rPr>
                <w:rFonts w:ascii="Times New Roman" w:hAnsi="Times New Roman" w:eastAsia="宋体" w:cs="Times New Roman"/>
                <w:color w:val="000000"/>
                <w:szCs w:val="21"/>
              </w:rPr>
            </w:pP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2CE5FE0">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27</w:t>
            </w:r>
          </w:p>
        </w:tc>
        <w:tc>
          <w:tcPr>
            <w:tcW w:w="324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9B9FA4B">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冷冻制品外置时间长出现化冰变质的</w:t>
            </w:r>
          </w:p>
        </w:tc>
        <w:tc>
          <w:tcPr>
            <w:tcW w:w="636"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56F1260E">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-5</w:t>
            </w:r>
          </w:p>
        </w:tc>
      </w:tr>
      <w:tr w14:paraId="5927D650">
        <w:tblPrEx>
          <w:tblCellMar>
            <w:top w:w="15" w:type="dxa"/>
            <w:left w:w="15" w:type="dxa"/>
            <w:bottom w:w="15" w:type="dxa"/>
            <w:right w:w="15" w:type="dxa"/>
          </w:tblCellMar>
        </w:tblPrEx>
        <w:trPr>
          <w:trHeight w:val="567" w:hRule="atLeast"/>
          <w:tblCellSpacing w:w="0" w:type="dxa"/>
          <w:jc w:val="center"/>
        </w:trPr>
        <w:tc>
          <w:tcPr>
            <w:tcW w:w="690" w:type="pct"/>
            <w:tcBorders>
              <w:left w:val="single" w:color="000000" w:sz="8" w:space="0"/>
              <w:bottom w:val="single" w:color="000000" w:sz="8" w:space="0"/>
              <w:right w:val="single" w:color="000000" w:sz="8" w:space="0"/>
            </w:tcBorders>
            <w:shd w:val="clear" w:color="auto" w:fill="auto"/>
            <w:tcMar>
              <w:top w:w="0" w:type="dxa"/>
              <w:left w:w="128" w:type="dxa"/>
              <w:bottom w:w="0" w:type="dxa"/>
              <w:right w:w="128" w:type="dxa"/>
            </w:tcMar>
            <w:vAlign w:val="center"/>
          </w:tcPr>
          <w:p w14:paraId="68562B4E">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服</w:t>
            </w:r>
          </w:p>
          <w:p w14:paraId="4E243B65">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务</w:t>
            </w:r>
          </w:p>
          <w:p w14:paraId="23C9028A">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类</w:t>
            </w:r>
          </w:p>
          <w:p w14:paraId="64E08EA1">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(10分)</w:t>
            </w:r>
          </w:p>
        </w:tc>
        <w:tc>
          <w:tcPr>
            <w:tcW w:w="432" w:type="pct"/>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3DBF9EEE">
            <w:pPr>
              <w:widowControl/>
              <w:adjustRightInd w:val="0"/>
              <w:snapToGrid w:val="0"/>
              <w:jc w:val="center"/>
              <w:textAlignment w:val="baseline"/>
              <w:rPr>
                <w:rFonts w:ascii="Times New Roman" w:hAnsi="Times New Roman" w:eastAsia="宋体" w:cs="Times New Roman"/>
                <w:color w:val="000000"/>
                <w:kern w:val="0"/>
                <w:szCs w:val="21"/>
                <w:lang w:eastAsia="en-US"/>
              </w:rPr>
            </w:pPr>
            <w:r>
              <w:rPr>
                <w:rFonts w:ascii="Times New Roman" w:hAnsi="Times New Roman" w:eastAsia="宋体" w:cs="Times New Roman"/>
                <w:color w:val="000000"/>
                <w:kern w:val="0"/>
                <w:szCs w:val="21"/>
                <w:lang w:eastAsia="en-US"/>
              </w:rPr>
              <w:t>28</w:t>
            </w:r>
          </w:p>
        </w:tc>
        <w:tc>
          <w:tcPr>
            <w:tcW w:w="3878" w:type="pct"/>
            <w:gridSpan w:val="2"/>
            <w:tcBorders>
              <w:bottom w:val="single" w:color="000000" w:sz="8" w:space="0"/>
              <w:right w:val="single" w:color="000000" w:sz="8" w:space="0"/>
            </w:tcBorders>
            <w:shd w:val="clear" w:color="auto" w:fill="auto"/>
            <w:tcMar>
              <w:top w:w="0" w:type="dxa"/>
              <w:left w:w="108" w:type="dxa"/>
              <w:bottom w:w="0" w:type="dxa"/>
              <w:right w:w="128" w:type="dxa"/>
            </w:tcMar>
            <w:vAlign w:val="center"/>
          </w:tcPr>
          <w:p w14:paraId="482048C0">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配送服务满意度考核，考核内容包括：配送服务的及时性、配送数量的准确性、配送食材的堆放整齐性等内容。</w:t>
            </w:r>
          </w:p>
          <w:p w14:paraId="48D7163A">
            <w:pPr>
              <w:widowControl/>
              <w:adjustRightInd w:val="0"/>
              <w:snapToGrid w:val="0"/>
              <w:jc w:val="left"/>
              <w:textAlignment w:val="baseline"/>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说明：扣分应说明原因，并及时告之中标人。</w:t>
            </w:r>
          </w:p>
        </w:tc>
      </w:tr>
      <w:tr w14:paraId="5BCA1E97">
        <w:tblPrEx>
          <w:tblCellMar>
            <w:top w:w="15" w:type="dxa"/>
            <w:left w:w="15" w:type="dxa"/>
            <w:bottom w:w="15" w:type="dxa"/>
            <w:right w:w="15" w:type="dxa"/>
          </w:tblCellMar>
        </w:tblPrEx>
        <w:trPr>
          <w:trHeight w:val="567" w:hRule="atLeast"/>
          <w:tblCellSpacing w:w="0" w:type="dxa"/>
          <w:jc w:val="center"/>
        </w:trPr>
        <w:tc>
          <w:tcPr>
            <w:tcW w:w="5000" w:type="pct"/>
            <w:gridSpan w:val="4"/>
            <w:tcBorders>
              <w:left w:val="single" w:color="000000" w:sz="8" w:space="0"/>
              <w:bottom w:val="single" w:color="000000" w:sz="8" w:space="0"/>
              <w:right w:val="single" w:color="000000" w:sz="8" w:space="0"/>
            </w:tcBorders>
            <w:shd w:val="clear" w:color="auto" w:fill="auto"/>
            <w:tcMar>
              <w:top w:w="0" w:type="dxa"/>
              <w:left w:w="128" w:type="dxa"/>
              <w:bottom w:w="0" w:type="dxa"/>
              <w:right w:w="128" w:type="dxa"/>
            </w:tcMar>
            <w:vAlign w:val="center"/>
          </w:tcPr>
          <w:p w14:paraId="43179DC5">
            <w:pPr>
              <w:widowControl/>
              <w:adjustRightInd w:val="0"/>
              <w:snapToGrid w:val="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考核说明：</w:t>
            </w:r>
          </w:p>
          <w:p w14:paraId="15499E54">
            <w:pPr>
              <w:widowControl/>
              <w:adjustRightInd w:val="0"/>
              <w:snapToGrid w:val="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本项目的考核总分为：100分(其中：质量类90分，服务类10分，分值四舍五入取整数)，中标人在配送过程存在1-28项中描述的情况，采购人将按照标准进行评议。考核得分90分及以上合格，按当月实际结算价全额支付；考核得分 89-80分按采购人要求进行整改，按当月实际结算价90%支付；考核得分79分及以下或者累计2个月考核得分不合格（90分以下），采购人有权要求终止合同，并要求中标人赔偿由此给采购人带来的一切经济损失。</w:t>
            </w:r>
          </w:p>
          <w:p w14:paraId="16536BB7">
            <w:pPr>
              <w:widowControl/>
              <w:adjustRightInd w:val="0"/>
              <w:snapToGrid w:val="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2.考核结果主要用于采购人对中标人是否能继续履行合同的主要依据。</w:t>
            </w:r>
          </w:p>
          <w:p w14:paraId="6625CBAF">
            <w:pPr>
              <w:widowControl/>
              <w:adjustRightInd w:val="0"/>
              <w:snapToGrid w:val="0"/>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3.采购人每月一次对供应商服务质量评议。</w:t>
            </w:r>
          </w:p>
        </w:tc>
      </w:tr>
    </w:tbl>
    <w:p w14:paraId="4082FD43">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注：采购人有权在项目执行过程中根据实际情况对供应商服务质量评议考核标准进行调整。</w:t>
      </w:r>
    </w:p>
    <w:p w14:paraId="1F171EC9">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七、保密要求</w:t>
      </w:r>
    </w:p>
    <w:p w14:paraId="1D261984">
      <w:pPr>
        <w:spacing w:line="360" w:lineRule="auto"/>
        <w:ind w:firstLine="480"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中标供应商应提供遵守国家税务总局天津市宝坻区税务局相关安全保密制度规定的承诺函，并签订保密协议。若中标供应商服务人员违反信息安全保密制度相关规定，对税务机关造成利益损害的，中标供应商应承担相关法律责任。</w:t>
      </w:r>
    </w:p>
    <w:p w14:paraId="73089953">
      <w:pPr>
        <w:widowControl/>
        <w:spacing w:line="360" w:lineRule="auto"/>
        <w:ind w:firstLine="480" w:firstLineChars="200"/>
        <w:jc w:val="left"/>
        <w:rPr>
          <w:rFonts w:ascii="Times New Roman" w:hAnsi="Times New Roman" w:eastAsia="宋体" w:cs="Times New Roman"/>
          <w:sz w:val="24"/>
          <w:szCs w:val="20"/>
        </w:rPr>
      </w:pPr>
    </w:p>
    <w:p w14:paraId="54A31F53">
      <w:pPr>
        <w:widowControl/>
        <w:spacing w:line="360" w:lineRule="auto"/>
        <w:ind w:firstLine="480" w:firstLineChars="200"/>
        <w:jc w:val="left"/>
        <w:rPr>
          <w:rFonts w:ascii="Times New Roman" w:hAnsi="Times New Roman" w:eastAsia="宋体" w:cs="Times New Roman"/>
          <w:sz w:val="24"/>
          <w:szCs w:val="20"/>
        </w:rPr>
      </w:pPr>
    </w:p>
    <w:p w14:paraId="49F32B1A">
      <w:pPr>
        <w:widowControl/>
        <w:spacing w:line="360" w:lineRule="auto"/>
        <w:ind w:firstLine="480" w:firstLineChars="200"/>
        <w:jc w:val="left"/>
        <w:rPr>
          <w:rFonts w:ascii="Times New Roman" w:hAnsi="Times New Roman" w:eastAsia="宋体" w:cs="Times New Roman"/>
          <w:sz w:val="24"/>
          <w:szCs w:val="20"/>
        </w:rPr>
      </w:pPr>
    </w:p>
    <w:p w14:paraId="563A87D3">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49DB5330">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w:t>
      </w:r>
      <w:r>
        <w:rPr>
          <w:rFonts w:ascii="Times New Roman" w:hAnsi="Times New Roman" w:eastAsia="宋体" w:cs="Times New Roman"/>
          <w:b/>
          <w:bCs/>
          <w:kern w:val="28"/>
          <w:sz w:val="32"/>
          <w:szCs w:val="32"/>
          <w:lang w:val="zh-CN"/>
        </w:rPr>
        <w:t>三</w:t>
      </w:r>
      <w:r>
        <w:rPr>
          <w:rFonts w:ascii="Times New Roman" w:hAnsi="Times New Roman" w:eastAsia="宋体" w:cs="Times New Roman"/>
          <w:b/>
          <w:bCs/>
          <w:kern w:val="28"/>
          <w:sz w:val="32"/>
          <w:szCs w:val="32"/>
          <w:lang w:val="zh-CN" w:eastAsia="zh-CN"/>
        </w:rPr>
        <w:t>部分  投标须知</w:t>
      </w:r>
    </w:p>
    <w:p w14:paraId="52135024">
      <w:pPr>
        <w:autoSpaceDE w:val="0"/>
        <w:autoSpaceDN w:val="0"/>
        <w:adjustRightInd w:val="0"/>
        <w:spacing w:line="360" w:lineRule="auto"/>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A  说明</w:t>
      </w:r>
    </w:p>
    <w:p w14:paraId="2E8D77B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概述</w:t>
      </w:r>
    </w:p>
    <w:p w14:paraId="3A629E1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1.1 根据《中华人民共和国政府采购法》、《中华人民共和国政府采购法实施条例》等有关法律、法规和规章的规定，本采购项目已具备招标条件。</w:t>
      </w:r>
    </w:p>
    <w:p w14:paraId="5FABA95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1.2 本招标文件仅适用于投标邀请函中所叙述项目货物和服务的采购。</w:t>
      </w:r>
    </w:p>
    <w:p w14:paraId="6B5995C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1.3 参与招标投标活动的所有各方，对在参与招标投标过程中获悉的国家、商业和技术秘密以及其它依法应当保密的内容，均负有保密义务，违者应对由此造成的后果承担全部法律责任。</w:t>
      </w:r>
    </w:p>
    <w:p w14:paraId="3EADE79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定义</w:t>
      </w:r>
    </w:p>
    <w:p w14:paraId="202CE12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2.1 “采购人”系指本次招标活动的采购单位。“采购代理机构”系指组织本次招标活动的机构，即“天津市政府采购中心”。</w:t>
      </w:r>
    </w:p>
    <w:p w14:paraId="038100A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2.2 “投标人”系指响应招标、参加投标竞争的法人、其他组织或者自然人。</w:t>
      </w:r>
    </w:p>
    <w:p w14:paraId="230EB59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 “货物”系指投标人按招标文件规定，须向采购人提供的各种形态和种类的物品（包括原材料、燃料、设备、产品等）、备品备件、工具、手册及其它有关技术资料和材料。</w:t>
      </w:r>
    </w:p>
    <w:p w14:paraId="3BAF658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2.4 “服务”系指招标文件规定投标人须承担的运输、安装、调试、技术协助、校准、培训、维修以及其它类似的义务。</w:t>
      </w:r>
    </w:p>
    <w:p w14:paraId="028709F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解释权</w:t>
      </w:r>
    </w:p>
    <w:p w14:paraId="728A74D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3.1 本次招投标的最终解释权归为采购人、采购代理机构。</w:t>
      </w:r>
    </w:p>
    <w:p w14:paraId="7418B8F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3.2 本文件未作须知明示，而又有相关法律、法规规定的，采购人、采购代理机构将对此解释为依据有关法律、法规的规定。</w:t>
      </w:r>
    </w:p>
    <w:p w14:paraId="224BBEE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合格的投标人</w:t>
      </w:r>
    </w:p>
    <w:p w14:paraId="799586D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4.1 符合《中华人民共和国政府采购法》第二十二条供应商参加政府采购活动应当具备的条件及其他有关法律、法规关于供应商的有关规定，有能力提供招标采购货物及服务的供应商。</w:t>
      </w:r>
    </w:p>
    <w:p w14:paraId="136021F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4.2 符合《投标邀请函》中关于供应商资格要求（实质性要求）的规定。</w:t>
      </w:r>
    </w:p>
    <w:p w14:paraId="2ED42126">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4.3 关于联合体投标</w:t>
      </w:r>
    </w:p>
    <w:p w14:paraId="3A22F780">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若《投标邀请函》接受联合体投标的：</w:t>
      </w:r>
    </w:p>
    <w:p w14:paraId="38750CF6">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（1）两个以上的自然人、法人或者其他组织可以组成一个联合体，以一个供应商的身份共同参加政府采购。</w:t>
      </w:r>
    </w:p>
    <w:p w14:paraId="4F8D7450">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3B8FE574">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kern w:val="0"/>
          <w:sz w:val="24"/>
          <w:szCs w:val="24"/>
        </w:rPr>
        <w:t>不得再以自己名义单独在</w:t>
      </w:r>
      <w:r>
        <w:rPr>
          <w:rFonts w:hint="eastAsia" w:ascii="Times New Roman" w:hAnsi="Times New Roman" w:eastAsia="宋体" w:cs="Times New Roman"/>
          <w:kern w:val="0"/>
          <w:sz w:val="24"/>
          <w:szCs w:val="24"/>
        </w:rPr>
        <w:t>同一合同项下</w:t>
      </w:r>
      <w:r>
        <w:rPr>
          <w:rFonts w:ascii="Times New Roman" w:hAnsi="Times New Roman" w:eastAsia="宋体" w:cs="Times New Roman"/>
          <w:kern w:val="0"/>
          <w:sz w:val="24"/>
          <w:szCs w:val="24"/>
        </w:rPr>
        <w:t>投标，也不得组成新的联合体参加同一</w:t>
      </w:r>
      <w:r>
        <w:rPr>
          <w:rFonts w:hint="eastAsia" w:ascii="Times New Roman" w:hAnsi="Times New Roman" w:eastAsia="宋体" w:cs="Times New Roman"/>
          <w:kern w:val="0"/>
          <w:sz w:val="24"/>
          <w:szCs w:val="24"/>
        </w:rPr>
        <w:t>合同</w:t>
      </w:r>
      <w:r>
        <w:rPr>
          <w:rFonts w:ascii="Times New Roman" w:hAnsi="Times New Roman" w:eastAsia="宋体" w:cs="Times New Roman"/>
          <w:kern w:val="0"/>
          <w:sz w:val="24"/>
          <w:szCs w:val="24"/>
        </w:rPr>
        <w:t>项下的投标。</w:t>
      </w:r>
    </w:p>
    <w:p w14:paraId="2F213192">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（4）下载招标文件</w:t>
      </w:r>
      <w:r>
        <w:rPr>
          <w:rFonts w:ascii="Times New Roman" w:hAnsi="Times New Roman" w:eastAsia="宋体" w:cs="Times New Roman"/>
          <w:kern w:val="0"/>
          <w:sz w:val="24"/>
          <w:szCs w:val="24"/>
        </w:rPr>
        <w:t>时，应以联合体协议中确定的主体方名义</w:t>
      </w:r>
      <w:r>
        <w:rPr>
          <w:rFonts w:hint="eastAsia" w:ascii="Times New Roman" w:hAnsi="Times New Roman" w:eastAsia="宋体" w:cs="Times New Roman"/>
          <w:kern w:val="0"/>
          <w:sz w:val="24"/>
          <w:szCs w:val="24"/>
        </w:rPr>
        <w:t>下载</w:t>
      </w:r>
      <w:r>
        <w:rPr>
          <w:rFonts w:ascii="Times New Roman" w:hAnsi="Times New Roman" w:eastAsia="宋体" w:cs="Times New Roman"/>
          <w:kern w:val="0"/>
          <w:sz w:val="24"/>
          <w:szCs w:val="24"/>
        </w:rPr>
        <w:t>。</w:t>
      </w:r>
    </w:p>
    <w:p w14:paraId="413E0BA8">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（5）联合体投标的，应以主体方名义提交投标保证金（如有），对联合体各方均具有约束力。</w:t>
      </w:r>
    </w:p>
    <w:p w14:paraId="3D946660">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5FE1B2F9">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（7）联合体中任意一方为中小企业的，该方应提供《中小企业声明函》。</w:t>
      </w:r>
    </w:p>
    <w:p w14:paraId="4373DE30">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（8）联合体各方应当共同与采购人签订采购合同，就采购合同约定的事项对采购人承担连带责任。</w:t>
      </w:r>
    </w:p>
    <w:p w14:paraId="32BD913C">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4.4 关于关联企业</w:t>
      </w:r>
    </w:p>
    <w:p w14:paraId="4AAF706B">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除联合体外，法定代表人或单位负责人为同一个人或者存在直接控股、管理关系的不同供应商，</w:t>
      </w:r>
      <w:r>
        <w:rPr>
          <w:rFonts w:ascii="Times New Roman" w:hAnsi="Times New Roman" w:eastAsia="宋体" w:cs="Times New Roman"/>
          <w:kern w:val="0"/>
          <w:sz w:val="24"/>
          <w:szCs w:val="24"/>
        </w:rPr>
        <w:t>不得同时参加同一</w:t>
      </w:r>
      <w:r>
        <w:rPr>
          <w:rFonts w:hint="eastAsia" w:ascii="Times New Roman" w:hAnsi="Times New Roman" w:eastAsia="宋体" w:cs="Times New Roman"/>
          <w:kern w:val="0"/>
          <w:sz w:val="24"/>
          <w:szCs w:val="24"/>
        </w:rPr>
        <w:t>合同</w:t>
      </w:r>
      <w:r>
        <w:rPr>
          <w:rFonts w:ascii="Times New Roman" w:hAnsi="Times New Roman" w:eastAsia="宋体" w:cs="Times New Roman"/>
          <w:kern w:val="0"/>
          <w:sz w:val="24"/>
          <w:szCs w:val="24"/>
        </w:rPr>
        <w:t>项下的投标</w:t>
      </w:r>
      <w:r>
        <w:rPr>
          <w:rFonts w:hint="eastAsia" w:ascii="Times New Roman" w:hAnsi="Times New Roman" w:eastAsia="宋体" w:cs="Times New Roman"/>
          <w:kern w:val="0"/>
          <w:sz w:val="24"/>
          <w:szCs w:val="24"/>
        </w:rPr>
        <w:t>。如同时参加，则评审时将同时被拒绝。</w:t>
      </w:r>
    </w:p>
    <w:p w14:paraId="099444E8">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4.5 关于分公司投标</w:t>
      </w:r>
    </w:p>
    <w:p w14:paraId="5A9D3454">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1DDF39CE">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4.6 关于提供前期服务的供应商</w:t>
      </w:r>
    </w:p>
    <w:p w14:paraId="7DE5CEE6">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为采购项目提供整体设计、规范编制或者项目管理、监理、检测等服务的供应商，不得再参加该采购项目的其他采购活动。</w:t>
      </w:r>
    </w:p>
    <w:p w14:paraId="4F136159">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4.7 关于中小微企业参与投标</w:t>
      </w:r>
    </w:p>
    <w:p w14:paraId="0DE939F5">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中小微企业是指符合《政府采购促进中小企业发展管理办法》（财库[2020]46号）规定的供应商。中小微企业参与投标应提供《中小企业声明函》。</w:t>
      </w:r>
    </w:p>
    <w:p w14:paraId="51034A9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581BAA4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 w:cs="Times New Roman"/>
          <w:kern w:val="0"/>
          <w:sz w:val="24"/>
          <w:szCs w:val="21"/>
        </w:rPr>
        <w:t>根据《财政部 民政部 中国残疾人联合会关于促进残疾人就业政府采购政策的通知》（财库〔2017〕141号）的规定，残疾人福利性单位视同为小型、微型企业。</w:t>
      </w:r>
    </w:p>
    <w:p w14:paraId="1F1A092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 合格的货物和相关服务</w:t>
      </w:r>
    </w:p>
    <w:p w14:paraId="4BA5FD4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6D576C9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5.2 投标人提供的货物质量应当完全符合现行的国家标准、行业标准或地方标准。除《招标项目需求》有特殊规定外，投标人提供的货物应当是全新的、未使用过的，货物和相关服务应当符合招标文件的要求。</w:t>
      </w:r>
    </w:p>
    <w:p w14:paraId="40FAB3A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5.3 投标人应当说明投标货物的来源地，如投标的货物非投标人生产或制造的，则交货时有义务提供其从合法途径获得该货物的相关证明。</w:t>
      </w:r>
    </w:p>
    <w:p w14:paraId="0BC1BC1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5.4 系统软件、通用软件必须是具有在中国境内的合法使用权或版权的正版软件，涉及第三方提出侵权或知识产权的起诉及支付版税等费用由投标人承担所有责任及费用。</w:t>
      </w:r>
    </w:p>
    <w:p w14:paraId="46F3E46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 投标费用</w:t>
      </w:r>
    </w:p>
    <w:p w14:paraId="2CEFB66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无论投标过程中的做法和结果如何，投标人自行承担所有与参加投标有关的费用。</w:t>
      </w:r>
    </w:p>
    <w:p w14:paraId="152F568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 信息发布</w:t>
      </w:r>
    </w:p>
    <w:p w14:paraId="760FE65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本项目需要公开的有关信息，包括招标公告、更正公告、中标公告、终止公告等与招标活动有关的通知，采购人、采购代理机构均将通过“中国</w:t>
      </w:r>
      <w:r>
        <w:rPr>
          <w:rFonts w:ascii="Times New Roman" w:hAnsi="Times New Roman" w:eastAsia="宋体" w:cs="Times New Roman"/>
          <w:kern w:val="0"/>
          <w:sz w:val="24"/>
          <w:szCs w:val="24"/>
        </w:rPr>
        <w:t>政府采购网</w:t>
      </w:r>
      <w:r>
        <w:rPr>
          <w:rFonts w:hint="eastAsia" w:ascii="Times New Roman" w:hAnsi="Times New Roman" w:eastAsia="宋体" w:cs="Times New Roman"/>
          <w:kern w:val="0"/>
          <w:sz w:val="24"/>
          <w:szCs w:val="24"/>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kern w:val="0"/>
          <w:sz w:val="24"/>
          <w:szCs w:val="24"/>
        </w:rPr>
        <w:t>承担由此可能产生的风险。</w:t>
      </w:r>
    </w:p>
    <w:p w14:paraId="3152983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 询问与质疑</w:t>
      </w:r>
    </w:p>
    <w:p w14:paraId="3CE1C2E5">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517B902">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8.2 询问</w:t>
      </w:r>
    </w:p>
    <w:p w14:paraId="16114219">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（1）询问可以采取电话、当面或书面等形式。</w:t>
      </w:r>
    </w:p>
    <w:p w14:paraId="3B1AB3E6">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（2）采购人应当自收到供应商询问之日起3个工作日内作出答复，但答复的内容不得涉及商业秘密或者依法应当保密的内容。</w:t>
      </w:r>
    </w:p>
    <w:p w14:paraId="7647222B">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8.3 质疑</w:t>
      </w:r>
    </w:p>
    <w:p w14:paraId="58B4DAA5">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（1）提出质疑的供应商应当是参与所质疑项目采购活动的供应商。</w:t>
      </w:r>
    </w:p>
    <w:p w14:paraId="7C03F5C0">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3E6C4B69">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针对采购结果的质疑，供应商可通过天津市政府采购中心招投标系统“质疑”模块在线提出。</w:t>
      </w:r>
    </w:p>
    <w:p w14:paraId="201801B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357A0104">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5F27F33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8.4 针对询问或质疑的答复内容需要修改采购文件的，其修改内容应当以中国政府采购网发布的更正公告为准。</w:t>
      </w:r>
    </w:p>
    <w:p w14:paraId="3816BFD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9. 其他</w:t>
      </w:r>
    </w:p>
    <w:p w14:paraId="4872845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本《投标须知》的条款如与《投标邀请函》、《招标项目需求》就同一内容的表述不一致的，以《投标邀请函》、《招标项目需求》中规定的内容为准。</w:t>
      </w:r>
    </w:p>
    <w:p w14:paraId="5B031661">
      <w:pPr>
        <w:autoSpaceDE w:val="0"/>
        <w:autoSpaceDN w:val="0"/>
        <w:adjustRightInd w:val="0"/>
        <w:spacing w:line="360" w:lineRule="auto"/>
        <w:ind w:firstLine="480" w:firstLineChars="200"/>
        <w:rPr>
          <w:rFonts w:ascii="Times New Roman" w:hAnsi="Times New Roman" w:eastAsia="宋体" w:cs="Times New Roman"/>
          <w:kern w:val="0"/>
          <w:sz w:val="24"/>
          <w:szCs w:val="24"/>
        </w:rPr>
      </w:pPr>
    </w:p>
    <w:p w14:paraId="1318D445">
      <w:pPr>
        <w:autoSpaceDE w:val="0"/>
        <w:autoSpaceDN w:val="0"/>
        <w:adjustRightInd w:val="0"/>
        <w:spacing w:line="360" w:lineRule="auto"/>
        <w:ind w:firstLine="480" w:firstLineChars="20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B  招标文件说明</w:t>
      </w:r>
    </w:p>
    <w:p w14:paraId="0E3F572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 招标文件的构成</w:t>
      </w:r>
    </w:p>
    <w:p w14:paraId="34385D8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10.1 招标文件由下述部分组成：</w:t>
      </w:r>
    </w:p>
    <w:p w14:paraId="11017BB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（1）投标邀请函</w:t>
      </w:r>
    </w:p>
    <w:p w14:paraId="0A630B3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（2）招标项目需求</w:t>
      </w:r>
    </w:p>
    <w:p w14:paraId="5630266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（3）投标须知</w:t>
      </w:r>
    </w:p>
    <w:p w14:paraId="1113B6B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（4）合同条款</w:t>
      </w:r>
    </w:p>
    <w:p w14:paraId="5C1EBDC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（5）投标文件格式</w:t>
      </w:r>
    </w:p>
    <w:p w14:paraId="5668E7B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（6）本项目招标文件的更正公告内容（如有）</w:t>
      </w:r>
    </w:p>
    <w:p w14:paraId="1DA31AC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10.2 除非有特殊要求，招标文件不单独提供招标项目使用地的自然环境、气候条件、公用设施等情况，投标人被视为熟悉上述与履行合同有关的一切情况。</w:t>
      </w:r>
    </w:p>
    <w:p w14:paraId="7794A38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kern w:val="0"/>
          <w:sz w:val="24"/>
          <w:szCs w:val="24"/>
        </w:rPr>
        <w:t>32.4</w:t>
      </w:r>
      <w:r>
        <w:rPr>
          <w:rFonts w:hint="eastAsia" w:ascii="Times New Roman" w:hAnsi="Times New Roman" w:eastAsia="宋体" w:cs="Times New Roman"/>
          <w:kern w:val="0"/>
          <w:sz w:val="24"/>
          <w:szCs w:val="24"/>
        </w:rPr>
        <w:t>条款执行。</w:t>
      </w:r>
    </w:p>
    <w:p w14:paraId="0AA2348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10.4 招标文件中涉及的参照品牌、型号仅起说明作用，并没有任何限制性，投标人在投标中可以选用其他替代品牌或型号，但这些替代要实质上优于或相当于招标要求。</w:t>
      </w:r>
    </w:p>
    <w:p w14:paraId="3AC095E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10.5 除招标文件另有规定外，招标文件中要求的每一项产品只允许一种产品投标，每一项产品的采购数量不允许变更。</w:t>
      </w:r>
    </w:p>
    <w:p w14:paraId="44AB2A3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11. 招标文件的澄清和修改</w:t>
      </w:r>
    </w:p>
    <w:p w14:paraId="42E04E7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11.1 投标截止前，采购人、采购代理机构需要对招标文件进行补充或修改的，采购人、采购代理机构将会通过“中国政府采购网”以更正公告形式发布。</w:t>
      </w:r>
    </w:p>
    <w:p w14:paraId="0E1ABA2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3428827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11.3 更正公告的内容为招标文件的组成部分。当招标文件与更正公告就同一内容的表述不一致时，以最后发出的更正公告内容为准。</w:t>
      </w:r>
    </w:p>
    <w:p w14:paraId="53649D3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27AB04E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12. 答疑会和踏勘现场</w:t>
      </w:r>
    </w:p>
    <w:p w14:paraId="453FF9F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12.1 采购人、采购代理机构召开答疑会的，所有投标人应按《投标邀请函》规定的时间、地点参加答疑会。投标人如不参加，其风险由投标人自行承担，采购人、采购代理机构不承担任何责任。</w:t>
      </w:r>
    </w:p>
    <w:p w14:paraId="3769826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12.2 采购人、采购代理机构组织踏勘现场的，所有投标人按《投标邀请函》规定的时间、地点参加踏勘现场活动。投标人如不参加，其风险由投标人自行承担，采购人、采购代理机构不承担任何责任。</w:t>
      </w:r>
    </w:p>
    <w:p w14:paraId="68BB5B6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12.3 采购人、采购代理机构在答疑会或踏勘现场中口头介绍的情况，除经“中国政府采购网”以更正公告的形式发布外，不构成对招标文件的修改，不作为投标人编制投标文件的依据。</w:t>
      </w:r>
    </w:p>
    <w:p w14:paraId="1D0F25B4">
      <w:pPr>
        <w:autoSpaceDE w:val="0"/>
        <w:autoSpaceDN w:val="0"/>
        <w:adjustRightInd w:val="0"/>
        <w:spacing w:line="360" w:lineRule="auto"/>
        <w:ind w:firstLine="480" w:firstLineChars="200"/>
        <w:rPr>
          <w:rFonts w:ascii="Times New Roman" w:hAnsi="Times New Roman" w:eastAsia="宋体" w:cs="Times New Roman"/>
          <w:kern w:val="0"/>
          <w:sz w:val="24"/>
          <w:szCs w:val="24"/>
        </w:rPr>
      </w:pPr>
    </w:p>
    <w:p w14:paraId="26FB7453">
      <w:pPr>
        <w:autoSpaceDE w:val="0"/>
        <w:autoSpaceDN w:val="0"/>
        <w:adjustRightInd w:val="0"/>
        <w:spacing w:line="360" w:lineRule="auto"/>
        <w:ind w:firstLine="480" w:firstLineChars="20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C  投标文件的编制</w:t>
      </w:r>
    </w:p>
    <w:p w14:paraId="3E067C3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13. 要求</w:t>
      </w:r>
    </w:p>
    <w:p w14:paraId="7CB62B9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13.1 投标人应仔细阅读招标文件的所有内容，按招标文件要求编制投标文件，以使其投标对招标文件做出实质性响应。否则，其投标文件可能被拒绝，投标人须自行承担由此引起的风险和责任。</w:t>
      </w:r>
    </w:p>
    <w:p w14:paraId="1B218AA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13.2 投标人应根据招标项目需求和投标文件格式编制投标文件，保证其真实有效，并承担相应的法律责任。</w:t>
      </w:r>
    </w:p>
    <w:p w14:paraId="52C3C81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5D7923C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14. 投标语言及计量单位</w:t>
      </w:r>
    </w:p>
    <w:p w14:paraId="5CF2463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58D76FC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14.2 除招标文件中另有规定外，投标文件所使用的计量单位均应使用中华人民共和国法定计量单位。</w:t>
      </w:r>
    </w:p>
    <w:p w14:paraId="66E75D5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15. 投标文件格式</w:t>
      </w:r>
    </w:p>
    <w:p w14:paraId="32FFABB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15.1 投标人应按招标文件中提供的投标文件格式完整填写。因不按要求编制而引起系统无法检索、读取相关信息时，其后果由投标人自行承担。</w:t>
      </w:r>
    </w:p>
    <w:p w14:paraId="49F3578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15.2 投标人可对本招标文件“招标项目要求”所列的所有货物进行投标，也可只对其中一包或几包的货物投标；若无特殊说明，每一包的内容不得分项投标，原则上按照整包确定中标供应商。</w:t>
      </w:r>
    </w:p>
    <w:p w14:paraId="7CDCC8A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29F85F7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15.4 如投标多个包的，要求按包分别独立制作投标文件。</w:t>
      </w:r>
    </w:p>
    <w:p w14:paraId="4331AC8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15.5 投标文件（包括封面和目录）的每一页，从封面开始按阿拉伯数字1、2、3</w:t>
      </w:r>
      <w:r>
        <w:rPr>
          <w:rFonts w:hint="eastAsia" w:ascii="宋体" w:hAnsi="宋体" w:eastAsia="宋体" w:cs="Times New Roman"/>
          <w:kern w:val="0"/>
          <w:sz w:val="24"/>
          <w:szCs w:val="24"/>
        </w:rPr>
        <w:t>…</w:t>
      </w:r>
      <w:r>
        <w:rPr>
          <w:rFonts w:hint="eastAsia" w:ascii="Times New Roman" w:hAnsi="Times New Roman" w:eastAsia="宋体" w:cs="Times New Roman"/>
          <w:kern w:val="0"/>
          <w:sz w:val="24"/>
          <w:szCs w:val="24"/>
        </w:rPr>
        <w:t>顺序编制页码。</w:t>
      </w:r>
    </w:p>
    <w:p w14:paraId="0EDEC02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16. 投标报价</w:t>
      </w:r>
    </w:p>
    <w:p w14:paraId="262BFBB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16.1 投标书、开标一览表等各表中的报价，若无特殊说明应采用人民币填报。</w:t>
      </w:r>
    </w:p>
    <w:p w14:paraId="49BD4E2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16.2 投标报价是</w:t>
      </w:r>
      <w:r>
        <w:rPr>
          <w:rFonts w:hint="eastAsia" w:ascii="......." w:hAnsi="Calibri" w:eastAsia="......." w:cs="......."/>
          <w:kern w:val="0"/>
          <w:sz w:val="24"/>
          <w:szCs w:val="24"/>
        </w:rPr>
        <w:t>为完成招标文件规定的一切工作所需的全部费用的最终优惠价格。</w:t>
      </w:r>
    </w:p>
    <w:p w14:paraId="69BAA02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16.3 除《招标项目需求》中说明并允许外，投标的每一个货物、服务的单项报价以及采购项目的投标总价均只允许有一个报价，任何有选择的报价，采购人、采购代理机构均将予以拒绝。</w:t>
      </w:r>
    </w:p>
    <w:p w14:paraId="7061C23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17. 投标人资格证明文件</w:t>
      </w:r>
    </w:p>
    <w:p w14:paraId="6E25817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投标人必须提交证明其有资格进行投标和有能力履行合同的文件，作为投标文件的一部分。</w:t>
      </w:r>
    </w:p>
    <w:p w14:paraId="6273D96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（1）《投标邀请函》中规定的供应商资格要求（实质性要求）证明文件；</w:t>
      </w:r>
    </w:p>
    <w:p w14:paraId="3DC072F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（2）若国家及行业对投标项目有特殊资格要求的，还须提供特殊资格证明文件；</w:t>
      </w:r>
    </w:p>
    <w:p w14:paraId="0BE9889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（3）涉及本须知中“4. 合格的投标人”相关要求的，按其要求执行。</w:t>
      </w:r>
    </w:p>
    <w:p w14:paraId="5593472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18. 技术投标文件</w:t>
      </w:r>
    </w:p>
    <w:p w14:paraId="79B98EF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18.1 投标人须提交证明其拟供货物符合招标文件规定的技术投标文件，作为投标文件的一部分。</w:t>
      </w:r>
    </w:p>
    <w:p w14:paraId="1440535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18.2 上述文件可以是文字资料、图纸或数据，并须提供：</w:t>
      </w:r>
    </w:p>
    <w:p w14:paraId="361BC52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（1）货物主要技术性能的详细描述；</w:t>
      </w:r>
    </w:p>
    <w:p w14:paraId="771FF2C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（2）保证货物从采购人开始使用至招标文件规定的保修期内正常和连续运转期间所需要的所有备件和专用工具的详细清单，包括其现行价格和供货来源资料；</w:t>
      </w:r>
    </w:p>
    <w:p w14:paraId="61C4C08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（3）逐条对招标文件要求的技术规格进行评议，并按招标文件所附格式完整地填写《技术要求点对点应答表》，说明自己所投标的货物和相关服务内容与采购人、采购代理机构相应要求的偏离情况。</w:t>
      </w:r>
    </w:p>
    <w:p w14:paraId="2C35D72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43FB465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19. 投标保证金</w:t>
      </w:r>
    </w:p>
    <w:p w14:paraId="720B74B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19.1 按照《招标项目要求》要求执行。</w:t>
      </w:r>
    </w:p>
    <w:p w14:paraId="6DE2AAA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19.2 符合《政府采购货物和服务招标投标管理办法》和《政府采购法实施条例》相关规定。</w:t>
      </w:r>
    </w:p>
    <w:p w14:paraId="67113A7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20. 投标有效期</w:t>
      </w:r>
    </w:p>
    <w:p w14:paraId="247D42F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20.1 投标有效期为提交投标文件的截止之日起60天。投标书中规定的有效期短于招标文件规定的，其投标将被拒绝。</w:t>
      </w:r>
    </w:p>
    <w:p w14:paraId="41D0748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05890B6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21. 投标文件的签署及规定</w:t>
      </w:r>
    </w:p>
    <w:p w14:paraId="1976DE7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21.1 投标文件应按《招标项目要求》和《投标文件格式》如实编写，未尽事宜可自行补充。投标文件内容不完整、格式不符合导致投标文件被误读、漏读或者查找不到相关内容的，投标人自行承担由此产生的风险。</w:t>
      </w:r>
    </w:p>
    <w:p w14:paraId="4339E16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21.2 投标人按照《投标邀请函》的要求提交网上应答并</w:t>
      </w:r>
      <w:r>
        <w:rPr>
          <w:rFonts w:hint="eastAsia" w:ascii="Times New Roman" w:hAnsi="Times New Roman" w:eastAsia="宋体" w:cs="Times New Roman"/>
          <w:kern w:val="0"/>
          <w:sz w:val="24"/>
          <w:szCs w:val="32"/>
        </w:rPr>
        <w:t>上传</w:t>
      </w:r>
      <w:r>
        <w:rPr>
          <w:rFonts w:hint="eastAsia" w:ascii="Times New Roman" w:hAnsi="Times New Roman" w:eastAsia="宋体" w:cs="Times New Roman"/>
          <w:kern w:val="0"/>
          <w:sz w:val="24"/>
          <w:szCs w:val="24"/>
        </w:rPr>
        <w:t>加盖投标人电子签章的电子投标文件（以通过天津公共资源电子签章客户端正确读取签章信息为准）。</w:t>
      </w:r>
    </w:p>
    <w:p w14:paraId="0E8E9C0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21.3 若上传加盖投标人电子签章的电子投标文件有修改，须于规定时间内重新提交电子投标文件。电子投标文件因模糊不清或表达不清所引起的后果由投标人自负。</w:t>
      </w:r>
    </w:p>
    <w:p w14:paraId="7E22CD9A">
      <w:pPr>
        <w:autoSpaceDE w:val="0"/>
        <w:autoSpaceDN w:val="0"/>
        <w:adjustRightInd w:val="0"/>
        <w:spacing w:line="360" w:lineRule="auto"/>
        <w:ind w:firstLine="480" w:firstLineChars="200"/>
        <w:rPr>
          <w:rFonts w:ascii="Times New Roman" w:hAnsi="Times New Roman" w:eastAsia="宋体" w:cs="Times New Roman"/>
          <w:kern w:val="0"/>
          <w:sz w:val="24"/>
          <w:szCs w:val="24"/>
        </w:rPr>
      </w:pPr>
    </w:p>
    <w:p w14:paraId="3A4B40E3">
      <w:pPr>
        <w:autoSpaceDE w:val="0"/>
        <w:autoSpaceDN w:val="0"/>
        <w:adjustRightInd w:val="0"/>
        <w:spacing w:line="360" w:lineRule="auto"/>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D  投标文件的网上应答和提交</w:t>
      </w:r>
    </w:p>
    <w:p w14:paraId="20F3031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kern w:val="0"/>
          <w:sz w:val="24"/>
          <w:szCs w:val="24"/>
        </w:rPr>
        <w:t>使用天津数字认证有限公司发出的CA数字证书（原天津市电子认证中心发出尚在有效期内的CA数字证书仍可使用）登录</w:t>
      </w:r>
      <w:r>
        <w:rPr>
          <w:rFonts w:hint="eastAsia" w:ascii="Times New Roman" w:hAnsi="Times New Roman" w:eastAsia="宋体" w:cs="Times New Roman"/>
          <w:kern w:val="0"/>
          <w:sz w:val="24"/>
          <w:szCs w:val="24"/>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6388446">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 制作和上传电子投标文件要求</w:t>
      </w:r>
    </w:p>
    <w:p w14:paraId="05C4886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23.1 投标人须下载天津市政府采购中心网-下载中心-《天津公共资源电子签章客户端安装包及使用说明》。</w:t>
      </w:r>
    </w:p>
    <w:p w14:paraId="0F05EA07">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672FCC54">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特别提醒：</w:t>
      </w:r>
    </w:p>
    <w:p w14:paraId="38832C65">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62EAC91">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2CF44384">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23.3 投标人须保证电子投标文件清晰，便于识别，如因上传、扫描、格式等原因导致评审时受到影响，由投标人自行承担相应责任。</w:t>
      </w:r>
    </w:p>
    <w:p w14:paraId="76C44FB3">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24. 投标人须承诺接受电子投标的方式，并自行承担由此带来的废标、无效投标的风险。</w:t>
      </w:r>
    </w:p>
    <w:p w14:paraId="5350AB8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25. 未按招标文件的规定提交网上应答和上传加盖投标人电子签章的电子投标文件（以通过天津公共资源电子签章客户端正确读取签章信息为准）的投标将被拒绝。</w:t>
      </w:r>
    </w:p>
    <w:p w14:paraId="1096A9F2">
      <w:pPr>
        <w:autoSpaceDE w:val="0"/>
        <w:autoSpaceDN w:val="0"/>
        <w:adjustRightInd w:val="0"/>
        <w:spacing w:line="360" w:lineRule="auto"/>
        <w:ind w:firstLine="480" w:firstLineChars="20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E  开标和评标</w:t>
      </w:r>
    </w:p>
    <w:p w14:paraId="0317F59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 开标解密和资格审查</w:t>
      </w:r>
    </w:p>
    <w:p w14:paraId="401E0A2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53F9DA3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26.2 由于投标人原因，没有在规定时间内进行网上开标解密，视为无效投标。</w:t>
      </w:r>
    </w:p>
    <w:p w14:paraId="528E9B9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26.3 开标解密后，对开标结果进行网上公示，投标人报价为空、为零的将被视为无效投标。</w:t>
      </w:r>
    </w:p>
    <w:p w14:paraId="165AFD8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26.4 开标解密后，投标代表人应保持电话畅通并具备相应的网络环境，随时准备接受评委的网上询标。</w:t>
      </w:r>
    </w:p>
    <w:p w14:paraId="6793CE8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26.5 投标人须于规定时间内通过天津市政府采购中心招投标系统“询标解答”对评委的网上询标予以解答。如投标代表人被要求到评审现场答疑时，须携带身份证等有效证件原件，以备查验。</w:t>
      </w:r>
    </w:p>
    <w:p w14:paraId="1603172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26.6 投标截止时间后，投标人不足3家的，不得开标。</w:t>
      </w:r>
    </w:p>
    <w:p w14:paraId="2F1FFC1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26.7 开标解密后，采购人或采购代理机构应当依法对投标人的资格进行审查。资格审查合格的投标人不足3家的，不得评标。</w:t>
      </w:r>
    </w:p>
    <w:p w14:paraId="2D18156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 评标委员会</w:t>
      </w:r>
    </w:p>
    <w:p w14:paraId="5A35716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27.1 评标委员会成员由采购人代表和评审专家组成，成员人数应当为5人以上单数，其中评审专家不得少于成员总数的三分之二。</w:t>
      </w:r>
    </w:p>
    <w:p w14:paraId="610C2EF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27.2 评标委员会负责审查投标文件是否符合招标文件的要求，并进行审查、询标、评估和比较。评标委员会认为必要时，可向投标人进行询标。</w:t>
      </w:r>
    </w:p>
    <w:p w14:paraId="6565707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192CCA3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27.4 评标委员会负责完成全部评标工作，向采购人提出经评标委员会签字的书面评标报告。</w:t>
      </w:r>
    </w:p>
    <w:p w14:paraId="567B9AB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 对投标文件的审查和响应性的确定</w:t>
      </w:r>
    </w:p>
    <w:p w14:paraId="3382045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15C106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28.2 投标截止时间后，除评标委员会要求提供外，不接受投标人及与投标人有关的任何一方递交的材料。</w:t>
      </w:r>
    </w:p>
    <w:p w14:paraId="055D92E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28.3 实质上没有响应招标文件要求的投标文件，将被拒绝。投标人不得通过修改或撤回不符合要求的内容而使其投标成为响应性的投标。如出现下列情况之一的，其投标将被拒绝或中标无效：</w:t>
      </w:r>
    </w:p>
    <w:p w14:paraId="6A89B7A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（1）投标文件未按招标文件的要求加盖电子签章的；</w:t>
      </w:r>
    </w:p>
    <w:p w14:paraId="555D3BD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（2）投标有效期短于招标文件要求的；</w:t>
      </w:r>
    </w:p>
    <w:p w14:paraId="76B0C67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（3）投标文件中提供虚假材料的；</w:t>
      </w:r>
    </w:p>
    <w:p w14:paraId="5573683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（4）不能满足招标文件中任何一条实质性要求或加注“★”号条款出现负偏离或经评标委员会认定未实质性响应招标文件要求的或投标内容不符合相关强制性规定的；</w:t>
      </w:r>
    </w:p>
    <w:p w14:paraId="4A449AC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（5）未按时进行网上解密或电子投标文件损坏、无效的；</w:t>
      </w:r>
    </w:p>
    <w:p w14:paraId="258647F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（6）投标报价超出采购预算或最高限价；</w:t>
      </w:r>
    </w:p>
    <w:p w14:paraId="2ACE981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（7）存在串通情形的；</w:t>
      </w:r>
    </w:p>
    <w:p w14:paraId="635E25D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（8）单位负责人或法定代表人为同一人，或者存在控股、管理关系的不同供应商，参加同一合同项下投标的，相关投标均无效；</w:t>
      </w:r>
    </w:p>
    <w:p w14:paraId="631FD56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（9）其他法定投标无效的情形。</w:t>
      </w:r>
    </w:p>
    <w:p w14:paraId="4B2B1560">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28.4 评标委员会对确定为实质上响应的投标进行审核，</w:t>
      </w:r>
      <w:r>
        <w:rPr>
          <w:rFonts w:ascii="Times New Roman" w:hAnsi="Times New Roman" w:eastAsia="宋体" w:cs="Times New Roman"/>
          <w:kern w:val="0"/>
          <w:sz w:val="24"/>
          <w:szCs w:val="24"/>
        </w:rPr>
        <w:t>投标文件报价出现前后不一致的</w:t>
      </w:r>
      <w:r>
        <w:rPr>
          <w:rFonts w:hint="eastAsia" w:ascii="Times New Roman" w:hAnsi="Times New Roman" w:eastAsia="宋体" w:cs="Times New Roman"/>
          <w:kern w:val="0"/>
          <w:sz w:val="24"/>
          <w:szCs w:val="24"/>
        </w:rPr>
        <w:t>，修改错误的原则如下：</w:t>
      </w:r>
    </w:p>
    <w:p w14:paraId="09F396B8">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（1）投标文件中开标一览表（报价表）内容与投标文件中相应内容不一致的，以开标一览表（报价表）为准；</w:t>
      </w:r>
    </w:p>
    <w:p w14:paraId="4D62B4C2">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（2）大写金额和小写金额不一致的，以大写金额为准；</w:t>
      </w:r>
    </w:p>
    <w:p w14:paraId="3FA97DF7">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（3）单价金额小数点或者百分比有明显错位的，以开标一览表的总价为准，并修改单价；</w:t>
      </w:r>
    </w:p>
    <w:p w14:paraId="3A205E35">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（4）总价金额与按单价汇总金额不一致的，以单价金额计算结果为准。</w:t>
      </w:r>
    </w:p>
    <w:p w14:paraId="4C82986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（5）同时出现两种以上不一致的，按照前款规定的顺序修正。修正后的报价经投标人确认后产生约束力，投标人不确认的，其投标无效。</w:t>
      </w:r>
    </w:p>
    <w:p w14:paraId="06FD0336">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28.5 评标委员会将要求投标人按上述修改错误的方法调整投标报价，投标人同意后，调整后的报价对投标人起约束作用。如果投标人不接受修改后的报价，其投标将被拒绝。</w:t>
      </w:r>
    </w:p>
    <w:p w14:paraId="1108C0B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29. 投标文件的澄清</w:t>
      </w:r>
    </w:p>
    <w:p w14:paraId="706B422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7795867E">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29.2 投标人澄清、说明、答复或者补充的电子文件，加盖电子签章后上传至天津市政府采购中心招投标系统。</w:t>
      </w:r>
    </w:p>
    <w:p w14:paraId="3C91397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29.3 投标人的澄清、说明、答复或者补充应在规定的时间内完成，并不得超出投标文件的范围或对投标内容进行实质性的修改。</w:t>
      </w:r>
    </w:p>
    <w:p w14:paraId="2A428BC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29.4 澄清文件将作为投标文件的一部分，与投标文件具有同等的法律效力。</w:t>
      </w:r>
    </w:p>
    <w:p w14:paraId="172D4C0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30. 投标的评估和比较</w:t>
      </w:r>
    </w:p>
    <w:p w14:paraId="1135423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评标委员会将根据招标文件确定的评标原则和评标方法对确定为实质上响应招标文件要求的投标进行评估和比较。</w:t>
      </w:r>
    </w:p>
    <w:p w14:paraId="740EBD8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31. 评标原则和评标方法</w:t>
      </w:r>
    </w:p>
    <w:p w14:paraId="45E02EF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31.1 评标原则</w:t>
      </w:r>
    </w:p>
    <w:p w14:paraId="58F4B7EE">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（1）评标委员会应当按照客观、公正、审慎的原则，根据招标文件规定的评审程序、评审方法和评审标准进行独立评审。</w:t>
      </w:r>
    </w:p>
    <w:p w14:paraId="0A9DB62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w:t>
      </w:r>
      <w:r>
        <w:rPr>
          <w:rFonts w:ascii="Times New Roman" w:hAnsi="Times New Roman" w:eastAsia="......." w:cs="Times New Roman"/>
          <w:kern w:val="0"/>
          <w:sz w:val="24"/>
          <w:szCs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6A49988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（3）对招标文件中描述有歧义或前后不一致的地方，但不影响项目评审的，评标委员会有权进行评判，但对同一条款的评判应适用于每个投标人。</w:t>
      </w:r>
    </w:p>
    <w:p w14:paraId="5704812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6D4A26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31.2 评标方法</w:t>
      </w:r>
    </w:p>
    <w:p w14:paraId="59C60C3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C48D38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44F4740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w:t>
      </w:r>
      <w:r>
        <w:rPr>
          <w:rFonts w:hint="eastAsia" w:ascii="Times New Roman" w:hAnsi="Times New Roman" w:eastAsia="宋体" w:cs="......."/>
          <w:kern w:val="0"/>
          <w:sz w:val="24"/>
          <w:szCs w:val="24"/>
        </w:rPr>
        <w:t>按照《关于调整优化节能产品、环境标志产品政府采购执行机制的通知》（财库〔2019〕9号）文件要求，对</w:t>
      </w:r>
      <w:r>
        <w:rPr>
          <w:rFonts w:ascii="Times New Roman" w:hAnsi="Times New Roman" w:eastAsia="......." w:cs="Times New Roman"/>
          <w:kern w:val="0"/>
          <w:sz w:val="24"/>
          <w:szCs w:val="24"/>
        </w:rPr>
        <w:t>政府采购节能、环境标志品目清单</w:t>
      </w:r>
      <w:r>
        <w:rPr>
          <w:rFonts w:hint="eastAsia" w:ascii="Times New Roman" w:hAnsi="Times New Roman" w:eastAsia="......." w:cs="Times New Roman"/>
          <w:kern w:val="0"/>
          <w:sz w:val="24"/>
          <w:szCs w:val="24"/>
        </w:rPr>
        <w:t>内的产品实施</w:t>
      </w:r>
      <w:r>
        <w:rPr>
          <w:rFonts w:hint="eastAsia" w:ascii="Times New Roman" w:hAnsi="Times New Roman" w:eastAsia="宋体" w:cs="......."/>
          <w:kern w:val="0"/>
          <w:sz w:val="24"/>
          <w:szCs w:val="24"/>
        </w:rPr>
        <w:t>优先采购和强制采购的评标方法。</w:t>
      </w:r>
    </w:p>
    <w:p w14:paraId="523C1BF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（4）评标委员会审查产品资质或检测报告等相关文件符合性时，应综合考虑行业特点、交易习惯、采购需求最本质原义等情况，而不应以投标文件中产品名称与招标文件产品名称是否一致作为审查的标准。</w:t>
      </w:r>
    </w:p>
    <w:p w14:paraId="474074BE">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kern w:val="0"/>
          <w:sz w:val="24"/>
          <w:szCs w:val="24"/>
        </w:rPr>
        <w:t>采购人</w:t>
      </w:r>
      <w:r>
        <w:rPr>
          <w:rFonts w:hint="eastAsia" w:ascii="Times New Roman" w:hAnsi="Times New Roman" w:eastAsia="宋体" w:cs="Times New Roman"/>
          <w:kern w:val="0"/>
          <w:sz w:val="24"/>
          <w:szCs w:val="24"/>
        </w:rPr>
        <w:t>或评标委员会经采购人授权后</w:t>
      </w:r>
      <w:r>
        <w:rPr>
          <w:rFonts w:ascii="Times New Roman" w:hAnsi="Times New Roman" w:eastAsia="宋体" w:cs="Times New Roman"/>
          <w:kern w:val="0"/>
          <w:sz w:val="24"/>
          <w:szCs w:val="24"/>
        </w:rPr>
        <w:t>按中标候选供应商顺序确定中标供应商。</w:t>
      </w:r>
    </w:p>
    <w:p w14:paraId="415A46D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（6）根据《政府采购货物和服务招标投标管理办法》（财政部令第87号）第43条规定，如评审现场经财政部门批准本项目转为其他采购方式的，按相应采购方式程序执行。</w:t>
      </w:r>
    </w:p>
    <w:p w14:paraId="3D3CA0B1">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32. 其他注意事项</w:t>
      </w:r>
    </w:p>
    <w:p w14:paraId="49076179">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32.1 在开标、投标期间，投标人不得向评标委员会成员或采购代理机构询问评标情况、施加任何影响，不得进行旨在影响评标结果的活动。</w:t>
      </w:r>
    </w:p>
    <w:p w14:paraId="0E680F6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0188D33">
      <w:pPr>
        <w:autoSpaceDE w:val="0"/>
        <w:autoSpaceDN w:val="0"/>
        <w:adjustRightInd w:val="0"/>
        <w:spacing w:line="360" w:lineRule="auto"/>
        <w:ind w:firstLine="480"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32.3 本项目不接受赠品、回扣或者与采购无关的其他商品、服务。</w:t>
      </w:r>
    </w:p>
    <w:p w14:paraId="2F9D18C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32.4 不同投标人所投产品均为同一品牌或任一核心产品为同一品牌时，按以下原则处理：</w:t>
      </w:r>
    </w:p>
    <w:p w14:paraId="3BEB6523">
      <w:pPr>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ascii="Times New Roman" w:hAnsi="Times New Roman" w:eastAsia="宋体" w:cs="Times New Roman"/>
          <w:sz w:val="24"/>
          <w:szCs w:val="24"/>
        </w:rPr>
        <w:t>自行选取一个投标人参加评标</w:t>
      </w:r>
      <w:r>
        <w:rPr>
          <w:rFonts w:ascii="Times New Roman" w:hAnsi="Times New Roman" w:eastAsia="宋体" w:cs="Times New Roman"/>
          <w:sz w:val="24"/>
          <w:szCs w:val="24"/>
        </w:rPr>
        <w:t>，其他投标无效。</w:t>
      </w:r>
    </w:p>
    <w:p w14:paraId="27732E65">
      <w:pPr>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（2）采用</w:t>
      </w:r>
      <w:r>
        <w:rPr>
          <w:rFonts w:ascii="Times New Roman" w:hAnsi="Times New Roman" w:eastAsia="宋体" w:cs="Times New Roman"/>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ascii="Times New Roman" w:hAnsi="Times New Roman" w:eastAsia="宋体" w:cs="Times New Roman"/>
          <w:sz w:val="24"/>
          <w:szCs w:val="24"/>
        </w:rPr>
        <w:t>自行选取</w:t>
      </w:r>
      <w:r>
        <w:rPr>
          <w:rFonts w:ascii="Times New Roman" w:hAnsi="Times New Roman" w:eastAsia="宋体" w:cs="Times New Roman"/>
          <w:sz w:val="24"/>
          <w:szCs w:val="24"/>
        </w:rPr>
        <w:t>一个投标人获得中标人推荐资格，其他同品牌投标人不作为中标候选人。</w:t>
      </w:r>
    </w:p>
    <w:p w14:paraId="4ADF2B30">
      <w:pPr>
        <w:autoSpaceDE w:val="0"/>
        <w:autoSpaceDN w:val="0"/>
        <w:adjustRightInd w:val="0"/>
        <w:spacing w:line="360" w:lineRule="auto"/>
        <w:ind w:firstLine="480" w:firstLineChars="200"/>
        <w:rPr>
          <w:rFonts w:ascii="Times New Roman" w:hAnsi="Times New Roman" w:eastAsia="宋体" w:cs="Times New Roman"/>
          <w:kern w:val="0"/>
          <w:sz w:val="24"/>
          <w:szCs w:val="24"/>
        </w:rPr>
      </w:pPr>
    </w:p>
    <w:p w14:paraId="4C96BD28">
      <w:pPr>
        <w:autoSpaceDE w:val="0"/>
        <w:autoSpaceDN w:val="0"/>
        <w:adjustRightInd w:val="0"/>
        <w:spacing w:line="360" w:lineRule="auto"/>
        <w:ind w:firstLine="480" w:firstLineChars="20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F  授予合同</w:t>
      </w:r>
    </w:p>
    <w:p w14:paraId="162C8B9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33. 中标供应商的产生</w:t>
      </w:r>
    </w:p>
    <w:p w14:paraId="30C93563">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33.1 采购人可以事先授权评标委员会直接确定中标供应商。</w:t>
      </w:r>
    </w:p>
    <w:p w14:paraId="5191750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33.2 采购人也可以按照《政府采购法》及其实施条例等法律法规的规定和招标文件的要求确认中标供应商。</w:t>
      </w:r>
    </w:p>
    <w:p w14:paraId="60FA66AA">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34. 中标通知</w:t>
      </w:r>
    </w:p>
    <w:p w14:paraId="50ADD2AB">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6395FB7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5C30F51D">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 签订合同</w:t>
      </w:r>
    </w:p>
    <w:p w14:paraId="050D8A9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45C56314">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36.2 招标文件、中标供应商的投标文件及其澄清文件等，均为签订合同的依据，且为合同的组成部分。</w:t>
      </w:r>
    </w:p>
    <w:p w14:paraId="5BA10242">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 履约保证金</w:t>
      </w:r>
    </w:p>
    <w:p w14:paraId="5A24189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37.1 若《招标项目要求》规定须提交履约保证金的，中标供应商须按照规定要求提交履约保证金。</w:t>
      </w:r>
    </w:p>
    <w:p w14:paraId="1C289F27">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37.2 中标供应商未能按合同规定履行其义务，采购人有权没收其履约保证金。</w:t>
      </w:r>
    </w:p>
    <w:p w14:paraId="16AA4325">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38. 中标供应商拒绝与采购人签订合同的，采购人可以按照评审报告推荐的中标候选人名单排序，确定下一候选人为中标供应商，也可以重新开展政府采购活动。</w:t>
      </w:r>
    </w:p>
    <w:p w14:paraId="745E630C">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 合同分包</w:t>
      </w:r>
    </w:p>
    <w:p w14:paraId="69DD998F">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39.1 未经采购人同意，中标供应商不得分包合同。</w:t>
      </w:r>
    </w:p>
    <w:p w14:paraId="41F4CA48">
      <w:pPr>
        <w:autoSpaceDE w:val="0"/>
        <w:autoSpaceDN w:val="0"/>
        <w:adjustRightInd w:val="0"/>
        <w:spacing w:line="360" w:lineRule="auto"/>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39.2 政府采购合同分包履行的，中标供应商就采购项目和分包项目向采购人负责，分包供应商就分包项目承担责任。</w:t>
      </w:r>
    </w:p>
    <w:p w14:paraId="66541540">
      <w:pPr>
        <w:autoSpaceDE w:val="0"/>
        <w:autoSpaceDN w:val="0"/>
        <w:adjustRightInd w:val="0"/>
        <w:spacing w:line="360" w:lineRule="auto"/>
        <w:ind w:firstLine="480" w:firstLineChars="200"/>
        <w:rPr>
          <w:rFonts w:ascii="......." w:hAnsi="Calibri" w:eastAsia="......." w:cs="......."/>
          <w:b/>
          <w:bCs/>
          <w:color w:val="000000"/>
          <w:kern w:val="28"/>
          <w:sz w:val="32"/>
          <w:szCs w:val="32"/>
        </w:rPr>
      </w:pPr>
      <w:r>
        <w:rPr>
          <w:rFonts w:ascii="......." w:hAnsi="Calibri" w:eastAsia="......." w:cs="......."/>
          <w:color w:val="000000"/>
          <w:kern w:val="0"/>
          <w:sz w:val="24"/>
          <w:szCs w:val="24"/>
        </w:rPr>
        <w:br w:type="page"/>
      </w:r>
    </w:p>
    <w:p w14:paraId="0D896835">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hint="eastAsia" w:ascii="Times New Roman" w:hAnsi="Times New Roman" w:eastAsia="宋体" w:cs="Times New Roman"/>
          <w:b/>
          <w:bCs/>
          <w:kern w:val="28"/>
          <w:sz w:val="32"/>
          <w:szCs w:val="32"/>
          <w:lang w:val="zh-CN" w:eastAsia="zh-CN"/>
        </w:rPr>
        <w:t>第四部分  合同条款</w:t>
      </w:r>
    </w:p>
    <w:p w14:paraId="747C9E4F">
      <w:pPr>
        <w:jc w:val="center"/>
        <w:rPr>
          <w:rFonts w:ascii="Times New Roman" w:hAnsi="Times New Roman" w:eastAsia="宋体" w:cs="Times New Roman"/>
          <w:b/>
          <w:bCs/>
          <w:spacing w:val="-20"/>
          <w:kern w:val="44"/>
          <w:sz w:val="48"/>
          <w:szCs w:val="48"/>
        </w:rPr>
      </w:pPr>
    </w:p>
    <w:p w14:paraId="1EFFFC7F">
      <w:pPr>
        <w:jc w:val="center"/>
        <w:rPr>
          <w:rFonts w:ascii="Times New Roman" w:hAnsi="Times New Roman" w:eastAsia="宋体" w:cs="Times New Roman"/>
          <w:b/>
          <w:bCs/>
          <w:spacing w:val="-20"/>
          <w:kern w:val="44"/>
          <w:sz w:val="48"/>
          <w:szCs w:val="48"/>
        </w:rPr>
      </w:pPr>
    </w:p>
    <w:p w14:paraId="172DE357">
      <w:pPr>
        <w:jc w:val="center"/>
        <w:rPr>
          <w:rFonts w:ascii="Times New Roman" w:hAnsi="Times New Roman" w:eastAsia="宋体" w:cs="Times New Roman"/>
          <w:b/>
          <w:bCs/>
          <w:spacing w:val="-20"/>
          <w:kern w:val="44"/>
          <w:sz w:val="48"/>
          <w:szCs w:val="48"/>
        </w:rPr>
      </w:pPr>
    </w:p>
    <w:p w14:paraId="21C0EFB1">
      <w:pPr>
        <w:jc w:val="center"/>
        <w:rPr>
          <w:rFonts w:ascii="Times New Roman" w:hAnsi="Times New Roman" w:eastAsia="宋体" w:cs="Times New Roman"/>
          <w:b/>
          <w:bCs/>
          <w:spacing w:val="-20"/>
          <w:kern w:val="44"/>
          <w:sz w:val="48"/>
          <w:szCs w:val="48"/>
        </w:rPr>
      </w:pPr>
      <w:r>
        <w:rPr>
          <w:rFonts w:ascii="Times New Roman" w:hAnsi="Times New Roman" w:eastAsia="宋体" w:cs="Times New Roman"/>
          <w:b/>
          <w:bCs/>
          <w:spacing w:val="-20"/>
          <w:kern w:val="44"/>
          <w:sz w:val="48"/>
          <w:szCs w:val="48"/>
        </w:rPr>
        <w:t>政府采购货物买卖合同</w:t>
      </w:r>
    </w:p>
    <w:p w14:paraId="7F14C900">
      <w:pPr>
        <w:rPr>
          <w:rFonts w:ascii="Times New Roman" w:hAnsi="Times New Roman" w:eastAsia="宋体" w:cs="Times New Roman"/>
          <w:b/>
          <w:bCs/>
          <w:spacing w:val="-20"/>
          <w:kern w:val="44"/>
          <w:sz w:val="40"/>
          <w:szCs w:val="40"/>
        </w:rPr>
      </w:pPr>
    </w:p>
    <w:p w14:paraId="0F588806">
      <w:pPr>
        <w:rPr>
          <w:rFonts w:ascii="Times New Roman" w:hAnsi="Times New Roman" w:eastAsia="宋体" w:cs="Times New Roman"/>
          <w:b/>
          <w:bCs/>
          <w:spacing w:val="-20"/>
          <w:kern w:val="44"/>
          <w:sz w:val="40"/>
          <w:szCs w:val="40"/>
        </w:rPr>
      </w:pPr>
    </w:p>
    <w:p w14:paraId="047D75F2">
      <w:pPr>
        <w:rPr>
          <w:rFonts w:ascii="Times New Roman" w:hAnsi="Times New Roman" w:eastAsia="宋体" w:cs="Times New Roman"/>
          <w:b/>
          <w:bCs/>
          <w:spacing w:val="-20"/>
          <w:kern w:val="44"/>
          <w:sz w:val="40"/>
          <w:szCs w:val="40"/>
        </w:rPr>
      </w:pPr>
    </w:p>
    <w:p w14:paraId="144B2067">
      <w:pPr>
        <w:spacing w:line="360" w:lineRule="auto"/>
        <w:ind w:left="420" w:leftChars="200"/>
        <w:rPr>
          <w:rFonts w:ascii="Times New Roman" w:hAnsi="Times New Roman" w:eastAsia="宋体" w:cs="Times New Roman"/>
          <w:sz w:val="32"/>
          <w:szCs w:val="32"/>
        </w:rPr>
      </w:pPr>
      <w:r>
        <w:rPr>
          <w:rFonts w:ascii="Times New Roman" w:hAnsi="Times New Roman" w:eastAsia="宋体" w:cs="Times New Roman"/>
          <w:kern w:val="0"/>
          <w:sz w:val="32"/>
          <w:szCs w:val="32"/>
        </w:rPr>
        <w:t>项目名称：</w:t>
      </w:r>
      <w:r>
        <w:rPr>
          <w:rFonts w:ascii="Times New Roman" w:hAnsi="Times New Roman" w:eastAsia="宋体" w:cs="Times New Roman"/>
          <w:sz w:val="32"/>
          <w:szCs w:val="32"/>
          <w:u w:val="single"/>
        </w:rPr>
        <w:t xml:space="preserve">                             </w:t>
      </w:r>
    </w:p>
    <w:p w14:paraId="521D8B73">
      <w:pPr>
        <w:spacing w:line="360" w:lineRule="auto"/>
        <w:ind w:left="420" w:leftChars="200"/>
        <w:rPr>
          <w:rFonts w:ascii="Times New Roman" w:hAnsi="Times New Roman" w:eastAsia="宋体" w:cs="Times New Roman"/>
          <w:sz w:val="32"/>
          <w:szCs w:val="32"/>
          <w:u w:val="single"/>
        </w:rPr>
      </w:pPr>
      <w:r>
        <w:rPr>
          <w:rFonts w:ascii="Times New Roman" w:hAnsi="Times New Roman" w:eastAsia="宋体" w:cs="Times New Roman"/>
          <w:sz w:val="32"/>
          <w:szCs w:val="32"/>
        </w:rPr>
        <w:t>合同编号：</w:t>
      </w:r>
      <w:r>
        <w:rPr>
          <w:rFonts w:ascii="Times New Roman" w:hAnsi="Times New Roman" w:eastAsia="宋体" w:cs="Times New Roman"/>
          <w:sz w:val="32"/>
          <w:szCs w:val="32"/>
          <w:u w:val="single"/>
        </w:rPr>
        <w:t xml:space="preserve">                             </w:t>
      </w:r>
    </w:p>
    <w:p w14:paraId="169CEFDD">
      <w:pPr>
        <w:spacing w:line="360" w:lineRule="auto"/>
        <w:ind w:left="420" w:leftChars="200"/>
        <w:rPr>
          <w:rFonts w:ascii="Times New Roman" w:hAnsi="Times New Roman" w:eastAsia="宋体" w:cs="Times New Roman"/>
          <w:sz w:val="32"/>
          <w:szCs w:val="32"/>
        </w:rPr>
      </w:pPr>
      <w:r>
        <w:rPr>
          <w:rFonts w:ascii="Times New Roman" w:hAnsi="Times New Roman" w:eastAsia="宋体" w:cs="Times New Roman"/>
          <w:sz w:val="32"/>
          <w:szCs w:val="32"/>
        </w:rPr>
        <w:t>甲    方：</w:t>
      </w:r>
      <w:r>
        <w:rPr>
          <w:rFonts w:ascii="Times New Roman" w:hAnsi="Times New Roman" w:eastAsia="宋体" w:cs="Times New Roman"/>
          <w:sz w:val="32"/>
          <w:szCs w:val="32"/>
          <w:u w:val="single"/>
        </w:rPr>
        <w:t xml:space="preserve">                             </w:t>
      </w:r>
    </w:p>
    <w:p w14:paraId="1297C139">
      <w:pPr>
        <w:spacing w:line="360" w:lineRule="auto"/>
        <w:ind w:left="420" w:leftChars="200"/>
        <w:rPr>
          <w:rFonts w:ascii="Times New Roman" w:hAnsi="Times New Roman" w:eastAsia="宋体" w:cs="Times New Roman"/>
          <w:sz w:val="32"/>
          <w:szCs w:val="32"/>
          <w:u w:val="single"/>
        </w:rPr>
      </w:pPr>
      <w:r>
        <w:rPr>
          <w:rFonts w:ascii="Times New Roman" w:hAnsi="Times New Roman" w:eastAsia="宋体" w:cs="Times New Roman"/>
          <w:sz w:val="32"/>
          <w:szCs w:val="32"/>
        </w:rPr>
        <w:t>乙    方：</w:t>
      </w:r>
      <w:r>
        <w:rPr>
          <w:rFonts w:ascii="Times New Roman" w:hAnsi="Times New Roman" w:eastAsia="宋体" w:cs="Times New Roman"/>
          <w:sz w:val="32"/>
          <w:szCs w:val="32"/>
          <w:u w:val="single"/>
        </w:rPr>
        <w:t xml:space="preserve">                             </w:t>
      </w:r>
    </w:p>
    <w:p w14:paraId="5EEDDC4A">
      <w:pPr>
        <w:spacing w:line="360" w:lineRule="auto"/>
        <w:ind w:left="420" w:leftChars="200"/>
        <w:rPr>
          <w:rFonts w:ascii="Times New Roman" w:hAnsi="Times New Roman" w:eastAsia="宋体" w:cs="Times New Roman"/>
          <w:sz w:val="32"/>
          <w:szCs w:val="32"/>
        </w:rPr>
      </w:pPr>
      <w:r>
        <w:rPr>
          <w:rFonts w:ascii="Times New Roman" w:hAnsi="Times New Roman" w:eastAsia="宋体" w:cs="Times New Roman"/>
          <w:sz w:val="32"/>
          <w:szCs w:val="32"/>
        </w:rPr>
        <w:t>签订时间：</w:t>
      </w:r>
      <w:r>
        <w:rPr>
          <w:rFonts w:ascii="Times New Roman" w:hAnsi="Times New Roman" w:eastAsia="宋体" w:cs="Times New Roman"/>
          <w:sz w:val="32"/>
          <w:szCs w:val="32"/>
          <w:u w:val="single"/>
        </w:rPr>
        <w:t xml:space="preserve">                             </w:t>
      </w:r>
    </w:p>
    <w:p w14:paraId="43788959">
      <w:pPr>
        <w:rPr>
          <w:rFonts w:ascii="Times New Roman" w:hAnsi="Times New Roman" w:eastAsia="宋体" w:cs="Times New Roman"/>
          <w:szCs w:val="24"/>
        </w:rPr>
      </w:pPr>
    </w:p>
    <w:p w14:paraId="7D32A078">
      <w:pPr>
        <w:rPr>
          <w:rFonts w:ascii="Times New Roman" w:hAnsi="Times New Roman" w:eastAsia="黑体" w:cs="Times New Roman"/>
          <w:sz w:val="44"/>
          <w:szCs w:val="44"/>
        </w:rPr>
      </w:pPr>
      <w:r>
        <w:rPr>
          <w:rFonts w:ascii="Times New Roman" w:hAnsi="Times New Roman" w:eastAsia="黑体" w:cs="Times New Roman"/>
          <w:sz w:val="44"/>
          <w:szCs w:val="44"/>
        </w:rPr>
        <w:br w:type="page"/>
      </w:r>
    </w:p>
    <w:p w14:paraId="16B1EAC4">
      <w:pPr>
        <w:rPr>
          <w:rFonts w:ascii="Times New Roman" w:hAnsi="Times New Roman" w:eastAsia="黑体" w:cs="Times New Roman"/>
          <w:sz w:val="44"/>
          <w:szCs w:val="44"/>
        </w:rPr>
      </w:pPr>
    </w:p>
    <w:p w14:paraId="4B56E9D4">
      <w:pPr>
        <w:rPr>
          <w:rFonts w:ascii="Times New Roman" w:hAnsi="Times New Roman" w:eastAsia="黑体" w:cs="Times New Roman"/>
          <w:sz w:val="44"/>
          <w:szCs w:val="44"/>
        </w:rPr>
      </w:pPr>
    </w:p>
    <w:p w14:paraId="17FA225A">
      <w:pPr>
        <w:jc w:val="center"/>
        <w:rPr>
          <w:rFonts w:ascii="Times New Roman" w:hAnsi="Times New Roman" w:eastAsia="黑体" w:cs="Times New Roman"/>
          <w:sz w:val="44"/>
          <w:szCs w:val="44"/>
        </w:rPr>
      </w:pPr>
      <w:r>
        <w:rPr>
          <w:rFonts w:ascii="Times New Roman" w:hAnsi="Times New Roman" w:eastAsia="黑体" w:cs="Times New Roman"/>
          <w:sz w:val="44"/>
          <w:szCs w:val="44"/>
        </w:rPr>
        <w:t>使 用 说 明</w:t>
      </w:r>
    </w:p>
    <w:p w14:paraId="577D6857">
      <w:pPr>
        <w:ind w:firstLine="640" w:firstLineChars="200"/>
        <w:rPr>
          <w:rFonts w:ascii="Times New Roman" w:hAnsi="Times New Roman" w:eastAsia="仿宋_GB2312" w:cs="Times New Roman"/>
          <w:sz w:val="32"/>
          <w:szCs w:val="32"/>
        </w:rPr>
      </w:pPr>
    </w:p>
    <w:p w14:paraId="165369C6">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1.本合同标准文本适用于购买现成货物的采购项目，不包括需要供应商定制开发、创新研发的货物采购项目。</w:t>
      </w:r>
    </w:p>
    <w:p w14:paraId="2BB9A059">
      <w:pPr>
        <w:rPr>
          <w:rFonts w:ascii="Times New Roman" w:hAnsi="Times New Roman" w:eastAsia="黑体" w:cs="Times New Roman"/>
          <w:sz w:val="44"/>
          <w:szCs w:val="44"/>
        </w:rPr>
      </w:pPr>
      <w:r>
        <w:rPr>
          <w:rFonts w:ascii="Times New Roman" w:hAnsi="Times New Roman" w:eastAsia="黑体" w:cs="Times New Roman"/>
          <w:sz w:val="44"/>
          <w:szCs w:val="44"/>
        </w:rPr>
        <w:t xml:space="preserve">   </w:t>
      </w:r>
      <w:r>
        <w:rPr>
          <w:rFonts w:ascii="Times New Roman" w:hAnsi="Times New Roman" w:eastAsia="仿宋_GB2312" w:cs="Times New Roman"/>
          <w:sz w:val="32"/>
          <w:szCs w:val="32"/>
        </w:rPr>
        <w:t>2.本合同标准文本为政府采购货物买卖合同编制提供参考，可以结合采购项目具体情况，对文本作必要的调整修订后使用。</w:t>
      </w:r>
    </w:p>
    <w:p w14:paraId="45EAAB61">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3.本合同标准文本各条款中，如涉及填写多家供应商、制造商，多种采购标的、分包主要内容等信息的，可根据采购项目具体情况添加信息项。</w:t>
      </w:r>
    </w:p>
    <w:p w14:paraId="28BB6C15">
      <w:pPr>
        <w:widowControl/>
        <w:jc w:val="left"/>
        <w:rPr>
          <w:rFonts w:ascii="Times New Roman" w:hAnsi="Times New Roman" w:eastAsia="黑体" w:cs="Times New Roman"/>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67F0D9AB">
      <w:pPr>
        <w:keepNext/>
        <w:keepLines/>
        <w:adjustRightInd w:val="0"/>
        <w:snapToGrid w:val="0"/>
        <w:spacing w:before="260" w:after="260" w:line="400" w:lineRule="exact"/>
        <w:jc w:val="center"/>
        <w:outlineLvl w:val="1"/>
        <w:rPr>
          <w:rFonts w:ascii="Times New Roman" w:hAnsi="Times New Roman" w:eastAsia="黑体" w:cs="Times New Roman"/>
          <w:b/>
          <w:bCs/>
          <w:sz w:val="28"/>
          <w:szCs w:val="28"/>
        </w:rPr>
      </w:pPr>
      <w:bookmarkStart w:id="4" w:name="_Toc22209"/>
    </w:p>
    <w:p w14:paraId="0818A527">
      <w:pPr>
        <w:keepNext/>
        <w:keepLines/>
        <w:adjustRightInd w:val="0"/>
        <w:snapToGrid w:val="0"/>
        <w:spacing w:before="260" w:after="260" w:line="400" w:lineRule="exact"/>
        <w:jc w:val="center"/>
        <w:outlineLvl w:val="1"/>
        <w:rPr>
          <w:rFonts w:ascii="Times New Roman" w:hAnsi="Times New Roman" w:eastAsia="黑体" w:cs="Times New Roman"/>
          <w:sz w:val="28"/>
          <w:szCs w:val="28"/>
        </w:rPr>
      </w:pPr>
      <w:r>
        <w:rPr>
          <w:rFonts w:ascii="Times New Roman" w:hAnsi="Times New Roman" w:eastAsia="黑体" w:cs="Times New Roman"/>
          <w:sz w:val="28"/>
          <w:szCs w:val="28"/>
        </w:rPr>
        <w:t>第一节 政府采购合同协议书</w:t>
      </w:r>
      <w:bookmarkEnd w:id="4"/>
    </w:p>
    <w:p w14:paraId="0EF3630D">
      <w:pPr>
        <w:keepNext/>
        <w:keepLines/>
        <w:adjustRightInd w:val="0"/>
        <w:snapToGrid w:val="0"/>
        <w:spacing w:before="260" w:after="260" w:line="400" w:lineRule="exact"/>
        <w:jc w:val="center"/>
        <w:outlineLvl w:val="1"/>
        <w:rPr>
          <w:rFonts w:ascii="Times New Roman" w:hAnsi="Times New Roman" w:eastAsia="黑体" w:cs="Times New Roman"/>
          <w:sz w:val="28"/>
          <w:szCs w:val="28"/>
        </w:rPr>
      </w:pPr>
    </w:p>
    <w:p w14:paraId="6DA411CC">
      <w:pPr>
        <w:adjustRightInd w:val="0"/>
        <w:snapToGrid w:val="0"/>
        <w:spacing w:line="400" w:lineRule="exact"/>
        <w:rPr>
          <w:rFonts w:ascii="Times New Roman" w:hAnsi="Times New Roman" w:eastAsia="宋体" w:cs="Times New Roman"/>
          <w:sz w:val="24"/>
          <w:szCs w:val="24"/>
        </w:rPr>
      </w:pPr>
      <w:r>
        <w:rPr>
          <w:rFonts w:ascii="Times New Roman" w:hAnsi="Times New Roman" w:eastAsia="宋体" w:cs="Times New Roman"/>
          <w:sz w:val="24"/>
          <w:szCs w:val="24"/>
        </w:rPr>
        <w:t>甲方（全称）：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（采购人、受采购人委托签订合同的单位或采购</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文件约定的合同甲方）</w:t>
      </w:r>
    </w:p>
    <w:p w14:paraId="52E7132D">
      <w:pPr>
        <w:adjustRightInd w:val="0"/>
        <w:snapToGrid w:val="0"/>
        <w:spacing w:line="400" w:lineRule="exact"/>
        <w:rPr>
          <w:rFonts w:ascii="Times New Roman" w:hAnsi="Times New Roman" w:eastAsia="宋体" w:cs="Times New Roman"/>
          <w:sz w:val="24"/>
          <w:szCs w:val="24"/>
        </w:rPr>
      </w:pPr>
      <w:r>
        <w:rPr>
          <w:rFonts w:ascii="Times New Roman" w:hAnsi="Times New Roman" w:eastAsia="宋体" w:cs="Times New Roman"/>
          <w:sz w:val="24"/>
          <w:szCs w:val="24"/>
        </w:rPr>
        <w:t>乙方1（全称）：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（供应商）</w:t>
      </w:r>
    </w:p>
    <w:p w14:paraId="08300EE9">
      <w:pPr>
        <w:adjustRightInd w:val="0"/>
        <w:snapToGrid w:val="0"/>
        <w:spacing w:line="400" w:lineRule="exact"/>
        <w:rPr>
          <w:rFonts w:ascii="Times New Roman" w:hAnsi="Times New Roman" w:eastAsia="宋体" w:cs="Times New Roman"/>
          <w:sz w:val="24"/>
          <w:szCs w:val="24"/>
        </w:rPr>
      </w:pPr>
      <w:r>
        <w:rPr>
          <w:rFonts w:ascii="Times New Roman" w:hAnsi="Times New Roman" w:eastAsia="宋体" w:cs="Times New Roman"/>
          <w:sz w:val="24"/>
          <w:szCs w:val="24"/>
        </w:rPr>
        <w:t>乙方2（全称）：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（联合体成员供应商或其他合同主体）（如有）</w:t>
      </w:r>
    </w:p>
    <w:p w14:paraId="2C48D8CD">
      <w:pPr>
        <w:adjustRightInd w:val="0"/>
        <w:snapToGrid w:val="0"/>
        <w:spacing w:line="400" w:lineRule="exact"/>
        <w:rPr>
          <w:rFonts w:ascii="Times New Roman" w:hAnsi="Times New Roman" w:eastAsia="宋体" w:cs="Times New Roman"/>
          <w:sz w:val="24"/>
          <w:szCs w:val="24"/>
        </w:rPr>
      </w:pPr>
      <w:r>
        <w:rPr>
          <w:rFonts w:ascii="Times New Roman" w:hAnsi="Times New Roman" w:eastAsia="宋体" w:cs="Times New Roman"/>
          <w:sz w:val="24"/>
          <w:szCs w:val="24"/>
        </w:rPr>
        <w:t>乙方3（全称）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（联合体成员供应商或其他合同主体）（如有）</w:t>
      </w:r>
    </w:p>
    <w:p w14:paraId="2BE28A4A">
      <w:pPr>
        <w:spacing w:line="400" w:lineRule="exact"/>
        <w:rPr>
          <w:rFonts w:ascii="Times New Roman" w:hAnsi="Times New Roman" w:eastAsia="宋体" w:cs="Times New Roman"/>
          <w:sz w:val="24"/>
          <w:szCs w:val="24"/>
        </w:rPr>
      </w:pPr>
    </w:p>
    <w:p w14:paraId="37027040">
      <w:pPr>
        <w:tabs>
          <w:tab w:val="left" w:pos="480"/>
        </w:tabs>
        <w:adjustRightInd w:val="0"/>
        <w:snapToGrid w:val="0"/>
        <w:spacing w:line="400" w:lineRule="exact"/>
        <w:ind w:firstLine="448" w:firstLineChars="200"/>
        <w:jc w:val="left"/>
        <w:rPr>
          <w:rFonts w:ascii="宋体" w:hAnsi="宋体" w:eastAsia="宋体" w:cs="Times New Roman"/>
          <w:sz w:val="24"/>
          <w:szCs w:val="20"/>
        </w:rPr>
      </w:pPr>
      <w:r>
        <w:rPr>
          <w:rFonts w:ascii="宋体" w:hAnsi="宋体" w:eastAsia="宋体" w:cs="Times New Roman"/>
          <w:sz w:val="24"/>
          <w:szCs w:val="20"/>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0488D977">
      <w:pPr>
        <w:numPr>
          <w:ilvl w:val="0"/>
          <w:numId w:val="1"/>
        </w:numPr>
        <w:adjustRightInd w:val="0"/>
        <w:snapToGrid w:val="0"/>
        <w:spacing w:line="360" w:lineRule="auto"/>
        <w:ind w:firstLine="448" w:firstLineChars="200"/>
        <w:rPr>
          <w:rFonts w:ascii="Times New Roman" w:hAnsi="Times New Roman" w:eastAsia="宋体" w:cs="Times New Roman"/>
          <w:b/>
          <w:sz w:val="24"/>
          <w:szCs w:val="24"/>
        </w:rPr>
      </w:pPr>
      <w:r>
        <w:rPr>
          <w:rFonts w:ascii="Times New Roman" w:hAnsi="Times New Roman" w:eastAsia="宋体" w:cs="Times New Roman"/>
          <w:b/>
          <w:sz w:val="24"/>
          <w:szCs w:val="24"/>
        </w:rPr>
        <w:t>项目信息</w:t>
      </w:r>
    </w:p>
    <w:p w14:paraId="348BDCE3">
      <w:pPr>
        <w:numPr>
          <w:ilvl w:val="0"/>
          <w:numId w:val="2"/>
        </w:numPr>
        <w:adjustRightInd w:val="0"/>
        <w:snapToGrid w:val="0"/>
        <w:spacing w:line="360" w:lineRule="auto"/>
        <w:ind w:firstLine="448" w:firstLineChars="200"/>
        <w:rPr>
          <w:rFonts w:ascii="宋体" w:hAnsi="宋体" w:eastAsia="宋体" w:cs="Times New Roman"/>
          <w:sz w:val="24"/>
          <w:szCs w:val="20"/>
          <w:u w:val="single"/>
        </w:rPr>
      </w:pPr>
      <w:r>
        <w:rPr>
          <w:rFonts w:ascii="宋体" w:hAnsi="宋体" w:eastAsia="宋体" w:cs="Times New Roman"/>
          <w:sz w:val="24"/>
          <w:szCs w:val="20"/>
        </w:rPr>
        <w:t>采购项目名称：</w:t>
      </w:r>
      <w:r>
        <w:rPr>
          <w:rFonts w:ascii="宋体" w:hAnsi="宋体" w:eastAsia="宋体" w:cs="Times New Roman"/>
          <w:sz w:val="24"/>
          <w:szCs w:val="20"/>
          <w:u w:val="single"/>
        </w:rPr>
        <w:t xml:space="preserve">                                          </w:t>
      </w:r>
    </w:p>
    <w:p w14:paraId="0D5F9EDB">
      <w:pPr>
        <w:tabs>
          <w:tab w:val="left" w:pos="480"/>
          <w:tab w:val="left" w:pos="999"/>
        </w:tabs>
        <w:adjustRightInd w:val="0"/>
        <w:snapToGrid w:val="0"/>
        <w:spacing w:line="360" w:lineRule="auto"/>
        <w:ind w:firstLine="480"/>
        <w:jc w:val="left"/>
        <w:rPr>
          <w:rFonts w:ascii="宋体" w:hAnsi="宋体" w:eastAsia="宋体" w:cs="Times New Roman"/>
          <w:sz w:val="24"/>
          <w:szCs w:val="20"/>
        </w:rPr>
      </w:pPr>
      <w:r>
        <w:rPr>
          <w:rFonts w:ascii="宋体" w:hAnsi="宋体" w:eastAsia="宋体" w:cs="Times New Roman"/>
          <w:sz w:val="24"/>
          <w:szCs w:val="20"/>
        </w:rPr>
        <w:t xml:space="preserve">         采购项目编号：</w:t>
      </w:r>
      <w:r>
        <w:rPr>
          <w:rFonts w:ascii="宋体" w:hAnsi="宋体" w:eastAsia="宋体" w:cs="Times New Roman"/>
          <w:sz w:val="24"/>
          <w:szCs w:val="20"/>
          <w:u w:val="single"/>
        </w:rPr>
        <w:t xml:space="preserve">                                          </w:t>
      </w:r>
    </w:p>
    <w:p w14:paraId="18C19DE6">
      <w:pPr>
        <w:tabs>
          <w:tab w:val="left" w:pos="480"/>
        </w:tabs>
        <w:adjustRightInd w:val="0"/>
        <w:snapToGrid w:val="0"/>
        <w:spacing w:line="360" w:lineRule="auto"/>
        <w:ind w:firstLine="448" w:firstLineChars="200"/>
        <w:jc w:val="left"/>
        <w:rPr>
          <w:rFonts w:ascii="宋体" w:hAnsi="宋体" w:eastAsia="宋体" w:cs="Times New Roman"/>
          <w:sz w:val="24"/>
          <w:szCs w:val="20"/>
        </w:rPr>
      </w:pPr>
      <w:r>
        <w:rPr>
          <w:rFonts w:ascii="宋体" w:hAnsi="宋体" w:eastAsia="宋体" w:cs="Times New Roman"/>
          <w:sz w:val="24"/>
          <w:szCs w:val="20"/>
        </w:rPr>
        <w:t>（2）采购计划编号：</w:t>
      </w:r>
      <w:r>
        <w:rPr>
          <w:rFonts w:ascii="宋体" w:hAnsi="宋体" w:eastAsia="宋体" w:cs="Times New Roman"/>
          <w:sz w:val="24"/>
          <w:szCs w:val="20"/>
          <w:u w:val="single"/>
        </w:rPr>
        <w:t xml:space="preserve">                                          </w:t>
      </w:r>
      <w:r>
        <w:rPr>
          <w:rFonts w:ascii="宋体" w:hAnsi="宋体" w:eastAsia="宋体" w:cs="Times New Roman"/>
          <w:sz w:val="24"/>
          <w:szCs w:val="20"/>
        </w:rPr>
        <w:t xml:space="preserve"> </w:t>
      </w:r>
    </w:p>
    <w:p w14:paraId="58529019">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（3）项目内容：</w:t>
      </w:r>
    </w:p>
    <w:p w14:paraId="09156B80">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     采购标的及数量（台/套</w:t>
      </w:r>
      <w:r>
        <w:rPr>
          <w:rFonts w:ascii="Times New Roman" w:hAnsi="Times New Roman" w:eastAsia="宋体" w:cs="Times New Roman"/>
          <w:sz w:val="24"/>
          <w:szCs w:val="24"/>
          <w:lang w:val="en"/>
        </w:rPr>
        <w:t>/个/架/组等</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5DEA8D1C">
      <w:pPr>
        <w:adjustRightInd w:val="0"/>
        <w:snapToGrid w:val="0"/>
        <w:spacing w:line="360" w:lineRule="auto"/>
        <w:ind w:firstLine="448" w:firstLineChars="200"/>
        <w:rPr>
          <w:rFonts w:ascii="Times New Roman" w:hAnsi="Times New Roman" w:eastAsia="宋体" w:cs="Times New Roman"/>
          <w:sz w:val="24"/>
          <w:szCs w:val="24"/>
          <w:lang w:val="en"/>
        </w:rPr>
      </w:pP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lang w:val="en"/>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lang w:val="en"/>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lang w:val="en"/>
        </w:rPr>
        <w:t xml:space="preserve">     </w:t>
      </w:r>
      <w:r>
        <w:rPr>
          <w:rFonts w:ascii="Times New Roman" w:hAnsi="Times New Roman" w:eastAsia="宋体" w:cs="Times New Roman"/>
          <w:sz w:val="24"/>
          <w:szCs w:val="24"/>
        </w:rPr>
        <w:t>规格型号：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lang w:val="en"/>
        </w:rPr>
        <w:t xml:space="preserv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lang w:val="en"/>
        </w:rPr>
        <w:t xml:space="preserve">   </w:t>
      </w:r>
    </w:p>
    <w:p w14:paraId="72CB0E19">
      <w:pPr>
        <w:adjustRightInd w:val="0"/>
        <w:snapToGrid w:val="0"/>
        <w:spacing w:line="360" w:lineRule="auto"/>
        <w:ind w:firstLine="1008" w:firstLineChars="450"/>
        <w:rPr>
          <w:rFonts w:ascii="Times New Roman" w:hAnsi="Times New Roman" w:eastAsia="宋体" w:cs="Times New Roman"/>
          <w:sz w:val="24"/>
          <w:szCs w:val="24"/>
          <w:u w:val="single"/>
        </w:rPr>
      </w:pPr>
      <w:r>
        <w:rPr>
          <w:rFonts w:ascii="Times New Roman" w:hAnsi="Times New Roman" w:eastAsia="宋体" w:cs="Times New Roman"/>
          <w:sz w:val="24"/>
          <w:szCs w:val="24"/>
        </w:rPr>
        <w:t>采购标的的技术要求、商务要求具体见附件。</w:t>
      </w:r>
    </w:p>
    <w:p w14:paraId="6E9527E5">
      <w:pPr>
        <w:adjustRightInd w:val="0"/>
        <w:snapToGrid w:val="0"/>
        <w:spacing w:line="360" w:lineRule="auto"/>
        <w:ind w:firstLine="1008" w:firstLineChars="450"/>
        <w:rPr>
          <w:rFonts w:ascii="Times New Roman" w:hAnsi="Times New Roman" w:eastAsia="宋体" w:cs="Times New Roman"/>
          <w:sz w:val="24"/>
          <w:szCs w:val="24"/>
        </w:rPr>
      </w:pPr>
      <w:r>
        <w:rPr>
          <w:rFonts w:hint="eastAsia" w:ascii="宋体" w:hAnsi="宋体" w:eastAsia="宋体" w:cs="宋体"/>
          <w:sz w:val="24"/>
          <w:szCs w:val="24"/>
        </w:rPr>
        <w:t>①</w:t>
      </w:r>
      <w:r>
        <w:rPr>
          <w:rFonts w:ascii="Times New Roman" w:hAnsi="Times New Roman" w:eastAsia="宋体" w:cs="Times New Roman"/>
          <w:sz w:val="24"/>
          <w:szCs w:val="24"/>
        </w:rPr>
        <w:t>涉及信息类产品，请填写该产品关键部件的品牌、型号：</w:t>
      </w:r>
    </w:p>
    <w:p w14:paraId="3D006C5E">
      <w:pPr>
        <w:adjustRightInd w:val="0"/>
        <w:snapToGrid w:val="0"/>
        <w:spacing w:line="360" w:lineRule="auto"/>
        <w:ind w:firstLine="448" w:firstLineChars="200"/>
        <w:rPr>
          <w:rFonts w:ascii="Times New Roman" w:hAnsi="Times New Roman" w:eastAsia="宋体" w:cs="Times New Roman"/>
          <w:kern w:val="0"/>
          <w:sz w:val="24"/>
          <w:szCs w:val="24"/>
          <w:u w:val="single"/>
        </w:rPr>
      </w:pPr>
      <w:r>
        <w:rPr>
          <w:rFonts w:ascii="Times New Roman" w:hAnsi="Times New Roman" w:eastAsia="宋体" w:cs="Times New Roman"/>
          <w:sz w:val="24"/>
          <w:szCs w:val="24"/>
        </w:rPr>
        <w:t xml:space="preserve">     标的名称：</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u w:val="single"/>
          <w:lang w:val="en"/>
        </w:rPr>
        <w:t xml:space="preserve">               </w:t>
      </w:r>
      <w:r>
        <w:rPr>
          <w:rFonts w:ascii="Times New Roman" w:hAnsi="Times New Roman" w:eastAsia="宋体" w:cs="Times New Roman"/>
          <w:kern w:val="0"/>
          <w:sz w:val="24"/>
          <w:szCs w:val="24"/>
          <w:u w:val="single"/>
        </w:rPr>
        <w:t xml:space="preserve">    </w:t>
      </w:r>
    </w:p>
    <w:p w14:paraId="33A93A88">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sz w:val="24"/>
          <w:szCs w:val="24"/>
        </w:rPr>
        <w:t>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6AC83964">
      <w:pPr>
        <w:widowControl/>
        <w:autoSpaceDE w:val="0"/>
        <w:autoSpaceDN w:val="0"/>
        <w:adjustRightInd w:val="0"/>
        <w:snapToGri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w:t>
      </w:r>
      <w:r>
        <w:rPr>
          <w:rFonts w:ascii="Times New Roman" w:hAnsi="Times New Roman" w:eastAsia="宋体" w:cs="Times New Roman"/>
          <w:sz w:val="24"/>
          <w:szCs w:val="24"/>
        </w:rPr>
        <w:t>关键部件</w:t>
      </w:r>
      <w:r>
        <w:rPr>
          <w:rFonts w:ascii="Times New Roman" w:hAnsi="Times New Roman" w:eastAsia="宋体" w:cs="Times New Roman"/>
          <w:kern w:val="0"/>
          <w:sz w:val="24"/>
          <w:szCs w:val="24"/>
        </w:rPr>
        <w:t>：</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品牌：</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型号：</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p>
    <w:p w14:paraId="42A2D727">
      <w:pPr>
        <w:widowControl/>
        <w:autoSpaceDE w:val="0"/>
        <w:autoSpaceDN w:val="0"/>
        <w:adjustRightInd w:val="0"/>
        <w:snapToGri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关键部件：</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品牌：</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型号：</w:t>
      </w:r>
      <w:r>
        <w:rPr>
          <w:rFonts w:ascii="Times New Roman" w:hAnsi="Times New Roman" w:eastAsia="宋体" w:cs="Times New Roman"/>
          <w:kern w:val="0"/>
          <w:sz w:val="24"/>
          <w:szCs w:val="24"/>
          <w:u w:val="single"/>
        </w:rPr>
        <w:t xml:space="preserve">       </w:t>
      </w:r>
    </w:p>
    <w:p w14:paraId="37D9F020">
      <w:pPr>
        <w:widowControl/>
        <w:autoSpaceDE w:val="0"/>
        <w:autoSpaceDN w:val="0"/>
        <w:adjustRightInd w:val="0"/>
        <w:snapToGrid w:val="0"/>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1779D367">
      <w:pPr>
        <w:widowControl/>
        <w:autoSpaceDE w:val="0"/>
        <w:autoSpaceDN w:val="0"/>
        <w:adjustRightInd w:val="0"/>
        <w:snapToGrid w:val="0"/>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w:t>
      </w:r>
      <w:r>
        <w:rPr>
          <w:rFonts w:hint="eastAsia" w:ascii="宋体" w:hAnsi="宋体" w:eastAsia="宋体" w:cs="宋体"/>
          <w:kern w:val="0"/>
          <w:sz w:val="24"/>
          <w:szCs w:val="24"/>
        </w:rPr>
        <w:t>②</w:t>
      </w:r>
      <w:r>
        <w:rPr>
          <w:rFonts w:ascii="Times New Roman" w:hAnsi="Times New Roman" w:eastAsia="宋体" w:cs="Times New Roman"/>
          <w:kern w:val="0"/>
          <w:sz w:val="24"/>
          <w:szCs w:val="24"/>
        </w:rPr>
        <w:t>涉及车辆采购，请填写是否属于新能源汽车：</w:t>
      </w:r>
    </w:p>
    <w:p w14:paraId="5E76E982">
      <w:pPr>
        <w:widowControl/>
        <w:autoSpaceDE w:val="0"/>
        <w:autoSpaceDN w:val="0"/>
        <w:adjustRightInd w:val="0"/>
        <w:snapToGrid w:val="0"/>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是，《政府采购品目分类目录》底级品目名称：</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数量：</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金额：</w:t>
      </w:r>
      <w:r>
        <w:rPr>
          <w:rFonts w:ascii="Times New Roman" w:hAnsi="Times New Roman" w:eastAsia="宋体" w:cs="Times New Roman"/>
          <w:kern w:val="0"/>
          <w:sz w:val="24"/>
          <w:szCs w:val="24"/>
          <w:u w:val="single"/>
        </w:rPr>
        <w:t xml:space="preserve">     </w:t>
      </w: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否</w:t>
      </w:r>
    </w:p>
    <w:p w14:paraId="0BCC9671">
      <w:pPr>
        <w:widowControl/>
        <w:autoSpaceDE w:val="0"/>
        <w:autoSpaceDN w:val="0"/>
        <w:adjustRightInd w:val="0"/>
        <w:snapToGrid w:val="0"/>
        <w:spacing w:line="360" w:lineRule="auto"/>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w:t>
      </w:r>
      <w:r>
        <w:rPr>
          <w:rFonts w:ascii="Times New Roman" w:hAnsi="Times New Roman" w:eastAsia="宋体" w:cs="Times New Roman"/>
          <w:kern w:val="0"/>
          <w:sz w:val="24"/>
          <w:szCs w:val="24"/>
          <w:lang w:val="en"/>
        </w:rPr>
        <w:t>4</w:t>
      </w:r>
      <w:r>
        <w:rPr>
          <w:rFonts w:ascii="Times New Roman" w:hAnsi="Times New Roman" w:eastAsia="宋体" w:cs="Times New Roman"/>
          <w:kern w:val="0"/>
          <w:sz w:val="24"/>
          <w:szCs w:val="24"/>
        </w:rPr>
        <w:t>）政府采购组织形式：</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 xml:space="preserve">政府集中采购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 xml:space="preserve">部门集中采购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分散采购</w:t>
      </w:r>
    </w:p>
    <w:p w14:paraId="2DF7BBF1">
      <w:pPr>
        <w:widowControl/>
        <w:autoSpaceDE w:val="0"/>
        <w:autoSpaceDN w:val="0"/>
        <w:adjustRightInd w:val="0"/>
        <w:snapToGrid w:val="0"/>
        <w:spacing w:line="360" w:lineRule="auto"/>
        <w:ind w:firstLine="42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r>
        <w:rPr>
          <w:rFonts w:ascii="Times New Roman" w:hAnsi="Times New Roman" w:eastAsia="宋体" w:cs="Times New Roman"/>
          <w:kern w:val="0"/>
          <w:sz w:val="24"/>
          <w:szCs w:val="24"/>
          <w:lang w:val="en"/>
        </w:rPr>
        <w:t>5</w:t>
      </w:r>
      <w:r>
        <w:rPr>
          <w:rFonts w:ascii="Times New Roman" w:hAnsi="Times New Roman" w:eastAsia="宋体" w:cs="Times New Roman"/>
          <w:kern w:val="0"/>
          <w:sz w:val="24"/>
          <w:szCs w:val="24"/>
        </w:rPr>
        <w:t>）政府采购方式：</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 xml:space="preserve">公开招标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 xml:space="preserve">邀请招标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 xml:space="preserve">竞争性谈判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竞争性磋商</w:t>
      </w:r>
    </w:p>
    <w:p w14:paraId="5CE5AA7F">
      <w:pPr>
        <w:widowControl/>
        <w:autoSpaceDE w:val="0"/>
        <w:autoSpaceDN w:val="0"/>
        <w:adjustRightInd w:val="0"/>
        <w:snapToGrid w:val="0"/>
        <w:spacing w:line="360" w:lineRule="auto"/>
        <w:ind w:firstLine="420"/>
        <w:jc w:val="left"/>
        <w:rPr>
          <w:rFonts w:ascii="Times New Roman" w:hAnsi="Times New Roman" w:eastAsia="宋体" w:cs="Times New Roman"/>
          <w:kern w:val="0"/>
          <w:sz w:val="24"/>
          <w:szCs w:val="24"/>
          <w:u w:val="single"/>
        </w:rPr>
      </w:pPr>
      <w:r>
        <w:rPr>
          <w:rFonts w:ascii="Times New Roman" w:hAnsi="Times New Roman" w:eastAsia="华文楷体" w:cs="Times New Roman"/>
          <w:kern w:val="0"/>
          <w:sz w:val="24"/>
          <w:szCs w:val="24"/>
        </w:rPr>
        <w:t xml:space="preserve">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 xml:space="preserve">询价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 xml:space="preserve">单一来源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 xml:space="preserve">框架协议 </w:t>
      </w:r>
      <w:r>
        <w:rPr>
          <w:rFonts w:ascii="Times New Roman" w:hAnsi="Times New Roman" w:eastAsia="宋体" w:cs="Times New Roman"/>
          <w:kern w:val="0"/>
          <w:sz w:val="24"/>
          <w:szCs w:val="24"/>
        </w:rPr>
        <w:sym w:font="Wingdings" w:char="F0A8"/>
      </w:r>
      <w:r>
        <w:rPr>
          <w:rFonts w:ascii="Times New Roman" w:hAnsi="Times New Roman" w:eastAsia="宋体" w:cs="Times New Roman"/>
          <w:kern w:val="0"/>
          <w:sz w:val="24"/>
          <w:szCs w:val="24"/>
        </w:rPr>
        <w:t>其他：</w:t>
      </w:r>
      <w:r>
        <w:rPr>
          <w:rFonts w:ascii="Times New Roman" w:hAnsi="Times New Roman" w:eastAsia="宋体" w:cs="Times New Roman"/>
          <w:kern w:val="0"/>
          <w:sz w:val="24"/>
          <w:szCs w:val="24"/>
          <w:u w:val="single"/>
        </w:rPr>
        <w:t xml:space="preserve">          </w:t>
      </w:r>
    </w:p>
    <w:p w14:paraId="43CCBB16">
      <w:pPr>
        <w:widowControl/>
        <w:autoSpaceDE w:val="0"/>
        <w:autoSpaceDN w:val="0"/>
        <w:adjustRightInd w:val="0"/>
        <w:snapToGrid w:val="0"/>
        <w:spacing w:line="360" w:lineRule="auto"/>
        <w:ind w:firstLine="42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（注：在框架协议采购的第二阶段，可选择使用该合同文本）</w:t>
      </w:r>
    </w:p>
    <w:p w14:paraId="0C3330E4">
      <w:pPr>
        <w:widowControl/>
        <w:autoSpaceDE w:val="0"/>
        <w:autoSpaceDN w:val="0"/>
        <w:adjustRightInd w:val="0"/>
        <w:snapToGrid w:val="0"/>
        <w:spacing w:line="360" w:lineRule="auto"/>
        <w:ind w:firstLine="224" w:firstLineChars="100"/>
        <w:jc w:val="left"/>
        <w:rPr>
          <w:rFonts w:ascii="Times New Roman" w:hAnsi="Times New Roman" w:eastAsia="宋体" w:cs="Times New Roman"/>
          <w:sz w:val="24"/>
          <w:szCs w:val="24"/>
        </w:rPr>
      </w:pPr>
      <w:r>
        <w:rPr>
          <w:rFonts w:ascii="Times New Roman" w:hAnsi="Times New Roman" w:eastAsia="华文楷体" w:cs="Times New Roman"/>
          <w:kern w:val="0"/>
          <w:sz w:val="24"/>
          <w:szCs w:val="24"/>
        </w:rPr>
        <w:t xml:space="preserve"> （</w:t>
      </w:r>
      <w:r>
        <w:rPr>
          <w:rFonts w:ascii="Times New Roman" w:hAnsi="Times New Roman" w:eastAsia="华文楷体" w:cs="Times New Roman"/>
          <w:kern w:val="0"/>
          <w:sz w:val="24"/>
          <w:szCs w:val="24"/>
          <w:lang w:val="en"/>
        </w:rPr>
        <w:t>6</w:t>
      </w:r>
      <w:r>
        <w:rPr>
          <w:rFonts w:ascii="Times New Roman" w:hAnsi="Times New Roman" w:eastAsia="华文楷体" w:cs="Times New Roman"/>
          <w:kern w:val="0"/>
          <w:sz w:val="24"/>
          <w:szCs w:val="24"/>
        </w:rPr>
        <w:t>）</w:t>
      </w:r>
      <w:r>
        <w:rPr>
          <w:rFonts w:ascii="Times New Roman" w:hAnsi="Times New Roman" w:eastAsia="宋体" w:cs="Times New Roman"/>
          <w:sz w:val="24"/>
          <w:szCs w:val="24"/>
        </w:rPr>
        <w:t>中标（成交）采购标的制造商是否为中小企业：</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否</w:t>
      </w:r>
    </w:p>
    <w:p w14:paraId="1B01CABF">
      <w:pPr>
        <w:adjustRightInd w:val="0"/>
        <w:snapToGrid w:val="0"/>
        <w:spacing w:line="360" w:lineRule="auto"/>
        <w:rPr>
          <w:rFonts w:ascii="Times New Roman" w:hAnsi="Times New Roman" w:eastAsia="宋体" w:cs="Times New Roman"/>
          <w:iCs/>
          <w:sz w:val="24"/>
          <w:szCs w:val="24"/>
        </w:rPr>
      </w:pPr>
      <w:r>
        <w:rPr>
          <w:rFonts w:ascii="Times New Roman" w:hAnsi="Times New Roman" w:eastAsia="宋体" w:cs="Times New Roman"/>
          <w:sz w:val="24"/>
          <w:szCs w:val="24"/>
        </w:rPr>
        <w:t>本合同是否为专门面向中小企业的采购合同（中小企业预留合同）：</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是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否</w:t>
      </w:r>
    </w:p>
    <w:p w14:paraId="4ABED726">
      <w:pPr>
        <w:adjustRightInd w:val="0"/>
        <w:snapToGrid w:val="0"/>
        <w:spacing w:line="360" w:lineRule="auto"/>
        <w:rPr>
          <w:rFonts w:ascii="Times New Roman" w:hAnsi="Times New Roman" w:eastAsia="宋体" w:cs="Times New Roman"/>
          <w:iCs/>
          <w:sz w:val="24"/>
          <w:szCs w:val="24"/>
        </w:rPr>
      </w:pPr>
      <w:r>
        <w:rPr>
          <w:rFonts w:ascii="Times New Roman" w:hAnsi="Times New Roman" w:eastAsia="宋体" w:cs="Times New Roman"/>
          <w:sz w:val="24"/>
          <w:szCs w:val="24"/>
        </w:rPr>
        <w:t>若本项目不专门面向中小企业采购，是否给予小微企业评审优惠：</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是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否</w:t>
      </w:r>
    </w:p>
    <w:p w14:paraId="15DEDE9C">
      <w:pPr>
        <w:adjustRightInd w:val="0"/>
        <w:snapToGrid w:val="0"/>
        <w:spacing w:line="360" w:lineRule="auto"/>
        <w:rPr>
          <w:rFonts w:ascii="Times New Roman" w:hAnsi="Times New Roman" w:eastAsia="宋体" w:cs="Times New Roman"/>
          <w:iCs/>
          <w:sz w:val="24"/>
          <w:szCs w:val="24"/>
        </w:rPr>
      </w:pPr>
      <w:r>
        <w:rPr>
          <w:rFonts w:ascii="Times New Roman" w:hAnsi="Times New Roman" w:eastAsia="宋体" w:cs="Times New Roman"/>
          <w:sz w:val="24"/>
          <w:szCs w:val="24"/>
        </w:rPr>
        <w:t>中标（成交）采购标的制造商是否为残疾人福利性单位：</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是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否</w:t>
      </w:r>
    </w:p>
    <w:p w14:paraId="2D482D17">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中标（成交）采购标的制造商是否为监狱企业：</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是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否</w:t>
      </w:r>
    </w:p>
    <w:p w14:paraId="1701D1CD">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ascii="Times New Roman" w:hAnsi="Times New Roman" w:eastAsia="宋体" w:cs="Times New Roman"/>
          <w:sz w:val="24"/>
          <w:szCs w:val="24"/>
          <w:lang w:val="en"/>
        </w:rPr>
        <w:t>7</w:t>
      </w:r>
      <w:r>
        <w:rPr>
          <w:rFonts w:ascii="Times New Roman" w:hAnsi="Times New Roman" w:eastAsia="宋体" w:cs="Times New Roman"/>
          <w:sz w:val="24"/>
          <w:szCs w:val="24"/>
        </w:rPr>
        <w:t>）合同是否分包：</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是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否</w:t>
      </w:r>
    </w:p>
    <w:p w14:paraId="71B536A6">
      <w:pPr>
        <w:adjustRightInd w:val="0"/>
        <w:snapToGrid w:val="0"/>
        <w:spacing w:line="360" w:lineRule="auto"/>
        <w:ind w:firstLine="896" w:firstLineChars="400"/>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分包主要内容：</w:t>
      </w:r>
      <w:r>
        <w:rPr>
          <w:rFonts w:ascii="Times New Roman" w:hAnsi="Times New Roman" w:eastAsia="宋体" w:cs="Times New Roman"/>
          <w:sz w:val="24"/>
          <w:szCs w:val="24"/>
          <w:u w:val="single"/>
        </w:rPr>
        <w:t xml:space="preserve">                                            </w:t>
      </w:r>
    </w:p>
    <w:p w14:paraId="2D24B3AA">
      <w:pPr>
        <w:adjustRightInd w:val="0"/>
        <w:snapToGrid w:val="0"/>
        <w:spacing w:line="360" w:lineRule="auto"/>
        <w:ind w:firstLine="896" w:firstLineChars="400"/>
        <w:rPr>
          <w:rFonts w:ascii="Times New Roman" w:hAnsi="Times New Roman" w:eastAsia="宋体" w:cs="Times New Roman"/>
          <w:sz w:val="24"/>
          <w:szCs w:val="24"/>
        </w:rPr>
      </w:pPr>
      <w:r>
        <w:rPr>
          <w:rFonts w:ascii="Times New Roman" w:hAnsi="Times New Roman" w:eastAsia="宋体" w:cs="Times New Roman"/>
          <w:sz w:val="24"/>
          <w:szCs w:val="24"/>
        </w:rPr>
        <w:t xml:space="preserve"> 分包供应商/制造商名称（如供应商和制造商不同，请分别填写）：</w:t>
      </w:r>
    </w:p>
    <w:p w14:paraId="5E5E3325">
      <w:pPr>
        <w:adjustRightInd w:val="0"/>
        <w:snapToGrid w:val="0"/>
        <w:spacing w:line="360" w:lineRule="auto"/>
        <w:ind w:firstLine="896" w:firstLineChars="400"/>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u w:val="single"/>
        </w:rPr>
        <w:t xml:space="preserve">                                                          </w:t>
      </w:r>
    </w:p>
    <w:p w14:paraId="69094899">
      <w:pPr>
        <w:adjustRightInd w:val="0"/>
        <w:snapToGrid w:val="0"/>
        <w:spacing w:line="360" w:lineRule="auto"/>
        <w:ind w:firstLine="896" w:firstLineChars="400"/>
        <w:rPr>
          <w:rFonts w:ascii="Times New Roman" w:hAnsi="Times New Roman" w:eastAsia="宋体" w:cs="Times New Roman"/>
          <w:sz w:val="24"/>
          <w:szCs w:val="24"/>
        </w:rPr>
      </w:pPr>
      <w:r>
        <w:rPr>
          <w:rFonts w:ascii="Times New Roman" w:hAnsi="Times New Roman" w:eastAsia="宋体" w:cs="Times New Roman"/>
          <w:sz w:val="24"/>
          <w:szCs w:val="24"/>
        </w:rPr>
        <w:t xml:space="preserve"> 分包供应商/制造商类型（如果供应商和制造商不同，只填写制造商类型）：</w:t>
      </w:r>
    </w:p>
    <w:p w14:paraId="05F04376">
      <w:pPr>
        <w:adjustRightInd w:val="0"/>
        <w:snapToGrid w:val="0"/>
        <w:spacing w:line="360" w:lineRule="auto"/>
        <w:ind w:firstLine="896" w:firstLineChars="400"/>
        <w:rPr>
          <w:rFonts w:ascii="Times New Roman" w:hAnsi="Times New Roman" w:eastAsia="宋体" w:cs="Times New Roman"/>
          <w:iCs/>
          <w:sz w:val="24"/>
          <w:szCs w:val="24"/>
        </w:rPr>
      </w:pPr>
      <w:r>
        <w:rPr>
          <w:rFonts w:ascii="Times New Roman" w:hAnsi="Times New Roman" w:eastAsia="宋体" w:cs="Times New Roman"/>
          <w:iCs/>
          <w:sz w:val="24"/>
          <w:szCs w:val="24"/>
        </w:rPr>
        <w:t xml:space="preserve">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大型企业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中型企业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小微型企业  </w:t>
      </w:r>
    </w:p>
    <w:p w14:paraId="793A02AB">
      <w:pPr>
        <w:adjustRightInd w:val="0"/>
        <w:snapToGrid w:val="0"/>
        <w:spacing w:line="360" w:lineRule="auto"/>
        <w:ind w:firstLine="896" w:firstLineChars="400"/>
        <w:rPr>
          <w:rFonts w:ascii="Times New Roman" w:hAnsi="Times New Roman" w:eastAsia="华文楷体" w:cs="Times New Roman"/>
          <w:sz w:val="24"/>
          <w:szCs w:val="24"/>
        </w:rPr>
      </w:pPr>
      <w:r>
        <w:rPr>
          <w:rFonts w:ascii="Times New Roman" w:hAnsi="Times New Roman" w:eastAsia="宋体" w:cs="Times New Roman"/>
          <w:iCs/>
          <w:sz w:val="24"/>
          <w:szCs w:val="24"/>
        </w:rPr>
        <w:t xml:space="preserve">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残疾人福利性单位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监狱企业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其他</w:t>
      </w:r>
    </w:p>
    <w:p w14:paraId="147B20D2">
      <w:pPr>
        <w:adjustRightInd w:val="0"/>
        <w:snapToGrid w:val="0"/>
        <w:spacing w:line="360" w:lineRule="auto"/>
        <w:rPr>
          <w:rFonts w:ascii="Times New Roman" w:hAnsi="Times New Roman" w:eastAsia="宋体" w:cs="Times New Roman"/>
          <w:iCs/>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en"/>
        </w:rPr>
        <w:t>8</w:t>
      </w:r>
      <w:r>
        <w:rPr>
          <w:rFonts w:ascii="Times New Roman" w:hAnsi="Times New Roman" w:eastAsia="宋体" w:cs="Times New Roman"/>
          <w:sz w:val="24"/>
          <w:szCs w:val="24"/>
        </w:rPr>
        <w:t>）中标（成交）供应商是否为外商投资企业：</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是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否</w:t>
      </w:r>
    </w:p>
    <w:p w14:paraId="252C90F1">
      <w:pPr>
        <w:widowControl/>
        <w:tabs>
          <w:tab w:val="left" w:pos="1340"/>
        </w:tabs>
        <w:autoSpaceDE w:val="0"/>
        <w:autoSpaceDN w:val="0"/>
        <w:adjustRightInd w:val="0"/>
        <w:snapToGrid w:val="0"/>
        <w:spacing w:line="360" w:lineRule="auto"/>
        <w:ind w:firstLine="448" w:firstLineChars="200"/>
        <w:jc w:val="left"/>
        <w:rPr>
          <w:rFonts w:ascii="Times New Roman" w:hAnsi="Times New Roman" w:eastAsia="宋体" w:cs="Times New Roman"/>
          <w:kern w:val="0"/>
          <w:sz w:val="24"/>
          <w:szCs w:val="24"/>
          <w:u w:val="single"/>
        </w:rPr>
      </w:pPr>
      <w:r>
        <w:rPr>
          <w:rFonts w:ascii="Times New Roman" w:hAnsi="Times New Roman" w:eastAsia="宋体" w:cs="Times New Roman"/>
          <w:kern w:val="0"/>
          <w:sz w:val="24"/>
          <w:szCs w:val="24"/>
        </w:rPr>
        <w:t xml:space="preserve">     外商投资企业类型：</w:t>
      </w:r>
      <w:r>
        <w:rPr>
          <w:rFonts w:ascii="Times New Roman" w:hAnsi="Times New Roman" w:eastAsia="宋体" w:cs="Times New Roman"/>
          <w:iCs/>
          <w:kern w:val="0"/>
          <w:sz w:val="24"/>
          <w:szCs w:val="24"/>
        </w:rPr>
        <w:sym w:font="Wingdings" w:char="F0A8"/>
      </w:r>
      <w:r>
        <w:rPr>
          <w:rFonts w:ascii="Times New Roman" w:hAnsi="Times New Roman" w:eastAsia="宋体" w:cs="Times New Roman"/>
          <w:kern w:val="0"/>
          <w:sz w:val="24"/>
          <w:szCs w:val="24"/>
        </w:rPr>
        <w:t xml:space="preserve">全部由外国投资者投资  </w:t>
      </w:r>
      <w:r>
        <w:rPr>
          <w:rFonts w:ascii="Times New Roman" w:hAnsi="Times New Roman" w:eastAsia="宋体" w:cs="Times New Roman"/>
          <w:iCs/>
          <w:kern w:val="0"/>
          <w:sz w:val="24"/>
          <w:szCs w:val="24"/>
        </w:rPr>
        <w:sym w:font="Wingdings" w:char="F0A8"/>
      </w:r>
      <w:r>
        <w:rPr>
          <w:rFonts w:ascii="Times New Roman" w:hAnsi="Times New Roman" w:eastAsia="宋体" w:cs="Times New Roman"/>
          <w:iCs/>
          <w:kern w:val="0"/>
          <w:sz w:val="24"/>
          <w:szCs w:val="24"/>
        </w:rPr>
        <w:t>部分由外国投资者投资</w:t>
      </w:r>
    </w:p>
    <w:p w14:paraId="7B0824CD">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ascii="Times New Roman" w:hAnsi="Times New Roman" w:eastAsia="宋体" w:cs="Times New Roman"/>
          <w:sz w:val="24"/>
          <w:szCs w:val="24"/>
          <w:lang w:val="en"/>
        </w:rPr>
        <w:t>9</w:t>
      </w:r>
      <w:r>
        <w:rPr>
          <w:rFonts w:ascii="Times New Roman" w:hAnsi="Times New Roman" w:eastAsia="宋体" w:cs="Times New Roman"/>
          <w:sz w:val="24"/>
          <w:szCs w:val="24"/>
        </w:rPr>
        <w:t>）是否涉及进口产品：</w:t>
      </w:r>
    </w:p>
    <w:p w14:paraId="15A17261">
      <w:pPr>
        <w:adjustRightInd w:val="0"/>
        <w:snapToGrid w:val="0"/>
        <w:spacing w:line="360" w:lineRule="auto"/>
        <w:ind w:firstLine="896" w:firstLineChars="400"/>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金额：</w:t>
      </w:r>
      <w:r>
        <w:rPr>
          <w:rFonts w:ascii="Times New Roman" w:hAnsi="Times New Roman" w:eastAsia="宋体" w:cs="Times New Roman"/>
          <w:sz w:val="24"/>
          <w:szCs w:val="24"/>
          <w:u w:val="single"/>
        </w:rPr>
        <w:t xml:space="preserve">        </w:t>
      </w:r>
    </w:p>
    <w:p w14:paraId="366ECA5D">
      <w:pPr>
        <w:adjustRightInd w:val="0"/>
        <w:snapToGrid w:val="0"/>
        <w:spacing w:line="360" w:lineRule="auto"/>
        <w:ind w:firstLine="896" w:firstLineChars="400"/>
        <w:rPr>
          <w:rFonts w:ascii="Times New Roman" w:hAnsi="Times New Roman" w:eastAsia="宋体" w:cs="Times New Roman"/>
          <w:sz w:val="24"/>
          <w:szCs w:val="24"/>
        </w:rPr>
      </w:pPr>
      <w:r>
        <w:rPr>
          <w:rFonts w:ascii="Times New Roman" w:hAnsi="Times New Roman" w:eastAsia="宋体" w:cs="Times New Roman"/>
          <w:sz w:val="24"/>
          <w:szCs w:val="24"/>
        </w:rPr>
        <w:t xml:space="preserve">        国别：</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规格型号：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6165F7AE">
      <w:pPr>
        <w:adjustRightInd w:val="0"/>
        <w:snapToGrid w:val="0"/>
        <w:spacing w:line="360" w:lineRule="auto"/>
        <w:ind w:firstLine="896" w:firstLineChars="40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否</w:t>
      </w:r>
    </w:p>
    <w:p w14:paraId="4602BF40">
      <w:pPr>
        <w:tabs>
          <w:tab w:val="left" w:pos="740"/>
        </w:tabs>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（1</w:t>
      </w:r>
      <w:r>
        <w:rPr>
          <w:rFonts w:ascii="Times New Roman" w:hAnsi="Times New Roman" w:eastAsia="宋体" w:cs="Times New Roman"/>
          <w:sz w:val="24"/>
          <w:szCs w:val="24"/>
          <w:lang w:val="en"/>
        </w:rPr>
        <w:t>0</w:t>
      </w:r>
      <w:r>
        <w:rPr>
          <w:rFonts w:ascii="Times New Roman" w:hAnsi="Times New Roman" w:eastAsia="宋体" w:cs="Times New Roman"/>
          <w:sz w:val="24"/>
          <w:szCs w:val="24"/>
        </w:rPr>
        <w:t>）是否涉及节能产品：</w:t>
      </w:r>
    </w:p>
    <w:p w14:paraId="7780B3D3">
      <w:pPr>
        <w:tabs>
          <w:tab w:val="left" w:pos="740"/>
        </w:tabs>
        <w:adjustRightInd w:val="0"/>
        <w:snapToGrid w:val="0"/>
        <w:spacing w:line="360" w:lineRule="auto"/>
        <w:rPr>
          <w:rFonts w:ascii="Times New Roman" w:hAnsi="Times New Roman" w:eastAsia="宋体" w:cs="Times New Roman"/>
          <w:iCs/>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是，《节能产品政府采购品目清单》的底级品目名称：</w:t>
      </w:r>
      <w:r>
        <w:rPr>
          <w:rFonts w:ascii="Times New Roman" w:hAnsi="Times New Roman" w:eastAsia="宋体" w:cs="Times New Roman"/>
          <w:sz w:val="24"/>
          <w:szCs w:val="24"/>
          <w:u w:val="single"/>
        </w:rPr>
        <w:t xml:space="preserve">         </w:t>
      </w:r>
      <w:r>
        <w:rPr>
          <w:rFonts w:ascii="Times New Roman" w:hAnsi="Times New Roman" w:eastAsia="宋体" w:cs="Times New Roman"/>
          <w:iCs/>
          <w:sz w:val="24"/>
          <w:szCs w:val="24"/>
        </w:rPr>
        <w:t xml:space="preserve">     </w:t>
      </w:r>
    </w:p>
    <w:p w14:paraId="4279E334">
      <w:pPr>
        <w:tabs>
          <w:tab w:val="left" w:pos="740"/>
        </w:tabs>
        <w:adjustRightInd w:val="0"/>
        <w:snapToGrid w:val="0"/>
        <w:spacing w:line="360" w:lineRule="auto"/>
        <w:rPr>
          <w:rFonts w:ascii="Times New Roman" w:hAnsi="Times New Roman" w:eastAsia="宋体" w:cs="Times New Roman"/>
          <w:iCs/>
          <w:sz w:val="24"/>
          <w:szCs w:val="24"/>
        </w:rPr>
      </w:pPr>
      <w:r>
        <w:rPr>
          <w:rFonts w:ascii="Times New Roman" w:hAnsi="Times New Roman" w:eastAsia="宋体" w:cs="Times New Roman"/>
          <w:iCs/>
          <w:sz w:val="24"/>
          <w:szCs w:val="24"/>
        </w:rPr>
        <w:t xml:space="preserve">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强制采购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优先采购    </w:t>
      </w:r>
    </w:p>
    <w:p w14:paraId="7A731B42">
      <w:pPr>
        <w:tabs>
          <w:tab w:val="left" w:pos="740"/>
        </w:tabs>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iCs/>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否</w:t>
      </w:r>
    </w:p>
    <w:p w14:paraId="148B77DE">
      <w:pPr>
        <w:tabs>
          <w:tab w:val="left" w:pos="740"/>
        </w:tabs>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是否涉及环境标志产品：</w:t>
      </w:r>
    </w:p>
    <w:p w14:paraId="46E76C30">
      <w:pPr>
        <w:tabs>
          <w:tab w:val="left" w:pos="740"/>
        </w:tabs>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是，《环境标志产品政府采购品目清单》的底级品目名称：</w:t>
      </w:r>
      <w:r>
        <w:rPr>
          <w:rFonts w:ascii="Times New Roman" w:hAnsi="Times New Roman" w:eastAsia="宋体" w:cs="Times New Roman"/>
          <w:sz w:val="24"/>
          <w:szCs w:val="24"/>
          <w:u w:val="single"/>
        </w:rPr>
        <w:t xml:space="preserve">         </w:t>
      </w:r>
      <w:r>
        <w:rPr>
          <w:rFonts w:ascii="Times New Roman" w:hAnsi="Times New Roman" w:eastAsia="宋体" w:cs="Times New Roman"/>
          <w:iCs/>
          <w:sz w:val="24"/>
          <w:szCs w:val="24"/>
        </w:rPr>
        <w:t xml:space="preserve"> </w:t>
      </w:r>
    </w:p>
    <w:p w14:paraId="17D10FA4">
      <w:pPr>
        <w:tabs>
          <w:tab w:val="left" w:pos="740"/>
        </w:tabs>
        <w:adjustRightInd w:val="0"/>
        <w:snapToGrid w:val="0"/>
        <w:spacing w:line="360" w:lineRule="auto"/>
        <w:rPr>
          <w:rFonts w:ascii="Times New Roman" w:hAnsi="Times New Roman" w:eastAsia="宋体" w:cs="Times New Roman"/>
          <w:iCs/>
          <w:sz w:val="24"/>
          <w:szCs w:val="24"/>
        </w:rPr>
      </w:pPr>
      <w:r>
        <w:rPr>
          <w:rFonts w:ascii="Times New Roman" w:hAnsi="Times New Roman" w:eastAsia="宋体" w:cs="Times New Roman"/>
          <w:iCs/>
          <w:sz w:val="24"/>
          <w:szCs w:val="24"/>
        </w:rPr>
        <w:t xml:space="preserve">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强制采购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优先采购    </w:t>
      </w:r>
    </w:p>
    <w:p w14:paraId="50F6043E">
      <w:pPr>
        <w:tabs>
          <w:tab w:val="left" w:pos="740"/>
        </w:tabs>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iCs/>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否</w:t>
      </w:r>
    </w:p>
    <w:p w14:paraId="32F73431">
      <w:pPr>
        <w:widowControl/>
        <w:autoSpaceDE w:val="0"/>
        <w:autoSpaceDN w:val="0"/>
        <w:adjustRightInd w:val="0"/>
        <w:snapToGrid w:val="0"/>
        <w:spacing w:line="360" w:lineRule="auto"/>
        <w:jc w:val="left"/>
        <w:rPr>
          <w:rFonts w:ascii="Times New Roman" w:hAnsi="Times New Roman" w:eastAsia="宋体" w:cs="Times New Roman"/>
          <w:sz w:val="24"/>
          <w:szCs w:val="24"/>
        </w:rPr>
      </w:pPr>
      <w:r>
        <w:rPr>
          <w:rFonts w:ascii="Times New Roman" w:hAnsi="Times New Roman" w:eastAsia="华文楷体" w:cs="Times New Roman"/>
          <w:kern w:val="0"/>
          <w:sz w:val="24"/>
          <w:szCs w:val="24"/>
        </w:rPr>
        <w:t xml:space="preserve">          </w:t>
      </w:r>
      <w:r>
        <w:rPr>
          <w:rFonts w:ascii="Times New Roman" w:hAnsi="Times New Roman" w:eastAsia="宋体" w:cs="Times New Roman"/>
          <w:sz w:val="24"/>
          <w:szCs w:val="24"/>
        </w:rPr>
        <w:t xml:space="preserve">是否涉及绿色产品： </w:t>
      </w:r>
    </w:p>
    <w:p w14:paraId="7A4161CB">
      <w:pPr>
        <w:widowControl/>
        <w:autoSpaceDE w:val="0"/>
        <w:autoSpaceDN w:val="0"/>
        <w:adjustRightInd w:val="0"/>
        <w:snapToGrid w:val="0"/>
        <w:spacing w:line="360" w:lineRule="auto"/>
        <w:ind w:firstLine="420"/>
        <w:jc w:val="left"/>
        <w:rPr>
          <w:rFonts w:ascii="Times New Roman" w:hAnsi="Times New Roman" w:eastAsia="宋体" w:cs="Times New Roman"/>
          <w:kern w:val="0"/>
          <w:sz w:val="24"/>
          <w:szCs w:val="24"/>
          <w:u w:val="single"/>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是，绿色产品政府采购相关政策确定的底级品目名称：</w:t>
      </w:r>
      <w:r>
        <w:rPr>
          <w:rFonts w:ascii="Times New Roman" w:hAnsi="Times New Roman" w:eastAsia="宋体" w:cs="Times New Roman"/>
          <w:kern w:val="0"/>
          <w:sz w:val="24"/>
          <w:szCs w:val="24"/>
          <w:u w:val="single"/>
        </w:rPr>
        <w:t xml:space="preserve">         </w:t>
      </w:r>
    </w:p>
    <w:p w14:paraId="55DC3583">
      <w:pPr>
        <w:tabs>
          <w:tab w:val="left" w:pos="740"/>
        </w:tabs>
        <w:adjustRightInd w:val="0"/>
        <w:snapToGrid w:val="0"/>
        <w:spacing w:line="360" w:lineRule="auto"/>
        <w:rPr>
          <w:rFonts w:ascii="Times New Roman" w:hAnsi="Times New Roman" w:eastAsia="宋体" w:cs="Times New Roman"/>
          <w:iCs/>
          <w:sz w:val="24"/>
          <w:szCs w:val="24"/>
        </w:rPr>
      </w:pPr>
      <w:r>
        <w:rPr>
          <w:rFonts w:ascii="Times New Roman" w:hAnsi="Times New Roman" w:eastAsia="宋体" w:cs="Times New Roman"/>
          <w:iCs/>
          <w:sz w:val="24"/>
          <w:szCs w:val="24"/>
        </w:rPr>
        <w:t xml:space="preserve">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强制采购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优先采购    </w:t>
      </w:r>
    </w:p>
    <w:p w14:paraId="39B3DB2E">
      <w:pPr>
        <w:widowControl/>
        <w:autoSpaceDE w:val="0"/>
        <w:autoSpaceDN w:val="0"/>
        <w:adjustRightInd w:val="0"/>
        <w:snapToGrid w:val="0"/>
        <w:spacing w:line="360" w:lineRule="auto"/>
        <w:ind w:firstLine="420"/>
        <w:jc w:val="left"/>
        <w:rPr>
          <w:rFonts w:ascii="Times New Roman" w:hAnsi="Times New Roman" w:eastAsia="华文楷体" w:cs="Times New Roman"/>
          <w:kern w:val="0"/>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否</w:t>
      </w:r>
    </w:p>
    <w:p w14:paraId="7B83875D">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（1</w:t>
      </w:r>
      <w:r>
        <w:rPr>
          <w:rFonts w:ascii="Times New Roman" w:hAnsi="Times New Roman" w:eastAsia="宋体" w:cs="Times New Roman"/>
          <w:sz w:val="24"/>
          <w:szCs w:val="24"/>
          <w:lang w:val="en"/>
        </w:rPr>
        <w:t>1</w:t>
      </w:r>
      <w:r>
        <w:rPr>
          <w:rFonts w:ascii="Times New Roman" w:hAnsi="Times New Roman" w:eastAsia="宋体" w:cs="Times New Roman"/>
          <w:sz w:val="24"/>
          <w:szCs w:val="24"/>
        </w:rPr>
        <w:t>）涉及商品包装和快递包装的，是否参考《商品包装政府采购需求标准（试行）》、《快递包装政府采购需求标准（试行）》明确产品及相关快递服务的具体包装要求：</w:t>
      </w:r>
    </w:p>
    <w:p w14:paraId="49000CCE">
      <w:pPr>
        <w:adjustRightInd w:val="0"/>
        <w:snapToGrid w:val="0"/>
        <w:spacing w:line="360" w:lineRule="auto"/>
        <w:ind w:firstLine="896" w:firstLineChars="400"/>
        <w:rPr>
          <w:rFonts w:ascii="Times New Roman" w:hAnsi="Times New Roman" w:eastAsia="宋体" w:cs="Times New Roman"/>
          <w:sz w:val="24"/>
          <w:szCs w:val="24"/>
        </w:rPr>
      </w:pP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 xml:space="preserve">否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不涉及</w:t>
      </w:r>
    </w:p>
    <w:p w14:paraId="5B9EBD35">
      <w:pPr>
        <w:numPr>
          <w:ilvl w:val="0"/>
          <w:numId w:val="1"/>
        </w:numPr>
        <w:adjustRightInd w:val="0"/>
        <w:snapToGrid w:val="0"/>
        <w:spacing w:line="360" w:lineRule="auto"/>
        <w:ind w:firstLine="448" w:firstLineChars="200"/>
        <w:rPr>
          <w:rFonts w:ascii="Times New Roman" w:hAnsi="Times New Roman" w:eastAsia="宋体" w:cs="Times New Roman"/>
          <w:b/>
          <w:sz w:val="24"/>
          <w:szCs w:val="24"/>
        </w:rPr>
      </w:pPr>
      <w:r>
        <w:rPr>
          <w:rFonts w:ascii="Times New Roman" w:hAnsi="Times New Roman" w:eastAsia="宋体" w:cs="Times New Roman"/>
          <w:b/>
          <w:sz w:val="24"/>
          <w:szCs w:val="24"/>
        </w:rPr>
        <w:t>合同金额</w:t>
      </w:r>
    </w:p>
    <w:p w14:paraId="7C82BDB9">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（1）合同金额小写：</w:t>
      </w:r>
      <w:r>
        <w:rPr>
          <w:rFonts w:ascii="Times New Roman" w:hAnsi="Times New Roman" w:eastAsia="宋体" w:cs="Times New Roman"/>
          <w:sz w:val="24"/>
          <w:szCs w:val="24"/>
          <w:u w:val="single"/>
        </w:rPr>
        <w:t xml:space="preserve">                           </w:t>
      </w:r>
    </w:p>
    <w:p w14:paraId="4264C86D">
      <w:pPr>
        <w:adjustRightInd w:val="0"/>
        <w:snapToGrid w:val="0"/>
        <w:spacing w:line="360" w:lineRule="auto"/>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大写：</w:t>
      </w:r>
      <w:r>
        <w:rPr>
          <w:rFonts w:ascii="Times New Roman" w:hAnsi="Times New Roman" w:eastAsia="宋体" w:cs="Times New Roman"/>
          <w:sz w:val="24"/>
          <w:szCs w:val="24"/>
          <w:u w:val="single"/>
        </w:rPr>
        <w:t xml:space="preserve">                           </w:t>
      </w:r>
    </w:p>
    <w:p w14:paraId="45490FDC">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分包金额（如有）小写：</w:t>
      </w:r>
      <w:r>
        <w:rPr>
          <w:rFonts w:ascii="Times New Roman" w:hAnsi="Times New Roman" w:eastAsia="宋体" w:cs="Times New Roman"/>
          <w:sz w:val="24"/>
          <w:szCs w:val="24"/>
          <w:u w:val="single"/>
        </w:rPr>
        <w:t xml:space="preserve">                   </w:t>
      </w:r>
    </w:p>
    <w:p w14:paraId="6AE7C22D">
      <w:pPr>
        <w:adjustRightInd w:val="0"/>
        <w:snapToGrid w:val="0"/>
        <w:spacing w:line="360" w:lineRule="auto"/>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大写：</w:t>
      </w:r>
      <w:r>
        <w:rPr>
          <w:rFonts w:ascii="Times New Roman" w:hAnsi="Times New Roman" w:eastAsia="宋体" w:cs="Times New Roman"/>
          <w:sz w:val="24"/>
          <w:szCs w:val="24"/>
          <w:u w:val="single"/>
        </w:rPr>
        <w:t xml:space="preserve">                       </w:t>
      </w:r>
    </w:p>
    <w:p w14:paraId="71B1FADA">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（注：固定单价合同应填写单价和最高限价）</w:t>
      </w:r>
    </w:p>
    <w:p w14:paraId="46BAA978">
      <w:pPr>
        <w:adjustRightInd w:val="0"/>
        <w:snapToGrid w:val="0"/>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（2）合同定价方式（采用组合定价方式的，可以勾选多项）：</w:t>
      </w:r>
    </w:p>
    <w:p w14:paraId="5F791CA8">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iCs/>
          <w:sz w:val="24"/>
          <w:szCs w:val="24"/>
        </w:rPr>
        <w:t xml:space="preserve">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固定总价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固定单价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固定费率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成本补偿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 xml:space="preserve">绩效激励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其他</w:t>
      </w:r>
      <w:r>
        <w:rPr>
          <w:rFonts w:ascii="Times New Roman" w:hAnsi="Times New Roman" w:eastAsia="宋体" w:cs="Times New Roman"/>
          <w:sz w:val="24"/>
          <w:szCs w:val="24"/>
          <w:u w:val="single"/>
        </w:rPr>
        <w:t xml:space="preserve">       </w:t>
      </w:r>
    </w:p>
    <w:p w14:paraId="1BFE9E9D">
      <w:pPr>
        <w:widowControl/>
        <w:adjustRightInd w:val="0"/>
        <w:snapToGrid w:val="0"/>
        <w:spacing w:before="40" w:after="160" w:line="360" w:lineRule="auto"/>
        <w:ind w:firstLine="448" w:firstLineChars="200"/>
        <w:jc w:val="left"/>
        <w:rPr>
          <w:rFonts w:ascii="Times New Roman" w:hAnsi="Times New Roman" w:eastAsia="微软雅黑" w:cs="Times New Roman"/>
          <w:color w:val="595959"/>
          <w:kern w:val="20"/>
          <w:sz w:val="24"/>
          <w:szCs w:val="24"/>
          <w:lang w:val="zh-CN"/>
        </w:rPr>
      </w:pPr>
      <w:r>
        <w:rPr>
          <w:rFonts w:ascii="Times New Roman" w:hAnsi="Times New Roman" w:eastAsia="微软雅黑" w:cs="Times New Roman"/>
          <w:color w:val="595959"/>
          <w:kern w:val="20"/>
          <w:sz w:val="24"/>
          <w:szCs w:val="24"/>
          <w:lang w:val="zh-CN"/>
        </w:rPr>
        <w:t>（3）付款方式（按项目实际勾选填写）：</w:t>
      </w:r>
    </w:p>
    <w:p w14:paraId="0F3456D6">
      <w:pPr>
        <w:adjustRightInd w:val="0"/>
        <w:snapToGrid w:val="0"/>
        <w:spacing w:line="360" w:lineRule="auto"/>
        <w:ind w:firstLine="672" w:firstLineChars="300"/>
        <w:rPr>
          <w:rFonts w:ascii="Times New Roman" w:hAnsi="Times New Roman" w:eastAsia="宋体" w:cs="Times New Roman"/>
          <w:sz w:val="24"/>
          <w:szCs w:val="24"/>
          <w:u w:val="single"/>
        </w:rPr>
      </w:pP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全额付款：</w:t>
      </w:r>
      <w:r>
        <w:rPr>
          <w:rFonts w:ascii="Times New Roman" w:hAnsi="Times New Roman" w:eastAsia="宋体" w:cs="Times New Roman"/>
          <w:sz w:val="24"/>
          <w:szCs w:val="24"/>
          <w:u w:val="single"/>
        </w:rPr>
        <w:t xml:space="preserve">     （应明确一次性支付合同款项的条件）                    </w:t>
      </w:r>
    </w:p>
    <w:p w14:paraId="528AAC1E">
      <w:pPr>
        <w:adjustRightInd w:val="0"/>
        <w:snapToGrid w:val="0"/>
        <w:spacing w:line="360" w:lineRule="auto"/>
        <w:ind w:firstLine="672" w:firstLineChars="300"/>
        <w:rPr>
          <w:rFonts w:ascii="Times New Roman" w:hAnsi="Times New Roman" w:eastAsia="宋体" w:cs="Times New Roman"/>
          <w:sz w:val="24"/>
          <w:szCs w:val="24"/>
        </w:rPr>
      </w:pP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分期付款：</w:t>
      </w:r>
      <w:r>
        <w:rPr>
          <w:rFonts w:ascii="Times New Roman" w:hAnsi="Times New Roman" w:eastAsia="宋体" w:cs="Times New Roman"/>
          <w:sz w:val="24"/>
          <w:szCs w:val="24"/>
          <w:u w:val="single"/>
        </w:rPr>
        <w:t xml:space="preserve">  （应明确分期支付合同款项的各期比例和支付条件，各期支付条件应与分期履约验收情况挂钩） </w:t>
      </w:r>
      <w:r>
        <w:rPr>
          <w:rFonts w:ascii="Times New Roman" w:hAnsi="Times New Roman" w:eastAsia="宋体" w:cs="Times New Roman"/>
          <w:sz w:val="24"/>
          <w:szCs w:val="24"/>
        </w:rPr>
        <w:t>，其中涉及预付款的：</w:t>
      </w:r>
      <w:r>
        <w:rPr>
          <w:rFonts w:ascii="Times New Roman" w:hAnsi="Times New Roman" w:eastAsia="宋体" w:cs="Times New Roman"/>
          <w:sz w:val="24"/>
          <w:szCs w:val="24"/>
          <w:u w:val="single"/>
        </w:rPr>
        <w:t xml:space="preserve"> （应明确预付款的支付比例和支付条件） </w:t>
      </w:r>
    </w:p>
    <w:p w14:paraId="6C3F3D39">
      <w:pPr>
        <w:adjustRightInd w:val="0"/>
        <w:snapToGrid w:val="0"/>
        <w:spacing w:line="360" w:lineRule="auto"/>
        <w:ind w:firstLine="672" w:firstLineChars="300"/>
        <w:rPr>
          <w:rFonts w:ascii="Times New Roman" w:hAnsi="Times New Roman" w:eastAsia="宋体" w:cs="Times New Roman"/>
          <w:sz w:val="24"/>
          <w:szCs w:val="24"/>
          <w:u w:val="single"/>
        </w:rPr>
      </w:pP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成本补偿：</w:t>
      </w:r>
      <w:r>
        <w:rPr>
          <w:rFonts w:ascii="Times New Roman" w:hAnsi="Times New Roman" w:eastAsia="宋体" w:cs="Times New Roman"/>
          <w:sz w:val="24"/>
          <w:szCs w:val="24"/>
          <w:u w:val="single"/>
        </w:rPr>
        <w:t xml:space="preserve">      （应明确按照成本补偿方式的支付方式和支付条件）   </w:t>
      </w:r>
    </w:p>
    <w:p w14:paraId="01A70EE2">
      <w:pPr>
        <w:adjustRightInd w:val="0"/>
        <w:snapToGrid w:val="0"/>
        <w:spacing w:line="360" w:lineRule="auto"/>
        <w:ind w:firstLine="672" w:firstLineChars="300"/>
        <w:rPr>
          <w:rFonts w:ascii="Times New Roman" w:hAnsi="Times New Roman" w:eastAsia="宋体" w:cs="Times New Roman"/>
          <w:sz w:val="24"/>
          <w:szCs w:val="24"/>
        </w:rPr>
      </w:pP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绩效激励：</w:t>
      </w:r>
      <w:r>
        <w:rPr>
          <w:rFonts w:ascii="Times New Roman" w:hAnsi="Times New Roman" w:eastAsia="宋体" w:cs="Times New Roman"/>
          <w:sz w:val="24"/>
          <w:szCs w:val="24"/>
          <w:u w:val="single"/>
        </w:rPr>
        <w:t xml:space="preserve">      （应明确按照绩效激励方式的支付方式和支付条件）   </w:t>
      </w:r>
    </w:p>
    <w:p w14:paraId="4BA2E52F">
      <w:pPr>
        <w:numPr>
          <w:ilvl w:val="0"/>
          <w:numId w:val="1"/>
        </w:numPr>
        <w:adjustRightInd w:val="0"/>
        <w:snapToGrid w:val="0"/>
        <w:spacing w:line="360" w:lineRule="auto"/>
        <w:ind w:firstLine="448" w:firstLineChars="200"/>
        <w:rPr>
          <w:rFonts w:ascii="Times New Roman" w:hAnsi="Times New Roman" w:eastAsia="宋体" w:cs="Times New Roman"/>
          <w:b/>
          <w:sz w:val="24"/>
          <w:szCs w:val="24"/>
          <w:u w:val="single"/>
        </w:rPr>
      </w:pPr>
      <w:r>
        <w:rPr>
          <w:rFonts w:ascii="Times New Roman" w:hAnsi="Times New Roman" w:eastAsia="宋体" w:cs="Times New Roman"/>
          <w:b/>
          <w:sz w:val="24"/>
          <w:szCs w:val="24"/>
        </w:rPr>
        <w:t>合同履行</w:t>
      </w:r>
    </w:p>
    <w:p w14:paraId="436C6D11">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（1）起始日期：</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年</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月</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日，完成日期：</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年</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月</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日。</w:t>
      </w:r>
    </w:p>
    <w:p w14:paraId="01407C73">
      <w:pPr>
        <w:adjustRightInd w:val="0"/>
        <w:snapToGrid w:val="0"/>
        <w:spacing w:line="360" w:lineRule="auto"/>
        <w:ind w:firstLine="448" w:firstLineChars="200"/>
        <w:rPr>
          <w:rFonts w:ascii="Times New Roman" w:hAnsi="Times New Roman" w:eastAsia="宋体" w:cs="Times New Roman"/>
          <w:sz w:val="24"/>
          <w:szCs w:val="24"/>
          <w:u w:val="single"/>
        </w:rPr>
      </w:pPr>
      <w:r>
        <w:rPr>
          <w:rFonts w:ascii="Times New Roman" w:hAnsi="Times New Roman" w:eastAsia="宋体" w:cs="Times New Roman"/>
          <w:sz w:val="24"/>
          <w:szCs w:val="24"/>
        </w:rPr>
        <w:t>（2）履约地点</w:t>
      </w:r>
      <w:r>
        <w:rPr>
          <w:rFonts w:ascii="Times New Roman" w:hAnsi="Times New Roman" w:eastAsia="宋体" w:cs="Times New Roman"/>
          <w:bCs/>
          <w:sz w:val="24"/>
          <w:szCs w:val="24"/>
        </w:rPr>
        <w:t>：</w:t>
      </w:r>
      <w:r>
        <w:rPr>
          <w:rFonts w:ascii="Times New Roman" w:hAnsi="Times New Roman" w:eastAsia="宋体" w:cs="Times New Roman"/>
          <w:sz w:val="24"/>
          <w:szCs w:val="24"/>
          <w:u w:val="single"/>
        </w:rPr>
        <w:t xml:space="preserve">                             </w:t>
      </w:r>
    </w:p>
    <w:p w14:paraId="3495F94C">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bCs/>
          <w:sz w:val="24"/>
          <w:szCs w:val="24"/>
        </w:rPr>
        <w:t>（3）履约担保：</w:t>
      </w:r>
      <w:r>
        <w:rPr>
          <w:rFonts w:ascii="Times New Roman" w:hAnsi="Times New Roman" w:eastAsia="宋体" w:cs="Times New Roman"/>
          <w:sz w:val="24"/>
          <w:szCs w:val="24"/>
        </w:rPr>
        <w:t>是否收取履约保证金：</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sz w:val="24"/>
          <w:szCs w:val="24"/>
        </w:rPr>
        <w:t>否</w:t>
      </w:r>
    </w:p>
    <w:p w14:paraId="4B51DF5D">
      <w:pPr>
        <w:widowControl/>
        <w:autoSpaceDE w:val="0"/>
        <w:autoSpaceDN w:val="0"/>
        <w:adjustRightInd w:val="0"/>
        <w:snapToGri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华文楷体" w:cs="Times New Roman"/>
          <w:bCs/>
          <w:kern w:val="0"/>
          <w:sz w:val="24"/>
          <w:szCs w:val="24"/>
        </w:rPr>
        <w:t xml:space="preserve">  </w:t>
      </w:r>
      <w:r>
        <w:rPr>
          <w:rFonts w:ascii="Times New Roman" w:hAnsi="Times New Roman" w:eastAsia="宋体" w:cs="Times New Roman"/>
          <w:kern w:val="0"/>
          <w:sz w:val="24"/>
          <w:szCs w:val="24"/>
        </w:rPr>
        <w:t xml:space="preserve">  收取履约保证金形式：</w:t>
      </w:r>
      <w:r>
        <w:rPr>
          <w:rFonts w:ascii="Times New Roman" w:hAnsi="Times New Roman" w:eastAsia="宋体" w:cs="Times New Roman"/>
          <w:bCs/>
          <w:kern w:val="0"/>
          <w:sz w:val="24"/>
          <w:szCs w:val="24"/>
          <w:u w:val="single"/>
        </w:rPr>
        <w:t xml:space="preserve">                            </w:t>
      </w:r>
    </w:p>
    <w:p w14:paraId="28114A30">
      <w:pPr>
        <w:widowControl/>
        <w:autoSpaceDE w:val="0"/>
        <w:autoSpaceDN w:val="0"/>
        <w:adjustRightInd w:val="0"/>
        <w:snapToGri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收取履约保证金金额：</w:t>
      </w:r>
      <w:r>
        <w:rPr>
          <w:rFonts w:ascii="Times New Roman" w:hAnsi="Times New Roman" w:eastAsia="宋体" w:cs="Times New Roman"/>
          <w:bCs/>
          <w:kern w:val="0"/>
          <w:sz w:val="24"/>
          <w:szCs w:val="24"/>
          <w:u w:val="single"/>
        </w:rPr>
        <w:t xml:space="preserve">                            </w:t>
      </w:r>
    </w:p>
    <w:p w14:paraId="0BDDF156">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bCs/>
          <w:sz w:val="24"/>
          <w:szCs w:val="24"/>
        </w:rPr>
        <w:t xml:space="preserve">    履约担保期限：</w:t>
      </w:r>
      <w:r>
        <w:rPr>
          <w:rFonts w:ascii="Times New Roman" w:hAnsi="Times New Roman" w:eastAsia="宋体" w:cs="Times New Roman"/>
          <w:bCs/>
          <w:sz w:val="24"/>
          <w:szCs w:val="24"/>
          <w:u w:val="single"/>
        </w:rPr>
        <w:t xml:space="preserve">                                  </w:t>
      </w:r>
    </w:p>
    <w:p w14:paraId="7BD2A503">
      <w:pPr>
        <w:adjustRightInd w:val="0"/>
        <w:snapToGrid w:val="0"/>
        <w:spacing w:line="360" w:lineRule="auto"/>
        <w:ind w:firstLine="448"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（4）分期履行要求：</w:t>
      </w:r>
      <w:r>
        <w:rPr>
          <w:rFonts w:ascii="Times New Roman" w:hAnsi="Times New Roman" w:eastAsia="宋体" w:cs="Times New Roman"/>
          <w:bCs/>
          <w:sz w:val="24"/>
          <w:szCs w:val="24"/>
          <w:u w:val="single"/>
        </w:rPr>
        <w:t xml:space="preserve">                                                        </w:t>
      </w:r>
    </w:p>
    <w:p w14:paraId="55A6E9B0">
      <w:pPr>
        <w:adjustRightInd w:val="0"/>
        <w:snapToGrid w:val="0"/>
        <w:spacing w:line="360" w:lineRule="auto"/>
        <w:ind w:firstLine="448" w:firstLineChars="200"/>
        <w:rPr>
          <w:rFonts w:ascii="Times New Roman" w:hAnsi="Times New Roman" w:eastAsia="宋体" w:cs="Times New Roman"/>
          <w:sz w:val="24"/>
          <w:szCs w:val="24"/>
          <w:u w:val="single"/>
        </w:rPr>
      </w:pPr>
      <w:r>
        <w:rPr>
          <w:rFonts w:ascii="Times New Roman" w:hAnsi="Times New Roman" w:eastAsia="宋体" w:cs="Times New Roman"/>
          <w:bCs/>
          <w:sz w:val="24"/>
          <w:szCs w:val="24"/>
        </w:rPr>
        <w:t>（5）风险处置措施和替代方案：</w:t>
      </w:r>
      <w:r>
        <w:rPr>
          <w:rFonts w:ascii="Times New Roman" w:hAnsi="Times New Roman" w:eastAsia="宋体" w:cs="Times New Roman"/>
          <w:color w:val="0000FF"/>
          <w:sz w:val="24"/>
          <w:szCs w:val="24"/>
          <w:u w:val="single"/>
        </w:rPr>
        <w:t xml:space="preserve"> </w:t>
      </w:r>
      <w:r>
        <w:rPr>
          <w:rFonts w:ascii="Times New Roman" w:hAnsi="Times New Roman" w:eastAsia="宋体" w:cs="Times New Roman"/>
          <w:color w:val="000000"/>
          <w:sz w:val="24"/>
          <w:szCs w:val="24"/>
          <w:u w:val="single"/>
        </w:rPr>
        <w:t xml:space="preserve">              </w:t>
      </w:r>
      <w:r>
        <w:rPr>
          <w:rFonts w:ascii="Times New Roman" w:hAnsi="Times New Roman" w:eastAsia="宋体" w:cs="Times New Roman"/>
          <w:sz w:val="24"/>
          <w:szCs w:val="24"/>
          <w:u w:val="single"/>
        </w:rPr>
        <w:t xml:space="preserve">                                                </w:t>
      </w:r>
    </w:p>
    <w:p w14:paraId="33B58DB2">
      <w:pPr>
        <w:numPr>
          <w:ilvl w:val="0"/>
          <w:numId w:val="1"/>
        </w:numPr>
        <w:adjustRightInd w:val="0"/>
        <w:snapToGrid w:val="0"/>
        <w:spacing w:line="360" w:lineRule="auto"/>
        <w:ind w:firstLine="448" w:firstLineChars="200"/>
        <w:rPr>
          <w:rFonts w:ascii="Times New Roman" w:hAnsi="Times New Roman" w:eastAsia="宋体" w:cs="Times New Roman"/>
          <w:b/>
          <w:sz w:val="24"/>
          <w:szCs w:val="24"/>
        </w:rPr>
      </w:pPr>
      <w:r>
        <w:rPr>
          <w:rFonts w:ascii="Times New Roman" w:hAnsi="Times New Roman" w:eastAsia="宋体" w:cs="Times New Roman"/>
          <w:b/>
          <w:sz w:val="24"/>
          <w:szCs w:val="24"/>
        </w:rPr>
        <w:t>合同验收</w:t>
      </w:r>
    </w:p>
    <w:p w14:paraId="7929DACF">
      <w:pPr>
        <w:numPr>
          <w:ilvl w:val="0"/>
          <w:numId w:val="3"/>
        </w:numPr>
        <w:adjustRightInd w:val="0"/>
        <w:snapToGrid w:val="0"/>
        <w:spacing w:line="360" w:lineRule="auto"/>
        <w:ind w:firstLine="448"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验收组织方式：</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自行组织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委托第三方组织</w:t>
      </w:r>
    </w:p>
    <w:p w14:paraId="6CDEB656">
      <w:pPr>
        <w:adjustRightInd w:val="0"/>
        <w:snapToGrid w:val="0"/>
        <w:spacing w:line="360" w:lineRule="auto"/>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         验收主体：</w:t>
      </w:r>
      <w:r>
        <w:rPr>
          <w:rFonts w:ascii="Times New Roman" w:hAnsi="Times New Roman" w:eastAsia="宋体" w:cs="Times New Roman"/>
          <w:bCs/>
          <w:sz w:val="24"/>
          <w:szCs w:val="24"/>
          <w:u w:val="single"/>
        </w:rPr>
        <w:t xml:space="preserve">                  </w:t>
      </w:r>
    </w:p>
    <w:p w14:paraId="1AC39EF2">
      <w:pPr>
        <w:adjustRightInd w:val="0"/>
        <w:snapToGrid w:val="0"/>
        <w:spacing w:line="360" w:lineRule="auto"/>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        是否邀请本项目的其他供应商参加验收：</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2072CF8B">
      <w:pPr>
        <w:adjustRightInd w:val="0"/>
        <w:snapToGrid w:val="0"/>
        <w:spacing w:line="360" w:lineRule="auto"/>
        <w:ind w:firstLine="896" w:firstLineChars="400"/>
        <w:rPr>
          <w:rFonts w:ascii="Times New Roman" w:hAnsi="Times New Roman" w:eastAsia="宋体" w:cs="Times New Roman"/>
          <w:bCs/>
          <w:sz w:val="24"/>
          <w:szCs w:val="24"/>
        </w:rPr>
      </w:pPr>
      <w:r>
        <w:rPr>
          <w:rFonts w:ascii="Times New Roman" w:hAnsi="Times New Roman" w:eastAsia="宋体" w:cs="Times New Roman"/>
          <w:bCs/>
          <w:sz w:val="24"/>
          <w:szCs w:val="24"/>
        </w:rPr>
        <w:t>是否邀请专家参加验收：</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6C5DBB8F">
      <w:pPr>
        <w:adjustRightInd w:val="0"/>
        <w:snapToGrid w:val="0"/>
        <w:spacing w:line="360" w:lineRule="auto"/>
        <w:ind w:firstLine="896" w:firstLineChars="400"/>
        <w:rPr>
          <w:rFonts w:ascii="Times New Roman" w:hAnsi="Times New Roman" w:eastAsia="宋体" w:cs="Times New Roman"/>
          <w:bCs/>
          <w:sz w:val="24"/>
          <w:szCs w:val="24"/>
        </w:rPr>
      </w:pPr>
      <w:r>
        <w:rPr>
          <w:rFonts w:ascii="Times New Roman" w:hAnsi="Times New Roman" w:eastAsia="宋体" w:cs="Times New Roman"/>
          <w:bCs/>
          <w:sz w:val="24"/>
          <w:szCs w:val="24"/>
        </w:rPr>
        <w:t>是否邀请服务对象参加验收：</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78CCE1D6">
      <w:pPr>
        <w:adjustRightInd w:val="0"/>
        <w:snapToGrid w:val="0"/>
        <w:spacing w:line="360" w:lineRule="auto"/>
        <w:ind w:firstLine="896" w:firstLineChars="400"/>
        <w:rPr>
          <w:rFonts w:ascii="Times New Roman" w:hAnsi="Times New Roman" w:eastAsia="宋体" w:cs="Times New Roman"/>
          <w:bCs/>
          <w:sz w:val="24"/>
          <w:szCs w:val="24"/>
        </w:rPr>
      </w:pPr>
      <w:r>
        <w:rPr>
          <w:rFonts w:ascii="Times New Roman" w:hAnsi="Times New Roman" w:eastAsia="宋体" w:cs="Times New Roman"/>
          <w:bCs/>
          <w:sz w:val="24"/>
          <w:szCs w:val="24"/>
        </w:rPr>
        <w:t>是否邀请第三方检测机构参加验收：</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27288E5D">
      <w:pPr>
        <w:adjustRightInd w:val="0"/>
        <w:snapToGrid w:val="0"/>
        <w:spacing w:line="360" w:lineRule="auto"/>
        <w:ind w:firstLine="896" w:firstLineChars="400"/>
        <w:rPr>
          <w:rFonts w:ascii="Times New Roman" w:hAnsi="Times New Roman" w:eastAsia="宋体" w:cs="Times New Roman"/>
          <w:bCs/>
          <w:sz w:val="24"/>
          <w:szCs w:val="24"/>
        </w:rPr>
      </w:pPr>
      <w:r>
        <w:rPr>
          <w:rFonts w:ascii="Times New Roman" w:hAnsi="Times New Roman" w:eastAsia="宋体" w:cs="Times New Roman"/>
          <w:bCs/>
          <w:sz w:val="24"/>
          <w:szCs w:val="24"/>
        </w:rPr>
        <w:t>是否进行抽查检测：</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是，抽查比例：</w:t>
      </w:r>
      <w:r>
        <w:rPr>
          <w:rFonts w:ascii="Times New Roman" w:hAnsi="Times New Roman" w:eastAsia="宋体" w:cs="Times New Roman"/>
          <w:bCs/>
          <w:sz w:val="24"/>
          <w:szCs w:val="24"/>
          <w:u w:val="single"/>
        </w:rPr>
        <w:t xml:space="preserve">        </w:t>
      </w:r>
      <w:r>
        <w:rPr>
          <w:rFonts w:ascii="Times New Roman" w:hAnsi="Times New Roman" w:eastAsia="宋体" w:cs="Times New Roman"/>
          <w:bCs/>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2D7104DC">
      <w:pPr>
        <w:adjustRightInd w:val="0"/>
        <w:snapToGrid w:val="0"/>
        <w:spacing w:line="360" w:lineRule="auto"/>
        <w:ind w:firstLine="896" w:firstLineChars="400"/>
        <w:rPr>
          <w:rFonts w:ascii="Times New Roman" w:hAnsi="Times New Roman" w:eastAsia="宋体" w:cs="Times New Roman"/>
          <w:bCs/>
          <w:sz w:val="24"/>
          <w:szCs w:val="24"/>
          <w:u w:val="single"/>
        </w:rPr>
      </w:pPr>
      <w:r>
        <w:rPr>
          <w:rFonts w:ascii="Times New Roman" w:hAnsi="Times New Roman" w:eastAsia="宋体" w:cs="Times New Roman"/>
          <w:bCs/>
          <w:sz w:val="24"/>
          <w:szCs w:val="24"/>
        </w:rPr>
        <w:t>是否存在破坏性检测：</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是，</w:t>
      </w:r>
      <w:r>
        <w:rPr>
          <w:rFonts w:ascii="Times New Roman" w:hAnsi="Times New Roman" w:eastAsia="宋体" w:cs="Times New Roman"/>
          <w:bCs/>
          <w:sz w:val="24"/>
          <w:szCs w:val="24"/>
          <w:u w:val="single"/>
        </w:rPr>
        <w:t>（应明确对被破坏的检测产品的处理方式）</w:t>
      </w:r>
    </w:p>
    <w:p w14:paraId="5A8955C3">
      <w:pPr>
        <w:adjustRightInd w:val="0"/>
        <w:snapToGrid w:val="0"/>
        <w:spacing w:line="360" w:lineRule="auto"/>
        <w:ind w:firstLine="896" w:firstLineChars="4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68449BD2">
      <w:pPr>
        <w:adjustRightInd w:val="0"/>
        <w:snapToGrid w:val="0"/>
        <w:spacing w:line="360" w:lineRule="auto"/>
        <w:ind w:firstLine="896" w:firstLineChars="400"/>
        <w:rPr>
          <w:rFonts w:ascii="Times New Roman" w:hAnsi="Times New Roman" w:eastAsia="宋体" w:cs="Times New Roman"/>
          <w:bCs/>
          <w:sz w:val="24"/>
          <w:szCs w:val="24"/>
          <w:u w:val="single"/>
        </w:rPr>
      </w:pPr>
      <w:r>
        <w:rPr>
          <w:rFonts w:ascii="Times New Roman" w:hAnsi="Times New Roman" w:eastAsia="宋体" w:cs="Times New Roman"/>
          <w:bCs/>
          <w:sz w:val="24"/>
          <w:szCs w:val="24"/>
        </w:rPr>
        <w:t>验收组织的其他事项：</w:t>
      </w:r>
      <w:r>
        <w:rPr>
          <w:rFonts w:ascii="Times New Roman" w:hAnsi="Times New Roman" w:eastAsia="宋体" w:cs="Times New Roman"/>
          <w:bCs/>
          <w:sz w:val="24"/>
          <w:szCs w:val="24"/>
          <w:u w:val="single"/>
        </w:rPr>
        <w:t xml:space="preserve">                </w:t>
      </w:r>
    </w:p>
    <w:p w14:paraId="56A7F5AA">
      <w:pPr>
        <w:adjustRightInd w:val="0"/>
        <w:snapToGrid w:val="0"/>
        <w:spacing w:line="360" w:lineRule="auto"/>
        <w:ind w:firstLine="448" w:firstLineChars="200"/>
        <w:rPr>
          <w:rFonts w:ascii="Times New Roman" w:hAnsi="Times New Roman" w:eastAsia="宋体" w:cs="Times New Roman"/>
          <w:bCs/>
          <w:sz w:val="24"/>
          <w:szCs w:val="24"/>
          <w:u w:val="single"/>
        </w:rPr>
      </w:pPr>
      <w:r>
        <w:rPr>
          <w:rFonts w:ascii="Times New Roman" w:hAnsi="Times New Roman" w:eastAsia="宋体" w:cs="Times New Roman"/>
          <w:bCs/>
          <w:sz w:val="24"/>
          <w:szCs w:val="24"/>
        </w:rPr>
        <w:t>（2）履约验收时间：</w:t>
      </w:r>
      <w:r>
        <w:rPr>
          <w:rFonts w:ascii="Times New Roman" w:hAnsi="Times New Roman" w:eastAsia="宋体" w:cs="Times New Roman"/>
          <w:bCs/>
          <w:sz w:val="24"/>
          <w:szCs w:val="24"/>
          <w:u w:val="single"/>
        </w:rPr>
        <w:t xml:space="preserve">（计划于何时验收/供应商提出验收申请之日起   日内组织验收） </w:t>
      </w:r>
    </w:p>
    <w:p w14:paraId="72310D37">
      <w:pPr>
        <w:adjustRightInd w:val="0"/>
        <w:snapToGrid w:val="0"/>
        <w:spacing w:line="360" w:lineRule="auto"/>
        <w:ind w:firstLine="448"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（3）履约验收方式：</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一次性验收         </w:t>
      </w:r>
    </w:p>
    <w:p w14:paraId="6A3E17D9">
      <w:pPr>
        <w:adjustRightInd w:val="0"/>
        <w:snapToGrid w:val="0"/>
        <w:spacing w:line="360" w:lineRule="auto"/>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分期/分项验收：</w:t>
      </w:r>
      <w:r>
        <w:rPr>
          <w:rFonts w:ascii="Times New Roman" w:hAnsi="Times New Roman" w:eastAsia="宋体" w:cs="Times New Roman"/>
          <w:bCs/>
          <w:sz w:val="24"/>
          <w:szCs w:val="24"/>
          <w:u w:val="single"/>
        </w:rPr>
        <w:t xml:space="preserve"> （应明确分期</w:t>
      </w:r>
      <w:r>
        <w:rPr>
          <w:rFonts w:ascii="Times New Roman" w:hAnsi="Times New Roman" w:eastAsia="宋体" w:cs="Times New Roman"/>
          <w:bCs/>
          <w:sz w:val="24"/>
          <w:szCs w:val="24"/>
          <w:u w:val="single"/>
          <w:lang w:val="en"/>
        </w:rPr>
        <w:t>/分项验收的工作安排</w:t>
      </w:r>
      <w:r>
        <w:rPr>
          <w:rFonts w:ascii="Times New Roman" w:hAnsi="Times New Roman" w:eastAsia="宋体" w:cs="Times New Roman"/>
          <w:bCs/>
          <w:sz w:val="24"/>
          <w:szCs w:val="24"/>
          <w:u w:val="single"/>
        </w:rPr>
        <w:t xml:space="preserve">）  </w:t>
      </w:r>
    </w:p>
    <w:p w14:paraId="74297A75">
      <w:pPr>
        <w:adjustRightInd w:val="0"/>
        <w:snapToGrid w:val="0"/>
        <w:spacing w:line="360" w:lineRule="auto"/>
        <w:ind w:firstLine="448"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（4）履约验收程序：</w:t>
      </w:r>
      <w:r>
        <w:rPr>
          <w:rFonts w:ascii="Times New Roman" w:hAnsi="Times New Roman" w:eastAsia="宋体" w:cs="Times New Roman"/>
          <w:bCs/>
          <w:sz w:val="24"/>
          <w:szCs w:val="24"/>
          <w:u w:val="single"/>
        </w:rPr>
        <w:t xml:space="preserve">                                         </w:t>
      </w:r>
    </w:p>
    <w:p w14:paraId="492F1E35">
      <w:pPr>
        <w:adjustRightInd w:val="0"/>
        <w:snapToGrid w:val="0"/>
        <w:spacing w:line="360" w:lineRule="auto"/>
        <w:ind w:firstLine="448" w:firstLineChars="200"/>
        <w:rPr>
          <w:rFonts w:ascii="Times New Roman" w:hAnsi="Times New Roman" w:eastAsia="宋体" w:cs="Times New Roman"/>
          <w:bCs/>
          <w:sz w:val="24"/>
          <w:szCs w:val="24"/>
          <w:u w:val="single"/>
        </w:rPr>
      </w:pPr>
      <w:r>
        <w:rPr>
          <w:rFonts w:ascii="Times New Roman" w:hAnsi="Times New Roman" w:eastAsia="宋体" w:cs="Times New Roman"/>
          <w:bCs/>
          <w:sz w:val="24"/>
          <w:szCs w:val="24"/>
        </w:rPr>
        <w:t>（5）履约验收的内容：</w:t>
      </w:r>
      <w:r>
        <w:rPr>
          <w:rFonts w:ascii="Times New Roman" w:hAnsi="Times New Roman" w:eastAsia="宋体" w:cs="Times New Roman"/>
          <w:bCs/>
          <w:sz w:val="24"/>
          <w:szCs w:val="24"/>
          <w:u w:val="single"/>
        </w:rPr>
        <w:t xml:space="preserve"> （应当包括每一项技术和商务要求的履约情况，特别是落实政府采购扶持中小企业，支持绿色发展和乡村振兴等政策情况）                                      </w:t>
      </w:r>
    </w:p>
    <w:p w14:paraId="56514EAE">
      <w:pPr>
        <w:adjustRightInd w:val="0"/>
        <w:snapToGrid w:val="0"/>
        <w:spacing w:line="360" w:lineRule="auto"/>
        <w:ind w:firstLine="448" w:firstLineChars="200"/>
        <w:rPr>
          <w:rFonts w:ascii="Times New Roman" w:hAnsi="Times New Roman" w:eastAsia="宋体" w:cs="Times New Roman"/>
          <w:bCs/>
          <w:sz w:val="24"/>
          <w:szCs w:val="24"/>
          <w:u w:val="single"/>
        </w:rPr>
      </w:pPr>
      <w:r>
        <w:rPr>
          <w:rFonts w:ascii="Times New Roman" w:hAnsi="Times New Roman" w:eastAsia="宋体" w:cs="Times New Roman"/>
          <w:bCs/>
          <w:sz w:val="24"/>
          <w:szCs w:val="24"/>
        </w:rPr>
        <w:t>（6）履约验收标准：</w:t>
      </w:r>
      <w:r>
        <w:rPr>
          <w:rFonts w:ascii="Times New Roman" w:hAnsi="Times New Roman" w:eastAsia="宋体" w:cs="Times New Roman"/>
          <w:bCs/>
          <w:sz w:val="24"/>
          <w:szCs w:val="24"/>
          <w:u w:val="single"/>
        </w:rPr>
        <w:t xml:space="preserve">                                         </w:t>
      </w:r>
    </w:p>
    <w:p w14:paraId="4583CDD2">
      <w:pPr>
        <w:widowControl/>
        <w:autoSpaceDE w:val="0"/>
        <w:autoSpaceDN w:val="0"/>
        <w:adjustRightInd w:val="0"/>
        <w:snapToGri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bCs/>
          <w:kern w:val="0"/>
          <w:sz w:val="24"/>
          <w:szCs w:val="24"/>
        </w:rPr>
        <w:t>（7）是否以采购活动中供应商提供的样品作为参考：</w:t>
      </w:r>
      <w:r>
        <w:rPr>
          <w:rFonts w:ascii="Times New Roman" w:hAnsi="Times New Roman" w:eastAsia="宋体" w:cs="Times New Roman"/>
          <w:kern w:val="0"/>
          <w:sz w:val="24"/>
          <w:szCs w:val="24"/>
        </w:rPr>
        <w:sym w:font="Wingdings" w:char="F0A8"/>
      </w:r>
      <w:r>
        <w:rPr>
          <w:rFonts w:ascii="Times New Roman" w:hAnsi="Times New Roman" w:eastAsia="宋体" w:cs="Times New Roman"/>
          <w:bCs/>
          <w:kern w:val="0"/>
          <w:sz w:val="24"/>
          <w:szCs w:val="24"/>
        </w:rPr>
        <w:t xml:space="preserve">是  </w:t>
      </w:r>
      <w:r>
        <w:rPr>
          <w:rFonts w:ascii="Times New Roman" w:hAnsi="Times New Roman" w:eastAsia="宋体" w:cs="Times New Roman"/>
          <w:kern w:val="0"/>
          <w:sz w:val="24"/>
          <w:szCs w:val="24"/>
        </w:rPr>
        <w:sym w:font="Wingdings" w:char="F0A8"/>
      </w:r>
      <w:r>
        <w:rPr>
          <w:rFonts w:ascii="Times New Roman" w:hAnsi="Times New Roman" w:eastAsia="宋体" w:cs="Times New Roman"/>
          <w:bCs/>
          <w:kern w:val="0"/>
          <w:sz w:val="24"/>
          <w:szCs w:val="24"/>
        </w:rPr>
        <w:t>否</w:t>
      </w:r>
    </w:p>
    <w:p w14:paraId="371F04A0">
      <w:pPr>
        <w:adjustRightInd w:val="0"/>
        <w:snapToGrid w:val="0"/>
        <w:spacing w:line="360" w:lineRule="auto"/>
        <w:ind w:firstLine="448" w:firstLineChars="200"/>
        <w:rPr>
          <w:rFonts w:ascii="Times New Roman" w:hAnsi="Times New Roman" w:eastAsia="宋体" w:cs="Times New Roman"/>
          <w:bCs/>
          <w:sz w:val="24"/>
          <w:szCs w:val="24"/>
          <w:u w:val="single"/>
        </w:rPr>
      </w:pPr>
      <w:r>
        <w:rPr>
          <w:rFonts w:ascii="Times New Roman" w:hAnsi="Times New Roman" w:eastAsia="宋体" w:cs="Times New Roman"/>
          <w:bCs/>
          <w:sz w:val="24"/>
          <w:szCs w:val="24"/>
        </w:rPr>
        <w:t>（8）履约验收其他事项：</w:t>
      </w:r>
      <w:r>
        <w:rPr>
          <w:rFonts w:ascii="Times New Roman" w:hAnsi="Times New Roman" w:eastAsia="宋体" w:cs="Times New Roman"/>
          <w:bCs/>
          <w:sz w:val="24"/>
          <w:szCs w:val="24"/>
          <w:u w:val="single"/>
        </w:rPr>
        <w:t xml:space="preserve">      （产权过户登记等）          </w:t>
      </w:r>
    </w:p>
    <w:p w14:paraId="292931C5">
      <w:pPr>
        <w:numPr>
          <w:ilvl w:val="0"/>
          <w:numId w:val="1"/>
        </w:numPr>
        <w:adjustRightInd w:val="0"/>
        <w:snapToGrid w:val="0"/>
        <w:spacing w:line="360" w:lineRule="auto"/>
        <w:ind w:firstLine="448" w:firstLineChars="200"/>
        <w:rPr>
          <w:rFonts w:ascii="Times New Roman" w:hAnsi="Times New Roman" w:eastAsia="宋体" w:cs="Times New Roman"/>
          <w:b/>
          <w:sz w:val="24"/>
          <w:szCs w:val="24"/>
        </w:rPr>
      </w:pPr>
      <w:r>
        <w:rPr>
          <w:rFonts w:ascii="Times New Roman" w:hAnsi="Times New Roman" w:eastAsia="宋体" w:cs="Times New Roman"/>
          <w:b/>
          <w:sz w:val="24"/>
          <w:szCs w:val="24"/>
        </w:rPr>
        <w:t>组成合同的文件</w:t>
      </w:r>
    </w:p>
    <w:p w14:paraId="70916141">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本协议书与下列文件一起构成合同文件，如下述文件之间有任何抵触、矛盾或歧义，应按以下顺序解释：</w:t>
      </w:r>
    </w:p>
    <w:p w14:paraId="01703A89">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（1）政府采购合同协议书及其变更、补充协议</w:t>
      </w:r>
    </w:p>
    <w:p w14:paraId="54705881">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（2）政府采购合同专用条款</w:t>
      </w:r>
    </w:p>
    <w:p w14:paraId="151337EF">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（3）政府采购合同通用条款</w:t>
      </w:r>
    </w:p>
    <w:p w14:paraId="438EE95A">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（4）中标（成交）通知书</w:t>
      </w:r>
    </w:p>
    <w:p w14:paraId="2C1CE350">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（5）投标（响应）文件</w:t>
      </w:r>
    </w:p>
    <w:p w14:paraId="2CE3EA1D">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（6）采购文件</w:t>
      </w:r>
    </w:p>
    <w:p w14:paraId="2D534595">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（7）有关技术文件，图纸</w:t>
      </w:r>
    </w:p>
    <w:p w14:paraId="6E7C1CDD">
      <w:pPr>
        <w:widowControl/>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kern w:val="0"/>
          <w:sz w:val="24"/>
          <w:szCs w:val="24"/>
        </w:rPr>
        <w:t>（8）</w:t>
      </w:r>
      <w:r>
        <w:rPr>
          <w:rFonts w:ascii="Times New Roman" w:hAnsi="Times New Roman" w:eastAsia="宋体" w:cs="Times New Roman"/>
          <w:color w:val="000000"/>
          <w:sz w:val="24"/>
          <w:szCs w:val="24"/>
        </w:rPr>
        <w:t>国家法律、行政法规和规章制度规定或合同约定的作为合同组成部分的其他文件</w:t>
      </w:r>
    </w:p>
    <w:p w14:paraId="3097134C">
      <w:pPr>
        <w:numPr>
          <w:ilvl w:val="0"/>
          <w:numId w:val="1"/>
        </w:numPr>
        <w:adjustRightInd w:val="0"/>
        <w:snapToGrid w:val="0"/>
        <w:spacing w:line="360" w:lineRule="auto"/>
        <w:ind w:firstLine="448" w:firstLineChars="200"/>
        <w:rPr>
          <w:rFonts w:ascii="Times New Roman" w:hAnsi="Times New Roman" w:eastAsia="宋体" w:cs="Times New Roman"/>
          <w:b/>
          <w:sz w:val="24"/>
          <w:szCs w:val="24"/>
        </w:rPr>
      </w:pPr>
      <w:r>
        <w:rPr>
          <w:rFonts w:ascii="Times New Roman" w:hAnsi="Times New Roman" w:eastAsia="宋体" w:cs="Times New Roman"/>
          <w:b/>
          <w:sz w:val="24"/>
          <w:szCs w:val="24"/>
        </w:rPr>
        <w:t>合同生效</w:t>
      </w:r>
    </w:p>
    <w:p w14:paraId="0191F882">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本合同自</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生效。</w:t>
      </w:r>
    </w:p>
    <w:p w14:paraId="3BBB420E">
      <w:pPr>
        <w:numPr>
          <w:ilvl w:val="0"/>
          <w:numId w:val="1"/>
        </w:numPr>
        <w:adjustRightInd w:val="0"/>
        <w:snapToGrid w:val="0"/>
        <w:spacing w:line="360" w:lineRule="auto"/>
        <w:ind w:firstLine="448" w:firstLineChars="200"/>
        <w:rPr>
          <w:rFonts w:ascii="Times New Roman" w:hAnsi="Times New Roman" w:eastAsia="宋体" w:cs="Times New Roman"/>
          <w:b/>
          <w:sz w:val="24"/>
          <w:szCs w:val="24"/>
        </w:rPr>
      </w:pPr>
      <w:r>
        <w:rPr>
          <w:rFonts w:ascii="Times New Roman" w:hAnsi="Times New Roman" w:eastAsia="宋体" w:cs="Times New Roman"/>
          <w:b/>
          <w:sz w:val="24"/>
          <w:szCs w:val="24"/>
        </w:rPr>
        <w:t>合同份数</w:t>
      </w:r>
    </w:p>
    <w:p w14:paraId="3FE1F8EE">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本合同一式</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份，甲方执</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份，乙方执</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份，均具有同等法律效力。</w:t>
      </w:r>
    </w:p>
    <w:p w14:paraId="13A66BE3">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合同订立时间：</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年</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月</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日</w:t>
      </w:r>
    </w:p>
    <w:p w14:paraId="12F8B1F1">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合同订立地点：</w:t>
      </w:r>
      <w:r>
        <w:rPr>
          <w:rFonts w:ascii="Times New Roman" w:hAnsi="Times New Roman" w:eastAsia="宋体" w:cs="Times New Roman"/>
          <w:sz w:val="24"/>
          <w:szCs w:val="24"/>
          <w:u w:val="single"/>
        </w:rPr>
        <w:t xml:space="preserve">                           </w:t>
      </w:r>
    </w:p>
    <w:p w14:paraId="13087BE1">
      <w:pPr>
        <w:adjustRightInd w:val="0"/>
        <w:snapToGrid w:val="0"/>
        <w:spacing w:line="360" w:lineRule="auto"/>
        <w:ind w:firstLine="448" w:firstLineChars="200"/>
        <w:rPr>
          <w:rFonts w:ascii="Times New Roman" w:hAnsi="Times New Roman" w:eastAsia="宋体" w:cs="Times New Roman"/>
          <w:szCs w:val="20"/>
        </w:rPr>
      </w:pPr>
      <w:r>
        <w:rPr>
          <w:rFonts w:ascii="Times New Roman" w:hAnsi="Times New Roman" w:eastAsia="宋体" w:cs="Times New Roman"/>
          <w:sz w:val="24"/>
          <w:szCs w:val="24"/>
        </w:rPr>
        <w:t>附件：具体标的及其技术要求和商务要求、联合协议、分包意向协议等。</w:t>
      </w:r>
    </w:p>
    <w:tbl>
      <w:tblPr>
        <w:tblStyle w:val="27"/>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286FB2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02662440">
            <w:pPr>
              <w:adjustRightInd w:val="0"/>
              <w:snapToGrid w:val="0"/>
              <w:spacing w:line="300" w:lineRule="exact"/>
              <w:jc w:val="center"/>
              <w:rPr>
                <w:rFonts w:ascii="Times New Roman" w:hAnsi="Times New Roman" w:eastAsia="宋体" w:cs="Times New Roman"/>
                <w:szCs w:val="24"/>
              </w:rPr>
            </w:pPr>
            <w:r>
              <w:rPr>
                <w:rFonts w:ascii="Times New Roman" w:hAnsi="Times New Roman" w:eastAsia="宋体" w:cs="Times New Roman"/>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4295337A">
            <w:pPr>
              <w:adjustRightInd w:val="0"/>
              <w:snapToGrid w:val="0"/>
              <w:spacing w:line="300" w:lineRule="exact"/>
              <w:jc w:val="center"/>
              <w:rPr>
                <w:rFonts w:ascii="Times New Roman" w:hAnsi="Times New Roman" w:eastAsia="宋体" w:cs="Times New Roman"/>
                <w:szCs w:val="24"/>
              </w:rPr>
            </w:pPr>
            <w:r>
              <w:rPr>
                <w:rFonts w:ascii="Times New Roman" w:hAnsi="Times New Roman" w:eastAsia="宋体" w:cs="Times New Roman"/>
                <w:szCs w:val="21"/>
              </w:rPr>
              <w:t>乙方（供应商）</w:t>
            </w:r>
          </w:p>
        </w:tc>
      </w:tr>
      <w:tr w14:paraId="7A05D98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25C1DB3">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CE12B86">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396F2E">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209620DE">
            <w:pPr>
              <w:adjustRightInd w:val="0"/>
              <w:snapToGrid w:val="0"/>
              <w:spacing w:line="300" w:lineRule="exact"/>
              <w:jc w:val="center"/>
              <w:rPr>
                <w:rFonts w:ascii="Times New Roman" w:hAnsi="Times New Roman" w:eastAsia="宋体" w:cs="Times New Roman"/>
                <w:spacing w:val="20"/>
                <w:szCs w:val="21"/>
              </w:rPr>
            </w:pPr>
          </w:p>
        </w:tc>
      </w:tr>
      <w:tr w14:paraId="57D06DE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77C40A4C">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14:paraId="599ADFEB">
            <w:pPr>
              <w:adjustRightInd w:val="0"/>
              <w:snapToGrid w:val="0"/>
              <w:spacing w:line="300" w:lineRule="exact"/>
              <w:ind w:firstLine="93" w:firstLineChars="48"/>
              <w:jc w:val="center"/>
              <w:rPr>
                <w:rFonts w:ascii="Times New Roman" w:hAnsi="Times New Roman" w:eastAsia="宋体" w:cs="Times New Roman"/>
                <w:szCs w:val="21"/>
              </w:rPr>
            </w:pPr>
            <w:r>
              <w:rPr>
                <w:rFonts w:ascii="Times New Roman" w:hAnsi="Times New Roman" w:eastAsia="宋体" w:cs="Times New Roman"/>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623E1D80">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CDF190">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14:paraId="2C22A7A5">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07594345">
            <w:pPr>
              <w:adjustRightInd w:val="0"/>
              <w:snapToGrid w:val="0"/>
              <w:spacing w:line="300" w:lineRule="exact"/>
              <w:jc w:val="center"/>
              <w:rPr>
                <w:rFonts w:ascii="Times New Roman" w:hAnsi="Times New Roman" w:eastAsia="宋体" w:cs="Times New Roman"/>
                <w:szCs w:val="21"/>
              </w:rPr>
            </w:pPr>
          </w:p>
        </w:tc>
      </w:tr>
      <w:tr w14:paraId="584E5A2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650B943C">
            <w:pPr>
              <w:widowControl/>
              <w:jc w:val="left"/>
              <w:rPr>
                <w:rFonts w:ascii="Times New Roman" w:hAnsi="Times New Roman" w:eastAsia="宋体" w:cs="Times New Roman"/>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69085BB2">
            <w:pPr>
              <w:widowControl/>
              <w:jc w:val="left"/>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DD3A323">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3DA8B619">
            <w:pPr>
              <w:adjustRightInd w:val="0"/>
              <w:snapToGrid w:val="0"/>
              <w:spacing w:line="300" w:lineRule="exact"/>
              <w:jc w:val="center"/>
              <w:rPr>
                <w:rFonts w:ascii="Times New Roman" w:hAnsi="Times New Roman" w:eastAsia="宋体" w:cs="Times New Roman"/>
                <w:spacing w:val="20"/>
                <w:szCs w:val="21"/>
              </w:rPr>
            </w:pPr>
          </w:p>
        </w:tc>
      </w:tr>
      <w:tr w14:paraId="0B1196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78A7E6B">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23740DF5">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051A5A6">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6C2FE2B6">
            <w:pPr>
              <w:adjustRightInd w:val="0"/>
              <w:snapToGrid w:val="0"/>
              <w:spacing w:line="300" w:lineRule="exact"/>
              <w:jc w:val="center"/>
              <w:rPr>
                <w:rFonts w:ascii="Times New Roman" w:hAnsi="Times New Roman" w:eastAsia="宋体" w:cs="Times New Roman"/>
                <w:spacing w:val="20"/>
                <w:szCs w:val="21"/>
              </w:rPr>
            </w:pPr>
          </w:p>
        </w:tc>
      </w:tr>
      <w:tr w14:paraId="4B690B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2F93492">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A1642E2">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5877809">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2C43D13D">
            <w:pPr>
              <w:adjustRightInd w:val="0"/>
              <w:snapToGrid w:val="0"/>
              <w:spacing w:line="300" w:lineRule="exact"/>
              <w:jc w:val="center"/>
              <w:rPr>
                <w:rFonts w:ascii="Times New Roman" w:hAnsi="Times New Roman" w:eastAsia="宋体" w:cs="Times New Roman"/>
                <w:spacing w:val="20"/>
                <w:szCs w:val="21"/>
              </w:rPr>
            </w:pPr>
          </w:p>
        </w:tc>
      </w:tr>
      <w:tr w14:paraId="21F939D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F8724F2">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D5CDDFF">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7C13DBC">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6EEB669D">
            <w:pPr>
              <w:adjustRightInd w:val="0"/>
              <w:snapToGrid w:val="0"/>
              <w:spacing w:line="300" w:lineRule="exact"/>
              <w:jc w:val="center"/>
              <w:rPr>
                <w:rFonts w:ascii="Times New Roman" w:hAnsi="Times New Roman" w:eastAsia="宋体" w:cs="Times New Roman"/>
                <w:spacing w:val="20"/>
                <w:szCs w:val="21"/>
              </w:rPr>
            </w:pPr>
          </w:p>
        </w:tc>
      </w:tr>
      <w:tr w14:paraId="2FE0E7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C278B6E">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3DECE648">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4D7773D">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520F57CC">
            <w:pPr>
              <w:adjustRightInd w:val="0"/>
              <w:snapToGrid w:val="0"/>
              <w:spacing w:line="300" w:lineRule="exact"/>
              <w:jc w:val="center"/>
              <w:rPr>
                <w:rFonts w:ascii="Times New Roman" w:hAnsi="Times New Roman" w:eastAsia="宋体" w:cs="Times New Roman"/>
                <w:spacing w:val="20"/>
                <w:szCs w:val="21"/>
              </w:rPr>
            </w:pPr>
          </w:p>
        </w:tc>
      </w:tr>
      <w:tr w14:paraId="1D8827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7E13BC5">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717217C">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520CEFA">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67F88287">
            <w:pPr>
              <w:adjustRightInd w:val="0"/>
              <w:snapToGrid w:val="0"/>
              <w:spacing w:line="300" w:lineRule="exact"/>
              <w:jc w:val="center"/>
              <w:rPr>
                <w:rFonts w:ascii="Times New Roman" w:hAnsi="Times New Roman" w:eastAsia="宋体" w:cs="Times New Roman"/>
                <w:spacing w:val="20"/>
                <w:szCs w:val="21"/>
              </w:rPr>
            </w:pPr>
          </w:p>
        </w:tc>
      </w:tr>
      <w:tr w14:paraId="5EB69B7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9ABDB4F">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7A5566D8">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BA2E6CF">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061F0ED5">
            <w:pPr>
              <w:adjustRightInd w:val="0"/>
              <w:snapToGrid w:val="0"/>
              <w:spacing w:line="300" w:lineRule="exact"/>
              <w:jc w:val="center"/>
              <w:rPr>
                <w:rFonts w:ascii="Times New Roman" w:hAnsi="Times New Roman" w:eastAsia="宋体" w:cs="Times New Roman"/>
                <w:spacing w:val="20"/>
                <w:szCs w:val="21"/>
              </w:rPr>
            </w:pPr>
          </w:p>
        </w:tc>
      </w:tr>
      <w:tr w14:paraId="24556CF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A006D0D">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0ED855D6">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411B966">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4EC67BAE">
            <w:pPr>
              <w:adjustRightInd w:val="0"/>
              <w:snapToGrid w:val="0"/>
              <w:spacing w:line="300" w:lineRule="exact"/>
              <w:jc w:val="center"/>
              <w:rPr>
                <w:rFonts w:ascii="Times New Roman" w:hAnsi="Times New Roman" w:eastAsia="宋体" w:cs="Times New Roman"/>
                <w:spacing w:val="20"/>
                <w:szCs w:val="21"/>
              </w:rPr>
            </w:pPr>
          </w:p>
        </w:tc>
      </w:tr>
      <w:tr w14:paraId="1311BF0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C433772">
            <w:pPr>
              <w:adjustRightInd w:val="0"/>
              <w:snapToGrid w:val="0"/>
              <w:spacing w:line="300" w:lineRule="exact"/>
              <w:jc w:val="center"/>
              <w:rPr>
                <w:rFonts w:ascii="Times New Roman" w:hAnsi="Times New Roman" w:eastAsia="宋体" w:cs="Times New Roman"/>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35300D2">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BF1C459">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7607F81D">
            <w:pPr>
              <w:adjustRightInd w:val="0"/>
              <w:snapToGrid w:val="0"/>
              <w:spacing w:line="300" w:lineRule="exact"/>
              <w:jc w:val="center"/>
              <w:rPr>
                <w:rFonts w:ascii="Times New Roman" w:hAnsi="Times New Roman" w:eastAsia="宋体" w:cs="Times New Roman"/>
                <w:spacing w:val="20"/>
                <w:szCs w:val="21"/>
              </w:rPr>
            </w:pPr>
          </w:p>
        </w:tc>
      </w:tr>
      <w:tr w14:paraId="34CD24A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C66F387">
            <w:pPr>
              <w:adjustRightInd w:val="0"/>
              <w:snapToGrid w:val="0"/>
              <w:spacing w:line="300" w:lineRule="exact"/>
              <w:jc w:val="center"/>
              <w:rPr>
                <w:rFonts w:ascii="Times New Roman" w:hAnsi="Times New Roman" w:eastAsia="宋体" w:cs="Times New Roman"/>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B0C5860">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A36E43">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20CB7DD1">
            <w:pPr>
              <w:adjustRightInd w:val="0"/>
              <w:snapToGrid w:val="0"/>
              <w:spacing w:line="300" w:lineRule="exact"/>
              <w:jc w:val="center"/>
              <w:rPr>
                <w:rFonts w:ascii="Times New Roman" w:hAnsi="Times New Roman" w:eastAsia="宋体" w:cs="Times New Roman"/>
                <w:spacing w:val="20"/>
                <w:szCs w:val="21"/>
              </w:rPr>
            </w:pPr>
          </w:p>
        </w:tc>
      </w:tr>
      <w:tr w14:paraId="4BB26E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E21FEB8">
            <w:pPr>
              <w:adjustRightInd w:val="0"/>
              <w:snapToGrid w:val="0"/>
              <w:spacing w:line="300" w:lineRule="exact"/>
              <w:jc w:val="center"/>
              <w:rPr>
                <w:rFonts w:ascii="Times New Roman" w:hAnsi="Times New Roman" w:eastAsia="宋体" w:cs="Times New Roman"/>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2260E1B">
            <w:pPr>
              <w:adjustRightInd w:val="0"/>
              <w:snapToGrid w:val="0"/>
              <w:spacing w:line="300" w:lineRule="exact"/>
              <w:jc w:val="center"/>
              <w:rPr>
                <w:rFonts w:ascii="Times New Roman" w:hAnsi="Times New Roman"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87CD6B2">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63A93182">
            <w:pPr>
              <w:adjustRightInd w:val="0"/>
              <w:snapToGrid w:val="0"/>
              <w:spacing w:line="300" w:lineRule="exact"/>
              <w:jc w:val="center"/>
              <w:rPr>
                <w:rFonts w:ascii="Times New Roman" w:hAnsi="Times New Roman" w:eastAsia="宋体" w:cs="Times New Roman"/>
                <w:spacing w:val="20"/>
                <w:szCs w:val="21"/>
              </w:rPr>
            </w:pPr>
          </w:p>
        </w:tc>
      </w:tr>
      <w:tr w14:paraId="118E6C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29F5F7B0">
            <w:pPr>
              <w:tabs>
                <w:tab w:val="left" w:pos="480"/>
              </w:tabs>
              <w:adjustRightInd w:val="0"/>
              <w:snapToGrid w:val="0"/>
              <w:spacing w:before="142" w:beforeLines="50" w:line="360" w:lineRule="auto"/>
              <w:ind w:firstLine="480"/>
              <w:jc w:val="left"/>
              <w:rPr>
                <w:rFonts w:ascii="宋体" w:hAnsi="宋体" w:eastAsia="宋体" w:cs="Times New Roman"/>
                <w:spacing w:val="20"/>
                <w:sz w:val="24"/>
                <w:szCs w:val="21"/>
              </w:rPr>
            </w:pPr>
            <w:r>
              <w:rPr>
                <w:rFonts w:ascii="宋体" w:hAnsi="宋体" w:eastAsia="宋体" w:cs="Times New Roman"/>
                <w:sz w:val="24"/>
                <w:szCs w:val="21"/>
              </w:rPr>
              <w:t>注：涉及联合体或其他合同主体的信息应按上表格式加列。</w:t>
            </w:r>
          </w:p>
        </w:tc>
      </w:tr>
    </w:tbl>
    <w:p w14:paraId="21B2BD70">
      <w:pPr>
        <w:keepNext/>
        <w:keepLines/>
        <w:adjustRightInd w:val="0"/>
        <w:snapToGrid w:val="0"/>
        <w:spacing w:before="142" w:beforeLines="50" w:after="260" w:line="416" w:lineRule="auto"/>
        <w:jc w:val="center"/>
        <w:outlineLvl w:val="1"/>
        <w:rPr>
          <w:rFonts w:ascii="Times New Roman" w:hAnsi="Times New Roman" w:eastAsia="黑体" w:cs="Times New Roman"/>
          <w:b/>
          <w:bCs/>
          <w:sz w:val="28"/>
          <w:szCs w:val="28"/>
        </w:rPr>
      </w:pPr>
      <w:r>
        <w:rPr>
          <w:rFonts w:ascii="Times New Roman" w:hAnsi="Times New Roman" w:eastAsia="宋体" w:cs="Times New Roman"/>
          <w:sz w:val="32"/>
          <w:szCs w:val="21"/>
          <w:u w:val="single"/>
        </w:rPr>
        <w:br w:type="page"/>
      </w:r>
      <w:bookmarkStart w:id="5" w:name="_Toc27624"/>
      <w:r>
        <w:rPr>
          <w:rFonts w:ascii="Times New Roman" w:hAnsi="Times New Roman" w:eastAsia="黑体" w:cs="Times New Roman"/>
          <w:sz w:val="28"/>
          <w:szCs w:val="28"/>
        </w:rPr>
        <w:t>第二节 政府采购合同通用条款</w:t>
      </w:r>
      <w:bookmarkEnd w:id="5"/>
    </w:p>
    <w:p w14:paraId="7C22510E">
      <w:pPr>
        <w:tabs>
          <w:tab w:val="left" w:pos="8820"/>
          <w:tab w:val="left" w:pos="9345"/>
          <w:tab w:val="left" w:pos="9765"/>
        </w:tabs>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sz w:val="24"/>
          <w:szCs w:val="24"/>
        </w:rPr>
        <w:t xml:space="preserve">1. </w:t>
      </w:r>
      <w:r>
        <w:rPr>
          <w:rFonts w:ascii="Times New Roman" w:hAnsi="Times New Roman" w:eastAsia="宋体" w:cs="Times New Roman"/>
          <w:b/>
          <w:bCs/>
          <w:sz w:val="24"/>
          <w:szCs w:val="24"/>
        </w:rPr>
        <w:t>定义</w:t>
      </w:r>
    </w:p>
    <w:p w14:paraId="4E5C158D">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1.1合同当事人</w:t>
      </w:r>
    </w:p>
    <w:p w14:paraId="57AA9011">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（1）采购人（以下称甲方）是指使用财政性资金，通过政府采购方式向供应商购买货物及其相关服务的国家机关、事业单位、团体组织。</w:t>
      </w:r>
    </w:p>
    <w:p w14:paraId="28598AAD">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（2）供应商（以下称乙方）是指参加政府采购活动并且中标（成交），向采购人提供合同约定的货物及其相关服务的法人、非法人组织或者自然人。</w:t>
      </w:r>
    </w:p>
    <w:p w14:paraId="23250A11">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（3）其他合同主体是指除采购人和供应商以外，</w:t>
      </w:r>
      <w:r>
        <w:rPr>
          <w:rFonts w:ascii="Times New Roman" w:hAnsi="Times New Roman" w:eastAsia="宋体" w:cs="Times New Roman"/>
          <w:bCs/>
          <w:color w:val="000000"/>
          <w:sz w:val="24"/>
          <w:szCs w:val="24"/>
        </w:rPr>
        <w:t>依法参与合同缔结或履行，享有权利、承担义务的合同当事人</w:t>
      </w:r>
      <w:r>
        <w:rPr>
          <w:rFonts w:ascii="Times New Roman" w:hAnsi="Times New Roman" w:eastAsia="宋体" w:cs="Times New Roman"/>
          <w:sz w:val="24"/>
          <w:szCs w:val="24"/>
        </w:rPr>
        <w:t>。</w:t>
      </w:r>
    </w:p>
    <w:p w14:paraId="1EABCB5C">
      <w:pPr>
        <w:tabs>
          <w:tab w:val="left" w:pos="570"/>
          <w:tab w:val="left" w:pos="9240"/>
          <w:tab w:val="left" w:pos="9555"/>
        </w:tabs>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1.2本合同下列术语应解释为：</w:t>
      </w:r>
    </w:p>
    <w:p w14:paraId="7CAFE2CE">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（1）“合同”系指</w:t>
      </w:r>
      <w:r>
        <w:rPr>
          <w:rFonts w:ascii="Times New Roman" w:hAnsi="Times New Roman" w:eastAsia="宋体" w:cs="Times New Roman"/>
          <w:bCs/>
          <w:color w:val="000000"/>
          <w:sz w:val="24"/>
          <w:szCs w:val="24"/>
        </w:rPr>
        <w:t>合同当事人意思表示达成一致的任何协议，包括签署的</w:t>
      </w:r>
      <w:r>
        <w:rPr>
          <w:rFonts w:ascii="Times New Roman" w:hAnsi="Times New Roman" w:eastAsia="宋体" w:cs="Times New Roman"/>
          <w:sz w:val="24"/>
          <w:szCs w:val="24"/>
        </w:rPr>
        <w:t>政府采购合同协议书及其变更、补充协议，政府采购合同专用条款，政府采购合同通用条款，中标（成交）通知书，投标（响应）文件，采购文件，有关技术文件和图纸，以及</w:t>
      </w:r>
      <w:r>
        <w:rPr>
          <w:rFonts w:ascii="Times New Roman" w:hAnsi="Times New Roman" w:eastAsia="宋体" w:cs="Times New Roman"/>
          <w:color w:val="000000"/>
          <w:sz w:val="24"/>
          <w:szCs w:val="24"/>
        </w:rPr>
        <w:t>国家法律、行政法规和规章制度规定或合同约定的作为合同组成部分的其他文件</w:t>
      </w:r>
      <w:r>
        <w:rPr>
          <w:rFonts w:ascii="Times New Roman" w:hAnsi="Times New Roman" w:eastAsia="宋体" w:cs="Times New Roman"/>
          <w:sz w:val="24"/>
          <w:szCs w:val="24"/>
        </w:rPr>
        <w:t>。</w:t>
      </w:r>
    </w:p>
    <w:p w14:paraId="206A27A2">
      <w:pPr>
        <w:tabs>
          <w:tab w:val="left" w:pos="570"/>
          <w:tab w:val="left" w:pos="9240"/>
          <w:tab w:val="left" w:pos="9555"/>
        </w:tabs>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（2）“合同价款”系指根据本合同规定乙方在全面履行合同义务后甲方应支付给乙方的价款。</w:t>
      </w:r>
    </w:p>
    <w:p w14:paraId="1230DF3C">
      <w:pPr>
        <w:tabs>
          <w:tab w:val="left" w:pos="570"/>
          <w:tab w:val="left" w:pos="9240"/>
          <w:tab w:val="left" w:pos="9555"/>
        </w:tabs>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（3）“货物”系指乙方根据本合同规定须向甲方提供的各种形态和种类的物品，包括原材料、设备、产品（</w:t>
      </w:r>
      <w:r>
        <w:rPr>
          <w:rFonts w:ascii="Times New Roman" w:hAnsi="Times New Roman" w:eastAsia="宋体" w:cs="Times New Roman"/>
          <w:color w:val="000000"/>
          <w:sz w:val="24"/>
          <w:szCs w:val="24"/>
        </w:rPr>
        <w:t>包括软件）及相关的其备品备件、工具、手册及</w:t>
      </w:r>
      <w:r>
        <w:rPr>
          <w:rFonts w:ascii="Times New Roman" w:hAnsi="Times New Roman" w:eastAsia="宋体" w:cs="Times New Roman"/>
          <w:color w:val="000000"/>
          <w:sz w:val="24"/>
          <w:szCs w:val="24"/>
          <w:lang w:val="en"/>
        </w:rPr>
        <w:t>其他</w:t>
      </w:r>
      <w:r>
        <w:rPr>
          <w:rFonts w:ascii="Times New Roman" w:hAnsi="Times New Roman" w:eastAsia="宋体" w:cs="Times New Roman"/>
          <w:color w:val="000000"/>
          <w:sz w:val="24"/>
          <w:szCs w:val="24"/>
        </w:rPr>
        <w:t>技术资料和材料等。</w:t>
      </w:r>
    </w:p>
    <w:p w14:paraId="4E8BECD0">
      <w:pPr>
        <w:adjustRightInd w:val="0"/>
        <w:snapToGrid w:val="0"/>
        <w:spacing w:line="360" w:lineRule="auto"/>
        <w:ind w:firstLine="448" w:firstLineChars="200"/>
        <w:jc w:val="left"/>
        <w:rPr>
          <w:rFonts w:ascii="Times New Roman" w:hAnsi="Times New Roman" w:eastAsia="宋体" w:cs="Times New Roman"/>
          <w:color w:val="000000"/>
          <w:sz w:val="24"/>
          <w:szCs w:val="24"/>
          <w:highlight w:val="yellow"/>
        </w:rPr>
      </w:pPr>
      <w:r>
        <w:rPr>
          <w:rFonts w:ascii="Times New Roman" w:hAnsi="Times New Roman" w:eastAsia="宋体" w:cs="Times New Roman"/>
          <w:color w:val="000000"/>
          <w:sz w:val="24"/>
          <w:szCs w:val="24"/>
        </w:rPr>
        <w:t>（4）“</w:t>
      </w:r>
      <w:r>
        <w:rPr>
          <w:rFonts w:ascii="Times New Roman" w:hAnsi="Times New Roman" w:eastAsia="宋体" w:cs="Times New Roman"/>
          <w:sz w:val="24"/>
          <w:szCs w:val="24"/>
        </w:rPr>
        <w:t>相关</w:t>
      </w:r>
      <w:r>
        <w:rPr>
          <w:rFonts w:ascii="Times New Roman" w:hAnsi="Times New Roman" w:eastAsia="宋体" w:cs="Times New Roman"/>
          <w:color w:val="000000"/>
          <w:sz w:val="24"/>
          <w:szCs w:val="24"/>
        </w:rPr>
        <w:t>服务”系指根据合同规定，乙方应提供的与货物有关的技术、管理和</w:t>
      </w:r>
      <w:r>
        <w:rPr>
          <w:rFonts w:ascii="Times New Roman" w:hAnsi="Times New Roman" w:eastAsia="宋体" w:cs="Times New Roman"/>
          <w:color w:val="000000"/>
          <w:sz w:val="24"/>
          <w:szCs w:val="24"/>
          <w:lang w:val="en"/>
        </w:rPr>
        <w:t>其他</w:t>
      </w:r>
      <w:r>
        <w:rPr>
          <w:rFonts w:ascii="Times New Roman" w:hAnsi="Times New Roman" w:eastAsia="宋体" w:cs="Times New Roman"/>
          <w:color w:val="000000"/>
          <w:sz w:val="24"/>
          <w:szCs w:val="24"/>
        </w:rPr>
        <w:t>服务，包括但不限于：管理和质量保证、运输、保险、检验、现场准备、安装、集成、调试、培训、维修、废弃处置、技术支持等以及合同中规定乙方应承担的</w:t>
      </w:r>
      <w:r>
        <w:rPr>
          <w:rFonts w:ascii="Times New Roman" w:hAnsi="Times New Roman" w:eastAsia="宋体" w:cs="Times New Roman"/>
          <w:color w:val="000000"/>
          <w:sz w:val="24"/>
          <w:szCs w:val="24"/>
          <w:lang w:val="en"/>
        </w:rPr>
        <w:t>其他</w:t>
      </w:r>
      <w:r>
        <w:rPr>
          <w:rFonts w:ascii="Times New Roman" w:hAnsi="Times New Roman" w:eastAsia="宋体" w:cs="Times New Roman"/>
          <w:color w:val="000000"/>
          <w:sz w:val="24"/>
          <w:szCs w:val="24"/>
        </w:rPr>
        <w:t>义务。</w:t>
      </w:r>
    </w:p>
    <w:p w14:paraId="13480801">
      <w:pPr>
        <w:adjustRightInd w:val="0"/>
        <w:snapToGrid w:val="0"/>
        <w:spacing w:line="360" w:lineRule="auto"/>
        <w:ind w:firstLine="448" w:firstLineChars="200"/>
        <w:jc w:val="left"/>
        <w:rPr>
          <w:rFonts w:ascii="Times New Roman" w:hAnsi="Times New Roman" w:eastAsia="宋体" w:cs="Times New Roman"/>
          <w:color w:val="000000"/>
          <w:sz w:val="24"/>
          <w:szCs w:val="24"/>
          <w:highlight w:val="yellow"/>
        </w:rPr>
      </w:pPr>
      <w:r>
        <w:rPr>
          <w:rFonts w:ascii="Times New Roman" w:hAnsi="Times New Roman" w:eastAsia="宋体" w:cs="Times New Roman"/>
          <w:color w:val="000000"/>
          <w:sz w:val="24"/>
          <w:szCs w:val="24"/>
        </w:rPr>
        <w:t>（5）“分包”系指中标（成交）供应商按采购文件、投标（响应）文件的规定，根据分包意向协议，将中标（成交）项目中的部分履约内容，分给具有相应资质条件的供应商履行合同的行为。</w:t>
      </w:r>
    </w:p>
    <w:p w14:paraId="6C89688C">
      <w:pPr>
        <w:tabs>
          <w:tab w:val="left" w:pos="570"/>
          <w:tab w:val="left" w:pos="9240"/>
          <w:tab w:val="left" w:pos="9555"/>
        </w:tabs>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（6）</w:t>
      </w:r>
      <w:r>
        <w:rPr>
          <w:rFonts w:ascii="Times New Roman" w:hAnsi="Times New Roman" w:eastAsia="宋体" w:cs="Times New Roman"/>
          <w:sz w:val="24"/>
          <w:szCs w:val="24"/>
        </w:rPr>
        <w:t>“联合体”系指由两个以上的自然人、法人或者非法人组织组成，以一个供应商的身份共同参加政府采购的主体</w:t>
      </w:r>
      <w:r>
        <w:rPr>
          <w:rFonts w:ascii="Times New Roman" w:hAnsi="Times New Roman" w:eastAsia="宋体" w:cs="Times New Roman"/>
          <w:color w:val="000000"/>
          <w:sz w:val="24"/>
          <w:szCs w:val="24"/>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Times New Roman" w:hAnsi="Times New Roman" w:eastAsia="宋体" w:cs="Times New Roman"/>
          <w:b/>
          <w:bCs/>
          <w:color w:val="000000"/>
          <w:sz w:val="24"/>
          <w:szCs w:val="24"/>
        </w:rPr>
        <w:t>政府采购合同专用条款</w:t>
      </w:r>
      <w:r>
        <w:rPr>
          <w:rFonts w:ascii="Times New Roman" w:hAnsi="Times New Roman" w:eastAsia="宋体" w:cs="Times New Roman"/>
          <w:color w:val="000000"/>
          <w:sz w:val="24"/>
          <w:szCs w:val="24"/>
        </w:rPr>
        <w:t>】。</w:t>
      </w:r>
    </w:p>
    <w:p w14:paraId="6215EC43">
      <w:pPr>
        <w:tabs>
          <w:tab w:val="left" w:pos="570"/>
          <w:tab w:val="left" w:pos="9240"/>
          <w:tab w:val="left" w:pos="9555"/>
        </w:tabs>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（7）其他术语解释，见【</w:t>
      </w:r>
      <w:r>
        <w:rPr>
          <w:rFonts w:ascii="Times New Roman" w:hAnsi="Times New Roman" w:eastAsia="宋体" w:cs="Times New Roman"/>
          <w:b/>
          <w:bCs/>
          <w:color w:val="000000"/>
          <w:sz w:val="24"/>
          <w:szCs w:val="24"/>
        </w:rPr>
        <w:t>政府采购合同专用条款</w:t>
      </w:r>
      <w:r>
        <w:rPr>
          <w:rFonts w:ascii="Times New Roman" w:hAnsi="Times New Roman" w:eastAsia="宋体" w:cs="Times New Roman"/>
          <w:color w:val="000000"/>
          <w:sz w:val="24"/>
          <w:szCs w:val="24"/>
        </w:rPr>
        <w:t>】。</w:t>
      </w:r>
    </w:p>
    <w:p w14:paraId="1139B152">
      <w:pPr>
        <w:numPr>
          <w:ilvl w:val="0"/>
          <w:numId w:val="4"/>
        </w:numPr>
        <w:autoSpaceDE w:val="0"/>
        <w:autoSpaceDN w:val="0"/>
        <w:adjustRightInd w:val="0"/>
        <w:snapToGrid w:val="0"/>
        <w:spacing w:line="360" w:lineRule="auto"/>
        <w:ind w:firstLine="448" w:firstLineChars="200"/>
        <w:jc w:val="left"/>
        <w:rPr>
          <w:rFonts w:ascii="Times New Roman" w:hAnsi="Times New Roman" w:eastAsia="宋体" w:cs="Times New Roman"/>
          <w:b/>
          <w:bCs/>
          <w:color w:val="000000"/>
          <w:sz w:val="24"/>
          <w:szCs w:val="24"/>
        </w:rPr>
      </w:pPr>
      <w:r>
        <w:rPr>
          <w:rFonts w:ascii="Times New Roman" w:hAnsi="Times New Roman" w:eastAsia="宋体" w:cs="Times New Roman"/>
          <w:b/>
          <w:color w:val="000000"/>
          <w:sz w:val="24"/>
          <w:szCs w:val="24"/>
        </w:rPr>
        <w:t>合同标的及金额</w:t>
      </w:r>
    </w:p>
    <w:p w14:paraId="4BFED738">
      <w:pPr>
        <w:autoSpaceDE w:val="0"/>
        <w:autoSpaceDN w:val="0"/>
        <w:adjustRightInd w:val="0"/>
        <w:snapToGrid w:val="0"/>
        <w:spacing w:line="360" w:lineRule="auto"/>
        <w:ind w:firstLine="448" w:firstLineChars="200"/>
        <w:jc w:val="left"/>
        <w:rPr>
          <w:rFonts w:ascii="Times New Roman" w:hAnsi="Times New Roman" w:eastAsia="宋体" w:cs="Times New Roman"/>
          <w:b/>
          <w:bCs/>
          <w:i/>
          <w:iCs/>
          <w:color w:val="000000"/>
          <w:sz w:val="24"/>
          <w:szCs w:val="24"/>
        </w:rPr>
      </w:pPr>
      <w:r>
        <w:rPr>
          <w:rFonts w:ascii="Times New Roman" w:hAnsi="Times New Roman" w:eastAsia="宋体" w:cs="Times New Roman"/>
          <w:color w:val="000000"/>
          <w:sz w:val="24"/>
          <w:szCs w:val="24"/>
        </w:rPr>
        <w:t>2.1 合同标的及金额应与中标（成交）结果一致。乙方为履行本合同而发生的所有费用均应包含在合同价款中，甲方不再另行支付</w:t>
      </w:r>
      <w:r>
        <w:rPr>
          <w:rFonts w:ascii="Times New Roman" w:hAnsi="Times New Roman" w:eastAsia="宋体" w:cs="Times New Roman"/>
          <w:color w:val="000000"/>
          <w:sz w:val="24"/>
          <w:szCs w:val="24"/>
          <w:lang w:val="en"/>
        </w:rPr>
        <w:t>其他</w:t>
      </w:r>
      <w:r>
        <w:rPr>
          <w:rFonts w:ascii="Times New Roman" w:hAnsi="Times New Roman" w:eastAsia="宋体" w:cs="Times New Roman"/>
          <w:color w:val="000000"/>
          <w:sz w:val="24"/>
          <w:szCs w:val="24"/>
        </w:rPr>
        <w:t>任何费用。</w:t>
      </w:r>
    </w:p>
    <w:p w14:paraId="7DF91EB1">
      <w:pPr>
        <w:adjustRightInd w:val="0"/>
        <w:snapToGrid w:val="0"/>
        <w:spacing w:line="360" w:lineRule="auto"/>
        <w:ind w:firstLine="448" w:firstLineChars="200"/>
        <w:jc w:val="left"/>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3. 履行合同的时间、地点和方式</w:t>
      </w:r>
    </w:p>
    <w:p w14:paraId="0AEF0358">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3.1 </w:t>
      </w:r>
      <w:r>
        <w:rPr>
          <w:rFonts w:ascii="Times New Roman" w:hAnsi="Times New Roman" w:eastAsia="宋体" w:cs="Times New Roman"/>
          <w:sz w:val="24"/>
          <w:szCs w:val="24"/>
        </w:rPr>
        <w:t>乙方应当在约定的时间、地点，按照约定方式履行合同。</w:t>
      </w:r>
    </w:p>
    <w:p w14:paraId="6962CA2B">
      <w:pPr>
        <w:autoSpaceDE w:val="0"/>
        <w:autoSpaceDN w:val="0"/>
        <w:adjustRightInd w:val="0"/>
        <w:snapToGrid w:val="0"/>
        <w:spacing w:line="360" w:lineRule="auto"/>
        <w:ind w:firstLine="448" w:firstLineChars="200"/>
        <w:jc w:val="left"/>
        <w:rPr>
          <w:rFonts w:ascii="Times New Roman" w:hAnsi="Times New Roman" w:eastAsia="宋体" w:cs="Times New Roman"/>
          <w:b/>
          <w:bCs/>
          <w:color w:val="000000"/>
          <w:sz w:val="24"/>
          <w:szCs w:val="24"/>
        </w:rPr>
      </w:pPr>
      <w:r>
        <w:rPr>
          <w:rFonts w:ascii="Times New Roman" w:hAnsi="Times New Roman" w:eastAsia="宋体" w:cs="Times New Roman"/>
          <w:b/>
          <w:bCs/>
          <w:color w:val="000000"/>
          <w:sz w:val="24"/>
          <w:szCs w:val="24"/>
        </w:rPr>
        <w:t>4. 甲方的权利和义务</w:t>
      </w:r>
    </w:p>
    <w:p w14:paraId="7B3A6641">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4.1 签署合同后，甲方应确定项目负责人（或项目联系人），负责与本合同有关的事务。甲方有权对乙方的履约行为进行检查，并及时确认乙方提交的事项。甲方应当配合乙方完成相关项目实施工作。</w:t>
      </w:r>
    </w:p>
    <w:p w14:paraId="67382C8E">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4.2 甲方有权要求乙方按时提交各阶段有关安排计划，并有权定期核对乙方提供货物数量、规格、质量等内容。甲方有权督促乙方工作并要求乙方更换不符合要求的货物。</w:t>
      </w:r>
    </w:p>
    <w:p w14:paraId="23287A85">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4.3 甲方有权要求乙方对缺陷部分予以修复，并按合同约定享有货物保修及其他合同约定的权利。</w:t>
      </w:r>
    </w:p>
    <w:p w14:paraId="1B95B328">
      <w:pPr>
        <w:adjustRightInd w:val="0"/>
        <w:snapToGrid w:val="0"/>
        <w:spacing w:line="360" w:lineRule="auto"/>
        <w:ind w:firstLine="448" w:firstLineChars="200"/>
        <w:rPr>
          <w:rFonts w:ascii="Times New Roman" w:hAnsi="Times New Roman" w:eastAsia="华文楷体" w:cs="Times New Roman"/>
          <w:sz w:val="24"/>
          <w:szCs w:val="24"/>
        </w:rPr>
      </w:pPr>
      <w:r>
        <w:rPr>
          <w:rFonts w:ascii="Times New Roman" w:hAnsi="Times New Roman" w:eastAsia="宋体" w:cs="Times New Roman"/>
          <w:color w:val="000000"/>
          <w:sz w:val="24"/>
          <w:szCs w:val="24"/>
        </w:rPr>
        <w:t>4.4 甲方应当按照合同约定及时对交付的货物进行验收，</w:t>
      </w:r>
      <w:r>
        <w:rPr>
          <w:rFonts w:ascii="Times New Roman" w:hAnsi="Times New Roman" w:eastAsia="宋体" w:cs="Times New Roman"/>
          <w:sz w:val="24"/>
          <w:szCs w:val="24"/>
        </w:rPr>
        <w:t>未</w:t>
      </w:r>
      <w:r>
        <w:rPr>
          <w:rFonts w:ascii="Times New Roman" w:hAnsi="Times New Roman" w:eastAsia="宋体" w:cs="Times New Roman"/>
          <w:color w:val="000000"/>
          <w:sz w:val="24"/>
          <w:szCs w:val="24"/>
        </w:rPr>
        <w:t>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约定的期限内对乙方履约提出任何异议或者向乙方作出任何说明的，</w:t>
      </w:r>
      <w:r>
        <w:rPr>
          <w:rFonts w:ascii="Times New Roman" w:hAnsi="Times New Roman" w:eastAsia="宋体" w:cs="Times New Roman"/>
          <w:color w:val="000000"/>
          <w:sz w:val="24"/>
          <w:szCs w:val="24"/>
        </w:rPr>
        <w:t>视为验收通过。</w:t>
      </w:r>
    </w:p>
    <w:p w14:paraId="489447F7">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4.5 甲方应当根据合同约定及时向乙方支付合同价款，不得以内部人员变更、履行内部付款流程等为由，拒绝或迟延支付。</w:t>
      </w:r>
    </w:p>
    <w:p w14:paraId="347A88F1">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4.6 国家法律法规规定及</w:t>
      </w:r>
      <w:r>
        <w:rPr>
          <w:rFonts w:ascii="Times New Roman" w:hAnsi="Times New Roman" w:eastAsia="宋体" w:cs="Times New Roman"/>
          <w:b/>
          <w:bCs/>
          <w:sz w:val="24"/>
          <w:szCs w:val="24"/>
        </w:rPr>
        <w:t>【政府采购合同专用条款】</w:t>
      </w:r>
      <w:r>
        <w:rPr>
          <w:rFonts w:ascii="Times New Roman" w:hAnsi="Times New Roman" w:eastAsia="宋体" w:cs="Times New Roman"/>
          <w:color w:val="000000"/>
          <w:sz w:val="24"/>
          <w:szCs w:val="24"/>
        </w:rPr>
        <w:t>约定应由甲方承担的其他义务和责任。</w:t>
      </w:r>
    </w:p>
    <w:p w14:paraId="6AC9CEC7">
      <w:pPr>
        <w:autoSpaceDE w:val="0"/>
        <w:autoSpaceDN w:val="0"/>
        <w:adjustRightInd w:val="0"/>
        <w:snapToGrid w:val="0"/>
        <w:spacing w:line="360" w:lineRule="auto"/>
        <w:ind w:firstLine="448" w:firstLineChars="200"/>
        <w:jc w:val="left"/>
        <w:rPr>
          <w:rFonts w:ascii="Times New Roman" w:hAnsi="Times New Roman" w:eastAsia="宋体" w:cs="Times New Roman"/>
          <w:b/>
          <w:bCs/>
          <w:color w:val="000000"/>
          <w:sz w:val="24"/>
          <w:szCs w:val="24"/>
        </w:rPr>
      </w:pPr>
      <w:r>
        <w:rPr>
          <w:rFonts w:ascii="Times New Roman" w:hAnsi="Times New Roman" w:eastAsia="宋体" w:cs="Times New Roman"/>
          <w:b/>
          <w:bCs/>
          <w:color w:val="000000"/>
          <w:sz w:val="24"/>
          <w:szCs w:val="24"/>
        </w:rPr>
        <w:t>5. 乙方的权利和义务</w:t>
      </w:r>
    </w:p>
    <w:p w14:paraId="47CA1F7B">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5.1 签署合同后，乙方应确定项目负责人（或项目联系人），负责与本合同有关的事务。</w:t>
      </w:r>
    </w:p>
    <w:p w14:paraId="687EDE8D">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0FA27659">
      <w:pPr>
        <w:adjustRightInd w:val="0"/>
        <w:snapToGrid w:val="0"/>
        <w:spacing w:line="360" w:lineRule="auto"/>
        <w:ind w:firstLine="448"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5.3乙方有权根据合同约定向甲方收取合同价款。</w:t>
      </w:r>
    </w:p>
    <w:p w14:paraId="73CDBFEE">
      <w:pPr>
        <w:adjustRightInd w:val="0"/>
        <w:snapToGrid w:val="0"/>
        <w:spacing w:line="360" w:lineRule="auto"/>
        <w:ind w:firstLine="448"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5.4国家法律法规规定及</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约定应</w:t>
      </w:r>
      <w:r>
        <w:rPr>
          <w:rFonts w:ascii="Times New Roman" w:hAnsi="Times New Roman" w:eastAsia="宋体" w:cs="Times New Roman"/>
          <w:color w:val="000000"/>
          <w:sz w:val="24"/>
          <w:szCs w:val="24"/>
        </w:rPr>
        <w:t>由乙方承担的其他义务和责任。</w:t>
      </w:r>
    </w:p>
    <w:p w14:paraId="2F6188AF">
      <w:pPr>
        <w:numPr>
          <w:ilvl w:val="0"/>
          <w:numId w:val="5"/>
        </w:numPr>
        <w:autoSpaceDE w:val="0"/>
        <w:autoSpaceDN w:val="0"/>
        <w:adjustRightInd w:val="0"/>
        <w:snapToGrid w:val="0"/>
        <w:spacing w:line="360" w:lineRule="auto"/>
        <w:ind w:firstLine="448" w:firstLineChars="200"/>
        <w:jc w:val="left"/>
        <w:rPr>
          <w:rFonts w:ascii="Times New Roman" w:hAnsi="Times New Roman" w:eastAsia="宋体" w:cs="Times New Roman"/>
          <w:b/>
          <w:bCs/>
          <w:color w:val="000000"/>
          <w:sz w:val="24"/>
          <w:szCs w:val="24"/>
        </w:rPr>
      </w:pPr>
      <w:r>
        <w:rPr>
          <w:rFonts w:ascii="Times New Roman" w:hAnsi="Times New Roman" w:eastAsia="宋体" w:cs="Times New Roman"/>
          <w:b/>
          <w:bCs/>
          <w:color w:val="000000"/>
          <w:sz w:val="24"/>
          <w:szCs w:val="24"/>
        </w:rPr>
        <w:t>合同履行</w:t>
      </w:r>
    </w:p>
    <w:p w14:paraId="509D15BC">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6.1 甲乙双方应当按照</w:t>
      </w:r>
      <w:r>
        <w:rPr>
          <w:rFonts w:ascii="Times New Roman" w:hAnsi="Times New Roman" w:eastAsia="宋体" w:cs="Times New Roman"/>
          <w:b/>
          <w:bCs/>
          <w:sz w:val="24"/>
          <w:szCs w:val="24"/>
        </w:rPr>
        <w:t>【政府采购合同专用条款】</w:t>
      </w:r>
      <w:r>
        <w:rPr>
          <w:rFonts w:ascii="Times New Roman" w:hAnsi="Times New Roman" w:eastAsia="宋体" w:cs="Times New Roman"/>
          <w:color w:val="000000"/>
          <w:sz w:val="24"/>
          <w:szCs w:val="24"/>
        </w:rPr>
        <w:t>约定顺序履行合同义务；如果没有先后顺序的，应当同时履行。</w:t>
      </w:r>
    </w:p>
    <w:p w14:paraId="26306238">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color w:val="000000"/>
          <w:sz w:val="24"/>
          <w:szCs w:val="24"/>
        </w:rPr>
        <w:t>6.2 甲乙双方按照合同约定顺序履行合同义务时，应当先履行一方未履行的，后履行一方有权拒绝其履行请求。先履行一方履行不符合约定的，后履行一方有权拒绝其相应的履行请求。</w:t>
      </w:r>
    </w:p>
    <w:p w14:paraId="1F285F65">
      <w:pPr>
        <w:adjustRightInd w:val="0"/>
        <w:snapToGrid w:val="0"/>
        <w:spacing w:line="360" w:lineRule="auto"/>
        <w:ind w:firstLine="448" w:firstLineChars="200"/>
        <w:jc w:val="left"/>
        <w:rPr>
          <w:rFonts w:ascii="Times New Roman" w:hAnsi="Times New Roman" w:eastAsia="宋体" w:cs="Times New Roman"/>
          <w:b/>
          <w:bCs/>
          <w:color w:val="000000"/>
          <w:sz w:val="24"/>
          <w:szCs w:val="24"/>
        </w:rPr>
      </w:pPr>
      <w:r>
        <w:rPr>
          <w:rFonts w:ascii="Times New Roman" w:hAnsi="Times New Roman" w:eastAsia="宋体" w:cs="Times New Roman"/>
          <w:b/>
          <w:bCs/>
          <w:color w:val="000000"/>
          <w:sz w:val="24"/>
          <w:szCs w:val="24"/>
        </w:rPr>
        <w:t>7. 货物包装、运输、保险和交付要求</w:t>
      </w:r>
    </w:p>
    <w:p w14:paraId="3AE33B8C">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7.1 本合同</w:t>
      </w:r>
      <w:r>
        <w:rPr>
          <w:rFonts w:ascii="Times New Roman" w:hAnsi="Times New Roman" w:eastAsia="宋体" w:cs="Times New Roman"/>
          <w:bCs/>
          <w:color w:val="000000"/>
          <w:sz w:val="24"/>
          <w:szCs w:val="24"/>
        </w:rPr>
        <w:t>涉及商品包装、快递包装的，</w:t>
      </w:r>
      <w:r>
        <w:rPr>
          <w:rFonts w:ascii="Times New Roman" w:hAnsi="Times New Roman" w:eastAsia="宋体" w:cs="Times New Roman"/>
          <w:color w:val="000000"/>
          <w:sz w:val="24"/>
          <w:szCs w:val="24"/>
        </w:rPr>
        <w:t>除</w:t>
      </w:r>
      <w:r>
        <w:rPr>
          <w:rFonts w:ascii="Times New Roman" w:hAnsi="Times New Roman" w:eastAsia="宋体" w:cs="Times New Roman"/>
          <w:b/>
          <w:color w:val="000000"/>
          <w:sz w:val="24"/>
          <w:szCs w:val="24"/>
        </w:rPr>
        <w:t>【政府采购合同专用条款】</w:t>
      </w:r>
      <w:r>
        <w:rPr>
          <w:rFonts w:ascii="Times New Roman" w:hAnsi="Times New Roman" w:eastAsia="宋体" w:cs="Times New Roman"/>
          <w:bCs/>
          <w:color w:val="000000"/>
          <w:sz w:val="24"/>
          <w:szCs w:val="24"/>
        </w:rPr>
        <w:t>另有约定外，</w:t>
      </w:r>
      <w:r>
        <w:rPr>
          <w:rFonts w:ascii="Times New Roman" w:hAnsi="Times New Roman" w:eastAsia="宋体" w:cs="Times New Roman"/>
          <w:color w:val="000000"/>
          <w:sz w:val="24"/>
          <w:szCs w:val="24"/>
        </w:rPr>
        <w:t>包装应适应远距离运输、防潮、防震、防锈和防野蛮装卸等要求，确保货物安全无损地运抵</w:t>
      </w:r>
      <w:r>
        <w:rPr>
          <w:rFonts w:ascii="Times New Roman" w:hAnsi="Times New Roman" w:eastAsia="宋体" w:cs="Times New Roman"/>
          <w:b/>
          <w:color w:val="000000"/>
          <w:sz w:val="24"/>
          <w:szCs w:val="24"/>
        </w:rPr>
        <w:t>【政府采购合同专用条款】</w:t>
      </w:r>
      <w:r>
        <w:rPr>
          <w:rFonts w:ascii="Times New Roman" w:hAnsi="Times New Roman" w:eastAsia="宋体" w:cs="Times New Roman"/>
          <w:bCs/>
          <w:color w:val="000000"/>
          <w:sz w:val="24"/>
          <w:szCs w:val="24"/>
        </w:rPr>
        <w:t>约定的</w:t>
      </w:r>
      <w:r>
        <w:rPr>
          <w:rFonts w:ascii="Times New Roman" w:hAnsi="Times New Roman" w:eastAsia="宋体" w:cs="Times New Roman"/>
          <w:color w:val="000000"/>
          <w:sz w:val="24"/>
          <w:szCs w:val="24"/>
        </w:rPr>
        <w:t>指定现场。</w:t>
      </w:r>
    </w:p>
    <w:p w14:paraId="4E83B77C">
      <w:pPr>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7.2 除</w:t>
      </w:r>
      <w:r>
        <w:rPr>
          <w:rFonts w:ascii="Times New Roman" w:hAnsi="Times New Roman" w:eastAsia="宋体" w:cs="Times New Roman"/>
          <w:b/>
          <w:color w:val="000000"/>
          <w:sz w:val="24"/>
          <w:szCs w:val="24"/>
        </w:rPr>
        <w:t>【政府采购合同专用条款】</w:t>
      </w:r>
      <w:r>
        <w:rPr>
          <w:rFonts w:ascii="Times New Roman" w:hAnsi="Times New Roman" w:eastAsia="宋体" w:cs="Times New Roman"/>
          <w:bCs/>
          <w:color w:val="000000"/>
          <w:sz w:val="24"/>
          <w:szCs w:val="24"/>
        </w:rPr>
        <w:t>另有约定外，</w:t>
      </w:r>
      <w:r>
        <w:rPr>
          <w:rFonts w:ascii="Times New Roman" w:hAnsi="Times New Roman" w:eastAsia="宋体" w:cs="Times New Roman"/>
          <w:color w:val="000000"/>
          <w:sz w:val="24"/>
          <w:szCs w:val="24"/>
        </w:rPr>
        <w:t>乙方负责办理将货物运抵本合同规定的交货地点，并装卸、交付至甲方的一切运输事项，相关费用应包含在合同价款中。</w:t>
      </w:r>
    </w:p>
    <w:p w14:paraId="7EC4A285">
      <w:pPr>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7.3 货物保险要求按</w:t>
      </w:r>
      <w:r>
        <w:rPr>
          <w:rFonts w:ascii="Times New Roman" w:hAnsi="Times New Roman" w:eastAsia="宋体" w:cs="Times New Roman"/>
          <w:b/>
          <w:color w:val="000000"/>
          <w:sz w:val="24"/>
          <w:szCs w:val="24"/>
        </w:rPr>
        <w:t>【政府采购合同专用条款】</w:t>
      </w:r>
      <w:r>
        <w:rPr>
          <w:rFonts w:ascii="Times New Roman" w:hAnsi="Times New Roman" w:eastAsia="宋体" w:cs="Times New Roman"/>
          <w:bCs/>
          <w:color w:val="000000"/>
          <w:sz w:val="24"/>
          <w:szCs w:val="24"/>
        </w:rPr>
        <w:t>规定执行</w:t>
      </w:r>
      <w:r>
        <w:rPr>
          <w:rFonts w:ascii="Times New Roman" w:hAnsi="Times New Roman" w:eastAsia="宋体" w:cs="Times New Roman"/>
          <w:color w:val="000000"/>
          <w:sz w:val="24"/>
          <w:szCs w:val="24"/>
        </w:rPr>
        <w:t>。</w:t>
      </w:r>
    </w:p>
    <w:p w14:paraId="2D310374">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7.4 除采购活动对商品包装、快递包装达成具体约定外，乙方提供产品及相关快递服务涉及</w:t>
      </w:r>
      <w:bookmarkStart w:id="10" w:name="_GoBack"/>
      <w:bookmarkEnd w:id="10"/>
      <w:r>
        <w:rPr>
          <w:rFonts w:ascii="Times New Roman" w:hAnsi="Times New Roman" w:eastAsia="宋体" w:cs="Times New Roman"/>
          <w:color w:val="000000"/>
          <w:sz w:val="24"/>
          <w:szCs w:val="24"/>
        </w:rPr>
        <w:t>具体包装要求的，应不低于《商品包装政府采购需求标准（试行）》《快递包装政府采购需求标准（试行）》标准，并作为履约验收的内容，必要时甲方可以要求乙方在履约验收环节出具检测报告。</w:t>
      </w:r>
    </w:p>
    <w:p w14:paraId="59A908AE">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7.5 乙方在运输到达之前应提前通知甲方，并提示货物运输装卸的注意事项，甲方配合乙方做好货物的接收工作。</w:t>
      </w:r>
    </w:p>
    <w:p w14:paraId="6F8B6DE4">
      <w:pPr>
        <w:widowControl/>
        <w:autoSpaceDE w:val="0"/>
        <w:autoSpaceDN w:val="0"/>
        <w:adjustRightInd w:val="0"/>
        <w:snapToGrid w:val="0"/>
        <w:spacing w:line="360" w:lineRule="auto"/>
        <w:ind w:firstLine="448" w:firstLineChars="200"/>
        <w:jc w:val="left"/>
        <w:rPr>
          <w:rFonts w:ascii="Times New Roman" w:hAnsi="Times New Roman" w:eastAsia="华文楷体" w:cs="Times New Roman"/>
          <w:kern w:val="0"/>
          <w:sz w:val="24"/>
          <w:szCs w:val="24"/>
        </w:rPr>
      </w:pPr>
      <w:r>
        <w:rPr>
          <w:rFonts w:ascii="Times New Roman" w:hAnsi="Times New Roman" w:eastAsia="宋体" w:cs="Times New Roman"/>
          <w:color w:val="000000"/>
          <w:sz w:val="24"/>
          <w:szCs w:val="24"/>
        </w:rPr>
        <w:t>7.6 如因包装、运输问题导致货物损毁、丢失或者品质下降，甲方有权要求降价、换货、拒收部分或整批货物，由此产生的费用和损失，均由乙方承担。</w:t>
      </w:r>
    </w:p>
    <w:p w14:paraId="12C370EE">
      <w:pPr>
        <w:adjustRightInd w:val="0"/>
        <w:snapToGrid w:val="0"/>
        <w:spacing w:line="360" w:lineRule="auto"/>
        <w:ind w:firstLine="448" w:firstLineChars="200"/>
        <w:jc w:val="left"/>
        <w:rPr>
          <w:rFonts w:ascii="Times New Roman" w:hAnsi="Times New Roman" w:eastAsia="宋体" w:cs="Times New Roman"/>
          <w:b/>
          <w:sz w:val="24"/>
          <w:szCs w:val="24"/>
        </w:rPr>
      </w:pPr>
      <w:r>
        <w:rPr>
          <w:rFonts w:ascii="Times New Roman" w:hAnsi="Times New Roman" w:eastAsia="宋体" w:cs="Times New Roman"/>
          <w:b/>
          <w:color w:val="000000"/>
          <w:sz w:val="24"/>
          <w:szCs w:val="24"/>
        </w:rPr>
        <w:t xml:space="preserve">8. </w:t>
      </w:r>
      <w:r>
        <w:rPr>
          <w:rFonts w:ascii="Times New Roman" w:hAnsi="Times New Roman" w:eastAsia="宋体" w:cs="Times New Roman"/>
          <w:b/>
          <w:sz w:val="24"/>
          <w:szCs w:val="24"/>
        </w:rPr>
        <w:t>质量标准和保证</w:t>
      </w:r>
    </w:p>
    <w:p w14:paraId="21194F42">
      <w:pPr>
        <w:adjustRightInd w:val="0"/>
        <w:snapToGrid w:val="0"/>
        <w:spacing w:line="360" w:lineRule="auto"/>
        <w:ind w:firstLine="448" w:firstLineChars="200"/>
        <w:jc w:val="left"/>
        <w:rPr>
          <w:rFonts w:ascii="Times New Roman" w:hAnsi="Times New Roman" w:eastAsia="宋体" w:cs="Times New Roman"/>
          <w:b/>
          <w:sz w:val="24"/>
          <w:szCs w:val="24"/>
          <w:lang w:val="zh-CN" w:eastAsia="zh-CN"/>
        </w:rPr>
      </w:pPr>
      <w:r>
        <w:rPr>
          <w:rFonts w:ascii="Times New Roman" w:hAnsi="Times New Roman" w:eastAsia="宋体" w:cs="Times New Roman"/>
          <w:sz w:val="24"/>
          <w:szCs w:val="24"/>
          <w:lang w:val="zh-CN" w:eastAsia="zh-CN"/>
        </w:rPr>
        <w:t>8.1 质量标准</w:t>
      </w:r>
    </w:p>
    <w:p w14:paraId="348423BA">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（1）本合同下提供的货物应符合合同</w:t>
      </w:r>
      <w:r>
        <w:rPr>
          <w:rFonts w:ascii="Times New Roman" w:hAnsi="Times New Roman" w:eastAsia="宋体" w:cs="Times New Roman"/>
          <w:color w:val="000000"/>
          <w:sz w:val="24"/>
          <w:szCs w:val="24"/>
        </w:rPr>
        <w:t>约定的</w:t>
      </w:r>
      <w:r>
        <w:rPr>
          <w:rFonts w:ascii="Times New Roman" w:hAnsi="Times New Roman" w:eastAsia="宋体" w:cs="Times New Roman"/>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E6FAD06">
      <w:pPr>
        <w:adjustRightInd w:val="0"/>
        <w:snapToGrid w:val="0"/>
        <w:spacing w:line="360" w:lineRule="auto"/>
        <w:ind w:firstLine="448" w:firstLineChars="200"/>
        <w:jc w:val="left"/>
        <w:rPr>
          <w:rFonts w:ascii="Times New Roman" w:hAnsi="Times New Roman" w:eastAsia="宋体" w:cs="Times New Roman"/>
          <w:sz w:val="24"/>
          <w:szCs w:val="24"/>
          <w:lang w:val="zh-CN" w:eastAsia="zh-CN"/>
        </w:rPr>
      </w:pPr>
      <w:r>
        <w:rPr>
          <w:rFonts w:ascii="Times New Roman" w:hAnsi="Times New Roman" w:eastAsia="宋体" w:cs="Times New Roman"/>
          <w:sz w:val="24"/>
          <w:szCs w:val="24"/>
          <w:lang w:val="zh-CN" w:eastAsia="zh-CN"/>
        </w:rPr>
        <w:t>（2）采用中华人民共和国法定计量单位。</w:t>
      </w:r>
    </w:p>
    <w:p w14:paraId="17F79374">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（3）乙方所提供的货物应符合国家有关安全、环保、卫生的规定。</w:t>
      </w:r>
    </w:p>
    <w:p w14:paraId="5E73B6DC">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（4）乙方应向甲方提交所提供货物的技术文件，包括相应的中文技术文件，如：产品目录、图纸、操作手册、使用说明、维护手册或服务指南等。上述文件应包装好随货物一同发运。</w:t>
      </w:r>
    </w:p>
    <w:p w14:paraId="7AE394F6">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8.2 保证</w:t>
      </w:r>
    </w:p>
    <w:p w14:paraId="539C0A6C">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ascii="Times New Roman" w:hAnsi="Times New Roman" w:eastAsia="宋体" w:cs="Times New Roman"/>
          <w:b/>
          <w:sz w:val="24"/>
          <w:szCs w:val="24"/>
        </w:rPr>
        <w:t>【政府采购合同专用条款】</w:t>
      </w:r>
      <w:r>
        <w:rPr>
          <w:rFonts w:ascii="Times New Roman" w:hAnsi="Times New Roman" w:eastAsia="宋体" w:cs="Times New Roman"/>
          <w:sz w:val="24"/>
          <w:szCs w:val="24"/>
        </w:rPr>
        <w:t>规定或乙方书面承诺（两者以较长的为准）的质量保证期内，本保证保持有效。</w:t>
      </w:r>
    </w:p>
    <w:p w14:paraId="458B2432">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（2）在质量保证期内所发现的缺陷，甲方应尽快以书面形式通知乙方。</w:t>
      </w:r>
    </w:p>
    <w:p w14:paraId="05A3598F">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（3）乙方收到通知后，应在</w:t>
      </w:r>
      <w:r>
        <w:rPr>
          <w:rFonts w:ascii="Times New Roman" w:hAnsi="Times New Roman" w:eastAsia="宋体" w:cs="Times New Roman"/>
          <w:b/>
          <w:sz w:val="24"/>
          <w:szCs w:val="24"/>
        </w:rPr>
        <w:t>【政府采购合同专用条款】</w:t>
      </w:r>
      <w:r>
        <w:rPr>
          <w:rFonts w:ascii="Times New Roman" w:hAnsi="Times New Roman" w:eastAsia="宋体" w:cs="Times New Roman"/>
          <w:sz w:val="24"/>
          <w:szCs w:val="24"/>
        </w:rPr>
        <w:t>规定的响应时间内以合理的速度免费维修或更换有缺陷的货物或部件。</w:t>
      </w:r>
    </w:p>
    <w:p w14:paraId="265E868E">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（4）在质量保证期内，如果货物的质量或规格与合同不符，或证实货物是有缺陷的，包括潜在的缺陷或使用不符合要求的材料等，甲方可以根据本合同第1</w:t>
      </w:r>
      <w:r>
        <w:rPr>
          <w:rFonts w:ascii="Times New Roman" w:hAnsi="Times New Roman" w:eastAsia="宋体" w:cs="Times New Roman"/>
          <w:color w:val="000000"/>
          <w:sz w:val="24"/>
          <w:szCs w:val="24"/>
        </w:rPr>
        <w:t>5</w:t>
      </w:r>
      <w:r>
        <w:rPr>
          <w:rFonts w:ascii="Times New Roman" w:hAnsi="Times New Roman" w:eastAsia="宋体" w:cs="Times New Roman"/>
          <w:sz w:val="24"/>
          <w:szCs w:val="24"/>
        </w:rPr>
        <w:t>.1条规定以书面形式</w:t>
      </w:r>
      <w:r>
        <w:rPr>
          <w:rFonts w:ascii="Times New Roman" w:hAnsi="Times New Roman" w:eastAsia="宋体" w:cs="Times New Roman"/>
          <w:color w:val="000000"/>
          <w:sz w:val="24"/>
          <w:szCs w:val="24"/>
        </w:rPr>
        <w:t>追究</w:t>
      </w:r>
      <w:r>
        <w:rPr>
          <w:rFonts w:ascii="Times New Roman" w:hAnsi="Times New Roman" w:eastAsia="宋体" w:cs="Times New Roman"/>
          <w:sz w:val="24"/>
          <w:szCs w:val="24"/>
        </w:rPr>
        <w:t>乙方</w:t>
      </w:r>
      <w:r>
        <w:rPr>
          <w:rFonts w:ascii="Times New Roman" w:hAnsi="Times New Roman" w:eastAsia="宋体" w:cs="Times New Roman"/>
          <w:color w:val="000000"/>
          <w:sz w:val="24"/>
          <w:szCs w:val="24"/>
        </w:rPr>
        <w:t>的违约责任</w:t>
      </w:r>
      <w:r>
        <w:rPr>
          <w:rFonts w:ascii="Times New Roman" w:hAnsi="Times New Roman" w:eastAsia="宋体" w:cs="Times New Roman"/>
          <w:sz w:val="24"/>
          <w:szCs w:val="24"/>
        </w:rPr>
        <w:t>。</w:t>
      </w:r>
    </w:p>
    <w:p w14:paraId="3AC44357">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（5）乙方在约定的时间内未能弥补缺陷，甲方可采取必要的补救措施，但其风险和费用将由乙方承担，甲方根据合同约定对乙方行使的其他权利不受影响。</w:t>
      </w:r>
    </w:p>
    <w:p w14:paraId="6F8E06F7">
      <w:pPr>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bCs/>
          <w:color w:val="000000"/>
          <w:sz w:val="24"/>
          <w:szCs w:val="24"/>
        </w:rPr>
        <w:t>9</w:t>
      </w:r>
      <w:r>
        <w:rPr>
          <w:rFonts w:ascii="Times New Roman" w:hAnsi="Times New Roman" w:eastAsia="宋体" w:cs="Times New Roman"/>
          <w:b/>
          <w:bCs/>
          <w:sz w:val="24"/>
          <w:szCs w:val="24"/>
        </w:rPr>
        <w:t>.</w:t>
      </w:r>
      <w:r>
        <w:rPr>
          <w:rFonts w:ascii="Times New Roman" w:hAnsi="Times New Roman" w:eastAsia="宋体" w:cs="Times New Roman"/>
          <w:b/>
          <w:bCs/>
          <w:color w:val="000000"/>
          <w:sz w:val="24"/>
          <w:szCs w:val="24"/>
        </w:rPr>
        <w:t xml:space="preserve"> </w:t>
      </w:r>
      <w:r>
        <w:rPr>
          <w:rFonts w:ascii="Times New Roman" w:hAnsi="Times New Roman" w:eastAsia="宋体" w:cs="Times New Roman"/>
          <w:b/>
          <w:bCs/>
          <w:sz w:val="24"/>
          <w:szCs w:val="24"/>
        </w:rPr>
        <w:t>权利瑕疵担保</w:t>
      </w:r>
    </w:p>
    <w:p w14:paraId="4E5C594D">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9.1 乙方保证对其出售的货物享有合法的权利。</w:t>
      </w:r>
    </w:p>
    <w:p w14:paraId="1B3B2DF3">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9.2 </w:t>
      </w:r>
      <w:r>
        <w:rPr>
          <w:rFonts w:ascii="Times New Roman" w:hAnsi="Times New Roman" w:eastAsia="宋体" w:cs="Times New Roman"/>
          <w:sz w:val="24"/>
          <w:szCs w:val="24"/>
        </w:rPr>
        <w:t>乙方保证在交付的货物上不存在抵押权等担保物权。</w:t>
      </w:r>
    </w:p>
    <w:p w14:paraId="1216E7B5">
      <w:pPr>
        <w:autoSpaceDE w:val="0"/>
        <w:autoSpaceDN w:val="0"/>
        <w:adjustRightInd w:val="0"/>
        <w:snapToGrid w:val="0"/>
        <w:spacing w:line="360" w:lineRule="auto"/>
        <w:ind w:firstLine="448" w:firstLineChars="20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9.3 如甲方使用上述货物构成对第三人侵权的，则由乙方承担全部责任。</w:t>
      </w:r>
    </w:p>
    <w:p w14:paraId="228E0536">
      <w:pPr>
        <w:autoSpaceDE w:val="0"/>
        <w:autoSpaceDN w:val="0"/>
        <w:adjustRightInd w:val="0"/>
        <w:snapToGrid w:val="0"/>
        <w:spacing w:line="360" w:lineRule="auto"/>
        <w:ind w:firstLine="448" w:firstLineChars="200"/>
        <w:jc w:val="left"/>
        <w:rPr>
          <w:rFonts w:ascii="Times New Roman" w:hAnsi="Times New Roman" w:eastAsia="宋体" w:cs="Times New Roman"/>
          <w:b/>
          <w:bCs/>
          <w:color w:val="000000"/>
          <w:sz w:val="24"/>
          <w:szCs w:val="24"/>
        </w:rPr>
      </w:pPr>
      <w:r>
        <w:rPr>
          <w:rFonts w:ascii="Times New Roman" w:hAnsi="Times New Roman" w:eastAsia="宋体" w:cs="Times New Roman"/>
          <w:b/>
          <w:bCs/>
          <w:color w:val="000000"/>
          <w:sz w:val="24"/>
          <w:szCs w:val="24"/>
        </w:rPr>
        <w:t>10. 知识产权保护</w:t>
      </w:r>
    </w:p>
    <w:p w14:paraId="3B98AB23">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color w:val="000000"/>
          <w:sz w:val="24"/>
          <w:szCs w:val="24"/>
        </w:rPr>
        <w:t>10.1 乙方对其所销售的货物应当享有知识产权或经权利人合法授权，保证没有侵犯任</w:t>
      </w:r>
      <w:r>
        <w:rPr>
          <w:rFonts w:ascii="Times New Roman" w:hAnsi="Times New Roman" w:eastAsia="宋体" w:cs="Times New Roman"/>
          <w:sz w:val="24"/>
          <w:szCs w:val="24"/>
        </w:rPr>
        <w:t>何第三人的知识产权等权利。</w:t>
      </w:r>
      <w:bookmarkStart w:id="6" w:name="_Hlk163047038"/>
      <w:r>
        <w:rPr>
          <w:rFonts w:ascii="Times New Roman" w:hAnsi="Times New Roman" w:eastAsia="宋体" w:cs="Times New Roman"/>
          <w:sz w:val="24"/>
          <w:szCs w:val="24"/>
        </w:rPr>
        <w:t>因违反前述约定对第三人构成侵权的，应当由乙方向第三人承担法律责任；甲方依法向第三人赔偿后，有权向乙方追偿。甲方有其他损失的，乙方应当赔偿</w:t>
      </w:r>
      <w:bookmarkEnd w:id="6"/>
      <w:r>
        <w:rPr>
          <w:rFonts w:ascii="Times New Roman" w:hAnsi="Times New Roman" w:eastAsia="宋体" w:cs="Times New Roman"/>
          <w:sz w:val="24"/>
          <w:szCs w:val="24"/>
        </w:rPr>
        <w:t>。</w:t>
      </w:r>
    </w:p>
    <w:p w14:paraId="375464D4">
      <w:pPr>
        <w:autoSpaceDE w:val="0"/>
        <w:autoSpaceDN w:val="0"/>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11. 保密义务</w:t>
      </w:r>
    </w:p>
    <w:p w14:paraId="51856989">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中约定。</w:t>
      </w:r>
    </w:p>
    <w:p w14:paraId="01D7CBD3">
      <w:pPr>
        <w:autoSpaceDE w:val="0"/>
        <w:autoSpaceDN w:val="0"/>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12. 合同价款支付</w:t>
      </w:r>
    </w:p>
    <w:p w14:paraId="6DC0A030">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12.1 合同价款支付按照国库集中支付制度及财政管理相关规定执行。</w:t>
      </w:r>
    </w:p>
    <w:p w14:paraId="74BE9AB8">
      <w:pPr>
        <w:keepNext/>
        <w:keepLines/>
        <w:adjustRightInd w:val="0"/>
        <w:snapToGrid w:val="0"/>
        <w:spacing w:line="360" w:lineRule="auto"/>
        <w:ind w:firstLine="448" w:firstLineChars="200"/>
        <w:outlineLvl w:val="1"/>
        <w:rPr>
          <w:rFonts w:ascii="Times New Roman" w:hAnsi="Times New Roman" w:eastAsia="宋体" w:cs="Times New Roman"/>
          <w:b/>
          <w:bCs/>
          <w:sz w:val="24"/>
          <w:szCs w:val="24"/>
        </w:rPr>
      </w:pPr>
      <w:r>
        <w:rPr>
          <w:rFonts w:ascii="Times New Roman" w:hAnsi="Times New Roman" w:eastAsia="宋体" w:cs="Times New Roman"/>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】中约定。</w:t>
      </w:r>
    </w:p>
    <w:p w14:paraId="1BBD2D7B">
      <w:pPr>
        <w:adjustRightInd w:val="0"/>
        <w:snapToGrid w:val="0"/>
        <w:spacing w:line="360" w:lineRule="auto"/>
        <w:ind w:firstLine="448"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13. 履约保证金</w:t>
      </w:r>
    </w:p>
    <w:p w14:paraId="2E4B8374">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13.1 乙方应当以支票、汇票、本票或者金融机构、担保机构出具的保函等非现金形式提交。</w:t>
      </w:r>
    </w:p>
    <w:p w14:paraId="1FA09380">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13.2 如果乙方出现</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3E3FD87E">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13.3 甲方在项目通过验收后按照</w:t>
      </w:r>
      <w:r>
        <w:rPr>
          <w:rFonts w:ascii="Times New Roman" w:hAnsi="Times New Roman" w:eastAsia="宋体" w:cs="Times New Roman"/>
          <w:b/>
          <w:sz w:val="24"/>
          <w:szCs w:val="24"/>
        </w:rPr>
        <w:t>【政府采购合同专用条款】</w:t>
      </w:r>
      <w:r>
        <w:rPr>
          <w:rFonts w:ascii="Times New Roman" w:hAnsi="Times New Roman" w:eastAsia="宋体" w:cs="Times New Roman"/>
          <w:sz w:val="24"/>
          <w:szCs w:val="24"/>
        </w:rPr>
        <w:t>规定的时间内将履约保证金退还乙方；逾期退还的，乙方可要求甲方支付违约金，违约金按照</w:t>
      </w:r>
      <w:r>
        <w:rPr>
          <w:rFonts w:ascii="Times New Roman" w:hAnsi="Times New Roman" w:eastAsia="宋体" w:cs="Times New Roman"/>
          <w:b/>
          <w:sz w:val="24"/>
          <w:szCs w:val="24"/>
        </w:rPr>
        <w:t>【政府采购合同专用条款】</w:t>
      </w:r>
      <w:r>
        <w:rPr>
          <w:rFonts w:ascii="Times New Roman" w:hAnsi="Times New Roman" w:eastAsia="宋体" w:cs="Times New Roman"/>
          <w:sz w:val="24"/>
          <w:szCs w:val="24"/>
        </w:rPr>
        <w:t>规定支付。</w:t>
      </w:r>
    </w:p>
    <w:p w14:paraId="09CCD670">
      <w:pPr>
        <w:autoSpaceDE w:val="0"/>
        <w:autoSpaceDN w:val="0"/>
        <w:adjustRightInd w:val="0"/>
        <w:snapToGrid w:val="0"/>
        <w:spacing w:line="360" w:lineRule="auto"/>
        <w:ind w:firstLine="448" w:firstLineChars="200"/>
        <w:jc w:val="left"/>
        <w:rPr>
          <w:rFonts w:ascii="Times New Roman" w:hAnsi="Times New Roman" w:eastAsia="宋体" w:cs="Times New Roman"/>
          <w:b/>
          <w:sz w:val="24"/>
          <w:szCs w:val="24"/>
        </w:rPr>
      </w:pPr>
      <w:r>
        <w:rPr>
          <w:rFonts w:ascii="Times New Roman" w:hAnsi="Times New Roman" w:eastAsia="宋体" w:cs="Times New Roman"/>
          <w:b/>
          <w:bCs/>
          <w:sz w:val="24"/>
          <w:szCs w:val="24"/>
        </w:rPr>
        <w:t xml:space="preserve">14. </w:t>
      </w:r>
      <w:r>
        <w:rPr>
          <w:rFonts w:ascii="Times New Roman" w:hAnsi="Times New Roman" w:eastAsia="宋体" w:cs="Times New Roman"/>
          <w:b/>
          <w:sz w:val="24"/>
          <w:szCs w:val="24"/>
        </w:rPr>
        <w:t>售后服务</w:t>
      </w:r>
    </w:p>
    <w:p w14:paraId="1C01AA7B">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14.1 除项目不涉及或采购活动中明确约定无须承担外，乙方还应提供下列服务：</w:t>
      </w:r>
    </w:p>
    <w:p w14:paraId="34B554E1">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（1）货物的现场移动、安装、调试、启动监督及技术支持；</w:t>
      </w:r>
    </w:p>
    <w:p w14:paraId="562EC7CA">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（2）提供货物组装和维修所需的专用工具和辅助材料；</w:t>
      </w:r>
    </w:p>
    <w:p w14:paraId="0EC093FD">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（3）在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约定的期限内对所有的货物实施运行监督、维修，但前提条件是该服务并不能免除乙方在质量保证期内所承担的义务；</w:t>
      </w:r>
    </w:p>
    <w:p w14:paraId="7815FBAF">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（4）在制造商所在地或指定现场就货物的安装、启动、运营、维护、废弃处置等对甲方操作人员进行培训；</w:t>
      </w:r>
    </w:p>
    <w:p w14:paraId="5CB83883">
      <w:pPr>
        <w:widowControl/>
        <w:autoSpaceDE w:val="0"/>
        <w:autoSpaceDN w:val="0"/>
        <w:adjustRightInd w:val="0"/>
        <w:snapToGri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（5）依照法律、行政法规的规定或者按照</w:t>
      </w:r>
      <w:r>
        <w:rPr>
          <w:rFonts w:ascii="Times New Roman" w:hAnsi="Times New Roman" w:eastAsia="宋体" w:cs="Times New Roman"/>
          <w:b/>
          <w:bCs/>
          <w:kern w:val="0"/>
          <w:sz w:val="24"/>
          <w:szCs w:val="24"/>
        </w:rPr>
        <w:t>【政府采购合同专用条款】</w:t>
      </w:r>
      <w:r>
        <w:rPr>
          <w:rFonts w:ascii="Times New Roman" w:hAnsi="Times New Roman" w:eastAsia="宋体" w:cs="Times New Roman"/>
          <w:kern w:val="0"/>
          <w:sz w:val="24"/>
          <w:szCs w:val="24"/>
        </w:rPr>
        <w:t>约定，货物在有效使用年限届满后应予回收的，乙方负有自行或者委托第三人对货物予以回收的义务；</w:t>
      </w:r>
    </w:p>
    <w:p w14:paraId="38C3D2A4">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（6）</w:t>
      </w:r>
      <w:r>
        <w:rPr>
          <w:rFonts w:ascii="Times New Roman" w:hAnsi="Times New Roman" w:eastAsia="宋体" w:cs="Times New Roman"/>
          <w:b/>
          <w:sz w:val="24"/>
          <w:szCs w:val="24"/>
        </w:rPr>
        <w:t>【政府采购合同专用条款】</w:t>
      </w:r>
      <w:r>
        <w:rPr>
          <w:rFonts w:ascii="Times New Roman" w:hAnsi="Times New Roman" w:eastAsia="宋体" w:cs="Times New Roman"/>
          <w:sz w:val="24"/>
          <w:szCs w:val="24"/>
        </w:rPr>
        <w:t>规定由乙方提供的其他服务。</w:t>
      </w:r>
    </w:p>
    <w:p w14:paraId="540E558B">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14.2 乙方提供的售后服务的费用已包含在合同价款中，甲方不再另行支付。</w:t>
      </w:r>
    </w:p>
    <w:p w14:paraId="261DFEB5">
      <w:pPr>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15. 违约责任</w:t>
      </w:r>
    </w:p>
    <w:p w14:paraId="50C80078">
      <w:pPr>
        <w:adjustRightInd w:val="0"/>
        <w:snapToGrid w:val="0"/>
        <w:spacing w:line="360" w:lineRule="auto"/>
        <w:ind w:firstLine="448" w:firstLineChars="200"/>
        <w:jc w:val="left"/>
        <w:rPr>
          <w:rFonts w:ascii="Times New Roman" w:hAnsi="Times New Roman" w:eastAsia="宋体" w:cs="Times New Roman"/>
          <w:bCs/>
          <w:sz w:val="24"/>
          <w:szCs w:val="24"/>
        </w:rPr>
      </w:pPr>
      <w:r>
        <w:rPr>
          <w:rFonts w:ascii="Times New Roman" w:hAnsi="Times New Roman" w:eastAsia="宋体" w:cs="Times New Roman"/>
          <w:bCs/>
          <w:sz w:val="24"/>
          <w:szCs w:val="24"/>
        </w:rPr>
        <w:t>15.1质量瑕疵的违约责任</w:t>
      </w:r>
    </w:p>
    <w:p w14:paraId="3D9E81FB">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乙方提供的产品不符合合同约定的质量标准或存在产品质量缺陷，甲方有权要求乙方根据</w:t>
      </w:r>
      <w:r>
        <w:rPr>
          <w:rFonts w:ascii="Times New Roman" w:hAnsi="Times New Roman" w:eastAsia="宋体" w:cs="Times New Roman"/>
          <w:b/>
          <w:sz w:val="24"/>
          <w:szCs w:val="24"/>
        </w:rPr>
        <w:t>【政府采购合同专用条款】</w:t>
      </w:r>
      <w:r>
        <w:rPr>
          <w:rFonts w:ascii="Times New Roman" w:hAnsi="Times New Roman" w:eastAsia="宋体" w:cs="Times New Roman"/>
          <w:bCs/>
          <w:sz w:val="24"/>
          <w:szCs w:val="24"/>
        </w:rPr>
        <w:t>要求</w:t>
      </w:r>
      <w:r>
        <w:rPr>
          <w:rFonts w:ascii="Times New Roman" w:hAnsi="Times New Roman" w:eastAsia="宋体" w:cs="Times New Roman"/>
          <w:sz w:val="24"/>
          <w:szCs w:val="24"/>
        </w:rPr>
        <w:t>及时修理、重作、更换，并承担由此给甲方造成的损失。</w:t>
      </w:r>
    </w:p>
    <w:p w14:paraId="67D6C88E">
      <w:pPr>
        <w:autoSpaceDE w:val="0"/>
        <w:autoSpaceDN w:val="0"/>
        <w:adjustRightInd w:val="0"/>
        <w:snapToGrid w:val="0"/>
        <w:spacing w:line="360" w:lineRule="auto"/>
        <w:ind w:firstLine="448" w:firstLineChars="200"/>
        <w:jc w:val="left"/>
        <w:rPr>
          <w:rFonts w:ascii="Times New Roman" w:hAnsi="Times New Roman" w:eastAsia="宋体" w:cs="Times New Roman"/>
          <w:bCs/>
          <w:sz w:val="24"/>
          <w:szCs w:val="24"/>
        </w:rPr>
      </w:pPr>
      <w:r>
        <w:rPr>
          <w:rFonts w:ascii="Times New Roman" w:hAnsi="Times New Roman" w:eastAsia="宋体" w:cs="Times New Roman"/>
          <w:bCs/>
          <w:sz w:val="24"/>
          <w:szCs w:val="24"/>
        </w:rPr>
        <w:t>15.2 迟延交货的违约责任</w:t>
      </w:r>
    </w:p>
    <w:p w14:paraId="5BB568AA">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42FD697">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（2）如果乙方没有按照合同规定的时间交货和提供相关服务，甲方有权从货款中扣除误期赔偿费而不影响合同项下的其他补救方法，赔偿费按</w:t>
      </w:r>
      <w:r>
        <w:rPr>
          <w:rFonts w:ascii="Times New Roman" w:hAnsi="Times New Roman" w:eastAsia="宋体" w:cs="Times New Roman"/>
          <w:b/>
          <w:sz w:val="24"/>
          <w:szCs w:val="24"/>
        </w:rPr>
        <w:t>【政府采购合同专用条款】</w:t>
      </w:r>
      <w:r>
        <w:rPr>
          <w:rFonts w:ascii="Times New Roman" w:hAnsi="Times New Roman" w:eastAsia="宋体" w:cs="Times New Roman"/>
          <w:sz w:val="24"/>
          <w:szCs w:val="24"/>
        </w:rPr>
        <w:t>规定执行。如果涉及公共利益，且赔偿金额无法弥补公共利益损失，甲方可要求继续履行或者采取其他补救措施。</w:t>
      </w:r>
    </w:p>
    <w:p w14:paraId="14BB7E62">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15.3 迟延支付的违约责任</w:t>
      </w:r>
    </w:p>
    <w:p w14:paraId="33AD079A">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甲方存在迟延支付乙方合同款项的，应当承担</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规定的逾期付款利息。</w:t>
      </w:r>
    </w:p>
    <w:p w14:paraId="009ECC4B">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bCs/>
          <w:sz w:val="24"/>
          <w:szCs w:val="24"/>
        </w:rPr>
        <w:t>15.4其他违约责任根据项目实际需要按</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规定执行。</w:t>
      </w:r>
    </w:p>
    <w:p w14:paraId="756D78B1">
      <w:pPr>
        <w:numPr>
          <w:ilvl w:val="0"/>
          <w:numId w:val="6"/>
        </w:numPr>
        <w:autoSpaceDE w:val="0"/>
        <w:autoSpaceDN w:val="0"/>
        <w:adjustRightInd w:val="0"/>
        <w:snapToGrid w:val="0"/>
        <w:spacing w:line="360" w:lineRule="auto"/>
        <w:ind w:firstLine="448" w:firstLineChars="200"/>
        <w:jc w:val="left"/>
        <w:rPr>
          <w:rFonts w:ascii="Times New Roman" w:hAnsi="Times New Roman" w:eastAsia="宋体" w:cs="Times New Roman"/>
          <w:b/>
          <w:sz w:val="24"/>
          <w:szCs w:val="24"/>
        </w:rPr>
      </w:pPr>
      <w:r>
        <w:rPr>
          <w:rFonts w:ascii="Times New Roman" w:hAnsi="Times New Roman" w:eastAsia="宋体" w:cs="Times New Roman"/>
          <w:b/>
          <w:sz w:val="24"/>
          <w:szCs w:val="24"/>
        </w:rPr>
        <w:t>合同变更、中止与终止</w:t>
      </w:r>
    </w:p>
    <w:p w14:paraId="3641775C">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16.1合同的变更</w:t>
      </w:r>
    </w:p>
    <w:p w14:paraId="27DCDEC0">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政府采购合同履行中，在不改变合同其他条款的前提下，甲方可以在合同价款10%的范围内追加与合同标的相同的货物，并就此与乙方协商一致后签订补充协议。</w:t>
      </w:r>
    </w:p>
    <w:p w14:paraId="606FAFD8">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16.2合同的中止</w:t>
      </w:r>
    </w:p>
    <w:p w14:paraId="0D3DC608">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（1）合同履行过程中因供应商就采购文件、采购过程或结果提起投诉的，甲方认为有必要的，可以中止合同的履行。</w:t>
      </w:r>
    </w:p>
    <w:p w14:paraId="46EE8150">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B2CE7D0">
      <w:pPr>
        <w:widowControl/>
        <w:autoSpaceDE w:val="0"/>
        <w:autoSpaceDN w:val="0"/>
        <w:adjustRightInd w:val="0"/>
        <w:snapToGrid w:val="0"/>
        <w:spacing w:line="360" w:lineRule="auto"/>
        <w:ind w:firstLine="448" w:firstLineChars="200"/>
        <w:rPr>
          <w:rFonts w:ascii="Times New Roman" w:hAnsi="Times New Roman" w:eastAsia="华文楷体" w:cs="Times New Roman"/>
          <w:kern w:val="0"/>
          <w:sz w:val="24"/>
          <w:szCs w:val="24"/>
        </w:rPr>
      </w:pPr>
      <w:r>
        <w:rPr>
          <w:rFonts w:ascii="Times New Roman" w:hAnsi="Times New Roman" w:eastAsia="宋体" w:cs="Times New Roman"/>
          <w:kern w:val="0"/>
          <w:sz w:val="24"/>
          <w:szCs w:val="24"/>
        </w:rPr>
        <w:t>（3）乙方分立、合并或者变更住所的，应当及时以书面形式告知甲方。乙方没有及时告知甲方，致使合同履行发生困难的，甲方可以中止合同履行并要求乙方承担由此给甲方造成的损失。</w:t>
      </w:r>
    </w:p>
    <w:p w14:paraId="4955E309">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（4）甲方不得以行政区划调整、政府换届、机构或者职能调整以及相关责任人更替为由中止合同。</w:t>
      </w:r>
    </w:p>
    <w:p w14:paraId="32114496">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16.3合同的终止</w:t>
      </w:r>
    </w:p>
    <w:p w14:paraId="25BCEB62">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（1）合同因有效期限届满而终止；</w:t>
      </w:r>
    </w:p>
    <w:p w14:paraId="20091D33">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（2）乙方未按合同约定履行，构成根本性违约的，甲方有权终止合同，并追究乙方的违约责任。</w:t>
      </w:r>
    </w:p>
    <w:p w14:paraId="677B1BD7">
      <w:pPr>
        <w:widowControl/>
        <w:autoSpaceDE w:val="0"/>
        <w:autoSpaceDN w:val="0"/>
        <w:adjustRightInd w:val="0"/>
        <w:snapToGrid w:val="0"/>
        <w:spacing w:line="360" w:lineRule="auto"/>
        <w:ind w:firstLine="448" w:firstLineChars="200"/>
        <w:jc w:val="left"/>
        <w:rPr>
          <w:rFonts w:ascii="Times New Roman" w:hAnsi="Times New Roman" w:eastAsia="华文楷体" w:cs="Times New Roman"/>
          <w:kern w:val="0"/>
          <w:sz w:val="24"/>
          <w:szCs w:val="24"/>
        </w:rPr>
      </w:pPr>
      <w:r>
        <w:rPr>
          <w:rFonts w:ascii="Times New Roman" w:hAnsi="Times New Roman" w:eastAsia="华文楷体" w:cs="Times New Roman"/>
          <w:kern w:val="0"/>
          <w:sz w:val="24"/>
          <w:szCs w:val="24"/>
        </w:rPr>
        <w:t xml:space="preserve">16.4 </w:t>
      </w:r>
      <w:r>
        <w:rPr>
          <w:rFonts w:ascii="Times New Roman" w:hAnsi="Times New Roman" w:eastAsia="宋体" w:cs="Times New Roman"/>
          <w:sz w:val="24"/>
          <w:szCs w:val="24"/>
        </w:rPr>
        <w:t>涉及国家利益、社会公共利益的情形</w:t>
      </w:r>
    </w:p>
    <w:p w14:paraId="5DF01C7A">
      <w:pPr>
        <w:widowControl/>
        <w:autoSpaceDE w:val="0"/>
        <w:autoSpaceDN w:val="0"/>
        <w:adjustRightInd w:val="0"/>
        <w:snapToGrid w:val="0"/>
        <w:spacing w:line="360" w:lineRule="auto"/>
        <w:ind w:firstLine="448" w:firstLineChars="200"/>
        <w:rPr>
          <w:rFonts w:ascii="Times New Roman" w:hAnsi="Times New Roman" w:eastAsia="华文楷体" w:cs="Times New Roman"/>
          <w:kern w:val="0"/>
          <w:sz w:val="24"/>
          <w:szCs w:val="24"/>
        </w:rPr>
      </w:pPr>
      <w:r>
        <w:rPr>
          <w:rFonts w:ascii="Times New Roman" w:hAnsi="Times New Roman" w:eastAsia="宋体" w:cs="Times New Roman"/>
          <w:kern w:val="0"/>
          <w:sz w:val="24"/>
          <w:szCs w:val="24"/>
        </w:rPr>
        <w:t>政府采购合同继续履行将损害国家利益和社会公共利益的，双方当事人应当变更、中止或者终止合同。有过错的一方应当承担赔偿责任，双方都有过错的，各自承担相应的责任。</w:t>
      </w:r>
    </w:p>
    <w:p w14:paraId="7CADC146">
      <w:pPr>
        <w:autoSpaceDE w:val="0"/>
        <w:autoSpaceDN w:val="0"/>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17. 合同分包</w:t>
      </w:r>
    </w:p>
    <w:p w14:paraId="4063CABF">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17.1 乙方不得将合同转包给其他供应商。涉及合同分包的，乙方应根据采购文件和投标（响应）文件规定进行合同分包。</w:t>
      </w:r>
    </w:p>
    <w:p w14:paraId="6A196808">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17.2 乙方执行政府采购政策向中小企业依法分包的，乙方应当按采购文件和投标（响应）文件签订分包意向协议，分包意向协议属于本合同组成部分。</w:t>
      </w:r>
    </w:p>
    <w:p w14:paraId="69C26BB0">
      <w:pPr>
        <w:autoSpaceDE w:val="0"/>
        <w:autoSpaceDN w:val="0"/>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18. 不可抗力</w:t>
      </w:r>
    </w:p>
    <w:p w14:paraId="2E80461C">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18.1 不可抗力是指合同双方不能预见、不能避免且不能克服的客观情况。</w:t>
      </w:r>
    </w:p>
    <w:p w14:paraId="3DA6C24C">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18.2 任何一方对由于不可抗力造成的部分或全部不能履行合同不承担违约责任。但迟延履行后发生不可抗力的，不能免除责任。</w:t>
      </w:r>
    </w:p>
    <w:p w14:paraId="14B078F9">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AFCBEF2">
      <w:pPr>
        <w:autoSpaceDE w:val="0"/>
        <w:autoSpaceDN w:val="0"/>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19. 解决争议的方法</w:t>
      </w:r>
    </w:p>
    <w:p w14:paraId="35CE14DF">
      <w:pPr>
        <w:widowControl/>
        <w:autoSpaceDE w:val="0"/>
        <w:autoSpaceDN w:val="0"/>
        <w:adjustRightInd w:val="0"/>
        <w:snapToGri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4499108D">
      <w:pPr>
        <w:widowControl/>
        <w:autoSpaceDE w:val="0"/>
        <w:autoSpaceDN w:val="0"/>
        <w:adjustRightInd w:val="0"/>
        <w:snapToGri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19.2 选择仲裁的，应在</w:t>
      </w:r>
      <w:r>
        <w:rPr>
          <w:rFonts w:ascii="Times New Roman" w:hAnsi="Times New Roman" w:eastAsia="宋体" w:cs="Times New Roman"/>
          <w:b/>
          <w:bCs/>
          <w:kern w:val="0"/>
          <w:sz w:val="24"/>
          <w:szCs w:val="24"/>
        </w:rPr>
        <w:t>【政府采购合同专用条款】</w:t>
      </w:r>
      <w:r>
        <w:rPr>
          <w:rFonts w:ascii="Times New Roman" w:hAnsi="Times New Roman" w:eastAsia="宋体" w:cs="Times New Roman"/>
          <w:kern w:val="0"/>
          <w:sz w:val="24"/>
          <w:szCs w:val="24"/>
        </w:rPr>
        <w:t>中明确仲裁机构及仲裁地；通过诉讼方式解决的，可以在</w:t>
      </w:r>
      <w:r>
        <w:rPr>
          <w:rFonts w:ascii="Times New Roman" w:hAnsi="Times New Roman" w:eastAsia="宋体" w:cs="Times New Roman"/>
          <w:b/>
          <w:bCs/>
          <w:kern w:val="0"/>
          <w:sz w:val="24"/>
          <w:szCs w:val="24"/>
        </w:rPr>
        <w:t>【政府采购合同专用条款】</w:t>
      </w:r>
      <w:r>
        <w:rPr>
          <w:rFonts w:ascii="Times New Roman" w:hAnsi="Times New Roman" w:eastAsia="宋体" w:cs="Times New Roman"/>
          <w:kern w:val="0"/>
          <w:sz w:val="24"/>
          <w:szCs w:val="24"/>
        </w:rPr>
        <w:t>中进一步约定选择与争议有实际联系的地点的人民法院管辖，但管辖法院的约定不得违反级别管辖和专属管辖的规定。</w:t>
      </w:r>
    </w:p>
    <w:p w14:paraId="1AB4D788">
      <w:pPr>
        <w:widowControl/>
        <w:autoSpaceDE w:val="0"/>
        <w:autoSpaceDN w:val="0"/>
        <w:adjustRightInd w:val="0"/>
        <w:snapToGri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19.3 如甲乙双方有争议的事项不影响合同其他部分的履行，在争议解决期间，合同其他部分应当继续履行。</w:t>
      </w:r>
    </w:p>
    <w:p w14:paraId="08FFE09E">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b/>
          <w:sz w:val="24"/>
          <w:szCs w:val="24"/>
        </w:rPr>
        <w:t>20. 政府采购政策</w:t>
      </w:r>
    </w:p>
    <w:p w14:paraId="24EA3CFE">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20.1 </w:t>
      </w:r>
      <w:r>
        <w:rPr>
          <w:rFonts w:ascii="Times New Roman" w:hAnsi="Times New Roman" w:eastAsia="宋体" w:cs="Times New Roman"/>
          <w:sz w:val="24"/>
          <w:szCs w:val="24"/>
          <w:lang w:val="en-GB"/>
        </w:rPr>
        <w:t>本合同应当按照规定执行政府采购政策。</w:t>
      </w:r>
    </w:p>
    <w:p w14:paraId="4A66622F">
      <w:pPr>
        <w:autoSpaceDE w:val="0"/>
        <w:autoSpaceDN w:val="0"/>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20.2 本合同依法执行政府采购政策的方式和内容，属于合同履约验收的范围。甲乙双方</w:t>
      </w:r>
      <w:r>
        <w:rPr>
          <w:rFonts w:ascii="Times New Roman" w:hAnsi="Times New Roman" w:eastAsia="宋体" w:cs="Times New Roman"/>
          <w:sz w:val="24"/>
          <w:szCs w:val="24"/>
          <w:lang w:val="en-GB"/>
        </w:rPr>
        <w:t>未按规定要求执行政府采购政策造成损失的</w:t>
      </w:r>
      <w:r>
        <w:rPr>
          <w:rFonts w:ascii="Times New Roman" w:hAnsi="Times New Roman" w:eastAsia="宋体" w:cs="Times New Roman"/>
          <w:sz w:val="24"/>
          <w:szCs w:val="24"/>
        </w:rPr>
        <w:t>，有过错的一方应当承担赔偿责任，双方都有过错的，各自承担相应的责任。</w:t>
      </w:r>
    </w:p>
    <w:p w14:paraId="64E744BD">
      <w:pPr>
        <w:adjustRightInd w:val="0"/>
        <w:snapToGrid w:val="0"/>
        <w:spacing w:line="360" w:lineRule="auto"/>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D942E8F">
      <w:pPr>
        <w:autoSpaceDE w:val="0"/>
        <w:autoSpaceDN w:val="0"/>
        <w:adjustRightInd w:val="0"/>
        <w:snapToGrid w:val="0"/>
        <w:spacing w:line="360" w:lineRule="auto"/>
        <w:ind w:firstLine="448" w:firstLineChars="200"/>
        <w:jc w:val="left"/>
        <w:rPr>
          <w:rFonts w:ascii="Times New Roman" w:hAnsi="Times New Roman" w:eastAsia="宋体" w:cs="Times New Roman"/>
          <w:b/>
          <w:sz w:val="24"/>
          <w:szCs w:val="24"/>
        </w:rPr>
      </w:pPr>
      <w:r>
        <w:rPr>
          <w:rFonts w:ascii="Times New Roman" w:hAnsi="Times New Roman" w:eastAsia="宋体" w:cs="Times New Roman"/>
          <w:b/>
          <w:sz w:val="24"/>
          <w:szCs w:val="24"/>
        </w:rPr>
        <w:t>21. 法律适用</w:t>
      </w:r>
    </w:p>
    <w:p w14:paraId="70BD6486">
      <w:pPr>
        <w:widowControl/>
        <w:autoSpaceDE w:val="0"/>
        <w:autoSpaceDN w:val="0"/>
        <w:adjustRightInd w:val="0"/>
        <w:snapToGri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21.1 本合同的订立、生效、解释、履行及与本合同有关的争议解决，均适用法律、行政法规。</w:t>
      </w:r>
    </w:p>
    <w:p w14:paraId="236A7B79">
      <w:pPr>
        <w:widowControl/>
        <w:autoSpaceDE w:val="0"/>
        <w:autoSpaceDN w:val="0"/>
        <w:adjustRightInd w:val="0"/>
        <w:snapToGri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21.2 本合同条款与法律、行政法规的强制性规定不一致的，双方当事人应按照法律、行政法规的强制性规定修改本合同的相关条款。</w:t>
      </w:r>
    </w:p>
    <w:p w14:paraId="3BEBEC32">
      <w:pPr>
        <w:autoSpaceDE w:val="0"/>
        <w:autoSpaceDN w:val="0"/>
        <w:adjustRightInd w:val="0"/>
        <w:snapToGrid w:val="0"/>
        <w:spacing w:line="360" w:lineRule="auto"/>
        <w:ind w:firstLine="448" w:firstLineChars="200"/>
        <w:jc w:val="left"/>
        <w:rPr>
          <w:rFonts w:ascii="Times New Roman" w:hAnsi="Times New Roman" w:eastAsia="宋体" w:cs="Times New Roman"/>
          <w:b/>
          <w:sz w:val="24"/>
          <w:szCs w:val="24"/>
        </w:rPr>
      </w:pPr>
      <w:r>
        <w:rPr>
          <w:rFonts w:ascii="Times New Roman" w:hAnsi="Times New Roman" w:eastAsia="宋体" w:cs="Times New Roman"/>
          <w:b/>
          <w:sz w:val="24"/>
          <w:szCs w:val="24"/>
        </w:rPr>
        <w:t>22. 通知</w:t>
      </w:r>
    </w:p>
    <w:p w14:paraId="15D1C049">
      <w:pPr>
        <w:widowControl/>
        <w:autoSpaceDE w:val="0"/>
        <w:autoSpaceDN w:val="0"/>
        <w:adjustRightInd w:val="0"/>
        <w:snapToGri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22.1 本合同任何一方向对方发出的通知、信件、数据电文等，应当发送至本合同第一部分《政府采购合同协议书》所约定的通讯地址、联系人、联系电话或电子邮箱。</w:t>
      </w:r>
    </w:p>
    <w:p w14:paraId="75BF212B">
      <w:pPr>
        <w:widowControl/>
        <w:autoSpaceDE w:val="0"/>
        <w:autoSpaceDN w:val="0"/>
        <w:adjustRightInd w:val="0"/>
        <w:snapToGrid w:val="0"/>
        <w:spacing w:line="360" w:lineRule="auto"/>
        <w:ind w:firstLine="448" w:firstLineChars="200"/>
        <w:rPr>
          <w:rFonts w:ascii="Times New Roman" w:hAnsi="Times New Roman" w:eastAsia="华文楷体" w:cs="Times New Roman"/>
          <w:kern w:val="0"/>
          <w:sz w:val="24"/>
          <w:szCs w:val="24"/>
        </w:rPr>
      </w:pPr>
      <w:r>
        <w:rPr>
          <w:rFonts w:ascii="Times New Roman" w:hAnsi="Times New Roman" w:eastAsia="宋体" w:cs="Times New Roman"/>
          <w:kern w:val="0"/>
          <w:sz w:val="24"/>
          <w:szCs w:val="24"/>
        </w:rPr>
        <w:t xml:space="preserve">    22.2 一方当事人变更名称、住所、联系人、联系电话或电子邮箱等信息的，应当在变更后3日内及时书面通知对方，对方实际收到变更通知前的送达仍为有效送达。</w:t>
      </w:r>
    </w:p>
    <w:p w14:paraId="5D90ED60">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22.3本合同一方给另一方的通知均应采用书面形式，传真或快递送到本合同中规定的对方的地址和办理签收手续。</w:t>
      </w:r>
    </w:p>
    <w:p w14:paraId="504CABE6">
      <w:pPr>
        <w:adjustRightInd w:val="0"/>
        <w:snapToGrid w:val="0"/>
        <w:spacing w:line="360" w:lineRule="auto"/>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22.4通知以送达之日或通知书中规定的生效之日起生效，两者中以较迟之日为准。</w:t>
      </w:r>
    </w:p>
    <w:p w14:paraId="5AF6F200">
      <w:pPr>
        <w:numPr>
          <w:ilvl w:val="0"/>
          <w:numId w:val="7"/>
        </w:numPr>
        <w:adjustRightInd w:val="0"/>
        <w:snapToGrid w:val="0"/>
        <w:spacing w:line="360" w:lineRule="auto"/>
        <w:ind w:firstLine="448"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合同未尽事项</w:t>
      </w:r>
    </w:p>
    <w:p w14:paraId="75D96B96">
      <w:pPr>
        <w:adjustRightInd w:val="0"/>
        <w:snapToGrid w:val="0"/>
        <w:spacing w:line="360" w:lineRule="auto"/>
        <w:ind w:firstLine="448" w:firstLineChars="200"/>
        <w:jc w:val="left"/>
        <w:rPr>
          <w:rFonts w:ascii="Times New Roman" w:hAnsi="Times New Roman" w:eastAsia="宋体" w:cs="Times New Roman"/>
          <w:bCs/>
          <w:sz w:val="24"/>
          <w:szCs w:val="24"/>
        </w:rPr>
      </w:pPr>
      <w:r>
        <w:rPr>
          <w:rFonts w:ascii="Times New Roman" w:hAnsi="Times New Roman" w:eastAsia="宋体" w:cs="Times New Roman"/>
          <w:bCs/>
          <w:sz w:val="24"/>
          <w:szCs w:val="24"/>
        </w:rPr>
        <w:t>23.1合同未尽事项见</w:t>
      </w:r>
      <w:r>
        <w:rPr>
          <w:rFonts w:ascii="Times New Roman" w:hAnsi="Times New Roman" w:eastAsia="宋体" w:cs="Times New Roman"/>
          <w:b/>
          <w:sz w:val="24"/>
          <w:szCs w:val="24"/>
        </w:rPr>
        <w:t>【政府采购合同专用条款】</w:t>
      </w:r>
      <w:r>
        <w:rPr>
          <w:rFonts w:ascii="Times New Roman" w:hAnsi="Times New Roman" w:eastAsia="宋体" w:cs="Times New Roman"/>
          <w:bCs/>
          <w:sz w:val="24"/>
          <w:szCs w:val="24"/>
        </w:rPr>
        <w:t>。</w:t>
      </w:r>
    </w:p>
    <w:p w14:paraId="4ACD2EF4">
      <w:pPr>
        <w:adjustRightInd w:val="0"/>
        <w:snapToGrid w:val="0"/>
        <w:spacing w:line="360" w:lineRule="auto"/>
        <w:ind w:firstLine="448" w:firstLineChars="200"/>
        <w:jc w:val="left"/>
        <w:rPr>
          <w:rFonts w:ascii="Times New Roman" w:hAnsi="Times New Roman" w:eastAsia="黑体" w:cs="Times New Roman"/>
          <w:sz w:val="24"/>
          <w:szCs w:val="24"/>
        </w:rPr>
      </w:pPr>
      <w:r>
        <w:rPr>
          <w:rFonts w:ascii="Times New Roman" w:hAnsi="Times New Roman" w:eastAsia="宋体" w:cs="Times New Roman"/>
          <w:bCs/>
          <w:sz w:val="24"/>
          <w:szCs w:val="24"/>
        </w:rPr>
        <w:t xml:space="preserve">    23.2 合同附件与合同正文具有同等的法律效力。</w:t>
      </w:r>
      <w:bookmarkStart w:id="7" w:name="_Toc20313"/>
    </w:p>
    <w:p w14:paraId="3B782DF9">
      <w:pPr>
        <w:adjustRightInd w:val="0"/>
        <w:snapToGrid w:val="0"/>
        <w:jc w:val="center"/>
        <w:rPr>
          <w:rFonts w:ascii="Times New Roman" w:hAnsi="Times New Roman" w:eastAsia="黑体" w:cs="Times New Roman"/>
          <w:sz w:val="28"/>
          <w:szCs w:val="28"/>
        </w:rPr>
      </w:pPr>
    </w:p>
    <w:p w14:paraId="4CA64BC2">
      <w:pPr>
        <w:adjustRightInd w:val="0"/>
        <w:snapToGrid w:val="0"/>
        <w:jc w:val="center"/>
        <w:rPr>
          <w:rFonts w:ascii="Times New Roman" w:hAnsi="Times New Roman" w:eastAsia="黑体" w:cs="Times New Roman"/>
          <w:sz w:val="28"/>
          <w:szCs w:val="28"/>
        </w:rPr>
      </w:pPr>
    </w:p>
    <w:p w14:paraId="08B9C88D">
      <w:pPr>
        <w:adjustRightInd w:val="0"/>
        <w:snapToGrid w:val="0"/>
        <w:jc w:val="center"/>
        <w:rPr>
          <w:rFonts w:ascii="Times New Roman" w:hAnsi="Times New Roman" w:eastAsia="黑体" w:cs="Times New Roman"/>
          <w:sz w:val="28"/>
          <w:szCs w:val="28"/>
        </w:rPr>
      </w:pPr>
      <w:r>
        <w:rPr>
          <w:rFonts w:ascii="Times New Roman" w:hAnsi="Times New Roman" w:eastAsia="黑体" w:cs="Times New Roman"/>
          <w:sz w:val="28"/>
          <w:szCs w:val="28"/>
        </w:rPr>
        <w:br w:type="page"/>
      </w:r>
    </w:p>
    <w:p w14:paraId="1C55E926">
      <w:pPr>
        <w:keepNext/>
        <w:keepLines/>
        <w:adjustRightInd w:val="0"/>
        <w:snapToGrid w:val="0"/>
        <w:spacing w:before="260" w:after="260" w:line="416" w:lineRule="auto"/>
        <w:jc w:val="center"/>
        <w:outlineLvl w:val="1"/>
        <w:rPr>
          <w:rFonts w:ascii="Times New Roman" w:hAnsi="Times New Roman" w:eastAsia="黑体" w:cs="Times New Roman"/>
          <w:sz w:val="28"/>
          <w:szCs w:val="28"/>
        </w:rPr>
      </w:pPr>
      <w:r>
        <w:rPr>
          <w:rFonts w:ascii="Times New Roman" w:hAnsi="Times New Roman" w:eastAsia="黑体" w:cs="Times New Roman"/>
          <w:sz w:val="28"/>
          <w:szCs w:val="28"/>
        </w:rPr>
        <w:t>第三节 政府采购合同专用条款</w:t>
      </w:r>
      <w:bookmarkEnd w:id="7"/>
    </w:p>
    <w:tbl>
      <w:tblPr>
        <w:tblStyle w:val="27"/>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329C52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4CD2210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5345424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6BF625D6">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2BDE4E38">
            <w:pPr>
              <w:adjustRightInd w:val="0"/>
              <w:snapToGrid w:val="0"/>
              <w:jc w:val="left"/>
              <w:rPr>
                <w:rFonts w:ascii="Times New Roman" w:hAnsi="Times New Roman" w:eastAsia="宋体" w:cs="Times New Roman"/>
                <w:szCs w:val="21"/>
              </w:rPr>
            </w:pPr>
          </w:p>
        </w:tc>
      </w:tr>
      <w:tr w14:paraId="413609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2F74DD7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516326A2">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32D8A048">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18A602A3">
            <w:pPr>
              <w:adjustRightInd w:val="0"/>
              <w:snapToGrid w:val="0"/>
              <w:jc w:val="left"/>
              <w:rPr>
                <w:rFonts w:ascii="Times New Roman" w:hAnsi="Times New Roman" w:eastAsia="宋体" w:cs="Times New Roman"/>
                <w:szCs w:val="21"/>
              </w:rPr>
            </w:pPr>
          </w:p>
        </w:tc>
      </w:tr>
      <w:tr w14:paraId="5BCB31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6D18C72">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385D81C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4403FECD">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68BC32FF">
            <w:pPr>
              <w:adjustRightInd w:val="0"/>
              <w:snapToGrid w:val="0"/>
              <w:jc w:val="left"/>
              <w:rPr>
                <w:rFonts w:ascii="Times New Roman" w:hAnsi="Times New Roman" w:eastAsia="宋体" w:cs="Times New Roman"/>
                <w:szCs w:val="21"/>
              </w:rPr>
            </w:pPr>
          </w:p>
        </w:tc>
      </w:tr>
      <w:tr w14:paraId="7FDA8B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67F8E8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161E965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06E462D2">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130D868B">
            <w:pPr>
              <w:adjustRightInd w:val="0"/>
              <w:snapToGrid w:val="0"/>
              <w:jc w:val="left"/>
              <w:rPr>
                <w:rFonts w:ascii="Times New Roman" w:hAnsi="Times New Roman" w:eastAsia="宋体" w:cs="Times New Roman"/>
                <w:szCs w:val="21"/>
              </w:rPr>
            </w:pPr>
          </w:p>
        </w:tc>
      </w:tr>
      <w:tr w14:paraId="1AC18B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B17F98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3F93D51B">
            <w:pPr>
              <w:snapToGrid w:val="0"/>
              <w:jc w:val="center"/>
              <w:rPr>
                <w:rFonts w:ascii="Times New Roman" w:hAnsi="Times New Roman" w:eastAsia="宋体" w:cs="Times New Roman"/>
                <w:szCs w:val="24"/>
              </w:rPr>
            </w:pPr>
            <w:r>
              <w:rPr>
                <w:rFonts w:ascii="Times New Roman" w:hAnsi="Times New Roman" w:eastAsia="宋体" w:cs="Times New Roman"/>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33AC506B">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483B7165">
            <w:pPr>
              <w:adjustRightInd w:val="0"/>
              <w:snapToGrid w:val="0"/>
              <w:jc w:val="left"/>
              <w:rPr>
                <w:rFonts w:ascii="Times New Roman" w:hAnsi="Times New Roman" w:eastAsia="宋体" w:cs="Times New Roman"/>
                <w:szCs w:val="21"/>
              </w:rPr>
            </w:pPr>
          </w:p>
        </w:tc>
      </w:tr>
      <w:tr w14:paraId="694FFC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D86995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6308E0FD">
            <w:pPr>
              <w:snapToGrid w:val="0"/>
              <w:jc w:val="center"/>
              <w:rPr>
                <w:rFonts w:ascii="Times New Roman" w:hAnsi="Times New Roman" w:eastAsia="宋体" w:cs="Times New Roman"/>
                <w:szCs w:val="21"/>
              </w:rPr>
            </w:pPr>
            <w:r>
              <w:rPr>
                <w:rFonts w:ascii="Times New Roman" w:hAnsi="Times New Roman" w:eastAsia="宋体" w:cs="Times New Roman"/>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60A5CD90">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5CE4F39F">
            <w:pPr>
              <w:adjustRightInd w:val="0"/>
              <w:snapToGrid w:val="0"/>
              <w:jc w:val="left"/>
              <w:rPr>
                <w:rFonts w:ascii="Times New Roman" w:hAnsi="Times New Roman" w:eastAsia="宋体" w:cs="Times New Roman"/>
                <w:szCs w:val="21"/>
              </w:rPr>
            </w:pPr>
          </w:p>
        </w:tc>
      </w:tr>
      <w:tr w14:paraId="0FBA55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3DB23F1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4A990B5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7ED9326D">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56DD06AA">
            <w:pPr>
              <w:rPr>
                <w:rFonts w:ascii="Times New Roman" w:hAnsi="Times New Roman" w:eastAsia="宋体" w:cs="Times New Roman"/>
                <w:szCs w:val="24"/>
              </w:rPr>
            </w:pPr>
          </w:p>
        </w:tc>
      </w:tr>
      <w:tr w14:paraId="75F0C4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48DD4BC8">
            <w:pPr>
              <w:widowControl/>
              <w:jc w:val="left"/>
              <w:rPr>
                <w:rFonts w:ascii="Times New Roman" w:hAnsi="Times New Roman" w:eastAsia="宋体" w:cs="Times New Roman"/>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3B4295FE">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7A8FB8A2">
            <w:pPr>
              <w:rPr>
                <w:rFonts w:ascii="Times New Roman" w:hAnsi="Times New Roman" w:eastAsia="宋体" w:cs="Times New Roman"/>
                <w:szCs w:val="24"/>
              </w:rPr>
            </w:pPr>
          </w:p>
        </w:tc>
      </w:tr>
      <w:tr w14:paraId="753F8F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624C6CE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121C790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7B3B73B9">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10723AE1">
            <w:pPr>
              <w:rPr>
                <w:rFonts w:ascii="Times New Roman" w:hAnsi="Times New Roman" w:eastAsia="宋体" w:cs="Times New Roman"/>
                <w:szCs w:val="24"/>
              </w:rPr>
            </w:pPr>
          </w:p>
        </w:tc>
      </w:tr>
      <w:tr w14:paraId="62F062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3490A5C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6D12887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518F3AF6">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7C479753">
            <w:pPr>
              <w:rPr>
                <w:rFonts w:ascii="Times New Roman" w:hAnsi="Times New Roman" w:eastAsia="宋体" w:cs="Times New Roman"/>
                <w:szCs w:val="24"/>
              </w:rPr>
            </w:pPr>
          </w:p>
        </w:tc>
      </w:tr>
      <w:tr w14:paraId="67C0FA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2D977DC">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1D2C730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4C8FEB43">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7294682D">
            <w:pPr>
              <w:autoSpaceDE w:val="0"/>
              <w:autoSpaceDN w:val="0"/>
              <w:adjustRightInd w:val="0"/>
              <w:snapToGrid w:val="0"/>
              <w:ind w:firstLine="388" w:firstLineChars="200"/>
              <w:jc w:val="left"/>
              <w:rPr>
                <w:rFonts w:ascii="Times New Roman" w:hAnsi="Times New Roman" w:eastAsia="宋体" w:cs="Times New Roman"/>
                <w:szCs w:val="21"/>
              </w:rPr>
            </w:pPr>
          </w:p>
        </w:tc>
      </w:tr>
      <w:tr w14:paraId="768E74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E187BB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2504271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70D6FC52">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货物质量缺陷</w:t>
            </w:r>
          </w:p>
          <w:p w14:paraId="4D8D5654">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5946156B">
            <w:pPr>
              <w:adjustRightInd w:val="0"/>
              <w:snapToGrid w:val="0"/>
              <w:jc w:val="left"/>
              <w:rPr>
                <w:rFonts w:ascii="Times New Roman" w:hAnsi="Times New Roman" w:eastAsia="宋体" w:cs="Times New Roman"/>
                <w:szCs w:val="21"/>
              </w:rPr>
            </w:pPr>
          </w:p>
        </w:tc>
      </w:tr>
      <w:tr w14:paraId="196D48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F3EE1A1">
            <w:pPr>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7764002C">
            <w:pPr>
              <w:widowControl/>
              <w:autoSpaceDE w:val="0"/>
              <w:autoSpaceDN w:val="0"/>
              <w:adjustRightInd w:val="0"/>
              <w:spacing w:line="400" w:lineRule="exact"/>
              <w:jc w:val="center"/>
              <w:rPr>
                <w:rFonts w:ascii="Times New Roman" w:hAnsi="Times New Roman" w:eastAsia="华文楷体" w:cs="Times New Roman"/>
                <w:kern w:val="0"/>
                <w:sz w:val="22"/>
                <w:szCs w:val="21"/>
              </w:rPr>
            </w:pPr>
            <w:r>
              <w:rPr>
                <w:rFonts w:ascii="Times New Roman" w:hAnsi="Times New Roman" w:eastAsia="宋体" w:cs="Times New Roman"/>
                <w:kern w:val="0"/>
                <w:sz w:val="22"/>
                <w:szCs w:val="21"/>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5F826174">
            <w:pPr>
              <w:adjustRightInd w:val="0"/>
              <w:snapToGrid w:val="0"/>
              <w:rPr>
                <w:rFonts w:ascii="Times New Roman" w:hAnsi="Times New Roman" w:eastAsia="宋体" w:cs="Times New Roman"/>
                <w:szCs w:val="21"/>
              </w:rPr>
            </w:pPr>
            <w:r>
              <w:rPr>
                <w:rFonts w:ascii="Times New Roman" w:hAnsi="Times New Roman" w:eastAsia="宋体" w:cs="Times New Roman"/>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49666117">
            <w:pPr>
              <w:adjustRightInd w:val="0"/>
              <w:snapToGrid w:val="0"/>
              <w:jc w:val="left"/>
              <w:rPr>
                <w:rFonts w:ascii="Times New Roman" w:hAnsi="Times New Roman" w:eastAsia="宋体" w:cs="Times New Roman"/>
                <w:szCs w:val="21"/>
              </w:rPr>
            </w:pPr>
          </w:p>
        </w:tc>
      </w:tr>
      <w:tr w14:paraId="39CF91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6BDC5D4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2A6687C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0D9E71FD">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10411B2C">
            <w:pPr>
              <w:adjustRightInd w:val="0"/>
              <w:snapToGrid w:val="0"/>
              <w:jc w:val="left"/>
              <w:rPr>
                <w:rFonts w:ascii="Times New Roman" w:hAnsi="Times New Roman" w:eastAsia="宋体" w:cs="Times New Roman"/>
                <w:szCs w:val="21"/>
              </w:rPr>
            </w:pPr>
          </w:p>
        </w:tc>
      </w:tr>
      <w:tr w14:paraId="024932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124EDD9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67DFB664">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011BDEFE">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13A5CA79">
            <w:pPr>
              <w:adjustRightInd w:val="0"/>
              <w:snapToGrid w:val="0"/>
              <w:jc w:val="left"/>
              <w:rPr>
                <w:rFonts w:ascii="Times New Roman" w:hAnsi="Times New Roman" w:eastAsia="宋体" w:cs="Times New Roman"/>
                <w:szCs w:val="21"/>
              </w:rPr>
            </w:pPr>
          </w:p>
        </w:tc>
      </w:tr>
      <w:tr w14:paraId="6B168E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F04F26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0D5E9A0C">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78ED0792">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135980E7">
            <w:pPr>
              <w:adjustRightInd w:val="0"/>
              <w:snapToGrid w:val="0"/>
              <w:jc w:val="left"/>
              <w:rPr>
                <w:rFonts w:ascii="Times New Roman" w:hAnsi="Times New Roman" w:eastAsia="宋体" w:cs="Times New Roman"/>
                <w:szCs w:val="21"/>
              </w:rPr>
            </w:pPr>
          </w:p>
        </w:tc>
      </w:tr>
      <w:tr w14:paraId="51F9DD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38C265E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055664A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60A044C3">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38C40CAE">
            <w:pPr>
              <w:adjustRightInd w:val="0"/>
              <w:snapToGrid w:val="0"/>
              <w:jc w:val="left"/>
              <w:rPr>
                <w:rFonts w:ascii="Times New Roman" w:hAnsi="Times New Roman" w:eastAsia="宋体" w:cs="Times New Roman"/>
                <w:szCs w:val="21"/>
              </w:rPr>
            </w:pPr>
          </w:p>
        </w:tc>
      </w:tr>
      <w:tr w14:paraId="72BCDD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245B1B3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0D15EDF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111D63B0">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0FF3AABE">
            <w:pPr>
              <w:adjustRightInd w:val="0"/>
              <w:snapToGrid w:val="0"/>
              <w:jc w:val="left"/>
              <w:rPr>
                <w:rFonts w:ascii="Times New Roman" w:hAnsi="Times New Roman" w:eastAsia="宋体" w:cs="Times New Roman"/>
                <w:szCs w:val="21"/>
              </w:rPr>
            </w:pPr>
          </w:p>
        </w:tc>
      </w:tr>
      <w:tr w14:paraId="790EC6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D6F6E6C">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34478FB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6EC05B51">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006F0BFA">
            <w:pPr>
              <w:adjustRightInd w:val="0"/>
              <w:snapToGrid w:val="0"/>
              <w:jc w:val="left"/>
              <w:rPr>
                <w:rFonts w:ascii="Times New Roman" w:hAnsi="Times New Roman" w:eastAsia="宋体" w:cs="Times New Roman"/>
                <w:szCs w:val="21"/>
              </w:rPr>
            </w:pPr>
          </w:p>
        </w:tc>
      </w:tr>
      <w:tr w14:paraId="45ED74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809DB7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1D3200C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7F7CD9FF">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3F1A9F17">
            <w:pPr>
              <w:adjustRightInd w:val="0"/>
              <w:snapToGrid w:val="0"/>
              <w:jc w:val="left"/>
              <w:rPr>
                <w:rFonts w:ascii="Times New Roman" w:hAnsi="Times New Roman" w:eastAsia="宋体" w:cs="Times New Roman"/>
                <w:szCs w:val="21"/>
              </w:rPr>
            </w:pPr>
          </w:p>
        </w:tc>
      </w:tr>
      <w:tr w14:paraId="048249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4344F1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7DC921D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4726439D">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7E6C015E">
            <w:pPr>
              <w:adjustRightInd w:val="0"/>
              <w:snapToGrid w:val="0"/>
              <w:jc w:val="left"/>
              <w:rPr>
                <w:rFonts w:ascii="Times New Roman" w:hAnsi="Times New Roman" w:eastAsia="宋体" w:cs="Times New Roman"/>
                <w:szCs w:val="21"/>
                <w:u w:val="single"/>
              </w:rPr>
            </w:pPr>
          </w:p>
        </w:tc>
      </w:tr>
      <w:tr w14:paraId="0A3D4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9470A7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4DF1FF8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250EF0BF">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241DA303">
            <w:pPr>
              <w:adjustRightInd w:val="0"/>
              <w:snapToGrid w:val="0"/>
              <w:jc w:val="left"/>
              <w:rPr>
                <w:rFonts w:ascii="Times New Roman" w:hAnsi="Times New Roman" w:eastAsia="宋体" w:cs="Times New Roman"/>
                <w:szCs w:val="21"/>
                <w:u w:val="single"/>
              </w:rPr>
            </w:pPr>
          </w:p>
        </w:tc>
      </w:tr>
      <w:tr w14:paraId="7F8CC3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52A9BF29">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28C4F836">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6F048E8F">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1020C8DD">
            <w:pPr>
              <w:adjustRightInd w:val="0"/>
              <w:snapToGrid w:val="0"/>
              <w:jc w:val="left"/>
              <w:rPr>
                <w:rFonts w:ascii="Times New Roman" w:hAnsi="Times New Roman" w:eastAsia="宋体" w:cs="Times New Roman"/>
                <w:szCs w:val="21"/>
                <w:u w:val="single"/>
              </w:rPr>
            </w:pPr>
          </w:p>
        </w:tc>
      </w:tr>
      <w:tr w14:paraId="33B191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156BBC2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480E900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04E8010C">
            <w:pPr>
              <w:adjustRightInd w:val="0"/>
              <w:snapToGrid w:val="0"/>
              <w:jc w:val="left"/>
              <w:rPr>
                <w:rFonts w:ascii="Times New Roman" w:hAnsi="Times New Roman" w:eastAsia="宋体" w:cs="Times New Roman"/>
                <w:szCs w:val="21"/>
              </w:rPr>
            </w:pPr>
            <w:r>
              <w:rPr>
                <w:rFonts w:ascii="Times New Roman" w:hAnsi="Times New Roman" w:eastAsia="宋体" w:cs="Times New Roman"/>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1C0264F8">
            <w:pPr>
              <w:autoSpaceDE w:val="0"/>
              <w:autoSpaceDN w:val="0"/>
              <w:adjustRightInd w:val="0"/>
              <w:snapToGrid w:val="0"/>
              <w:spacing w:line="400" w:lineRule="exact"/>
              <w:jc w:val="left"/>
              <w:rPr>
                <w:rFonts w:ascii="Times New Roman" w:hAnsi="Times New Roman" w:eastAsia="宋体" w:cs="Times New Roman"/>
                <w:iCs/>
                <w:szCs w:val="21"/>
              </w:rPr>
            </w:pPr>
            <w:r>
              <w:rPr>
                <w:rFonts w:ascii="Times New Roman" w:hAnsi="Times New Roman" w:eastAsia="宋体" w:cs="Times New Roman"/>
                <w:iCs/>
                <w:szCs w:val="21"/>
              </w:rPr>
              <w:t>因本合同及合同有关事项发生的争议，按下列第</w:t>
            </w:r>
            <w:r>
              <w:rPr>
                <w:rFonts w:ascii="Times New Roman" w:hAnsi="Times New Roman" w:eastAsia="宋体" w:cs="Times New Roman"/>
                <w:iCs/>
                <w:szCs w:val="21"/>
                <w:u w:val="single"/>
              </w:rPr>
              <w:t xml:space="preserve">   </w:t>
            </w:r>
            <w:r>
              <w:rPr>
                <w:rFonts w:ascii="Times New Roman" w:hAnsi="Times New Roman" w:eastAsia="宋体" w:cs="Times New Roman"/>
                <w:iCs/>
                <w:szCs w:val="21"/>
              </w:rPr>
              <w:t>种方式解决：</w:t>
            </w:r>
          </w:p>
          <w:p w14:paraId="1C2B401E">
            <w:pPr>
              <w:autoSpaceDE w:val="0"/>
              <w:autoSpaceDN w:val="0"/>
              <w:adjustRightInd w:val="0"/>
              <w:snapToGrid w:val="0"/>
              <w:spacing w:line="400" w:lineRule="exact"/>
              <w:jc w:val="left"/>
              <w:rPr>
                <w:rFonts w:ascii="Times New Roman" w:hAnsi="Times New Roman" w:eastAsia="宋体" w:cs="Times New Roman"/>
                <w:iCs/>
                <w:szCs w:val="21"/>
              </w:rPr>
            </w:pPr>
            <w:r>
              <w:rPr>
                <w:rFonts w:ascii="Times New Roman" w:hAnsi="Times New Roman" w:eastAsia="宋体" w:cs="Times New Roman"/>
                <w:iCs/>
                <w:szCs w:val="21"/>
              </w:rPr>
              <w:t>（1）向</w:t>
            </w:r>
            <w:r>
              <w:rPr>
                <w:rFonts w:ascii="Times New Roman" w:hAnsi="Times New Roman" w:eastAsia="宋体" w:cs="Times New Roman"/>
                <w:iCs/>
                <w:szCs w:val="21"/>
                <w:u w:val="single"/>
              </w:rPr>
              <w:t xml:space="preserve">                    </w:t>
            </w:r>
            <w:r>
              <w:rPr>
                <w:rFonts w:ascii="Times New Roman" w:hAnsi="Times New Roman" w:eastAsia="宋体" w:cs="Times New Roman"/>
                <w:iCs/>
                <w:szCs w:val="21"/>
              </w:rPr>
              <w:t>仲裁委员会申请仲裁，仲裁地点为</w:t>
            </w:r>
            <w:r>
              <w:rPr>
                <w:rFonts w:ascii="Times New Roman" w:hAnsi="Times New Roman" w:eastAsia="宋体" w:cs="Times New Roman"/>
                <w:iCs/>
                <w:szCs w:val="21"/>
                <w:u w:val="single"/>
              </w:rPr>
              <w:t xml:space="preserve">           </w:t>
            </w:r>
            <w:r>
              <w:rPr>
                <w:rFonts w:ascii="Times New Roman" w:hAnsi="Times New Roman" w:eastAsia="宋体" w:cs="Times New Roman"/>
                <w:iCs/>
                <w:szCs w:val="21"/>
              </w:rPr>
              <w:t>；</w:t>
            </w:r>
          </w:p>
          <w:p w14:paraId="1FE8E8B2">
            <w:pPr>
              <w:adjustRightInd w:val="0"/>
              <w:snapToGrid w:val="0"/>
              <w:jc w:val="left"/>
              <w:rPr>
                <w:rFonts w:ascii="Times New Roman" w:hAnsi="Times New Roman" w:eastAsia="宋体" w:cs="Times New Roman"/>
                <w:szCs w:val="21"/>
                <w:u w:val="single"/>
              </w:rPr>
            </w:pPr>
            <w:r>
              <w:rPr>
                <w:rFonts w:ascii="Times New Roman" w:hAnsi="Times New Roman" w:eastAsia="宋体" w:cs="Times New Roman"/>
                <w:iCs/>
                <w:szCs w:val="21"/>
              </w:rPr>
              <w:t>（2）向</w:t>
            </w:r>
            <w:r>
              <w:rPr>
                <w:rFonts w:ascii="Times New Roman" w:hAnsi="Times New Roman" w:eastAsia="宋体" w:cs="Times New Roman"/>
                <w:iCs/>
                <w:szCs w:val="21"/>
                <w:u w:val="single"/>
              </w:rPr>
              <w:t xml:space="preserve">                    </w:t>
            </w:r>
            <w:r>
              <w:rPr>
                <w:rFonts w:ascii="Times New Roman" w:hAnsi="Times New Roman" w:eastAsia="宋体" w:cs="Times New Roman"/>
                <w:iCs/>
                <w:szCs w:val="21"/>
              </w:rPr>
              <w:t>人民法院起诉。</w:t>
            </w:r>
          </w:p>
        </w:tc>
      </w:tr>
      <w:tr w14:paraId="5E2BCD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18AC9D5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第二节</w:t>
            </w:r>
          </w:p>
          <w:p w14:paraId="22EFB012">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7957DEB7">
            <w:pPr>
              <w:adjustRightInd w:val="0"/>
              <w:snapToGrid w:val="0"/>
              <w:jc w:val="left"/>
              <w:rPr>
                <w:rFonts w:ascii="Times New Roman" w:hAnsi="Times New Roman" w:eastAsia="宋体" w:cs="Times New Roman"/>
                <w:szCs w:val="21"/>
              </w:rPr>
            </w:pPr>
            <w:r>
              <w:rPr>
                <w:rFonts w:ascii="Times New Roman" w:hAnsi="Times New Roman" w:eastAsia="宋体" w:cs="Times New Roman"/>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3AB891E1">
            <w:pPr>
              <w:adjustRightInd w:val="0"/>
              <w:snapToGrid w:val="0"/>
              <w:jc w:val="left"/>
              <w:rPr>
                <w:rFonts w:ascii="Times New Roman" w:hAnsi="Times New Roman" w:eastAsia="宋体" w:cs="Times New Roman"/>
                <w:szCs w:val="21"/>
              </w:rPr>
            </w:pPr>
          </w:p>
        </w:tc>
      </w:tr>
    </w:tbl>
    <w:p w14:paraId="2094906C">
      <w:pPr>
        <w:tabs>
          <w:tab w:val="left" w:pos="360"/>
        </w:tabs>
        <w:spacing w:line="520" w:lineRule="exact"/>
        <w:ind w:firstLine="383" w:firstLineChars="171"/>
        <w:rPr>
          <w:rFonts w:ascii="Times New Roman" w:hAnsi="Times New Roman" w:eastAsia="宋体" w:cs="Times New Roman"/>
          <w:sz w:val="24"/>
          <w:szCs w:val="24"/>
        </w:rPr>
      </w:pPr>
    </w:p>
    <w:p w14:paraId="3F6F5A87">
      <w:pPr>
        <w:autoSpaceDE w:val="0"/>
        <w:autoSpaceDN w:val="0"/>
        <w:adjustRightInd w:val="0"/>
        <w:spacing w:line="360" w:lineRule="auto"/>
        <w:ind w:firstLine="448" w:firstLineChars="200"/>
        <w:rPr>
          <w:rFonts w:ascii="Times New Roman" w:hAnsi="Times New Roman" w:eastAsia="宋体" w:cs="Times New Roman"/>
          <w:sz w:val="24"/>
          <w:szCs w:val="20"/>
        </w:rPr>
      </w:pPr>
    </w:p>
    <w:p w14:paraId="6CB0FAAD">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375C2E1E">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第五部分  投标文件格式</w:t>
      </w:r>
    </w:p>
    <w:p w14:paraId="43B61603">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投标文件封面格式</w:t>
      </w:r>
    </w:p>
    <w:p w14:paraId="2C067E23">
      <w:pPr>
        <w:autoSpaceDE w:val="0"/>
        <w:autoSpaceDN w:val="0"/>
        <w:adjustRightInd w:val="0"/>
        <w:spacing w:line="520" w:lineRule="exact"/>
        <w:rPr>
          <w:rFonts w:ascii="Times New Roman" w:hAnsi="Times New Roman" w:eastAsia="宋体" w:cs="Times New Roman"/>
          <w:szCs w:val="20"/>
        </w:rPr>
      </w:pPr>
    </w:p>
    <w:p w14:paraId="760A8777">
      <w:pPr>
        <w:autoSpaceDE w:val="0"/>
        <w:autoSpaceDN w:val="0"/>
        <w:adjustRightInd w:val="0"/>
        <w:spacing w:line="520" w:lineRule="exact"/>
        <w:rPr>
          <w:rFonts w:ascii="Times New Roman" w:hAnsi="Times New Roman" w:eastAsia="宋体" w:cs="Times New Roman"/>
          <w:b/>
          <w:kern w:val="0"/>
          <w:sz w:val="24"/>
          <w:szCs w:val="20"/>
        </w:rPr>
      </w:pPr>
      <w:r>
        <w:rPr>
          <w:rFonts w:ascii="Times New Roman" w:hAnsi="Times New Roman" w:eastAsia="宋体" w:cs="Times New Roman"/>
          <w:szCs w:val="20"/>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5" name="图片 5"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331EA96">
      <w:pPr>
        <w:autoSpaceDE w:val="0"/>
        <w:autoSpaceDN w:val="0"/>
        <w:adjustRightInd w:val="0"/>
        <w:spacing w:line="520" w:lineRule="exact"/>
        <w:rPr>
          <w:rFonts w:ascii="Times New Roman" w:hAnsi="Times New Roman" w:eastAsia="宋体" w:cs="Times New Roman"/>
          <w:b/>
          <w:kern w:val="0"/>
          <w:sz w:val="24"/>
          <w:szCs w:val="20"/>
        </w:rPr>
      </w:pPr>
    </w:p>
    <w:p w14:paraId="4CC2B7C5">
      <w:pPr>
        <w:autoSpaceDE w:val="0"/>
        <w:autoSpaceDN w:val="0"/>
        <w:adjustRightInd w:val="0"/>
        <w:spacing w:line="520" w:lineRule="exact"/>
        <w:rPr>
          <w:rFonts w:ascii="Times New Roman" w:hAnsi="Times New Roman" w:eastAsia="宋体" w:cs="Times New Roman"/>
          <w:b/>
          <w:kern w:val="0"/>
          <w:sz w:val="24"/>
          <w:szCs w:val="20"/>
        </w:rPr>
      </w:pPr>
    </w:p>
    <w:p w14:paraId="5F4E7168">
      <w:pPr>
        <w:autoSpaceDE w:val="0"/>
        <w:autoSpaceDN w:val="0"/>
        <w:adjustRightInd w:val="0"/>
        <w:jc w:val="center"/>
        <w:rPr>
          <w:rFonts w:ascii="Times New Roman" w:hAnsi="Times New Roman" w:eastAsia="宋体" w:cs="Times New Roman"/>
          <w:kern w:val="0"/>
          <w:sz w:val="144"/>
          <w:szCs w:val="144"/>
        </w:rPr>
      </w:pPr>
      <w:r>
        <w:rPr>
          <w:rFonts w:ascii="Times New Roman" w:hAnsi="Times New Roman" w:eastAsia="宋体" w:cs="Times New Roman"/>
          <w:sz w:val="160"/>
          <w:szCs w:val="84"/>
        </w:rPr>
        <w:t>投</w:t>
      </w:r>
      <w:r>
        <w:rPr>
          <w:rFonts w:ascii="Times New Roman" w:hAnsi="Times New Roman" w:eastAsia="宋体" w:cs="Times New Roman"/>
          <w:sz w:val="90"/>
          <w:szCs w:val="90"/>
        </w:rPr>
        <w:t xml:space="preserve"> </w:t>
      </w:r>
      <w:r>
        <w:rPr>
          <w:rFonts w:ascii="Times New Roman" w:hAnsi="Times New Roman" w:eastAsia="宋体" w:cs="Times New Roman"/>
          <w:sz w:val="160"/>
          <w:szCs w:val="84"/>
        </w:rPr>
        <w:t>标</w:t>
      </w:r>
      <w:r>
        <w:rPr>
          <w:rFonts w:ascii="Times New Roman" w:hAnsi="Times New Roman" w:eastAsia="宋体" w:cs="Times New Roman"/>
          <w:sz w:val="84"/>
          <w:szCs w:val="84"/>
        </w:rPr>
        <w:t xml:space="preserve"> </w:t>
      </w:r>
      <w:r>
        <w:rPr>
          <w:rFonts w:ascii="Times New Roman" w:hAnsi="Times New Roman" w:eastAsia="宋体" w:cs="Times New Roman"/>
          <w:sz w:val="160"/>
          <w:szCs w:val="84"/>
        </w:rPr>
        <w:t>文</w:t>
      </w:r>
      <w:r>
        <w:rPr>
          <w:rFonts w:ascii="Times New Roman" w:hAnsi="Times New Roman" w:eastAsia="宋体" w:cs="Times New Roman"/>
          <w:sz w:val="84"/>
          <w:szCs w:val="84"/>
        </w:rPr>
        <w:t xml:space="preserve"> </w:t>
      </w:r>
      <w:r>
        <w:rPr>
          <w:rFonts w:ascii="Times New Roman" w:hAnsi="Times New Roman" w:eastAsia="宋体" w:cs="Times New Roman"/>
          <w:sz w:val="160"/>
          <w:szCs w:val="84"/>
        </w:rPr>
        <w:t>件</w:t>
      </w:r>
    </w:p>
    <w:p w14:paraId="4CB96A18">
      <w:pPr>
        <w:autoSpaceDE w:val="0"/>
        <w:autoSpaceDN w:val="0"/>
        <w:adjustRightInd w:val="0"/>
        <w:spacing w:line="520" w:lineRule="exact"/>
        <w:rPr>
          <w:rFonts w:ascii="Times New Roman" w:hAnsi="Times New Roman" w:eastAsia="宋体" w:cs="Times New Roman"/>
          <w:b/>
          <w:kern w:val="0"/>
          <w:sz w:val="36"/>
          <w:szCs w:val="36"/>
        </w:rPr>
      </w:pPr>
    </w:p>
    <w:p w14:paraId="34DE6E44">
      <w:pPr>
        <w:autoSpaceDE w:val="0"/>
        <w:autoSpaceDN w:val="0"/>
        <w:adjustRightInd w:val="0"/>
        <w:spacing w:line="520" w:lineRule="exact"/>
        <w:jc w:val="center"/>
        <w:rPr>
          <w:rFonts w:ascii="Times New Roman" w:hAnsi="Times New Roman" w:eastAsia="宋体" w:cs="Times New Roman"/>
          <w:b/>
          <w:color w:val="FF0000"/>
          <w:kern w:val="0"/>
          <w:sz w:val="24"/>
          <w:szCs w:val="20"/>
        </w:rPr>
      </w:pPr>
      <w:r>
        <w:rPr>
          <w:rFonts w:ascii="Times New Roman" w:hAnsi="Times New Roman" w:eastAsia="宋体" w:cs="Times New Roman"/>
          <w:b/>
          <w:color w:val="FF0000"/>
          <w:kern w:val="0"/>
          <w:sz w:val="24"/>
          <w:szCs w:val="20"/>
        </w:rPr>
        <w:t>（加盖电子签章）</w:t>
      </w:r>
    </w:p>
    <w:p w14:paraId="09B2FE12">
      <w:pPr>
        <w:spacing w:before="85" w:beforeLines="30" w:after="199" w:afterLines="70" w:line="540" w:lineRule="exact"/>
        <w:ind w:left="582" w:leftChars="300"/>
        <w:rPr>
          <w:rFonts w:ascii="Times New Roman" w:hAnsi="Times New Roman" w:eastAsia="宋体" w:cs="Times New Roman"/>
          <w:b/>
          <w:sz w:val="34"/>
          <w:szCs w:val="34"/>
        </w:rPr>
      </w:pPr>
      <w:r>
        <w:rPr>
          <w:rFonts w:ascii="Times New Roman" w:hAnsi="Times New Roman" w:eastAsia="宋体" w:cs="Times New Roman"/>
          <w:b/>
          <w:sz w:val="34"/>
          <w:szCs w:val="34"/>
        </w:rPr>
        <w:t>项目编号：</w:t>
      </w:r>
    </w:p>
    <w:p w14:paraId="2FC36BBC">
      <w:pPr>
        <w:spacing w:before="85" w:beforeLines="30" w:after="199" w:afterLines="70" w:line="540" w:lineRule="exact"/>
        <w:ind w:left="2027" w:leftChars="300" w:hanging="1445" w:hangingChars="446"/>
        <w:rPr>
          <w:rFonts w:ascii="Times New Roman" w:hAnsi="Times New Roman" w:eastAsia="宋体" w:cs="Times New Roman"/>
          <w:b/>
          <w:sz w:val="34"/>
          <w:szCs w:val="34"/>
        </w:rPr>
      </w:pPr>
      <w:r>
        <w:rPr>
          <w:rFonts w:ascii="Times New Roman" w:hAnsi="Times New Roman" w:eastAsia="宋体" w:cs="Times New Roman"/>
          <w:b/>
          <w:sz w:val="34"/>
          <w:szCs w:val="34"/>
        </w:rPr>
        <w:t>项目名称：</w:t>
      </w:r>
    </w:p>
    <w:p w14:paraId="28BE2607">
      <w:pPr>
        <w:spacing w:before="85" w:beforeLines="30" w:after="199" w:afterLines="70" w:line="540" w:lineRule="exact"/>
        <w:ind w:left="2027" w:leftChars="300" w:hanging="1445" w:hangingChars="446"/>
        <w:rPr>
          <w:rFonts w:ascii="Times New Roman" w:hAnsi="Times New Roman" w:eastAsia="宋体" w:cs="Times New Roman"/>
          <w:b/>
          <w:sz w:val="34"/>
          <w:szCs w:val="34"/>
        </w:rPr>
      </w:pPr>
      <w:r>
        <w:rPr>
          <w:rFonts w:ascii="Times New Roman" w:hAnsi="Times New Roman" w:eastAsia="宋体" w:cs="Times New Roman"/>
          <w:b/>
          <w:sz w:val="34"/>
          <w:szCs w:val="34"/>
        </w:rPr>
        <w:t>所投包号：</w:t>
      </w:r>
    </w:p>
    <w:p w14:paraId="100E36E6">
      <w:pPr>
        <w:spacing w:before="85" w:beforeLines="30" w:after="199" w:afterLines="70" w:line="540" w:lineRule="exact"/>
        <w:ind w:left="582" w:leftChars="300"/>
        <w:rPr>
          <w:rFonts w:ascii="Times New Roman" w:hAnsi="Times New Roman" w:eastAsia="宋体" w:cs="Times New Roman"/>
          <w:b/>
          <w:sz w:val="34"/>
          <w:szCs w:val="34"/>
        </w:rPr>
      </w:pPr>
      <w:r>
        <w:rPr>
          <w:rFonts w:ascii="Times New Roman" w:hAnsi="Times New Roman" w:eastAsia="宋体" w:cs="Times New Roman"/>
          <w:b/>
          <w:sz w:val="34"/>
          <w:szCs w:val="34"/>
        </w:rPr>
        <w:t>投标单位名称：</w:t>
      </w:r>
    </w:p>
    <w:p w14:paraId="04E32402">
      <w:pPr>
        <w:spacing w:before="85" w:beforeLines="30" w:after="199" w:afterLines="70" w:line="540" w:lineRule="exact"/>
        <w:ind w:left="582" w:leftChars="300"/>
        <w:rPr>
          <w:rFonts w:ascii="Times New Roman" w:hAnsi="Times New Roman" w:eastAsia="宋体" w:cs="Times New Roman"/>
          <w:b/>
          <w:sz w:val="34"/>
          <w:szCs w:val="34"/>
        </w:rPr>
      </w:pPr>
      <w:r>
        <w:rPr>
          <w:rFonts w:hint="eastAsia" w:ascii="Times New Roman" w:hAnsi="Times New Roman" w:eastAsia="宋体" w:cs="Times New Roman"/>
          <w:b/>
          <w:sz w:val="34"/>
          <w:szCs w:val="34"/>
        </w:rPr>
        <w:t>投标代表人姓名：</w:t>
      </w:r>
    </w:p>
    <w:p w14:paraId="42602747">
      <w:pPr>
        <w:spacing w:before="85" w:beforeLines="30" w:after="199" w:afterLines="70" w:line="540" w:lineRule="exact"/>
        <w:ind w:left="582" w:leftChars="300"/>
        <w:rPr>
          <w:rFonts w:ascii="Times New Roman" w:hAnsi="Times New Roman" w:eastAsia="宋体" w:cs="Times New Roman"/>
          <w:b/>
          <w:sz w:val="34"/>
          <w:szCs w:val="34"/>
        </w:rPr>
      </w:pPr>
    </w:p>
    <w:p w14:paraId="5E17542E">
      <w:pPr>
        <w:spacing w:before="85" w:beforeLines="30" w:after="199" w:afterLines="70" w:line="540" w:lineRule="exact"/>
        <w:ind w:left="582" w:leftChars="300"/>
        <w:rPr>
          <w:rFonts w:ascii="Times New Roman" w:hAnsi="Times New Roman" w:eastAsia="宋体" w:cs="Times New Roman"/>
          <w:b/>
          <w:sz w:val="34"/>
          <w:szCs w:val="34"/>
        </w:rPr>
      </w:pPr>
    </w:p>
    <w:p w14:paraId="75AEDCB1">
      <w:pPr>
        <w:spacing w:before="85" w:beforeLines="30" w:after="199" w:afterLines="70" w:line="540" w:lineRule="exact"/>
        <w:ind w:left="582" w:leftChars="300"/>
        <w:rPr>
          <w:rFonts w:ascii="Times New Roman" w:hAnsi="Times New Roman" w:eastAsia="宋体" w:cs="Times New Roman"/>
          <w:b/>
          <w:bCs/>
          <w:sz w:val="24"/>
          <w:szCs w:val="20"/>
        </w:rPr>
      </w:pPr>
      <w:r>
        <w:rPr>
          <w:rFonts w:ascii="Times New Roman" w:hAnsi="Times New Roman" w:eastAsia="宋体" w:cs="Times New Roman"/>
          <w:b/>
          <w:sz w:val="34"/>
          <w:szCs w:val="34"/>
        </w:rPr>
        <w:t>投标日期：   年   月   日</w:t>
      </w:r>
    </w:p>
    <w:p w14:paraId="4D30F192">
      <w:pPr>
        <w:widowControl/>
        <w:jc w:val="left"/>
        <w:rPr>
          <w:rFonts w:ascii="Times New Roman" w:hAnsi="Times New Roman" w:eastAsia="宋体" w:cs="Times New Roman"/>
          <w:b/>
          <w:bCs/>
          <w:sz w:val="24"/>
          <w:szCs w:val="20"/>
        </w:rPr>
      </w:pPr>
      <w:r>
        <w:rPr>
          <w:rFonts w:ascii="Times New Roman" w:hAnsi="Times New Roman" w:eastAsia="宋体" w:cs="Times New Roman"/>
          <w:b/>
          <w:bCs/>
          <w:sz w:val="24"/>
          <w:szCs w:val="20"/>
        </w:rPr>
        <w:br w:type="page"/>
      </w:r>
    </w:p>
    <w:p w14:paraId="63919CDB">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投标文件总目录</w:t>
      </w:r>
    </w:p>
    <w:p w14:paraId="1B5E09A8">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w:t>
      </w:r>
      <w:r>
        <w:rPr>
          <w:rFonts w:hint="eastAsia" w:ascii="Times New Roman" w:hAnsi="Times New Roman" w:eastAsia="宋体" w:cs="Times New Roman"/>
          <w:b/>
          <w:bCs/>
          <w:sz w:val="24"/>
          <w:szCs w:val="20"/>
        </w:rPr>
        <w:t>投标人</w:t>
      </w:r>
      <w:r>
        <w:rPr>
          <w:rFonts w:ascii="Times New Roman" w:hAnsi="Times New Roman" w:eastAsia="宋体" w:cs="Times New Roman"/>
          <w:b/>
          <w:bCs/>
          <w:sz w:val="24"/>
          <w:szCs w:val="20"/>
        </w:rPr>
        <w:t>自行编制）</w:t>
      </w:r>
    </w:p>
    <w:p w14:paraId="73B42955">
      <w:pPr>
        <w:widowControl/>
        <w:jc w:val="center"/>
        <w:rPr>
          <w:rFonts w:ascii="Times New Roman" w:hAnsi="Times New Roman" w:eastAsia="宋体" w:cs="Times New Roman"/>
          <w:b/>
          <w:sz w:val="24"/>
          <w:szCs w:val="20"/>
        </w:rPr>
      </w:pPr>
    </w:p>
    <w:p w14:paraId="40A544C9">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068AD053">
      <w:pPr>
        <w:widowControl/>
        <w:jc w:val="center"/>
        <w:rPr>
          <w:rFonts w:ascii="Times New Roman" w:hAnsi="Times New Roman" w:eastAsia="宋体" w:cs="Times New Roman"/>
          <w:b/>
          <w:sz w:val="24"/>
          <w:szCs w:val="20"/>
        </w:rPr>
      </w:pPr>
      <w:r>
        <w:rPr>
          <w:rFonts w:ascii="Times New Roman" w:hAnsi="Times New Roman" w:eastAsia="宋体" w:cs="Times New Roman"/>
          <w:b/>
          <w:sz w:val="24"/>
          <w:szCs w:val="20"/>
        </w:rPr>
        <w:t>评分因素及评标标准页码检索</w:t>
      </w:r>
    </w:p>
    <w:p w14:paraId="1C4BC048">
      <w:pPr>
        <w:widowControl/>
        <w:jc w:val="center"/>
        <w:rPr>
          <w:rFonts w:ascii="Times New Roman" w:hAnsi="Times New Roman" w:eastAsia="宋体" w:cs="Times New Roman"/>
          <w:b/>
          <w:sz w:val="24"/>
          <w:szCs w:val="20"/>
        </w:rPr>
      </w:pPr>
      <w:r>
        <w:rPr>
          <w:rFonts w:ascii="Times New Roman" w:hAnsi="Times New Roman" w:eastAsia="宋体" w:cs="Times New Roman"/>
          <w:b/>
          <w:bCs/>
          <w:sz w:val="24"/>
          <w:szCs w:val="20"/>
        </w:rPr>
        <w:t>（需投标人按招标文件“评分因素及评标标准”中每个评分项逐项列明页码）</w:t>
      </w:r>
    </w:p>
    <w:p w14:paraId="106E3B59">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2AC888FB">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b/>
          <w:sz w:val="24"/>
          <w:szCs w:val="20"/>
        </w:rPr>
        <w:t>附件1</w:t>
      </w:r>
    </w:p>
    <w:p w14:paraId="4BE54C60">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投标书</w:t>
      </w:r>
    </w:p>
    <w:p w14:paraId="2FCF7A96">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致：天津市政府采购中心</w:t>
      </w:r>
    </w:p>
    <w:p w14:paraId="2642B660">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根据贵方为天津市</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项目（项目编号：</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）的投标邀请，签字代表</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（姓名</w:t>
      </w:r>
      <w:r>
        <w:rPr>
          <w:rFonts w:ascii="Times New Roman" w:hAnsi="Times New Roman" w:eastAsia="宋体" w:cs="Times New Roman"/>
          <w:sz w:val="24"/>
          <w:szCs w:val="20"/>
          <w:lang w:val="en-GB"/>
        </w:rPr>
        <w:t>/</w:t>
      </w:r>
      <w:r>
        <w:rPr>
          <w:rFonts w:ascii="Times New Roman" w:hAnsi="Times New Roman" w:eastAsia="宋体" w:cs="Times New Roman"/>
          <w:sz w:val="24"/>
          <w:szCs w:val="20"/>
        </w:rPr>
        <w:t>职务）经正式授权并代表我公司</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（投标单位名称、地址）提交</w:t>
      </w:r>
      <w:r>
        <w:rPr>
          <w:rFonts w:hint="eastAsia" w:ascii="Times New Roman" w:hAnsi="Times New Roman" w:eastAsia="宋体" w:cs="Times New Roman"/>
          <w:sz w:val="24"/>
          <w:szCs w:val="20"/>
        </w:rPr>
        <w:t>网上应答及上传加盖电子签章的投标文件</w:t>
      </w:r>
      <w:r>
        <w:rPr>
          <w:rFonts w:ascii="Times New Roman" w:hAnsi="Times New Roman" w:eastAsia="宋体" w:cs="Times New Roman"/>
          <w:sz w:val="24"/>
          <w:szCs w:val="20"/>
        </w:rPr>
        <w:t>。</w:t>
      </w:r>
    </w:p>
    <w:p w14:paraId="627F440F">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据此函，签字代表宣布同意如下：</w:t>
      </w:r>
    </w:p>
    <w:p w14:paraId="54C351FE">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 xml:space="preserve">1. </w:t>
      </w:r>
      <w:r>
        <w:rPr>
          <w:rFonts w:hint="eastAsia" w:ascii="Times New Roman" w:hAnsi="Times New Roman" w:eastAsia="宋体" w:cs="Times New Roman"/>
          <w:sz w:val="24"/>
          <w:szCs w:val="20"/>
        </w:rPr>
        <w:t>我公司所报费率如下：</w:t>
      </w:r>
    </w:p>
    <w:p w14:paraId="509F35A3">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第一包：</w:t>
      </w:r>
      <w:r>
        <w:rPr>
          <w:rFonts w:ascii="Times New Roman" w:hAnsi="Times New Roman" w:eastAsia="宋体" w:cs="Times New Roman"/>
          <w:sz w:val="24"/>
          <w:szCs w:val="20"/>
          <w:u w:val="single"/>
        </w:rPr>
        <w:t xml:space="preserve">      </w:t>
      </w:r>
      <w:r>
        <w:rPr>
          <w:rFonts w:hint="eastAsia" w:ascii="Times New Roman" w:hAnsi="Times New Roman" w:eastAsia="宋体" w:cs="Times New Roman"/>
          <w:sz w:val="24"/>
          <w:szCs w:val="20"/>
        </w:rPr>
        <w:t>%</w:t>
      </w:r>
      <w:r>
        <w:rPr>
          <w:rFonts w:ascii="Times New Roman" w:hAnsi="Times New Roman" w:eastAsia="宋体" w:cs="Times New Roman"/>
          <w:sz w:val="24"/>
          <w:szCs w:val="20"/>
        </w:rPr>
        <w:t>，大写</w:t>
      </w:r>
      <w:r>
        <w:rPr>
          <w:rFonts w:hint="eastAsia" w:ascii="Times New Roman" w:hAnsi="Times New Roman" w:eastAsia="宋体" w:cs="Times New Roman"/>
          <w:sz w:val="24"/>
          <w:szCs w:val="20"/>
        </w:rPr>
        <w:t>：</w:t>
      </w:r>
      <w:r>
        <w:rPr>
          <w:rFonts w:ascii="Times New Roman" w:hAnsi="Times New Roman" w:eastAsia="宋体" w:cs="Times New Roman"/>
          <w:sz w:val="24"/>
          <w:szCs w:val="20"/>
        </w:rPr>
        <w:t>百分之</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w:t>
      </w:r>
    </w:p>
    <w:p w14:paraId="71C1213E">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2. 我公司将按招标文件的规定履行合同责任和义务。</w:t>
      </w:r>
    </w:p>
    <w:p w14:paraId="3F1B3642">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4493A5DF">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4. 我公司的投标有效期为开标之日起60天。</w:t>
      </w:r>
    </w:p>
    <w:p w14:paraId="5997796F">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5. 我公司同意按照招标方要求提供的与投标有关的一切数据或资料，并声明投标文件及所提供的一切资料均真实有效。由于我公司提供资料不实而造成的责任和后果由我公司自行承担。</w:t>
      </w:r>
    </w:p>
    <w:p w14:paraId="6CF37706">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6. 我公司保证所投产品来自合法的供货渠道，若中标，则有义务向采购人提供其需要的有效书面证明材料。如果提供非法渠道的商品，视为欺诈，并承担相关责任。</w:t>
      </w:r>
    </w:p>
    <w:p w14:paraId="367B9B13">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A348D08">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00541F73">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ascii="Times New Roman" w:hAnsi="Times New Roman" w:eastAsia="宋体" w:cs="Times New Roman"/>
          <w:sz w:val="24"/>
          <w:szCs w:val="24"/>
        </w:rPr>
        <w:t>投标截止日前3年在经营活动中没有重大违法记录</w:t>
      </w:r>
      <w:r>
        <w:rPr>
          <w:rFonts w:hint="eastAsia" w:ascii="Times New Roman" w:hAnsi="Times New Roman" w:eastAsia="宋体" w:cs="Times New Roman"/>
          <w:sz w:val="24"/>
          <w:szCs w:val="20"/>
        </w:rPr>
        <w:t>。</w:t>
      </w:r>
    </w:p>
    <w:p w14:paraId="2BC0D3A0">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10</w:t>
      </w:r>
      <w:r>
        <w:rPr>
          <w:rFonts w:ascii="Times New Roman" w:hAnsi="Times New Roman" w:eastAsia="宋体" w:cs="Times New Roman"/>
          <w:sz w:val="24"/>
          <w:szCs w:val="20"/>
        </w:rPr>
        <w:t>. 我公司若中标，本承诺将成为合同不可分割的一部分，与合同具有同等的法律效力。</w:t>
      </w:r>
    </w:p>
    <w:p w14:paraId="2F2B36A8">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w:t>
      </w:r>
      <w:r>
        <w:rPr>
          <w:rFonts w:hint="eastAsia" w:ascii="Times New Roman" w:hAnsi="Times New Roman" w:eastAsia="宋体" w:cs="Times New Roman"/>
          <w:sz w:val="24"/>
          <w:szCs w:val="20"/>
        </w:rPr>
        <w:t>1</w:t>
      </w:r>
      <w:r>
        <w:rPr>
          <w:rFonts w:ascii="Times New Roman" w:hAnsi="Times New Roman" w:eastAsia="宋体" w:cs="Times New Roman"/>
          <w:sz w:val="24"/>
          <w:szCs w:val="20"/>
        </w:rPr>
        <w:t>. 如违反上述承诺，我公司投标无效且接受相关部门依法作出的处罚，并承担通过相关媒体予以公布的任何风险和责任。</w:t>
      </w:r>
    </w:p>
    <w:p w14:paraId="12AB80C8">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 xml:space="preserve">12. </w:t>
      </w:r>
      <w:r>
        <w:rPr>
          <w:rFonts w:hint="eastAsia" w:ascii="Times New Roman" w:hAnsi="Times New Roman" w:eastAsia="宋体" w:cs="Times New Roman"/>
          <w:sz w:val="24"/>
          <w:szCs w:val="20"/>
        </w:rPr>
        <w:t>我公司开票信息如下，</w:t>
      </w:r>
      <w:r>
        <w:rPr>
          <w:rFonts w:hint="eastAsia" w:ascii="Times New Roman" w:hAnsi="Times New Roman" w:eastAsia="宋体" w:cs="Times New Roman"/>
          <w:b/>
          <w:sz w:val="24"/>
          <w:szCs w:val="20"/>
        </w:rPr>
        <w:t>此信息与我公司在税务局注册的信息一致</w:t>
      </w:r>
      <w:r>
        <w:rPr>
          <w:rFonts w:hint="eastAsia" w:ascii="Times New Roman" w:hAnsi="Times New Roman" w:eastAsia="宋体" w:cs="Times New Roman"/>
          <w:sz w:val="24"/>
          <w:szCs w:val="20"/>
        </w:rPr>
        <w:t>：</w:t>
      </w:r>
    </w:p>
    <w:p w14:paraId="4C426363">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纳税人识别号：</w:t>
      </w:r>
    </w:p>
    <w:p w14:paraId="786387E9">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地址、电话：</w:t>
      </w:r>
    </w:p>
    <w:p w14:paraId="05E0A61C">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开户行及账号：</w:t>
      </w:r>
    </w:p>
    <w:p w14:paraId="03AA8128">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开具发票类型：□增值税专用发票         □增值税普通发票</w:t>
      </w:r>
    </w:p>
    <w:p w14:paraId="172C75CC">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13. 我公司选择招标代理服务费</w:t>
      </w:r>
      <w:r>
        <w:rPr>
          <w:rFonts w:ascii="Times New Roman" w:hAnsi="Times New Roman" w:eastAsia="宋体" w:cs="Times New Roman"/>
          <w:sz w:val="24"/>
          <w:szCs w:val="20"/>
        </w:rPr>
        <w:t>发票领取方式（请自行选择以下任一方式并在相应</w:t>
      </w:r>
      <w:r>
        <w:rPr>
          <w:rFonts w:hint="eastAsia" w:ascii="Times New Roman" w:hAnsi="Times New Roman" w:eastAsia="宋体" w:cs="Times New Roman"/>
          <w:sz w:val="24"/>
          <w:szCs w:val="20"/>
        </w:rPr>
        <w:t>□里划“√”</w:t>
      </w:r>
      <w:r>
        <w:rPr>
          <w:rFonts w:ascii="Times New Roman" w:hAnsi="Times New Roman" w:eastAsia="宋体" w:cs="Times New Roman"/>
          <w:sz w:val="24"/>
          <w:szCs w:val="20"/>
        </w:rPr>
        <w:t>）：</w:t>
      </w:r>
    </w:p>
    <w:p w14:paraId="44575FCC">
      <w:pPr>
        <w:spacing w:line="360" w:lineRule="auto"/>
        <w:ind w:firstLine="448" w:firstLineChars="200"/>
        <w:rPr>
          <w:rFonts w:ascii="Times New Roman" w:hAnsi="Times New Roman" w:eastAsia="宋体" w:cs="Times New Roman"/>
          <w:b/>
          <w:sz w:val="24"/>
          <w:szCs w:val="20"/>
        </w:rPr>
      </w:pPr>
      <w:r>
        <w:rPr>
          <w:rFonts w:hint="eastAsia" w:ascii="Times New Roman" w:hAnsi="Times New Roman" w:eastAsia="宋体" w:cs="Times New Roman"/>
          <w:b/>
          <w:sz w:val="24"/>
          <w:szCs w:val="20"/>
        </w:rPr>
        <w:t>□</w:t>
      </w:r>
      <w:r>
        <w:rPr>
          <w:rFonts w:ascii="Times New Roman" w:hAnsi="Times New Roman" w:eastAsia="宋体" w:cs="Times New Roman"/>
          <w:b/>
          <w:sz w:val="24"/>
          <w:szCs w:val="20"/>
        </w:rPr>
        <w:t>上门自取</w:t>
      </w:r>
    </w:p>
    <w:p w14:paraId="19583C89">
      <w:pPr>
        <w:spacing w:line="360" w:lineRule="auto"/>
        <w:ind w:firstLine="448" w:firstLineChars="200"/>
        <w:rPr>
          <w:rFonts w:ascii="Times New Roman" w:hAnsi="Times New Roman" w:eastAsia="宋体" w:cs="Times New Roman"/>
          <w:sz w:val="24"/>
          <w:szCs w:val="20"/>
        </w:rPr>
      </w:pPr>
    </w:p>
    <w:p w14:paraId="7592107C">
      <w:pPr>
        <w:spacing w:line="360" w:lineRule="auto"/>
        <w:ind w:firstLine="448" w:firstLineChars="200"/>
        <w:rPr>
          <w:rFonts w:ascii="Times New Roman" w:hAnsi="Times New Roman" w:eastAsia="宋体" w:cs="Times New Roman"/>
          <w:b/>
          <w:sz w:val="24"/>
          <w:szCs w:val="20"/>
        </w:rPr>
      </w:pPr>
      <w:r>
        <w:rPr>
          <w:rFonts w:hint="eastAsia" w:ascii="Times New Roman" w:hAnsi="Times New Roman" w:eastAsia="宋体" w:cs="Times New Roman"/>
          <w:b/>
          <w:sz w:val="24"/>
          <w:szCs w:val="20"/>
        </w:rPr>
        <w:t>□</w:t>
      </w:r>
      <w:r>
        <w:rPr>
          <w:rFonts w:ascii="Times New Roman" w:hAnsi="Times New Roman" w:eastAsia="宋体" w:cs="Times New Roman"/>
          <w:b/>
          <w:sz w:val="24"/>
          <w:szCs w:val="20"/>
        </w:rPr>
        <w:t>到付邮寄</w:t>
      </w:r>
    </w:p>
    <w:p w14:paraId="6E585ACD">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邮寄地址</w:t>
      </w:r>
      <w:r>
        <w:rPr>
          <w:rFonts w:hint="eastAsia" w:ascii="Times New Roman" w:hAnsi="Times New Roman" w:eastAsia="宋体" w:cs="Times New Roman"/>
          <w:sz w:val="24"/>
          <w:szCs w:val="20"/>
        </w:rPr>
        <w:t>、邮编</w:t>
      </w:r>
      <w:r>
        <w:rPr>
          <w:rFonts w:ascii="Times New Roman" w:hAnsi="Times New Roman" w:eastAsia="宋体" w:cs="Times New Roman"/>
          <w:sz w:val="24"/>
          <w:szCs w:val="20"/>
        </w:rPr>
        <w:t>：</w:t>
      </w:r>
    </w:p>
    <w:p w14:paraId="002D87F6">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邮寄联系人、手机号码：</w:t>
      </w:r>
    </w:p>
    <w:p w14:paraId="17088036">
      <w:pPr>
        <w:spacing w:line="360" w:lineRule="auto"/>
        <w:ind w:firstLine="3808" w:firstLineChars="1700"/>
        <w:rPr>
          <w:rFonts w:ascii="Times New Roman" w:hAnsi="Times New Roman" w:eastAsia="宋体" w:cs="Times New Roman"/>
          <w:sz w:val="24"/>
          <w:szCs w:val="20"/>
        </w:rPr>
      </w:pPr>
    </w:p>
    <w:p w14:paraId="57011358">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21ADCA1F">
      <w:pPr>
        <w:spacing w:line="360" w:lineRule="auto"/>
        <w:ind w:firstLine="3808" w:firstLineChars="1700"/>
        <w:rPr>
          <w:rFonts w:ascii="Times New Roman" w:hAnsi="Times New Roman" w:eastAsia="宋体" w:cs="Times New Roman"/>
          <w:sz w:val="24"/>
          <w:szCs w:val="20"/>
        </w:rPr>
      </w:pPr>
    </w:p>
    <w:p w14:paraId="44EDDD65">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5C1BA516">
      <w:pPr>
        <w:spacing w:line="460" w:lineRule="exact"/>
        <w:rPr>
          <w:rFonts w:ascii="Times New Roman" w:hAnsi="Times New Roman" w:eastAsia="宋体" w:cs="Times New Roman"/>
          <w:sz w:val="24"/>
          <w:szCs w:val="20"/>
        </w:rPr>
      </w:pPr>
    </w:p>
    <w:p w14:paraId="57D6CA7A">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79D45846">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t>附件2</w:t>
      </w:r>
      <w:r>
        <w:rPr>
          <w:rFonts w:hint="eastAsia" w:ascii="Times New Roman" w:hAnsi="Times New Roman" w:eastAsia="宋体" w:cs="Times New Roman"/>
          <w:b/>
          <w:sz w:val="24"/>
          <w:szCs w:val="20"/>
        </w:rPr>
        <w:t>-1</w:t>
      </w:r>
    </w:p>
    <w:p w14:paraId="4A7E9137">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开标一览表</w:t>
      </w:r>
    </w:p>
    <w:p w14:paraId="12266282">
      <w:pPr>
        <w:ind w:right="84"/>
        <w:rPr>
          <w:rFonts w:ascii="Times New Roman" w:hAnsi="Times New Roman" w:eastAsia="宋体" w:cs="Times New Roman"/>
          <w:sz w:val="24"/>
          <w:szCs w:val="20"/>
        </w:rPr>
      </w:pPr>
    </w:p>
    <w:p w14:paraId="34FB8F8C">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228E0845">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4C2ACED6">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1DC84065">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 xml:space="preserve">                                               </w:t>
      </w:r>
    </w:p>
    <w:tbl>
      <w:tblPr>
        <w:tblStyle w:val="27"/>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105"/>
        <w:gridCol w:w="1728"/>
        <w:gridCol w:w="2108"/>
      </w:tblGrid>
      <w:tr w14:paraId="0F84C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pct"/>
            <w:vAlign w:val="center"/>
          </w:tcPr>
          <w:p w14:paraId="485544B1">
            <w:pPr>
              <w:spacing w:line="4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包号</w:t>
            </w:r>
          </w:p>
        </w:tc>
        <w:tc>
          <w:tcPr>
            <w:tcW w:w="2281" w:type="pct"/>
            <w:vAlign w:val="center"/>
          </w:tcPr>
          <w:p w14:paraId="4EA6A8BB">
            <w:pPr>
              <w:spacing w:line="460" w:lineRule="exact"/>
              <w:jc w:val="center"/>
              <w:rPr>
                <w:rFonts w:ascii="Times New Roman" w:hAnsi="Times New Roman" w:eastAsia="宋体" w:cs="Times New Roman"/>
                <w:sz w:val="24"/>
                <w:szCs w:val="20"/>
              </w:rPr>
            </w:pPr>
            <w:r>
              <w:rPr>
                <w:rFonts w:ascii="Times New Roman" w:hAnsi="Times New Roman" w:eastAsia="宋体" w:cs="Times New Roman"/>
                <w:sz w:val="24"/>
                <w:szCs w:val="20"/>
              </w:rPr>
              <w:t>服务名称</w:t>
            </w:r>
          </w:p>
        </w:tc>
        <w:tc>
          <w:tcPr>
            <w:tcW w:w="960" w:type="pct"/>
            <w:vAlign w:val="center"/>
          </w:tcPr>
          <w:p w14:paraId="79F810B9">
            <w:pPr>
              <w:spacing w:line="460" w:lineRule="exact"/>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费率</w:t>
            </w:r>
          </w:p>
        </w:tc>
        <w:tc>
          <w:tcPr>
            <w:tcW w:w="1171" w:type="pct"/>
            <w:vAlign w:val="center"/>
          </w:tcPr>
          <w:p w14:paraId="15A90797">
            <w:pPr>
              <w:spacing w:line="460" w:lineRule="exact"/>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服务期</w:t>
            </w:r>
          </w:p>
        </w:tc>
      </w:tr>
      <w:tr w14:paraId="1051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pct"/>
            <w:vAlign w:val="center"/>
          </w:tcPr>
          <w:p w14:paraId="1B77165A">
            <w:pPr>
              <w:spacing w:line="46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1</w:t>
            </w:r>
          </w:p>
        </w:tc>
        <w:tc>
          <w:tcPr>
            <w:tcW w:w="2281" w:type="pct"/>
            <w:vAlign w:val="center"/>
          </w:tcPr>
          <w:p w14:paraId="1905E0DC">
            <w:pPr>
              <w:spacing w:line="46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国家税务总局天津市宝坻区税务局食堂食材配送</w:t>
            </w:r>
          </w:p>
        </w:tc>
        <w:tc>
          <w:tcPr>
            <w:tcW w:w="960" w:type="pct"/>
            <w:vAlign w:val="center"/>
          </w:tcPr>
          <w:p w14:paraId="4B0BA21F">
            <w:pPr>
              <w:spacing w:line="460" w:lineRule="exact"/>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w:t>
            </w:r>
          </w:p>
        </w:tc>
        <w:tc>
          <w:tcPr>
            <w:tcW w:w="1171" w:type="pct"/>
            <w:vAlign w:val="center"/>
          </w:tcPr>
          <w:p w14:paraId="206DAD45">
            <w:pPr>
              <w:spacing w:line="46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一年</w:t>
            </w:r>
          </w:p>
        </w:tc>
      </w:tr>
      <w:tr w14:paraId="7489A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pct"/>
            <w:vAlign w:val="center"/>
          </w:tcPr>
          <w:p w14:paraId="3F2F2AAD">
            <w:pPr>
              <w:spacing w:line="460" w:lineRule="exact"/>
              <w:jc w:val="center"/>
              <w:rPr>
                <w:rFonts w:ascii="Times New Roman" w:hAnsi="Times New Roman" w:eastAsia="宋体" w:cs="Times New Roman"/>
                <w:sz w:val="24"/>
                <w:szCs w:val="24"/>
              </w:rPr>
            </w:pPr>
          </w:p>
        </w:tc>
        <w:tc>
          <w:tcPr>
            <w:tcW w:w="2281" w:type="pct"/>
            <w:vAlign w:val="center"/>
          </w:tcPr>
          <w:p w14:paraId="744EC504">
            <w:pPr>
              <w:spacing w:line="460" w:lineRule="exact"/>
              <w:jc w:val="center"/>
              <w:rPr>
                <w:rFonts w:ascii="Times New Roman" w:hAnsi="Times New Roman" w:eastAsia="宋体" w:cs="Times New Roman"/>
                <w:sz w:val="24"/>
                <w:szCs w:val="24"/>
              </w:rPr>
            </w:pPr>
          </w:p>
        </w:tc>
        <w:tc>
          <w:tcPr>
            <w:tcW w:w="960" w:type="pct"/>
            <w:vAlign w:val="center"/>
          </w:tcPr>
          <w:p w14:paraId="57550B1B">
            <w:pPr>
              <w:spacing w:line="460" w:lineRule="exact"/>
              <w:jc w:val="center"/>
              <w:rPr>
                <w:rFonts w:ascii="Times New Roman" w:hAnsi="Times New Roman" w:eastAsia="宋体" w:cs="Times New Roman"/>
                <w:sz w:val="24"/>
                <w:szCs w:val="24"/>
              </w:rPr>
            </w:pPr>
          </w:p>
        </w:tc>
        <w:tc>
          <w:tcPr>
            <w:tcW w:w="1171" w:type="pct"/>
            <w:vAlign w:val="center"/>
          </w:tcPr>
          <w:p w14:paraId="4C7C4727">
            <w:pPr>
              <w:spacing w:line="460" w:lineRule="exact"/>
              <w:jc w:val="center"/>
              <w:rPr>
                <w:rFonts w:ascii="Times New Roman" w:hAnsi="Times New Roman" w:eastAsia="宋体" w:cs="Times New Roman"/>
                <w:sz w:val="24"/>
                <w:szCs w:val="24"/>
              </w:rPr>
            </w:pPr>
          </w:p>
        </w:tc>
      </w:tr>
    </w:tbl>
    <w:p w14:paraId="3BBF7E2C">
      <w:pPr>
        <w:spacing w:line="360" w:lineRule="auto"/>
        <w:ind w:right="84" w:firstLine="420"/>
        <w:rPr>
          <w:rFonts w:ascii="Times New Roman" w:hAnsi="Times New Roman" w:eastAsia="宋体" w:cs="Times New Roman"/>
          <w:sz w:val="24"/>
          <w:szCs w:val="20"/>
        </w:rPr>
      </w:pPr>
      <w:r>
        <w:rPr>
          <w:rFonts w:ascii="Times New Roman" w:hAnsi="Times New Roman" w:eastAsia="宋体" w:cs="Times New Roman"/>
          <w:sz w:val="24"/>
          <w:szCs w:val="20"/>
        </w:rPr>
        <w:t>注</w:t>
      </w:r>
      <w:r>
        <w:rPr>
          <w:rFonts w:hint="eastAsia" w:ascii="Times New Roman" w:hAnsi="Times New Roman" w:eastAsia="宋体" w:cs="Times New Roman"/>
          <w:sz w:val="24"/>
          <w:szCs w:val="20"/>
        </w:rPr>
        <w:t>：</w:t>
      </w:r>
    </w:p>
    <w:p w14:paraId="5A8F10E9">
      <w:pPr>
        <w:spacing w:line="360" w:lineRule="auto"/>
        <w:ind w:right="84" w:firstLine="420"/>
        <w:rPr>
          <w:rFonts w:ascii="Times New Roman" w:hAnsi="Times New Roman" w:eastAsia="宋体" w:cs="Times New Roman"/>
          <w:sz w:val="24"/>
          <w:szCs w:val="20"/>
        </w:rPr>
      </w:pPr>
      <w:r>
        <w:rPr>
          <w:rFonts w:hint="eastAsia" w:ascii="Times New Roman" w:hAnsi="Times New Roman" w:eastAsia="宋体" w:cs="Times New Roman"/>
          <w:sz w:val="24"/>
          <w:szCs w:val="20"/>
        </w:rPr>
        <w:t>以上价格包含人员费用、食材费用、配送费用、运输保险费用、装卸费用、管理费、利润税金等为完成招标文件规定的一切工作所需的全部费用。</w:t>
      </w:r>
    </w:p>
    <w:p w14:paraId="3EEAE936">
      <w:pPr>
        <w:spacing w:line="360" w:lineRule="auto"/>
        <w:ind w:right="84" w:firstLine="420"/>
        <w:rPr>
          <w:rFonts w:ascii="Times New Roman" w:hAnsi="Times New Roman" w:eastAsia="宋体" w:cs="Times New Roman"/>
          <w:sz w:val="24"/>
          <w:szCs w:val="20"/>
        </w:rPr>
      </w:pPr>
    </w:p>
    <w:p w14:paraId="1787B18C">
      <w:pPr>
        <w:spacing w:line="360" w:lineRule="auto"/>
        <w:ind w:right="84" w:firstLine="420"/>
        <w:rPr>
          <w:rFonts w:ascii="Times New Roman" w:hAnsi="Times New Roman" w:eastAsia="宋体" w:cs="Times New Roman"/>
          <w:sz w:val="24"/>
          <w:szCs w:val="20"/>
        </w:rPr>
      </w:pPr>
    </w:p>
    <w:p w14:paraId="77D78459">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10D7F033">
      <w:pPr>
        <w:spacing w:line="360" w:lineRule="auto"/>
        <w:ind w:firstLine="3808" w:firstLineChars="1700"/>
        <w:rPr>
          <w:rFonts w:ascii="Times New Roman" w:hAnsi="Times New Roman" w:eastAsia="宋体" w:cs="Times New Roman"/>
          <w:sz w:val="24"/>
          <w:szCs w:val="20"/>
        </w:rPr>
      </w:pPr>
    </w:p>
    <w:p w14:paraId="3780D7A2">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695C21A8">
      <w:pPr>
        <w:spacing w:line="360" w:lineRule="auto"/>
        <w:ind w:right="84" w:firstLine="420"/>
        <w:rPr>
          <w:rFonts w:ascii="Times New Roman" w:hAnsi="Times New Roman" w:eastAsia="宋体" w:cs="Times New Roman"/>
          <w:sz w:val="24"/>
          <w:szCs w:val="20"/>
        </w:rPr>
      </w:pPr>
    </w:p>
    <w:p w14:paraId="2BA746C5">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1CDC46B9">
      <w:pPr>
        <w:tabs>
          <w:tab w:val="left" w:pos="360"/>
        </w:tabs>
        <w:spacing w:after="285" w:afterLines="100" w:line="360" w:lineRule="auto"/>
        <w:rPr>
          <w:rFonts w:ascii="Times New Roman" w:hAnsi="Times New Roman" w:eastAsia="宋体" w:cs="Times New Roman"/>
          <w:b/>
          <w:sz w:val="24"/>
          <w:szCs w:val="20"/>
        </w:rPr>
      </w:pPr>
      <w:r>
        <w:rPr>
          <w:rFonts w:hint="eastAsia" w:ascii="Times New Roman" w:hAnsi="Times New Roman" w:eastAsia="宋体" w:cs="Times New Roman"/>
          <w:b/>
          <w:sz w:val="24"/>
          <w:szCs w:val="20"/>
        </w:rPr>
        <w:t>附件2-2</w:t>
      </w:r>
    </w:p>
    <w:p w14:paraId="1995AE86">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开标分项一览表</w:t>
      </w:r>
    </w:p>
    <w:p w14:paraId="3AFC20A0">
      <w:pPr>
        <w:ind w:right="84"/>
        <w:rPr>
          <w:rFonts w:ascii="Times New Roman" w:hAnsi="Times New Roman" w:eastAsia="宋体" w:cs="Times New Roman"/>
          <w:sz w:val="24"/>
          <w:szCs w:val="20"/>
        </w:rPr>
      </w:pPr>
    </w:p>
    <w:p w14:paraId="5347FED2">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6138DBC4">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41A61859">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42586149">
      <w:pPr>
        <w:tabs>
          <w:tab w:val="left" w:pos="360"/>
        </w:tabs>
        <w:spacing w:after="285" w:afterLines="100" w:line="360" w:lineRule="auto"/>
        <w:rPr>
          <w:rFonts w:ascii="Times New Roman" w:hAnsi="Times New Roman" w:eastAsia="宋体" w:cs="Times New Roman"/>
          <w:b/>
          <w:sz w:val="24"/>
          <w:szCs w:val="20"/>
        </w:rPr>
      </w:pPr>
    </w:p>
    <w:tbl>
      <w:tblPr>
        <w:tblStyle w:val="27"/>
        <w:tblW w:w="4426" w:type="pct"/>
        <w:jc w:val="center"/>
        <w:tblLayout w:type="autofit"/>
        <w:tblCellMar>
          <w:top w:w="15" w:type="dxa"/>
          <w:left w:w="15" w:type="dxa"/>
          <w:bottom w:w="15" w:type="dxa"/>
          <w:right w:w="15" w:type="dxa"/>
        </w:tblCellMar>
      </w:tblPr>
      <w:tblGrid>
        <w:gridCol w:w="802"/>
        <w:gridCol w:w="2048"/>
        <w:gridCol w:w="1304"/>
        <w:gridCol w:w="797"/>
        <w:gridCol w:w="571"/>
        <w:gridCol w:w="936"/>
        <w:gridCol w:w="933"/>
      </w:tblGrid>
      <w:tr w14:paraId="18273751">
        <w:tblPrEx>
          <w:tblCellMar>
            <w:top w:w="15" w:type="dxa"/>
            <w:left w:w="15" w:type="dxa"/>
            <w:bottom w:w="15" w:type="dxa"/>
            <w:right w:w="15" w:type="dxa"/>
          </w:tblCellMar>
        </w:tblPrEx>
        <w:trPr>
          <w:tblHeader/>
          <w:jc w:val="center"/>
        </w:trPr>
        <w:tc>
          <w:tcPr>
            <w:tcW w:w="54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931CE">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序号</w:t>
            </w:r>
          </w:p>
        </w:tc>
        <w:tc>
          <w:tcPr>
            <w:tcW w:w="138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105B79">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产品类别</w:t>
            </w:r>
          </w:p>
        </w:tc>
        <w:tc>
          <w:tcPr>
            <w:tcW w:w="88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76E3E">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产品名称</w:t>
            </w:r>
          </w:p>
        </w:tc>
        <w:tc>
          <w:tcPr>
            <w:tcW w:w="53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C4480">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数量</w:t>
            </w:r>
          </w:p>
        </w:tc>
        <w:tc>
          <w:tcPr>
            <w:tcW w:w="38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73A64D">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单位</w:t>
            </w:r>
          </w:p>
        </w:tc>
        <w:tc>
          <w:tcPr>
            <w:tcW w:w="633" w:type="pct"/>
            <w:tcBorders>
              <w:top w:val="single" w:color="000000" w:sz="6" w:space="0"/>
              <w:left w:val="single" w:color="000000" w:sz="6" w:space="0"/>
              <w:bottom w:val="single" w:color="000000" w:sz="6" w:space="0"/>
              <w:right w:val="single" w:color="000000" w:sz="6" w:space="0"/>
            </w:tcBorders>
          </w:tcPr>
          <w:p w14:paraId="7BB76F15">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品牌</w:t>
            </w:r>
          </w:p>
        </w:tc>
        <w:tc>
          <w:tcPr>
            <w:tcW w:w="631" w:type="pct"/>
            <w:tcBorders>
              <w:top w:val="single" w:color="000000" w:sz="6" w:space="0"/>
              <w:left w:val="single" w:color="000000" w:sz="6" w:space="0"/>
              <w:bottom w:val="single" w:color="000000" w:sz="6" w:space="0"/>
              <w:right w:val="single" w:color="000000" w:sz="6" w:space="0"/>
            </w:tcBorders>
          </w:tcPr>
          <w:p w14:paraId="68B21052">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制造商</w:t>
            </w:r>
          </w:p>
        </w:tc>
      </w:tr>
      <w:tr w14:paraId="4B8998F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28D54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A4EE04">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BABC68">
            <w:pPr>
              <w:jc w:val="center"/>
              <w:rPr>
                <w:rFonts w:ascii="Times New Roman" w:hAnsi="Times New Roman" w:eastAsia="宋体" w:cs="Times New Roman"/>
                <w:color w:val="000000"/>
                <w:szCs w:val="21"/>
              </w:rPr>
            </w:pPr>
            <w:r>
              <w:rPr>
                <w:rFonts w:ascii="Times New Roman" w:hAnsi="Times New Roman" w:eastAsia="宋体" w:cs="Times New Roman"/>
                <w:szCs w:val="21"/>
              </w:rPr>
              <w:t>▲</w:t>
            </w:r>
            <w:r>
              <w:rPr>
                <w:rFonts w:ascii="Times New Roman" w:hAnsi="Times New Roman" w:eastAsia="宋体" w:cs="Times New Roman"/>
                <w:color w:val="000000"/>
                <w:szCs w:val="21"/>
              </w:rPr>
              <w:t>五花肉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7F5CB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21B86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15581C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41C12E4">
            <w:pPr>
              <w:rPr>
                <w:rFonts w:ascii="Times New Roman" w:hAnsi="Times New Roman" w:eastAsia="宋体" w:cs="Times New Roman"/>
                <w:color w:val="000000"/>
                <w:szCs w:val="21"/>
              </w:rPr>
            </w:pPr>
          </w:p>
        </w:tc>
      </w:tr>
      <w:tr w14:paraId="6EF9616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8E6F8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E2A839">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4214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瘦肉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A52CF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13F2E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97A0EC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5AC98D2">
            <w:pPr>
              <w:rPr>
                <w:rFonts w:ascii="Times New Roman" w:hAnsi="Times New Roman" w:eastAsia="宋体" w:cs="Times New Roman"/>
                <w:color w:val="000000"/>
                <w:szCs w:val="21"/>
              </w:rPr>
            </w:pPr>
          </w:p>
        </w:tc>
      </w:tr>
      <w:tr w14:paraId="1814EE0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66525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FEAD81">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9EFBA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猪肉馅</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2D275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1656.0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6F50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271FDD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8A5330C">
            <w:pPr>
              <w:rPr>
                <w:rFonts w:ascii="Times New Roman" w:hAnsi="Times New Roman" w:eastAsia="宋体" w:cs="Times New Roman"/>
                <w:color w:val="000000"/>
                <w:szCs w:val="21"/>
              </w:rPr>
            </w:pPr>
          </w:p>
        </w:tc>
      </w:tr>
      <w:tr w14:paraId="48BB2F2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C34E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B48B63">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0E09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猪心</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F3040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277C7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C683E7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1FD5EA1">
            <w:pPr>
              <w:rPr>
                <w:rFonts w:ascii="Times New Roman" w:hAnsi="Times New Roman" w:eastAsia="宋体" w:cs="Times New Roman"/>
                <w:color w:val="000000"/>
                <w:szCs w:val="21"/>
              </w:rPr>
            </w:pPr>
          </w:p>
        </w:tc>
      </w:tr>
      <w:tr w14:paraId="52DDAD0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2C597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8B17C3">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2CD19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猪肝</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C0219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B50F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0DF413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07DCABF">
            <w:pPr>
              <w:rPr>
                <w:rFonts w:ascii="Times New Roman" w:hAnsi="Times New Roman" w:eastAsia="宋体" w:cs="Times New Roman"/>
                <w:color w:val="000000"/>
                <w:szCs w:val="21"/>
              </w:rPr>
            </w:pPr>
          </w:p>
        </w:tc>
      </w:tr>
      <w:tr w14:paraId="3ABA384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8B26C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A88CBB">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8972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大棒骨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274EC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EE434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4F48B0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005839B">
            <w:pPr>
              <w:rPr>
                <w:rFonts w:ascii="Times New Roman" w:hAnsi="Times New Roman" w:eastAsia="宋体" w:cs="Times New Roman"/>
                <w:color w:val="000000"/>
                <w:szCs w:val="21"/>
              </w:rPr>
            </w:pPr>
          </w:p>
        </w:tc>
      </w:tr>
      <w:tr w14:paraId="5B24D45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4BEE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C2DF70">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31682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排骨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A6184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45F8A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656F23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556D930">
            <w:pPr>
              <w:rPr>
                <w:rFonts w:ascii="Times New Roman" w:hAnsi="Times New Roman" w:eastAsia="宋体" w:cs="Times New Roman"/>
                <w:color w:val="000000"/>
                <w:szCs w:val="21"/>
              </w:rPr>
            </w:pPr>
          </w:p>
        </w:tc>
      </w:tr>
      <w:tr w14:paraId="10860B3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498F1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E9215A">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91C7C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猪蹄</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86C18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CB15F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0ED4BB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0668015">
            <w:pPr>
              <w:rPr>
                <w:rFonts w:ascii="Times New Roman" w:hAnsi="Times New Roman" w:eastAsia="宋体" w:cs="Times New Roman"/>
                <w:color w:val="000000"/>
                <w:szCs w:val="21"/>
              </w:rPr>
            </w:pPr>
          </w:p>
        </w:tc>
      </w:tr>
      <w:tr w14:paraId="57EF79B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C178C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D158E4">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A4FE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猪外脊</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D5C3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9F87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18800E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38935E7">
            <w:pPr>
              <w:rPr>
                <w:rFonts w:ascii="Times New Roman" w:hAnsi="Times New Roman" w:eastAsia="宋体" w:cs="Times New Roman"/>
                <w:color w:val="000000"/>
                <w:szCs w:val="21"/>
              </w:rPr>
            </w:pPr>
          </w:p>
        </w:tc>
      </w:tr>
      <w:tr w14:paraId="08B992E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E45B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61E635">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A99AD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肘子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C0C1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E9D2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79ED41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E1CCEC7">
            <w:pPr>
              <w:rPr>
                <w:rFonts w:ascii="Times New Roman" w:hAnsi="Times New Roman" w:eastAsia="宋体" w:cs="Times New Roman"/>
                <w:color w:val="000000"/>
                <w:szCs w:val="21"/>
              </w:rPr>
            </w:pPr>
          </w:p>
        </w:tc>
      </w:tr>
      <w:tr w14:paraId="62574F9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6DC69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D83B8F">
            <w:pPr>
              <w:rPr>
                <w:rFonts w:ascii="Times New Roman" w:hAnsi="Times New Roman" w:eastAsia="宋体" w:cs="Times New Roman"/>
                <w:color w:val="000000"/>
                <w:szCs w:val="21"/>
              </w:rPr>
            </w:pPr>
            <w:r>
              <w:rPr>
                <w:rFonts w:ascii="Times New Roman" w:hAnsi="Times New Roman" w:eastAsia="宋体" w:cs="Times New Roman"/>
                <w:color w:val="000000"/>
                <w:szCs w:val="21"/>
              </w:rPr>
              <w:t>猪肉、脏器及副产品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0CC2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猪耳朵</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E3639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FD1AE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449AF7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A0BA197">
            <w:pPr>
              <w:rPr>
                <w:rFonts w:ascii="Times New Roman" w:hAnsi="Times New Roman" w:eastAsia="宋体" w:cs="Times New Roman"/>
                <w:color w:val="000000"/>
                <w:szCs w:val="21"/>
              </w:rPr>
            </w:pPr>
          </w:p>
        </w:tc>
      </w:tr>
      <w:tr w14:paraId="30390D5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D81E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A6D747">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27A49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牛肉馅</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92E07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35AC8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43198A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1E73D75">
            <w:pPr>
              <w:rPr>
                <w:rFonts w:ascii="Times New Roman" w:hAnsi="Times New Roman" w:eastAsia="宋体" w:cs="Times New Roman"/>
                <w:color w:val="000000"/>
                <w:szCs w:val="21"/>
              </w:rPr>
            </w:pPr>
          </w:p>
        </w:tc>
      </w:tr>
      <w:tr w14:paraId="12309AD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4640A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C711C8">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D320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7CD35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49341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A910C3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A066D56">
            <w:pPr>
              <w:rPr>
                <w:rFonts w:ascii="Times New Roman" w:hAnsi="Times New Roman" w:eastAsia="宋体" w:cs="Times New Roman"/>
                <w:color w:val="000000"/>
                <w:szCs w:val="21"/>
              </w:rPr>
            </w:pPr>
          </w:p>
        </w:tc>
      </w:tr>
      <w:tr w14:paraId="7AB694A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FAAC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E4E843">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4F3EB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牛腱子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7313E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B909A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A0C87C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F038E4D">
            <w:pPr>
              <w:rPr>
                <w:rFonts w:ascii="Times New Roman" w:hAnsi="Times New Roman" w:eastAsia="宋体" w:cs="Times New Roman"/>
                <w:color w:val="000000"/>
                <w:szCs w:val="21"/>
              </w:rPr>
            </w:pPr>
          </w:p>
        </w:tc>
      </w:tr>
      <w:tr w14:paraId="1F5CD29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7E363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0804B5">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D0E4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牛棒骨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591C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F1D36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E72155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9A83617">
            <w:pPr>
              <w:rPr>
                <w:rFonts w:ascii="Times New Roman" w:hAnsi="Times New Roman" w:eastAsia="宋体" w:cs="Times New Roman"/>
                <w:color w:val="000000"/>
                <w:szCs w:val="21"/>
              </w:rPr>
            </w:pPr>
          </w:p>
        </w:tc>
      </w:tr>
      <w:tr w14:paraId="4C46F48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1FE15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C5153A">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5B449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毛肚</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3F7E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87ADE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F17D0D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DA7120B">
            <w:pPr>
              <w:rPr>
                <w:rFonts w:ascii="Times New Roman" w:hAnsi="Times New Roman" w:eastAsia="宋体" w:cs="Times New Roman"/>
                <w:color w:val="000000"/>
                <w:szCs w:val="21"/>
              </w:rPr>
            </w:pPr>
          </w:p>
        </w:tc>
      </w:tr>
      <w:tr w14:paraId="3454752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111F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7327A1">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8C338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牛肚</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9EE79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8FE58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2B3090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05042E0">
            <w:pPr>
              <w:rPr>
                <w:rFonts w:ascii="Times New Roman" w:hAnsi="Times New Roman" w:eastAsia="宋体" w:cs="Times New Roman"/>
                <w:color w:val="000000"/>
                <w:szCs w:val="21"/>
              </w:rPr>
            </w:pPr>
          </w:p>
        </w:tc>
      </w:tr>
      <w:tr w14:paraId="0A61BF2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F61D3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8F13F0">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78FC1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肥牛</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DC135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BE6C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29DE73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CC3CE9C">
            <w:pPr>
              <w:rPr>
                <w:rFonts w:ascii="Times New Roman" w:hAnsi="Times New Roman" w:eastAsia="宋体" w:cs="Times New Roman"/>
                <w:color w:val="000000"/>
                <w:szCs w:val="21"/>
              </w:rPr>
            </w:pPr>
          </w:p>
        </w:tc>
      </w:tr>
      <w:tr w14:paraId="2A722F9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38DA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5D4A97">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CA3EB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牛杂</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418A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1C2E0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F7C84CD">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D2AEA90">
            <w:pPr>
              <w:rPr>
                <w:rFonts w:ascii="Times New Roman" w:hAnsi="Times New Roman" w:eastAsia="宋体" w:cs="Times New Roman"/>
                <w:color w:val="000000"/>
                <w:szCs w:val="21"/>
              </w:rPr>
            </w:pPr>
          </w:p>
        </w:tc>
      </w:tr>
      <w:tr w14:paraId="5BCCE17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A23F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31643B">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5FCC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牛舌尾</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916D3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B4343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6C1B5A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851F364">
            <w:pPr>
              <w:rPr>
                <w:rFonts w:ascii="Times New Roman" w:hAnsi="Times New Roman" w:eastAsia="宋体" w:cs="Times New Roman"/>
                <w:color w:val="000000"/>
                <w:szCs w:val="21"/>
              </w:rPr>
            </w:pPr>
          </w:p>
        </w:tc>
      </w:tr>
      <w:tr w14:paraId="3EC9642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BAD22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5C282E">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048B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冻牛柳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AD405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5622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1A74EB9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62C64B0">
            <w:pPr>
              <w:rPr>
                <w:rFonts w:ascii="Times New Roman" w:hAnsi="Times New Roman" w:eastAsia="宋体" w:cs="Times New Roman"/>
                <w:color w:val="000000"/>
                <w:szCs w:val="21"/>
              </w:rPr>
            </w:pPr>
          </w:p>
        </w:tc>
      </w:tr>
      <w:tr w14:paraId="2FC7392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1AF6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3ED033">
            <w:pPr>
              <w:rPr>
                <w:rFonts w:ascii="Times New Roman" w:hAnsi="Times New Roman" w:eastAsia="宋体" w:cs="Times New Roman"/>
                <w:color w:val="000000"/>
                <w:szCs w:val="21"/>
              </w:rPr>
            </w:pPr>
            <w:r>
              <w:rPr>
                <w:rFonts w:ascii="Times New Roman" w:hAnsi="Times New Roman" w:eastAsia="宋体" w:cs="Times New Roman"/>
                <w:color w:val="000000"/>
                <w:szCs w:val="21"/>
              </w:rPr>
              <w:t>牛肉及各部件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D46E2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筋头巴脑</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1FA2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1B87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F9BA20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E207C7C">
            <w:pPr>
              <w:rPr>
                <w:rFonts w:ascii="Times New Roman" w:hAnsi="Times New Roman" w:eastAsia="宋体" w:cs="Times New Roman"/>
                <w:color w:val="000000"/>
                <w:szCs w:val="21"/>
              </w:rPr>
            </w:pPr>
          </w:p>
        </w:tc>
      </w:tr>
      <w:tr w14:paraId="15993A0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F6518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0F6ADC">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10740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羊杂</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DA11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312.0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DF8B0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EA157D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8D0551E">
            <w:pPr>
              <w:rPr>
                <w:rFonts w:ascii="Times New Roman" w:hAnsi="Times New Roman" w:eastAsia="宋体" w:cs="Times New Roman"/>
                <w:color w:val="000000"/>
                <w:szCs w:val="21"/>
              </w:rPr>
            </w:pPr>
          </w:p>
        </w:tc>
      </w:tr>
      <w:tr w14:paraId="05DA564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0D85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F2EFAD">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0D8AA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C180D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264.0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468CE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2AF934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81222AC">
            <w:pPr>
              <w:rPr>
                <w:rFonts w:ascii="Times New Roman" w:hAnsi="Times New Roman" w:eastAsia="宋体" w:cs="Times New Roman"/>
                <w:color w:val="000000"/>
                <w:szCs w:val="21"/>
              </w:rPr>
            </w:pPr>
          </w:p>
        </w:tc>
      </w:tr>
      <w:tr w14:paraId="114C0FB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3E9D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F6A856">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78DB5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羊肉片</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CFCB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6F75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21ED899">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B8DEE76">
            <w:pPr>
              <w:rPr>
                <w:rFonts w:ascii="Times New Roman" w:hAnsi="Times New Roman" w:eastAsia="宋体" w:cs="Times New Roman"/>
                <w:color w:val="000000"/>
                <w:szCs w:val="21"/>
              </w:rPr>
            </w:pPr>
          </w:p>
        </w:tc>
      </w:tr>
      <w:tr w14:paraId="01BB4F5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A6F9E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3D2D14">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BDA00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羊血</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EBDEA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C89E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CFA81A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9DE2A75">
            <w:pPr>
              <w:rPr>
                <w:rFonts w:ascii="Times New Roman" w:hAnsi="Times New Roman" w:eastAsia="宋体" w:cs="Times New Roman"/>
                <w:color w:val="000000"/>
                <w:szCs w:val="21"/>
              </w:rPr>
            </w:pPr>
          </w:p>
        </w:tc>
      </w:tr>
      <w:tr w14:paraId="58C622D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13CA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75D332">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8BD2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羊蝎子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E1CD9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D6D32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5E7A10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EEB37B1">
            <w:pPr>
              <w:rPr>
                <w:rFonts w:ascii="Times New Roman" w:hAnsi="Times New Roman" w:eastAsia="宋体" w:cs="Times New Roman"/>
                <w:color w:val="000000"/>
                <w:szCs w:val="21"/>
              </w:rPr>
            </w:pPr>
          </w:p>
        </w:tc>
      </w:tr>
      <w:tr w14:paraId="6B497E2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5E8DA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095AD2">
            <w:pPr>
              <w:rPr>
                <w:rFonts w:ascii="Times New Roman" w:hAnsi="Times New Roman" w:eastAsia="宋体" w:cs="Times New Roman"/>
                <w:color w:val="000000"/>
                <w:szCs w:val="21"/>
              </w:rPr>
            </w:pPr>
            <w:r>
              <w:rPr>
                <w:rFonts w:ascii="Times New Roman" w:hAnsi="Times New Roman" w:eastAsia="宋体" w:cs="Times New Roman"/>
                <w:color w:val="000000"/>
                <w:szCs w:val="21"/>
              </w:rPr>
              <w:t>羊肉及各部件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3096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羊排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DF19F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2183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25CCE3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8AA04DA">
            <w:pPr>
              <w:rPr>
                <w:rFonts w:ascii="Times New Roman" w:hAnsi="Times New Roman" w:eastAsia="宋体" w:cs="Times New Roman"/>
                <w:color w:val="000000"/>
                <w:szCs w:val="21"/>
              </w:rPr>
            </w:pPr>
          </w:p>
        </w:tc>
      </w:tr>
      <w:tr w14:paraId="73CE0D8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14E8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A0BD06">
            <w:pPr>
              <w:rPr>
                <w:rFonts w:ascii="Times New Roman" w:hAnsi="Times New Roman" w:eastAsia="宋体" w:cs="Times New Roman"/>
                <w:color w:val="000000"/>
                <w:szCs w:val="21"/>
              </w:rPr>
            </w:pPr>
            <w:r>
              <w:rPr>
                <w:rFonts w:ascii="Times New Roman" w:hAnsi="Times New Roman" w:eastAsia="宋体" w:cs="Times New Roman"/>
                <w:color w:val="000000"/>
                <w:szCs w:val="21"/>
              </w:rPr>
              <w:t>驴肉</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FB398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驴肉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C809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8866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8DC4D9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FFFA7C1">
            <w:pPr>
              <w:rPr>
                <w:rFonts w:ascii="Times New Roman" w:hAnsi="Times New Roman" w:eastAsia="宋体" w:cs="Times New Roman"/>
                <w:color w:val="000000"/>
                <w:szCs w:val="21"/>
              </w:rPr>
            </w:pPr>
          </w:p>
        </w:tc>
      </w:tr>
      <w:tr w14:paraId="4C80BAA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61FD1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9C34E0">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BE9D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鸡翅</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70B5F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83FB9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29A4A22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63ABFCA">
            <w:pPr>
              <w:rPr>
                <w:rFonts w:ascii="Times New Roman" w:hAnsi="Times New Roman" w:eastAsia="宋体" w:cs="Times New Roman"/>
                <w:color w:val="000000"/>
                <w:szCs w:val="21"/>
              </w:rPr>
            </w:pPr>
          </w:p>
        </w:tc>
      </w:tr>
      <w:tr w14:paraId="1B5E57B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AF25F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E9C3CF">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B0D93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鸭腿</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9D6F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256.0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5767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C3CD03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1E629E6">
            <w:pPr>
              <w:rPr>
                <w:rFonts w:ascii="Times New Roman" w:hAnsi="Times New Roman" w:eastAsia="宋体" w:cs="Times New Roman"/>
                <w:color w:val="000000"/>
                <w:szCs w:val="21"/>
              </w:rPr>
            </w:pPr>
          </w:p>
        </w:tc>
      </w:tr>
      <w:tr w14:paraId="7A0DEB3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C6A1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8C6C5A">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CAAE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大鹅</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AD38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504.0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78B8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4DEC77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7460553">
            <w:pPr>
              <w:rPr>
                <w:rFonts w:ascii="Times New Roman" w:hAnsi="Times New Roman" w:eastAsia="宋体" w:cs="Times New Roman"/>
                <w:color w:val="000000"/>
                <w:szCs w:val="21"/>
              </w:rPr>
            </w:pPr>
          </w:p>
        </w:tc>
      </w:tr>
      <w:tr w14:paraId="3B14A75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760EE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918C02">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4E54F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鸡胸</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3F5FF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0584C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B44A5F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58A4F24">
            <w:pPr>
              <w:rPr>
                <w:rFonts w:ascii="Times New Roman" w:hAnsi="Times New Roman" w:eastAsia="宋体" w:cs="Times New Roman"/>
                <w:color w:val="000000"/>
                <w:szCs w:val="21"/>
              </w:rPr>
            </w:pPr>
          </w:p>
        </w:tc>
      </w:tr>
      <w:tr w14:paraId="40B91DA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F4A53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917555">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5734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鸡胗</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62538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276.0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EB29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17289A2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24B8BE1">
            <w:pPr>
              <w:rPr>
                <w:rFonts w:ascii="Times New Roman" w:hAnsi="Times New Roman" w:eastAsia="宋体" w:cs="Times New Roman"/>
                <w:color w:val="000000"/>
                <w:szCs w:val="21"/>
              </w:rPr>
            </w:pPr>
          </w:p>
        </w:tc>
      </w:tr>
      <w:tr w14:paraId="6454DDE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84D7D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16D162">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806B2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公鸡</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DEAE4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DF44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只</w:t>
            </w:r>
          </w:p>
        </w:tc>
        <w:tc>
          <w:tcPr>
            <w:tcW w:w="633" w:type="pct"/>
            <w:tcBorders>
              <w:top w:val="single" w:color="000000" w:sz="6" w:space="0"/>
              <w:left w:val="single" w:color="000000" w:sz="6" w:space="0"/>
              <w:bottom w:val="single" w:color="000000" w:sz="6" w:space="0"/>
              <w:right w:val="single" w:color="000000" w:sz="6" w:space="0"/>
            </w:tcBorders>
          </w:tcPr>
          <w:p w14:paraId="6BF72B3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DEAA257">
            <w:pPr>
              <w:rPr>
                <w:rFonts w:ascii="Times New Roman" w:hAnsi="Times New Roman" w:eastAsia="宋体" w:cs="Times New Roman"/>
                <w:color w:val="000000"/>
                <w:szCs w:val="21"/>
              </w:rPr>
            </w:pPr>
          </w:p>
        </w:tc>
      </w:tr>
      <w:tr w14:paraId="15F5B4F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C5397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B13406">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D3A53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鸡翅根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AC0FE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C73A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467E31C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39FA7BC">
            <w:pPr>
              <w:rPr>
                <w:rFonts w:ascii="Times New Roman" w:hAnsi="Times New Roman" w:eastAsia="宋体" w:cs="Times New Roman"/>
                <w:color w:val="000000"/>
                <w:szCs w:val="21"/>
              </w:rPr>
            </w:pPr>
          </w:p>
        </w:tc>
      </w:tr>
      <w:tr w14:paraId="423B637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B1562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AE80E8">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B262D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鸡腿</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399B6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396.0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1D0D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0B72F4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ADCB69D">
            <w:pPr>
              <w:rPr>
                <w:rFonts w:ascii="Times New Roman" w:hAnsi="Times New Roman" w:eastAsia="宋体" w:cs="Times New Roman"/>
                <w:color w:val="000000"/>
                <w:szCs w:val="21"/>
              </w:rPr>
            </w:pPr>
          </w:p>
        </w:tc>
      </w:tr>
      <w:tr w14:paraId="2B41356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9DC9A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559584">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2A5B0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鸡块</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8FD4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91D66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3F126F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29C4C5E">
            <w:pPr>
              <w:rPr>
                <w:rFonts w:ascii="Times New Roman" w:hAnsi="Times New Roman" w:eastAsia="宋体" w:cs="Times New Roman"/>
                <w:color w:val="000000"/>
                <w:szCs w:val="21"/>
              </w:rPr>
            </w:pPr>
          </w:p>
        </w:tc>
      </w:tr>
      <w:tr w14:paraId="3A4BA70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E8B5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0EA6ED">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D9C6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鸡腿肉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638C5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3258C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95ECA3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323A772">
            <w:pPr>
              <w:rPr>
                <w:rFonts w:ascii="Times New Roman" w:hAnsi="Times New Roman" w:eastAsia="宋体" w:cs="Times New Roman"/>
                <w:color w:val="000000"/>
                <w:szCs w:val="21"/>
              </w:rPr>
            </w:pPr>
          </w:p>
        </w:tc>
      </w:tr>
      <w:tr w14:paraId="79D7C85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612A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5CE74D">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8B432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白条鸡</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3B0B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65B1D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659EFB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90ADE0D">
            <w:pPr>
              <w:rPr>
                <w:rFonts w:ascii="Times New Roman" w:hAnsi="Times New Roman" w:eastAsia="宋体" w:cs="Times New Roman"/>
                <w:color w:val="000000"/>
                <w:szCs w:val="21"/>
              </w:rPr>
            </w:pPr>
          </w:p>
        </w:tc>
      </w:tr>
      <w:tr w14:paraId="4292036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F72A2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B11157">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E4929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鸡脖子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F6AA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89C08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19FA520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928B313">
            <w:pPr>
              <w:rPr>
                <w:rFonts w:ascii="Times New Roman" w:hAnsi="Times New Roman" w:eastAsia="宋体" w:cs="Times New Roman"/>
                <w:color w:val="000000"/>
                <w:szCs w:val="21"/>
              </w:rPr>
            </w:pPr>
          </w:p>
        </w:tc>
      </w:tr>
      <w:tr w14:paraId="73F7416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2471D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F50C00">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8F2FF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鸭脖子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DB4AA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A4512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72A0BAC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D4B70F8">
            <w:pPr>
              <w:rPr>
                <w:rFonts w:ascii="Times New Roman" w:hAnsi="Times New Roman" w:eastAsia="宋体" w:cs="Times New Roman"/>
                <w:color w:val="000000"/>
                <w:szCs w:val="21"/>
              </w:rPr>
            </w:pPr>
          </w:p>
        </w:tc>
      </w:tr>
      <w:tr w14:paraId="3C09CC3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A9627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E51237">
            <w:pPr>
              <w:rPr>
                <w:rFonts w:ascii="Times New Roman" w:hAnsi="Times New Roman" w:eastAsia="宋体" w:cs="Times New Roman"/>
                <w:color w:val="000000"/>
                <w:szCs w:val="21"/>
              </w:rPr>
            </w:pPr>
            <w:r>
              <w:rPr>
                <w:rFonts w:ascii="Times New Roman" w:hAnsi="Times New Roman" w:eastAsia="宋体" w:cs="Times New Roman"/>
                <w:color w:val="000000"/>
                <w:szCs w:val="21"/>
              </w:rPr>
              <w:t>禽肉及各部件</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0EB64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鸡叉骨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F2312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DF3A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055348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5E91BC3">
            <w:pPr>
              <w:rPr>
                <w:rFonts w:ascii="Times New Roman" w:hAnsi="Times New Roman" w:eastAsia="宋体" w:cs="Times New Roman"/>
                <w:color w:val="000000"/>
                <w:szCs w:val="21"/>
              </w:rPr>
            </w:pPr>
          </w:p>
        </w:tc>
      </w:tr>
      <w:tr w14:paraId="0830D14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6AD55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1247A3">
            <w:pPr>
              <w:rPr>
                <w:rFonts w:ascii="Times New Roman" w:hAnsi="Times New Roman" w:eastAsia="宋体" w:cs="Times New Roman"/>
                <w:color w:val="000000"/>
                <w:szCs w:val="21"/>
              </w:rPr>
            </w:pPr>
            <w:r>
              <w:rPr>
                <w:rFonts w:ascii="Times New Roman" w:hAnsi="Times New Roman" w:eastAsia="宋体" w:cs="Times New Roman"/>
                <w:color w:val="000000"/>
                <w:szCs w:val="21"/>
              </w:rPr>
              <w:t>肉制品/半成品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57FFE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腊肉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6D99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AC34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718A119">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01FF7F6">
            <w:pPr>
              <w:rPr>
                <w:rFonts w:ascii="Times New Roman" w:hAnsi="Times New Roman" w:eastAsia="宋体" w:cs="Times New Roman"/>
                <w:color w:val="000000"/>
                <w:szCs w:val="21"/>
              </w:rPr>
            </w:pPr>
          </w:p>
        </w:tc>
      </w:tr>
      <w:tr w14:paraId="18A3A4F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CCBF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BA113B">
            <w:pPr>
              <w:rPr>
                <w:rFonts w:ascii="Times New Roman" w:hAnsi="Times New Roman" w:eastAsia="宋体" w:cs="Times New Roman"/>
                <w:color w:val="000000"/>
                <w:szCs w:val="21"/>
              </w:rPr>
            </w:pPr>
            <w:r>
              <w:rPr>
                <w:rFonts w:ascii="Times New Roman" w:hAnsi="Times New Roman" w:eastAsia="宋体" w:cs="Times New Roman"/>
                <w:color w:val="000000"/>
                <w:szCs w:val="21"/>
              </w:rPr>
              <w:t>肉制品/半成品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B0A7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蒜香肠</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6C051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05D21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FEF7BD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728A130">
            <w:pPr>
              <w:rPr>
                <w:rFonts w:ascii="Times New Roman" w:hAnsi="Times New Roman" w:eastAsia="宋体" w:cs="Times New Roman"/>
                <w:color w:val="000000"/>
                <w:szCs w:val="21"/>
              </w:rPr>
            </w:pPr>
          </w:p>
        </w:tc>
      </w:tr>
      <w:tr w14:paraId="2054013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A2C17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C34F8E">
            <w:pPr>
              <w:rPr>
                <w:rFonts w:ascii="Times New Roman" w:hAnsi="Times New Roman" w:eastAsia="宋体" w:cs="Times New Roman"/>
                <w:color w:val="000000"/>
                <w:szCs w:val="21"/>
              </w:rPr>
            </w:pPr>
            <w:r>
              <w:rPr>
                <w:rFonts w:ascii="Times New Roman" w:hAnsi="Times New Roman" w:eastAsia="宋体" w:cs="Times New Roman"/>
                <w:color w:val="000000"/>
                <w:szCs w:val="21"/>
              </w:rPr>
              <w:t>肉制品/半成品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AF77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迎宾火腿</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D08E6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08F7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631CAB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82CFFDA">
            <w:pPr>
              <w:rPr>
                <w:rFonts w:ascii="Times New Roman" w:hAnsi="Times New Roman" w:eastAsia="宋体" w:cs="Times New Roman"/>
                <w:color w:val="000000"/>
                <w:szCs w:val="21"/>
              </w:rPr>
            </w:pPr>
          </w:p>
        </w:tc>
      </w:tr>
      <w:tr w14:paraId="5C46919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766C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B03799">
            <w:pPr>
              <w:rPr>
                <w:rFonts w:ascii="Times New Roman" w:hAnsi="Times New Roman" w:eastAsia="宋体" w:cs="Times New Roman"/>
                <w:color w:val="000000"/>
                <w:szCs w:val="21"/>
              </w:rPr>
            </w:pPr>
            <w:r>
              <w:rPr>
                <w:rFonts w:ascii="Times New Roman" w:hAnsi="Times New Roman" w:eastAsia="宋体" w:cs="Times New Roman"/>
                <w:color w:val="000000"/>
                <w:szCs w:val="21"/>
              </w:rPr>
              <w:t>肉制品/半成品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5521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鸡米花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59A5C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7FE2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52B5A3C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8FFF46D">
            <w:pPr>
              <w:rPr>
                <w:rFonts w:ascii="Times New Roman" w:hAnsi="Times New Roman" w:eastAsia="宋体" w:cs="Times New Roman"/>
                <w:color w:val="000000"/>
                <w:szCs w:val="21"/>
              </w:rPr>
            </w:pPr>
          </w:p>
        </w:tc>
      </w:tr>
      <w:tr w14:paraId="1719DF6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B47E9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DD2765">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AEEC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虾仁</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85106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F9B5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401AE8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C5B24B0">
            <w:pPr>
              <w:rPr>
                <w:rFonts w:ascii="Times New Roman" w:hAnsi="Times New Roman" w:eastAsia="宋体" w:cs="Times New Roman"/>
                <w:color w:val="000000"/>
                <w:szCs w:val="21"/>
              </w:rPr>
            </w:pPr>
          </w:p>
        </w:tc>
      </w:tr>
      <w:tr w14:paraId="4B87835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97ABF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0679F5">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FBCA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木鱼花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8316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6062E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78E33DD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2AB8D26">
            <w:pPr>
              <w:rPr>
                <w:rFonts w:ascii="Times New Roman" w:hAnsi="Times New Roman" w:eastAsia="宋体" w:cs="Times New Roman"/>
                <w:color w:val="000000"/>
                <w:szCs w:val="21"/>
              </w:rPr>
            </w:pPr>
          </w:p>
        </w:tc>
      </w:tr>
      <w:tr w14:paraId="4CFDC63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3A0B6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2FC27B">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5D29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全贝</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AADE0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9A48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7699FD2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D964E40">
            <w:pPr>
              <w:rPr>
                <w:rFonts w:ascii="Times New Roman" w:hAnsi="Times New Roman" w:eastAsia="宋体" w:cs="Times New Roman"/>
                <w:color w:val="000000"/>
                <w:szCs w:val="21"/>
              </w:rPr>
            </w:pPr>
          </w:p>
        </w:tc>
      </w:tr>
      <w:tr w14:paraId="4B0E94D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E4097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50003B">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E9564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带鱼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6D59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B4D20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5C509E3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AF6CDAA">
            <w:pPr>
              <w:rPr>
                <w:rFonts w:ascii="Times New Roman" w:hAnsi="Times New Roman" w:eastAsia="宋体" w:cs="Times New Roman"/>
                <w:color w:val="000000"/>
                <w:szCs w:val="21"/>
              </w:rPr>
            </w:pPr>
          </w:p>
        </w:tc>
      </w:tr>
      <w:tr w14:paraId="06B9921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4CC7C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260AAF">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7D2C2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龙利鱼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987B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756.0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166E0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BC8DB2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367B737">
            <w:pPr>
              <w:rPr>
                <w:rFonts w:ascii="Times New Roman" w:hAnsi="Times New Roman" w:eastAsia="宋体" w:cs="Times New Roman"/>
                <w:color w:val="000000"/>
                <w:szCs w:val="21"/>
              </w:rPr>
            </w:pPr>
          </w:p>
        </w:tc>
      </w:tr>
      <w:tr w14:paraId="726E280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8447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329A01">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C824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鱿鱼卷</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E0C60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C8E97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32D734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258A44C">
            <w:pPr>
              <w:rPr>
                <w:rFonts w:ascii="Times New Roman" w:hAnsi="Times New Roman" w:eastAsia="宋体" w:cs="Times New Roman"/>
                <w:color w:val="000000"/>
                <w:szCs w:val="21"/>
              </w:rPr>
            </w:pPr>
          </w:p>
        </w:tc>
      </w:tr>
      <w:tr w14:paraId="415DC5F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6AEB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14EC34">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D9F40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草鱼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491F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FCB7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B4D7F0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BE1BEC5">
            <w:pPr>
              <w:rPr>
                <w:rFonts w:ascii="Times New Roman" w:hAnsi="Times New Roman" w:eastAsia="宋体" w:cs="Times New Roman"/>
                <w:color w:val="000000"/>
                <w:szCs w:val="21"/>
              </w:rPr>
            </w:pPr>
          </w:p>
        </w:tc>
      </w:tr>
      <w:tr w14:paraId="6DF6CF1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12AA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1481C1">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713A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马口鱼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0C139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7E352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46FE1A3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55E5147">
            <w:pPr>
              <w:rPr>
                <w:rFonts w:ascii="Times New Roman" w:hAnsi="Times New Roman" w:eastAsia="宋体" w:cs="Times New Roman"/>
                <w:color w:val="000000"/>
                <w:szCs w:val="21"/>
              </w:rPr>
            </w:pPr>
          </w:p>
        </w:tc>
      </w:tr>
      <w:tr w14:paraId="3EB1AA9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D7C9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5E665B">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79F84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大虾</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2C90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1777C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D93B5D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83580C6">
            <w:pPr>
              <w:rPr>
                <w:rFonts w:ascii="Times New Roman" w:hAnsi="Times New Roman" w:eastAsia="宋体" w:cs="Times New Roman"/>
                <w:color w:val="000000"/>
                <w:szCs w:val="21"/>
              </w:rPr>
            </w:pPr>
          </w:p>
        </w:tc>
      </w:tr>
      <w:tr w14:paraId="3E6CD33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1491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5536A9">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DED4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黄花鱼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EAF60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8402B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55034AC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FF3900D">
            <w:pPr>
              <w:rPr>
                <w:rFonts w:ascii="Times New Roman" w:hAnsi="Times New Roman" w:eastAsia="宋体" w:cs="Times New Roman"/>
                <w:color w:val="000000"/>
                <w:szCs w:val="21"/>
              </w:rPr>
            </w:pPr>
          </w:p>
        </w:tc>
      </w:tr>
      <w:tr w14:paraId="585CA27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0F9B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6F4560">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4F82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八带</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900F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759A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759266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3CAEAB8">
            <w:pPr>
              <w:rPr>
                <w:rFonts w:ascii="Times New Roman" w:hAnsi="Times New Roman" w:eastAsia="宋体" w:cs="Times New Roman"/>
                <w:color w:val="000000"/>
                <w:szCs w:val="21"/>
              </w:rPr>
            </w:pPr>
          </w:p>
        </w:tc>
      </w:tr>
      <w:tr w14:paraId="4BE90BE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5BF3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FE0C86">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71460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海参水发</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7FEA6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24F7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BE8A55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2CC574F">
            <w:pPr>
              <w:rPr>
                <w:rFonts w:ascii="Times New Roman" w:hAnsi="Times New Roman" w:eastAsia="宋体" w:cs="Times New Roman"/>
                <w:color w:val="000000"/>
                <w:szCs w:val="21"/>
              </w:rPr>
            </w:pPr>
          </w:p>
        </w:tc>
      </w:tr>
      <w:tr w14:paraId="090020F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4A621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EB3465">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8347D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鱿鱼须</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12CF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54DE5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BD7FD5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BD84666">
            <w:pPr>
              <w:rPr>
                <w:rFonts w:ascii="Times New Roman" w:hAnsi="Times New Roman" w:eastAsia="宋体" w:cs="Times New Roman"/>
                <w:color w:val="000000"/>
                <w:szCs w:val="21"/>
              </w:rPr>
            </w:pPr>
          </w:p>
        </w:tc>
      </w:tr>
      <w:tr w14:paraId="1ABD652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44513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20D402">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3176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扇贝</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F327B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F2E28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5E2BEE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316F4E9">
            <w:pPr>
              <w:rPr>
                <w:rFonts w:ascii="Times New Roman" w:hAnsi="Times New Roman" w:eastAsia="宋体" w:cs="Times New Roman"/>
                <w:color w:val="000000"/>
                <w:szCs w:val="21"/>
              </w:rPr>
            </w:pPr>
          </w:p>
        </w:tc>
      </w:tr>
      <w:tr w14:paraId="4319835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B9428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38ACB5">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E8EE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鲤鱼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07D69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1056.0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3C605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1FAA47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BD54652">
            <w:pPr>
              <w:rPr>
                <w:rFonts w:ascii="Times New Roman" w:hAnsi="Times New Roman" w:eastAsia="宋体" w:cs="Times New Roman"/>
                <w:color w:val="000000"/>
                <w:szCs w:val="21"/>
              </w:rPr>
            </w:pPr>
          </w:p>
        </w:tc>
      </w:tr>
      <w:tr w14:paraId="4E17AAE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776A4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8702EA">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98D15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鲫鱼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4042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FB3D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2CD22C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81F90FD">
            <w:pPr>
              <w:rPr>
                <w:rFonts w:ascii="Times New Roman" w:hAnsi="Times New Roman" w:eastAsia="宋体" w:cs="Times New Roman"/>
                <w:color w:val="000000"/>
                <w:szCs w:val="21"/>
              </w:rPr>
            </w:pPr>
          </w:p>
        </w:tc>
      </w:tr>
      <w:tr w14:paraId="117A628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BBAE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455B7E">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CDB7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7A0F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BC42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91A6DB9">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E1CBF7A">
            <w:pPr>
              <w:rPr>
                <w:rFonts w:ascii="Times New Roman" w:hAnsi="Times New Roman" w:eastAsia="宋体" w:cs="Times New Roman"/>
                <w:color w:val="000000"/>
                <w:szCs w:val="21"/>
              </w:rPr>
            </w:pPr>
          </w:p>
        </w:tc>
      </w:tr>
      <w:tr w14:paraId="092C5D9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2EE7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502E40">
            <w:pPr>
              <w:rPr>
                <w:rFonts w:ascii="Times New Roman" w:hAnsi="Times New Roman" w:eastAsia="宋体" w:cs="Times New Roman"/>
                <w:color w:val="000000"/>
                <w:szCs w:val="21"/>
              </w:rPr>
            </w:pPr>
            <w:r>
              <w:rPr>
                <w:rFonts w:ascii="Times New Roman" w:hAnsi="Times New Roman" w:eastAsia="宋体" w:cs="Times New Roman"/>
                <w:color w:val="000000"/>
                <w:szCs w:val="21"/>
              </w:rPr>
              <w:t>水产冻货</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A8A10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鲢鱼</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2E148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1116.0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51F77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A010F5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D9ACEC4">
            <w:pPr>
              <w:rPr>
                <w:rFonts w:ascii="Times New Roman" w:hAnsi="Times New Roman" w:eastAsia="宋体" w:cs="Times New Roman"/>
                <w:color w:val="000000"/>
                <w:szCs w:val="21"/>
              </w:rPr>
            </w:pPr>
          </w:p>
        </w:tc>
      </w:tr>
      <w:tr w14:paraId="606DDA8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F1FD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B41CF0">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C4B6E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橘子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954CD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2DBA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70C058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30B2568">
            <w:pPr>
              <w:rPr>
                <w:rFonts w:ascii="Times New Roman" w:hAnsi="Times New Roman" w:eastAsia="宋体" w:cs="Times New Roman"/>
                <w:color w:val="000000"/>
                <w:szCs w:val="21"/>
              </w:rPr>
            </w:pPr>
          </w:p>
        </w:tc>
      </w:tr>
      <w:tr w14:paraId="3746A45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46FC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6D9B6C">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A56C7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苹果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F32A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4560.0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1A6BA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063C1B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995EBC2">
            <w:pPr>
              <w:rPr>
                <w:rFonts w:ascii="Times New Roman" w:hAnsi="Times New Roman" w:eastAsia="宋体" w:cs="Times New Roman"/>
                <w:color w:val="000000"/>
                <w:szCs w:val="21"/>
              </w:rPr>
            </w:pPr>
          </w:p>
        </w:tc>
      </w:tr>
      <w:tr w14:paraId="4D93434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CDBAD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5F26A5">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45DF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皇冠梨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34EF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0935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3133644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03FAE92">
            <w:pPr>
              <w:rPr>
                <w:rFonts w:ascii="Times New Roman" w:hAnsi="Times New Roman" w:eastAsia="宋体" w:cs="Times New Roman"/>
                <w:color w:val="000000"/>
                <w:szCs w:val="21"/>
              </w:rPr>
            </w:pPr>
          </w:p>
        </w:tc>
      </w:tr>
      <w:tr w14:paraId="0F1DDCB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EA2DE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EA5A18">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E029D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麒麟西瓜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BBB23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0AFFE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00AA49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03C9C2A">
            <w:pPr>
              <w:rPr>
                <w:rFonts w:ascii="Times New Roman" w:hAnsi="Times New Roman" w:eastAsia="宋体" w:cs="Times New Roman"/>
                <w:color w:val="000000"/>
                <w:szCs w:val="21"/>
              </w:rPr>
            </w:pPr>
          </w:p>
        </w:tc>
      </w:tr>
      <w:tr w14:paraId="18C33C3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D82B4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1EBBCB">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ED8B9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9E7F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444.0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0DE7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1A3BE30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112E5B0">
            <w:pPr>
              <w:rPr>
                <w:rFonts w:ascii="Times New Roman" w:hAnsi="Times New Roman" w:eastAsia="宋体" w:cs="Times New Roman"/>
                <w:color w:val="000000"/>
                <w:szCs w:val="21"/>
              </w:rPr>
            </w:pPr>
          </w:p>
        </w:tc>
      </w:tr>
      <w:tr w14:paraId="1B9A4F6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1D9C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28735B">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44F0C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香酥梨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9160D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2A4E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17A148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E085F32">
            <w:pPr>
              <w:rPr>
                <w:rFonts w:ascii="Times New Roman" w:hAnsi="Times New Roman" w:eastAsia="宋体" w:cs="Times New Roman"/>
                <w:color w:val="000000"/>
                <w:szCs w:val="21"/>
              </w:rPr>
            </w:pPr>
          </w:p>
        </w:tc>
      </w:tr>
      <w:tr w14:paraId="635B757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E1EEC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DCC3AE">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10B8D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哈密瓜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371EE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AD121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B5F6A3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CAAD410">
            <w:pPr>
              <w:rPr>
                <w:rFonts w:ascii="Times New Roman" w:hAnsi="Times New Roman" w:eastAsia="宋体" w:cs="Times New Roman"/>
                <w:color w:val="000000"/>
                <w:szCs w:val="21"/>
              </w:rPr>
            </w:pPr>
          </w:p>
        </w:tc>
      </w:tr>
      <w:tr w14:paraId="43D7DE4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5540A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E0CB24">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3B48C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甜酸梨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A3ED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D0A1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DCD701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206A9C5">
            <w:pPr>
              <w:rPr>
                <w:rFonts w:ascii="Times New Roman" w:hAnsi="Times New Roman" w:eastAsia="宋体" w:cs="Times New Roman"/>
                <w:color w:val="000000"/>
                <w:szCs w:val="21"/>
              </w:rPr>
            </w:pPr>
          </w:p>
        </w:tc>
      </w:tr>
      <w:tr w14:paraId="2CB9A44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B14D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F32E3A">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8F999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橙子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3B102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C3A29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CB07EE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965B9FA">
            <w:pPr>
              <w:rPr>
                <w:rFonts w:ascii="Times New Roman" w:hAnsi="Times New Roman" w:eastAsia="宋体" w:cs="Times New Roman"/>
                <w:color w:val="000000"/>
                <w:szCs w:val="21"/>
              </w:rPr>
            </w:pPr>
          </w:p>
        </w:tc>
      </w:tr>
      <w:tr w14:paraId="04E1EB6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46AB6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233381">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72A9D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沃甘</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31F2D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312.0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565ED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7048B54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CD19A51">
            <w:pPr>
              <w:rPr>
                <w:rFonts w:ascii="Times New Roman" w:hAnsi="Times New Roman" w:eastAsia="宋体" w:cs="Times New Roman"/>
                <w:color w:val="000000"/>
                <w:szCs w:val="21"/>
              </w:rPr>
            </w:pPr>
          </w:p>
        </w:tc>
      </w:tr>
      <w:tr w14:paraId="5F3F729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19652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4256B8">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C2928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毛桃</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805C7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13C0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5E8D42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BB83046">
            <w:pPr>
              <w:rPr>
                <w:rFonts w:ascii="Times New Roman" w:hAnsi="Times New Roman" w:eastAsia="宋体" w:cs="Times New Roman"/>
                <w:color w:val="000000"/>
                <w:szCs w:val="21"/>
              </w:rPr>
            </w:pPr>
          </w:p>
        </w:tc>
      </w:tr>
      <w:tr w14:paraId="046D490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F2DB5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F3DECD">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1FA56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大西瓜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37A45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5FFE1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289E19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3226881">
            <w:pPr>
              <w:rPr>
                <w:rFonts w:ascii="Times New Roman" w:hAnsi="Times New Roman" w:eastAsia="宋体" w:cs="Times New Roman"/>
                <w:color w:val="000000"/>
                <w:szCs w:val="21"/>
              </w:rPr>
            </w:pPr>
          </w:p>
        </w:tc>
      </w:tr>
      <w:tr w14:paraId="3E75A4D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3B88D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AFD4C5">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737E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雪花梨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ECA2D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B10CC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463AB4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80E2B5B">
            <w:pPr>
              <w:rPr>
                <w:rFonts w:ascii="Times New Roman" w:hAnsi="Times New Roman" w:eastAsia="宋体" w:cs="Times New Roman"/>
                <w:color w:val="000000"/>
                <w:szCs w:val="21"/>
              </w:rPr>
            </w:pPr>
          </w:p>
        </w:tc>
      </w:tr>
      <w:tr w14:paraId="74B067E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58D5B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45DF09">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D648C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沙糖桔</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F30D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B959C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A0BB4C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CDCDBFE">
            <w:pPr>
              <w:rPr>
                <w:rFonts w:ascii="Times New Roman" w:hAnsi="Times New Roman" w:eastAsia="宋体" w:cs="Times New Roman"/>
                <w:color w:val="000000"/>
                <w:szCs w:val="21"/>
              </w:rPr>
            </w:pPr>
          </w:p>
        </w:tc>
      </w:tr>
      <w:tr w14:paraId="3278CC9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F3762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42485B">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1CB7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甜梨</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70ED0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CDD8E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D85541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A6ADB53">
            <w:pPr>
              <w:rPr>
                <w:rFonts w:ascii="Times New Roman" w:hAnsi="Times New Roman" w:eastAsia="宋体" w:cs="Times New Roman"/>
                <w:color w:val="000000"/>
                <w:szCs w:val="21"/>
              </w:rPr>
            </w:pPr>
          </w:p>
        </w:tc>
      </w:tr>
      <w:tr w14:paraId="610DBEA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B7B4D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D526B1">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66629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黄元帅</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17D2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432.0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A2DA8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C7D722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761B5C9">
            <w:pPr>
              <w:rPr>
                <w:rFonts w:ascii="Times New Roman" w:hAnsi="Times New Roman" w:eastAsia="宋体" w:cs="Times New Roman"/>
                <w:color w:val="000000"/>
                <w:szCs w:val="21"/>
              </w:rPr>
            </w:pPr>
          </w:p>
        </w:tc>
      </w:tr>
      <w:tr w14:paraId="3B5D182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451E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A64205">
            <w:pPr>
              <w:rPr>
                <w:rFonts w:ascii="Times New Roman" w:hAnsi="Times New Roman" w:eastAsia="宋体" w:cs="Times New Roman"/>
                <w:color w:val="000000"/>
                <w:szCs w:val="21"/>
              </w:rPr>
            </w:pPr>
            <w:r>
              <w:rPr>
                <w:rFonts w:ascii="Times New Roman" w:hAnsi="Times New Roman" w:eastAsia="宋体" w:cs="Times New Roman"/>
                <w:color w:val="000000"/>
                <w:szCs w:val="21"/>
              </w:rPr>
              <w:t>水果</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AD3B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沃柑</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754BE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792.0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B59F2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E27285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F0D1781">
            <w:pPr>
              <w:rPr>
                <w:rFonts w:ascii="Times New Roman" w:hAnsi="Times New Roman" w:eastAsia="宋体" w:cs="Times New Roman"/>
                <w:color w:val="000000"/>
                <w:szCs w:val="21"/>
              </w:rPr>
            </w:pPr>
          </w:p>
        </w:tc>
      </w:tr>
      <w:tr w14:paraId="05B09BB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E07EA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DD5880">
            <w:pPr>
              <w:rPr>
                <w:rFonts w:ascii="Times New Roman" w:hAnsi="Times New Roman" w:eastAsia="宋体" w:cs="Times New Roman"/>
                <w:color w:val="000000"/>
                <w:szCs w:val="21"/>
              </w:rPr>
            </w:pPr>
            <w:r>
              <w:rPr>
                <w:rFonts w:ascii="Times New Roman" w:hAnsi="Times New Roman" w:eastAsia="宋体" w:cs="Times New Roman"/>
                <w:color w:val="000000"/>
                <w:szCs w:val="21"/>
              </w:rPr>
              <w:t>奶及奶制品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E2056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纯牛奶</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16B30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63168.0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AC80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0680830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CAA7C7F">
            <w:pPr>
              <w:rPr>
                <w:rFonts w:ascii="Times New Roman" w:hAnsi="Times New Roman" w:eastAsia="宋体" w:cs="Times New Roman"/>
                <w:color w:val="000000"/>
                <w:szCs w:val="21"/>
              </w:rPr>
            </w:pPr>
          </w:p>
        </w:tc>
      </w:tr>
      <w:tr w14:paraId="3D047A3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F0F73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D5EDC9">
            <w:pPr>
              <w:rPr>
                <w:rFonts w:ascii="Times New Roman" w:hAnsi="Times New Roman" w:eastAsia="宋体" w:cs="Times New Roman"/>
                <w:color w:val="000000"/>
                <w:szCs w:val="21"/>
              </w:rPr>
            </w:pPr>
            <w:r>
              <w:rPr>
                <w:rFonts w:ascii="Times New Roman" w:hAnsi="Times New Roman" w:eastAsia="宋体" w:cs="Times New Roman"/>
                <w:color w:val="000000"/>
                <w:szCs w:val="21"/>
              </w:rPr>
              <w:t>奶及奶制品</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E451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酸奶</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4EFDB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50448.0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AD2A6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杯</w:t>
            </w:r>
          </w:p>
        </w:tc>
        <w:tc>
          <w:tcPr>
            <w:tcW w:w="633" w:type="pct"/>
            <w:tcBorders>
              <w:top w:val="single" w:color="000000" w:sz="6" w:space="0"/>
              <w:left w:val="single" w:color="000000" w:sz="6" w:space="0"/>
              <w:bottom w:val="single" w:color="000000" w:sz="6" w:space="0"/>
              <w:right w:val="single" w:color="000000" w:sz="6" w:space="0"/>
            </w:tcBorders>
          </w:tcPr>
          <w:p w14:paraId="0680005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F8A2BA8">
            <w:pPr>
              <w:rPr>
                <w:rFonts w:ascii="Times New Roman" w:hAnsi="Times New Roman" w:eastAsia="宋体" w:cs="Times New Roman"/>
                <w:color w:val="000000"/>
                <w:szCs w:val="21"/>
              </w:rPr>
            </w:pPr>
          </w:p>
        </w:tc>
      </w:tr>
      <w:tr w14:paraId="27A09C1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69D7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7761FB">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CB75B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264C2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7D0B5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AA37E0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ABC94D9">
            <w:pPr>
              <w:rPr>
                <w:rFonts w:ascii="Times New Roman" w:hAnsi="Times New Roman" w:eastAsia="宋体" w:cs="Times New Roman"/>
                <w:color w:val="000000"/>
                <w:szCs w:val="21"/>
              </w:rPr>
            </w:pPr>
          </w:p>
        </w:tc>
      </w:tr>
      <w:tr w14:paraId="6703FF6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57C2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DFA62A">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A462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1E495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17AC7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9FF0C6D">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D312069">
            <w:pPr>
              <w:rPr>
                <w:rFonts w:ascii="Times New Roman" w:hAnsi="Times New Roman" w:eastAsia="宋体" w:cs="Times New Roman"/>
                <w:color w:val="000000"/>
                <w:szCs w:val="21"/>
              </w:rPr>
            </w:pPr>
          </w:p>
        </w:tc>
      </w:tr>
      <w:tr w14:paraId="0066A5A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4A368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B4B876">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A276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黑香米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4A334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F111B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B8D1B6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892129A">
            <w:pPr>
              <w:rPr>
                <w:rFonts w:ascii="Times New Roman" w:hAnsi="Times New Roman" w:eastAsia="宋体" w:cs="Times New Roman"/>
                <w:color w:val="000000"/>
                <w:szCs w:val="21"/>
              </w:rPr>
            </w:pPr>
          </w:p>
        </w:tc>
      </w:tr>
      <w:tr w14:paraId="29F4D17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2533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5EE51B">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C1EF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大豆</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1AB6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00F3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C4A6C4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4CFAD03">
            <w:pPr>
              <w:rPr>
                <w:rFonts w:ascii="Times New Roman" w:hAnsi="Times New Roman" w:eastAsia="宋体" w:cs="Times New Roman"/>
                <w:color w:val="000000"/>
                <w:szCs w:val="21"/>
              </w:rPr>
            </w:pPr>
          </w:p>
        </w:tc>
      </w:tr>
      <w:tr w14:paraId="47FBC26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3756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2E3528">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91141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蚕豆</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779051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9153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E3C60E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024B7DF">
            <w:pPr>
              <w:rPr>
                <w:rFonts w:ascii="Times New Roman" w:hAnsi="Times New Roman" w:eastAsia="宋体" w:cs="Times New Roman"/>
                <w:color w:val="000000"/>
                <w:szCs w:val="21"/>
              </w:rPr>
            </w:pPr>
          </w:p>
        </w:tc>
      </w:tr>
      <w:tr w14:paraId="072350F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BE70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DC3D4E">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A80F2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绿豆</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92CE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C66F4D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EB537A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16B6D84">
            <w:pPr>
              <w:rPr>
                <w:rFonts w:ascii="Times New Roman" w:hAnsi="Times New Roman" w:eastAsia="宋体" w:cs="Times New Roman"/>
                <w:color w:val="000000"/>
                <w:szCs w:val="21"/>
              </w:rPr>
            </w:pPr>
          </w:p>
        </w:tc>
      </w:tr>
      <w:tr w14:paraId="1A80ED5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4074C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ED6A84">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5F446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红小豆</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A85DC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B596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DB4FB3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063FA94">
            <w:pPr>
              <w:rPr>
                <w:rFonts w:ascii="Times New Roman" w:hAnsi="Times New Roman" w:eastAsia="宋体" w:cs="Times New Roman"/>
                <w:color w:val="000000"/>
                <w:szCs w:val="21"/>
              </w:rPr>
            </w:pPr>
          </w:p>
        </w:tc>
      </w:tr>
      <w:tr w14:paraId="5BE2A93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7908C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29AEAB">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7C9C5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黄豆</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4E68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2760.0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983A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75ED8E9">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3718B2A">
            <w:pPr>
              <w:rPr>
                <w:rFonts w:ascii="Times New Roman" w:hAnsi="Times New Roman" w:eastAsia="宋体" w:cs="Times New Roman"/>
                <w:color w:val="000000"/>
                <w:szCs w:val="21"/>
              </w:rPr>
            </w:pPr>
          </w:p>
        </w:tc>
      </w:tr>
      <w:tr w14:paraId="6BCD8CC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CC1B3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C1562E">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D63C4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芝麻</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1669C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2B649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9E48C8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7CB8D00">
            <w:pPr>
              <w:rPr>
                <w:rFonts w:ascii="Times New Roman" w:hAnsi="Times New Roman" w:eastAsia="宋体" w:cs="Times New Roman"/>
                <w:color w:val="000000"/>
                <w:szCs w:val="21"/>
              </w:rPr>
            </w:pPr>
          </w:p>
        </w:tc>
      </w:tr>
      <w:tr w14:paraId="10B43AF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7D6A0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C1EEDA">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4FDD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花生</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04E87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F1AF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67DBB5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8C8AAA9">
            <w:pPr>
              <w:rPr>
                <w:rFonts w:ascii="Times New Roman" w:hAnsi="Times New Roman" w:eastAsia="宋体" w:cs="Times New Roman"/>
                <w:color w:val="000000"/>
                <w:szCs w:val="21"/>
              </w:rPr>
            </w:pPr>
          </w:p>
        </w:tc>
      </w:tr>
      <w:tr w14:paraId="3487C3C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0E4AC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1ED395">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FF7AD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面粉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1347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622F1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314D38B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8949278">
            <w:pPr>
              <w:rPr>
                <w:rFonts w:ascii="Times New Roman" w:hAnsi="Times New Roman" w:eastAsia="宋体" w:cs="Times New Roman"/>
                <w:color w:val="000000"/>
                <w:szCs w:val="21"/>
              </w:rPr>
            </w:pPr>
          </w:p>
        </w:tc>
      </w:tr>
      <w:tr w14:paraId="7F0EDA7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9873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F80532">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D23C9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小米面</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93F92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362B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8147A1D">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F7C387E">
            <w:pPr>
              <w:rPr>
                <w:rFonts w:ascii="Times New Roman" w:hAnsi="Times New Roman" w:eastAsia="宋体" w:cs="Times New Roman"/>
                <w:color w:val="000000"/>
                <w:szCs w:val="21"/>
              </w:rPr>
            </w:pPr>
          </w:p>
        </w:tc>
      </w:tr>
      <w:tr w14:paraId="7FC4B4F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9DA67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7A8849">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5B65C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绿豆面</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5E0DA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85784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7520EF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ADA3E0B">
            <w:pPr>
              <w:rPr>
                <w:rFonts w:ascii="Times New Roman" w:hAnsi="Times New Roman" w:eastAsia="宋体" w:cs="Times New Roman"/>
                <w:color w:val="000000"/>
                <w:szCs w:val="21"/>
              </w:rPr>
            </w:pPr>
          </w:p>
        </w:tc>
      </w:tr>
      <w:tr w14:paraId="2196136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FAD3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C6E283">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CB9B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黄豆面</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F31B8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023F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CA5AAF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83E7D36">
            <w:pPr>
              <w:rPr>
                <w:rFonts w:ascii="Times New Roman" w:hAnsi="Times New Roman" w:eastAsia="宋体" w:cs="Times New Roman"/>
                <w:color w:val="000000"/>
                <w:szCs w:val="21"/>
              </w:rPr>
            </w:pPr>
          </w:p>
        </w:tc>
      </w:tr>
      <w:tr w14:paraId="563B442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21B6A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6CD636">
            <w:pPr>
              <w:rPr>
                <w:rFonts w:ascii="Times New Roman" w:hAnsi="Times New Roman" w:eastAsia="宋体" w:cs="Times New Roman"/>
                <w:color w:val="000000"/>
                <w:szCs w:val="21"/>
              </w:rPr>
            </w:pPr>
            <w:r>
              <w:rPr>
                <w:rFonts w:ascii="Times New Roman" w:hAnsi="Times New Roman" w:eastAsia="宋体" w:cs="Times New Roman"/>
                <w:color w:val="000000"/>
                <w:szCs w:val="21"/>
              </w:rPr>
              <w:t>谷物杂粮类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7DC0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黑米面</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39F32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00261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606BA2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6F876A5">
            <w:pPr>
              <w:rPr>
                <w:rFonts w:ascii="Times New Roman" w:hAnsi="Times New Roman" w:eastAsia="宋体" w:cs="Times New Roman"/>
                <w:color w:val="000000"/>
                <w:szCs w:val="21"/>
              </w:rPr>
            </w:pPr>
          </w:p>
        </w:tc>
      </w:tr>
      <w:tr w14:paraId="3458B55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7E4A8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ACCC5F">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C0AE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生抽</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1F4CF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336.0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BB48B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633" w:type="pct"/>
            <w:tcBorders>
              <w:top w:val="single" w:color="000000" w:sz="6" w:space="0"/>
              <w:left w:val="single" w:color="000000" w:sz="6" w:space="0"/>
              <w:bottom w:val="single" w:color="000000" w:sz="6" w:space="0"/>
              <w:right w:val="single" w:color="000000" w:sz="6" w:space="0"/>
            </w:tcBorders>
          </w:tcPr>
          <w:p w14:paraId="3CE37FE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6BF944C">
            <w:pPr>
              <w:rPr>
                <w:rFonts w:ascii="Times New Roman" w:hAnsi="Times New Roman" w:eastAsia="宋体" w:cs="Times New Roman"/>
                <w:color w:val="000000"/>
                <w:szCs w:val="21"/>
              </w:rPr>
            </w:pPr>
          </w:p>
        </w:tc>
      </w:tr>
      <w:tr w14:paraId="1207371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C4D60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DD1F46">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7923C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食用油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812B6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4D488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633" w:type="pct"/>
            <w:tcBorders>
              <w:top w:val="single" w:color="000000" w:sz="6" w:space="0"/>
              <w:left w:val="single" w:color="000000" w:sz="6" w:space="0"/>
              <w:bottom w:val="single" w:color="000000" w:sz="6" w:space="0"/>
              <w:right w:val="single" w:color="000000" w:sz="6" w:space="0"/>
            </w:tcBorders>
          </w:tcPr>
          <w:p w14:paraId="1A8AB5C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F3D8752">
            <w:pPr>
              <w:rPr>
                <w:rFonts w:ascii="Times New Roman" w:hAnsi="Times New Roman" w:eastAsia="宋体" w:cs="Times New Roman"/>
                <w:color w:val="000000"/>
                <w:szCs w:val="21"/>
              </w:rPr>
            </w:pPr>
          </w:p>
        </w:tc>
      </w:tr>
      <w:tr w14:paraId="694CED2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BA15A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17FD40">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0129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食用盐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7023A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4B456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7D7A317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FAAD353">
            <w:pPr>
              <w:rPr>
                <w:rFonts w:ascii="Times New Roman" w:hAnsi="Times New Roman" w:eastAsia="宋体" w:cs="Times New Roman"/>
                <w:color w:val="000000"/>
                <w:szCs w:val="21"/>
              </w:rPr>
            </w:pPr>
          </w:p>
        </w:tc>
      </w:tr>
      <w:tr w14:paraId="209C3AE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ADA5A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9B3784">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6D5F8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酱油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636F0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881E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633" w:type="pct"/>
            <w:tcBorders>
              <w:top w:val="single" w:color="000000" w:sz="6" w:space="0"/>
              <w:left w:val="single" w:color="000000" w:sz="6" w:space="0"/>
              <w:bottom w:val="single" w:color="000000" w:sz="6" w:space="0"/>
              <w:right w:val="single" w:color="000000" w:sz="6" w:space="0"/>
            </w:tcBorders>
          </w:tcPr>
          <w:p w14:paraId="17BBB41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ECDECC3">
            <w:pPr>
              <w:rPr>
                <w:rFonts w:ascii="Times New Roman" w:hAnsi="Times New Roman" w:eastAsia="宋体" w:cs="Times New Roman"/>
                <w:color w:val="000000"/>
                <w:szCs w:val="21"/>
              </w:rPr>
            </w:pPr>
          </w:p>
        </w:tc>
      </w:tr>
      <w:tr w14:paraId="4858931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C5776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E17D6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1F8BC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CA6AA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C70EB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633" w:type="pct"/>
            <w:tcBorders>
              <w:top w:val="single" w:color="000000" w:sz="6" w:space="0"/>
              <w:left w:val="single" w:color="000000" w:sz="6" w:space="0"/>
              <w:bottom w:val="single" w:color="000000" w:sz="6" w:space="0"/>
              <w:right w:val="single" w:color="000000" w:sz="6" w:space="0"/>
            </w:tcBorders>
          </w:tcPr>
          <w:p w14:paraId="7E8A792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AB1AD0B">
            <w:pPr>
              <w:rPr>
                <w:rFonts w:ascii="Times New Roman" w:hAnsi="Times New Roman" w:eastAsia="宋体" w:cs="Times New Roman"/>
                <w:color w:val="000000"/>
                <w:szCs w:val="21"/>
              </w:rPr>
            </w:pPr>
          </w:p>
        </w:tc>
      </w:tr>
      <w:tr w14:paraId="34F9D47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D1AB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BBC4A1">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D3016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豆瓣酱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38AD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C23A8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633" w:type="pct"/>
            <w:tcBorders>
              <w:top w:val="single" w:color="000000" w:sz="6" w:space="0"/>
              <w:left w:val="single" w:color="000000" w:sz="6" w:space="0"/>
              <w:bottom w:val="single" w:color="000000" w:sz="6" w:space="0"/>
              <w:right w:val="single" w:color="000000" w:sz="6" w:space="0"/>
            </w:tcBorders>
          </w:tcPr>
          <w:p w14:paraId="719E75F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36C1004">
            <w:pPr>
              <w:rPr>
                <w:rFonts w:ascii="Times New Roman" w:hAnsi="Times New Roman" w:eastAsia="宋体" w:cs="Times New Roman"/>
                <w:color w:val="000000"/>
                <w:szCs w:val="21"/>
              </w:rPr>
            </w:pPr>
          </w:p>
        </w:tc>
      </w:tr>
      <w:tr w14:paraId="048DE91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43458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33D7B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0D92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料酒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ABD8E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637C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633" w:type="pct"/>
            <w:tcBorders>
              <w:top w:val="single" w:color="000000" w:sz="6" w:space="0"/>
              <w:left w:val="single" w:color="000000" w:sz="6" w:space="0"/>
              <w:bottom w:val="single" w:color="000000" w:sz="6" w:space="0"/>
              <w:right w:val="single" w:color="000000" w:sz="6" w:space="0"/>
            </w:tcBorders>
          </w:tcPr>
          <w:p w14:paraId="5D87B89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C9F4758">
            <w:pPr>
              <w:rPr>
                <w:rFonts w:ascii="Times New Roman" w:hAnsi="Times New Roman" w:eastAsia="宋体" w:cs="Times New Roman"/>
                <w:color w:val="000000"/>
                <w:szCs w:val="21"/>
              </w:rPr>
            </w:pPr>
          </w:p>
        </w:tc>
      </w:tr>
      <w:tr w14:paraId="3F86842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AC11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4E1B5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9A4087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麻酱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1E88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1E1D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633" w:type="pct"/>
            <w:tcBorders>
              <w:top w:val="single" w:color="000000" w:sz="6" w:space="0"/>
              <w:left w:val="single" w:color="000000" w:sz="6" w:space="0"/>
              <w:bottom w:val="single" w:color="000000" w:sz="6" w:space="0"/>
              <w:right w:val="single" w:color="000000" w:sz="6" w:space="0"/>
            </w:tcBorders>
          </w:tcPr>
          <w:p w14:paraId="0A45E8ED">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A6881FF">
            <w:pPr>
              <w:rPr>
                <w:rFonts w:ascii="Times New Roman" w:hAnsi="Times New Roman" w:eastAsia="宋体" w:cs="Times New Roman"/>
                <w:color w:val="000000"/>
                <w:szCs w:val="21"/>
              </w:rPr>
            </w:pPr>
          </w:p>
        </w:tc>
      </w:tr>
      <w:tr w14:paraId="3EE3C87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72CFD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82609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68822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火锅底料</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82213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226D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45A45C4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7D54D94">
            <w:pPr>
              <w:rPr>
                <w:rFonts w:ascii="Times New Roman" w:hAnsi="Times New Roman" w:eastAsia="宋体" w:cs="Times New Roman"/>
                <w:color w:val="000000"/>
                <w:szCs w:val="21"/>
              </w:rPr>
            </w:pPr>
          </w:p>
        </w:tc>
      </w:tr>
      <w:tr w14:paraId="1F22BC4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91883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5F75DB">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DFFE3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耗油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814D1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EC041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633" w:type="pct"/>
            <w:tcBorders>
              <w:top w:val="single" w:color="000000" w:sz="6" w:space="0"/>
              <w:left w:val="single" w:color="000000" w:sz="6" w:space="0"/>
              <w:bottom w:val="single" w:color="000000" w:sz="6" w:space="0"/>
              <w:right w:val="single" w:color="000000" w:sz="6" w:space="0"/>
            </w:tcBorders>
          </w:tcPr>
          <w:p w14:paraId="318340E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BDCBAC2">
            <w:pPr>
              <w:rPr>
                <w:rFonts w:ascii="Times New Roman" w:hAnsi="Times New Roman" w:eastAsia="宋体" w:cs="Times New Roman"/>
                <w:color w:val="000000"/>
                <w:szCs w:val="21"/>
              </w:rPr>
            </w:pPr>
          </w:p>
        </w:tc>
      </w:tr>
      <w:tr w14:paraId="7526CC7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7D123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974A9E">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249D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蒸鱼豉油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A15F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BB99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633" w:type="pct"/>
            <w:tcBorders>
              <w:top w:val="single" w:color="000000" w:sz="6" w:space="0"/>
              <w:left w:val="single" w:color="000000" w:sz="6" w:space="0"/>
              <w:bottom w:val="single" w:color="000000" w:sz="6" w:space="0"/>
              <w:right w:val="single" w:color="000000" w:sz="6" w:space="0"/>
            </w:tcBorders>
          </w:tcPr>
          <w:p w14:paraId="1AE53E1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97C96F3">
            <w:pPr>
              <w:rPr>
                <w:rFonts w:ascii="Times New Roman" w:hAnsi="Times New Roman" w:eastAsia="宋体" w:cs="Times New Roman"/>
                <w:color w:val="000000"/>
                <w:szCs w:val="21"/>
              </w:rPr>
            </w:pPr>
          </w:p>
        </w:tc>
      </w:tr>
      <w:tr w14:paraId="40D8D5D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8682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074D3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0974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食用醋</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5B92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E2B16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633" w:type="pct"/>
            <w:tcBorders>
              <w:top w:val="single" w:color="000000" w:sz="6" w:space="0"/>
              <w:left w:val="single" w:color="000000" w:sz="6" w:space="0"/>
              <w:bottom w:val="single" w:color="000000" w:sz="6" w:space="0"/>
              <w:right w:val="single" w:color="000000" w:sz="6" w:space="0"/>
            </w:tcBorders>
          </w:tcPr>
          <w:p w14:paraId="12B3D9A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CDC56CD">
            <w:pPr>
              <w:rPr>
                <w:rFonts w:ascii="Times New Roman" w:hAnsi="Times New Roman" w:eastAsia="宋体" w:cs="Times New Roman"/>
                <w:color w:val="000000"/>
                <w:szCs w:val="21"/>
              </w:rPr>
            </w:pPr>
          </w:p>
        </w:tc>
      </w:tr>
      <w:tr w14:paraId="4F102EE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5AA1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ADC1D5">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21F77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胡椒粉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831B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58AE0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633" w:type="pct"/>
            <w:tcBorders>
              <w:top w:val="single" w:color="000000" w:sz="6" w:space="0"/>
              <w:left w:val="single" w:color="000000" w:sz="6" w:space="0"/>
              <w:bottom w:val="single" w:color="000000" w:sz="6" w:space="0"/>
              <w:right w:val="single" w:color="000000" w:sz="6" w:space="0"/>
            </w:tcBorders>
          </w:tcPr>
          <w:p w14:paraId="2A8B9F8D">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E8FC9FB">
            <w:pPr>
              <w:rPr>
                <w:rFonts w:ascii="Times New Roman" w:hAnsi="Times New Roman" w:eastAsia="宋体" w:cs="Times New Roman"/>
                <w:color w:val="000000"/>
                <w:szCs w:val="21"/>
              </w:rPr>
            </w:pPr>
          </w:p>
        </w:tc>
      </w:tr>
      <w:tr w14:paraId="19BFE72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74B6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8FEFCC">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7BD6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椒盐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7E77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CC3EB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633" w:type="pct"/>
            <w:tcBorders>
              <w:top w:val="single" w:color="000000" w:sz="6" w:space="0"/>
              <w:left w:val="single" w:color="000000" w:sz="6" w:space="0"/>
              <w:bottom w:val="single" w:color="000000" w:sz="6" w:space="0"/>
              <w:right w:val="single" w:color="000000" w:sz="6" w:space="0"/>
            </w:tcBorders>
          </w:tcPr>
          <w:p w14:paraId="6458D81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99CC91C">
            <w:pPr>
              <w:rPr>
                <w:rFonts w:ascii="Times New Roman" w:hAnsi="Times New Roman" w:eastAsia="宋体" w:cs="Times New Roman"/>
                <w:color w:val="000000"/>
                <w:szCs w:val="21"/>
              </w:rPr>
            </w:pPr>
          </w:p>
        </w:tc>
      </w:tr>
      <w:tr w14:paraId="77C0071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0020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528C91">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EB6B3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孜然</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5D45B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D366F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646A828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DD476F3">
            <w:pPr>
              <w:rPr>
                <w:rFonts w:ascii="Times New Roman" w:hAnsi="Times New Roman" w:eastAsia="宋体" w:cs="Times New Roman"/>
                <w:color w:val="000000"/>
                <w:szCs w:val="21"/>
              </w:rPr>
            </w:pPr>
          </w:p>
        </w:tc>
      </w:tr>
      <w:tr w14:paraId="42B3F18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96C1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D5CE92">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6D0A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花椒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AC252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0C035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64A73C9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18B16A7">
            <w:pPr>
              <w:rPr>
                <w:rFonts w:ascii="Times New Roman" w:hAnsi="Times New Roman" w:eastAsia="宋体" w:cs="Times New Roman"/>
                <w:color w:val="000000"/>
                <w:szCs w:val="21"/>
              </w:rPr>
            </w:pPr>
          </w:p>
        </w:tc>
      </w:tr>
      <w:tr w14:paraId="54EC9DC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8BA9C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FCEC74">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494F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八角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73E65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3D9D6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21ED27C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CC23245">
            <w:pPr>
              <w:rPr>
                <w:rFonts w:ascii="Times New Roman" w:hAnsi="Times New Roman" w:eastAsia="宋体" w:cs="Times New Roman"/>
                <w:color w:val="000000"/>
                <w:szCs w:val="21"/>
              </w:rPr>
            </w:pPr>
          </w:p>
        </w:tc>
      </w:tr>
      <w:tr w14:paraId="4F085CA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98215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4777BE">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446E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干辣椒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069D7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9FC54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7468843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BCF73F7">
            <w:pPr>
              <w:rPr>
                <w:rFonts w:ascii="Times New Roman" w:hAnsi="Times New Roman" w:eastAsia="宋体" w:cs="Times New Roman"/>
                <w:color w:val="000000"/>
                <w:szCs w:val="21"/>
              </w:rPr>
            </w:pPr>
          </w:p>
        </w:tc>
      </w:tr>
      <w:tr w14:paraId="41B4F47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5C672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DFFF9E">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CE958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辣椒面</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5B8C0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20DF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24E4FBF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00957B6">
            <w:pPr>
              <w:rPr>
                <w:rFonts w:ascii="Times New Roman" w:hAnsi="Times New Roman" w:eastAsia="宋体" w:cs="Times New Roman"/>
                <w:color w:val="000000"/>
                <w:szCs w:val="21"/>
              </w:rPr>
            </w:pPr>
          </w:p>
        </w:tc>
      </w:tr>
      <w:tr w14:paraId="5FA9237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5806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F9564B">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5A3B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辣椒酱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8858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A5285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6EF785C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0C81ABD">
            <w:pPr>
              <w:rPr>
                <w:rFonts w:ascii="Times New Roman" w:hAnsi="Times New Roman" w:eastAsia="宋体" w:cs="Times New Roman"/>
                <w:color w:val="000000"/>
                <w:szCs w:val="21"/>
              </w:rPr>
            </w:pPr>
          </w:p>
        </w:tc>
      </w:tr>
      <w:tr w14:paraId="73F8C2D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F5BE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22DF4C">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1CD9E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味精</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90234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31A0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3B57521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E85C240">
            <w:pPr>
              <w:rPr>
                <w:rFonts w:ascii="Times New Roman" w:hAnsi="Times New Roman" w:eastAsia="宋体" w:cs="Times New Roman"/>
                <w:color w:val="000000"/>
                <w:szCs w:val="21"/>
              </w:rPr>
            </w:pPr>
          </w:p>
        </w:tc>
      </w:tr>
      <w:tr w14:paraId="7CFF23B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59C9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FC42ED">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B1E4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鸡精</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06FDA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384.0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18E3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5F1E459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8CC8790">
            <w:pPr>
              <w:rPr>
                <w:rFonts w:ascii="Times New Roman" w:hAnsi="Times New Roman" w:eastAsia="宋体" w:cs="Times New Roman"/>
                <w:color w:val="000000"/>
                <w:szCs w:val="21"/>
              </w:rPr>
            </w:pPr>
          </w:p>
        </w:tc>
      </w:tr>
      <w:tr w14:paraId="2FC854F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95F4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43984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064B6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糖</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5B261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DE20E3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1B71417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6ED4439">
            <w:pPr>
              <w:rPr>
                <w:rFonts w:ascii="Times New Roman" w:hAnsi="Times New Roman" w:eastAsia="宋体" w:cs="Times New Roman"/>
                <w:color w:val="000000"/>
                <w:szCs w:val="21"/>
              </w:rPr>
            </w:pPr>
          </w:p>
        </w:tc>
      </w:tr>
      <w:tr w14:paraId="64ABFBBA">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E6A6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E0B5C9">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DF1C7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淀粉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3DDF5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F9ECB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0C842D69">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E8F3C1B">
            <w:pPr>
              <w:rPr>
                <w:rFonts w:ascii="Times New Roman" w:hAnsi="Times New Roman" w:eastAsia="宋体" w:cs="Times New Roman"/>
                <w:color w:val="000000"/>
                <w:szCs w:val="21"/>
              </w:rPr>
            </w:pPr>
          </w:p>
        </w:tc>
      </w:tr>
      <w:tr w14:paraId="29ADDBC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C8BB9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13D88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28246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腐乳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EE407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8AA6B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633" w:type="pct"/>
            <w:tcBorders>
              <w:top w:val="single" w:color="000000" w:sz="6" w:space="0"/>
              <w:left w:val="single" w:color="000000" w:sz="6" w:space="0"/>
              <w:bottom w:val="single" w:color="000000" w:sz="6" w:space="0"/>
              <w:right w:val="single" w:color="000000" w:sz="6" w:space="0"/>
            </w:tcBorders>
          </w:tcPr>
          <w:p w14:paraId="544811E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5FBBA62">
            <w:pPr>
              <w:rPr>
                <w:rFonts w:ascii="Times New Roman" w:hAnsi="Times New Roman" w:eastAsia="宋体" w:cs="Times New Roman"/>
                <w:color w:val="000000"/>
                <w:szCs w:val="21"/>
              </w:rPr>
            </w:pPr>
          </w:p>
        </w:tc>
      </w:tr>
      <w:tr w14:paraId="4F81E5C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DA836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7D29A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840E7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酵母</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7AFA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B754E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5578C55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25E3BBD">
            <w:pPr>
              <w:rPr>
                <w:rFonts w:ascii="Times New Roman" w:hAnsi="Times New Roman" w:eastAsia="宋体" w:cs="Times New Roman"/>
                <w:color w:val="000000"/>
                <w:szCs w:val="21"/>
              </w:rPr>
            </w:pPr>
          </w:p>
        </w:tc>
      </w:tr>
      <w:tr w14:paraId="439365B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E174A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C9E724">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ED52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8520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24CF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盒</w:t>
            </w:r>
          </w:p>
        </w:tc>
        <w:tc>
          <w:tcPr>
            <w:tcW w:w="633" w:type="pct"/>
            <w:tcBorders>
              <w:top w:val="single" w:color="000000" w:sz="6" w:space="0"/>
              <w:left w:val="single" w:color="000000" w:sz="6" w:space="0"/>
              <w:bottom w:val="single" w:color="000000" w:sz="6" w:space="0"/>
              <w:right w:val="single" w:color="000000" w:sz="6" w:space="0"/>
            </w:tcBorders>
          </w:tcPr>
          <w:p w14:paraId="611D882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25D8953">
            <w:pPr>
              <w:rPr>
                <w:rFonts w:ascii="Times New Roman" w:hAnsi="Times New Roman" w:eastAsia="宋体" w:cs="Times New Roman"/>
                <w:color w:val="000000"/>
                <w:szCs w:val="21"/>
              </w:rPr>
            </w:pPr>
          </w:p>
        </w:tc>
      </w:tr>
      <w:tr w14:paraId="1F2E88F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DDBD9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D5461F">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F03F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小苏打</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2E4C5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582F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49F25AF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FF1EEAD">
            <w:pPr>
              <w:rPr>
                <w:rFonts w:ascii="Times New Roman" w:hAnsi="Times New Roman" w:eastAsia="宋体" w:cs="Times New Roman"/>
                <w:color w:val="000000"/>
                <w:szCs w:val="21"/>
              </w:rPr>
            </w:pPr>
          </w:p>
        </w:tc>
      </w:tr>
      <w:tr w14:paraId="5BD2101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8D29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8F8A6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2141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泡打粉</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6E78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AE62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4881C84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CB0EA73">
            <w:pPr>
              <w:rPr>
                <w:rFonts w:ascii="Times New Roman" w:hAnsi="Times New Roman" w:eastAsia="宋体" w:cs="Times New Roman"/>
                <w:color w:val="000000"/>
                <w:szCs w:val="21"/>
              </w:rPr>
            </w:pPr>
          </w:p>
        </w:tc>
      </w:tr>
      <w:tr w14:paraId="7704CFB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745E7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EE31E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38BCF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香叶</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8B4B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C317A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6D5D1689">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251400A">
            <w:pPr>
              <w:rPr>
                <w:rFonts w:ascii="Times New Roman" w:hAnsi="Times New Roman" w:eastAsia="宋体" w:cs="Times New Roman"/>
                <w:color w:val="000000"/>
                <w:szCs w:val="21"/>
              </w:rPr>
            </w:pPr>
          </w:p>
        </w:tc>
      </w:tr>
      <w:tr w14:paraId="1AEFE97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CF3675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C74AD1">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37AF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桂皮</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1C538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5D1D8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237396F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85F3569">
            <w:pPr>
              <w:rPr>
                <w:rFonts w:ascii="Times New Roman" w:hAnsi="Times New Roman" w:eastAsia="宋体" w:cs="Times New Roman"/>
                <w:color w:val="000000"/>
                <w:szCs w:val="21"/>
              </w:rPr>
            </w:pPr>
          </w:p>
        </w:tc>
      </w:tr>
      <w:tr w14:paraId="169EACB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320AD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4B749A">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C46F7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丁香</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DED64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2EBBD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060FCE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362D11C">
            <w:pPr>
              <w:rPr>
                <w:rFonts w:ascii="Times New Roman" w:hAnsi="Times New Roman" w:eastAsia="宋体" w:cs="Times New Roman"/>
                <w:color w:val="000000"/>
                <w:szCs w:val="21"/>
              </w:rPr>
            </w:pPr>
          </w:p>
        </w:tc>
      </w:tr>
      <w:tr w14:paraId="39BAE8F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8C38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F48920">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59676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番茄酱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0B15E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AE81F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193082D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9A89EC7">
            <w:pPr>
              <w:rPr>
                <w:rFonts w:ascii="Times New Roman" w:hAnsi="Times New Roman" w:eastAsia="宋体" w:cs="Times New Roman"/>
                <w:color w:val="000000"/>
                <w:szCs w:val="21"/>
              </w:rPr>
            </w:pPr>
          </w:p>
        </w:tc>
      </w:tr>
      <w:tr w14:paraId="6CE34A8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1BEDC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61E3D7">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95FE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白醋</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7C58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173.0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CE938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瓶</w:t>
            </w:r>
          </w:p>
        </w:tc>
        <w:tc>
          <w:tcPr>
            <w:tcW w:w="633" w:type="pct"/>
            <w:tcBorders>
              <w:top w:val="single" w:color="000000" w:sz="6" w:space="0"/>
              <w:left w:val="single" w:color="000000" w:sz="6" w:space="0"/>
              <w:bottom w:val="single" w:color="000000" w:sz="6" w:space="0"/>
              <w:right w:val="single" w:color="000000" w:sz="6" w:space="0"/>
            </w:tcBorders>
          </w:tcPr>
          <w:p w14:paraId="02F59D7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DA2722D">
            <w:pPr>
              <w:rPr>
                <w:rFonts w:ascii="Times New Roman" w:hAnsi="Times New Roman" w:eastAsia="宋体" w:cs="Times New Roman"/>
                <w:color w:val="000000"/>
                <w:szCs w:val="21"/>
              </w:rPr>
            </w:pPr>
          </w:p>
        </w:tc>
      </w:tr>
      <w:tr w14:paraId="44187A4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607BD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288A7F">
            <w:pPr>
              <w:rPr>
                <w:rFonts w:ascii="Times New Roman" w:hAnsi="Times New Roman" w:eastAsia="宋体" w:cs="Times New Roman"/>
                <w:color w:val="000000"/>
                <w:szCs w:val="21"/>
              </w:rPr>
            </w:pPr>
            <w:r>
              <w:rPr>
                <w:rFonts w:ascii="Times New Roman" w:hAnsi="Times New Roman" w:eastAsia="宋体" w:cs="Times New Roman"/>
                <w:color w:val="000000"/>
                <w:szCs w:val="21"/>
              </w:rPr>
              <w:t>调料类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3FBEE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老抽</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05086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DFCA8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桶</w:t>
            </w:r>
          </w:p>
        </w:tc>
        <w:tc>
          <w:tcPr>
            <w:tcW w:w="633" w:type="pct"/>
            <w:tcBorders>
              <w:top w:val="single" w:color="000000" w:sz="6" w:space="0"/>
              <w:left w:val="single" w:color="000000" w:sz="6" w:space="0"/>
              <w:bottom w:val="single" w:color="000000" w:sz="6" w:space="0"/>
              <w:right w:val="single" w:color="000000" w:sz="6" w:space="0"/>
            </w:tcBorders>
          </w:tcPr>
          <w:p w14:paraId="1551EDE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D633CAA">
            <w:pPr>
              <w:rPr>
                <w:rFonts w:ascii="Times New Roman" w:hAnsi="Times New Roman" w:eastAsia="宋体" w:cs="Times New Roman"/>
                <w:color w:val="000000"/>
                <w:szCs w:val="21"/>
              </w:rPr>
            </w:pPr>
          </w:p>
        </w:tc>
      </w:tr>
      <w:tr w14:paraId="59BEC73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87DD1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C09B6A">
            <w:pPr>
              <w:rPr>
                <w:rFonts w:ascii="Times New Roman" w:hAnsi="Times New Roman" w:eastAsia="宋体" w:cs="Times New Roman"/>
                <w:color w:val="000000"/>
                <w:szCs w:val="21"/>
              </w:rPr>
            </w:pPr>
            <w:r>
              <w:rPr>
                <w:rFonts w:ascii="Times New Roman" w:hAnsi="Times New Roman" w:eastAsia="宋体" w:cs="Times New Roman"/>
                <w:color w:val="000000"/>
                <w:szCs w:val="21"/>
              </w:rPr>
              <w:t>蛋类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6ACA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鸡蛋</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CC042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15552.0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5603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A43B3C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E570811">
            <w:pPr>
              <w:rPr>
                <w:rFonts w:ascii="Times New Roman" w:hAnsi="Times New Roman" w:eastAsia="宋体" w:cs="Times New Roman"/>
                <w:color w:val="000000"/>
                <w:szCs w:val="21"/>
              </w:rPr>
            </w:pPr>
          </w:p>
        </w:tc>
      </w:tr>
      <w:tr w14:paraId="5DFA95B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A36F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E65C69">
            <w:pPr>
              <w:rPr>
                <w:rFonts w:ascii="Times New Roman" w:hAnsi="Times New Roman" w:eastAsia="宋体" w:cs="Times New Roman"/>
                <w:color w:val="000000"/>
                <w:szCs w:val="21"/>
              </w:rPr>
            </w:pPr>
            <w:r>
              <w:rPr>
                <w:rFonts w:ascii="Times New Roman" w:hAnsi="Times New Roman" w:eastAsia="宋体" w:cs="Times New Roman"/>
                <w:color w:val="000000"/>
                <w:szCs w:val="21"/>
              </w:rPr>
              <w:t>蛋类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54C9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咸鸭蛋</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507D3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62634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E5009A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8AB14E8">
            <w:pPr>
              <w:rPr>
                <w:rFonts w:ascii="Times New Roman" w:hAnsi="Times New Roman" w:eastAsia="宋体" w:cs="Times New Roman"/>
                <w:color w:val="000000"/>
                <w:szCs w:val="21"/>
              </w:rPr>
            </w:pPr>
          </w:p>
        </w:tc>
      </w:tr>
      <w:tr w14:paraId="7E40433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8FDCE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783492">
            <w:pPr>
              <w:rPr>
                <w:rFonts w:ascii="Times New Roman" w:hAnsi="Times New Roman" w:eastAsia="宋体" w:cs="Times New Roman"/>
                <w:color w:val="000000"/>
                <w:szCs w:val="21"/>
              </w:rPr>
            </w:pPr>
            <w:r>
              <w:rPr>
                <w:rFonts w:ascii="Times New Roman" w:hAnsi="Times New Roman" w:eastAsia="宋体" w:cs="Times New Roman"/>
                <w:color w:val="000000"/>
                <w:szCs w:val="21"/>
              </w:rPr>
              <w:t>蛋类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3F966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鹌鹑蛋</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017BE7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77B7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7CA9E98">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64BEB19">
            <w:pPr>
              <w:rPr>
                <w:rFonts w:ascii="Times New Roman" w:hAnsi="Times New Roman" w:eastAsia="宋体" w:cs="Times New Roman"/>
                <w:color w:val="000000"/>
                <w:szCs w:val="21"/>
              </w:rPr>
            </w:pPr>
          </w:p>
        </w:tc>
      </w:tr>
      <w:tr w14:paraId="7FE1F03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68BB18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9EE91B">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59DE1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干木耳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C22CD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B0186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5114EB4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B6CAE1F">
            <w:pPr>
              <w:rPr>
                <w:rFonts w:ascii="Times New Roman" w:hAnsi="Times New Roman" w:eastAsia="宋体" w:cs="Times New Roman"/>
                <w:color w:val="000000"/>
                <w:szCs w:val="21"/>
              </w:rPr>
            </w:pPr>
          </w:p>
        </w:tc>
      </w:tr>
      <w:tr w14:paraId="227DD16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9A763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1CD02D">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8BD5F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干香菇</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B243C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94E5A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722DA3C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875D2FB">
            <w:pPr>
              <w:rPr>
                <w:rFonts w:ascii="Times New Roman" w:hAnsi="Times New Roman" w:eastAsia="宋体" w:cs="Times New Roman"/>
                <w:color w:val="000000"/>
                <w:szCs w:val="21"/>
              </w:rPr>
            </w:pPr>
          </w:p>
        </w:tc>
      </w:tr>
      <w:tr w14:paraId="01CA4CB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51A6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EAB0F9">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A346D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银耳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DB1E5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5E196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件</w:t>
            </w:r>
          </w:p>
        </w:tc>
        <w:tc>
          <w:tcPr>
            <w:tcW w:w="633" w:type="pct"/>
            <w:tcBorders>
              <w:top w:val="single" w:color="000000" w:sz="6" w:space="0"/>
              <w:left w:val="single" w:color="000000" w:sz="6" w:space="0"/>
              <w:bottom w:val="single" w:color="000000" w:sz="6" w:space="0"/>
              <w:right w:val="single" w:color="000000" w:sz="6" w:space="0"/>
            </w:tcBorders>
          </w:tcPr>
          <w:p w14:paraId="522F29E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5FF7F12">
            <w:pPr>
              <w:rPr>
                <w:rFonts w:ascii="Times New Roman" w:hAnsi="Times New Roman" w:eastAsia="宋体" w:cs="Times New Roman"/>
                <w:color w:val="000000"/>
                <w:szCs w:val="21"/>
              </w:rPr>
            </w:pPr>
          </w:p>
        </w:tc>
      </w:tr>
      <w:tr w14:paraId="2CB8FAD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9663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61F038">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487B9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干腐竹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54983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F4C94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13F70E39">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BD4A005">
            <w:pPr>
              <w:rPr>
                <w:rFonts w:ascii="Times New Roman" w:hAnsi="Times New Roman" w:eastAsia="宋体" w:cs="Times New Roman"/>
                <w:color w:val="000000"/>
                <w:szCs w:val="21"/>
              </w:rPr>
            </w:pPr>
          </w:p>
        </w:tc>
      </w:tr>
      <w:tr w14:paraId="594FC87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DB8E6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383EB6">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B37A9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紫菜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9691E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E8353E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盘</w:t>
            </w:r>
          </w:p>
        </w:tc>
        <w:tc>
          <w:tcPr>
            <w:tcW w:w="633" w:type="pct"/>
            <w:tcBorders>
              <w:top w:val="single" w:color="000000" w:sz="6" w:space="0"/>
              <w:left w:val="single" w:color="000000" w:sz="6" w:space="0"/>
              <w:bottom w:val="single" w:color="000000" w:sz="6" w:space="0"/>
              <w:right w:val="single" w:color="000000" w:sz="6" w:space="0"/>
            </w:tcBorders>
          </w:tcPr>
          <w:p w14:paraId="188D0C5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5A9C84B">
            <w:pPr>
              <w:rPr>
                <w:rFonts w:ascii="Times New Roman" w:hAnsi="Times New Roman" w:eastAsia="宋体" w:cs="Times New Roman"/>
                <w:color w:val="000000"/>
                <w:szCs w:val="21"/>
              </w:rPr>
            </w:pPr>
          </w:p>
        </w:tc>
      </w:tr>
      <w:tr w14:paraId="6227765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2C926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A9BEC7">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AB54B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大枣</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FBC39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EE03A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CA49BE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6794947">
            <w:pPr>
              <w:rPr>
                <w:rFonts w:ascii="Times New Roman" w:hAnsi="Times New Roman" w:eastAsia="宋体" w:cs="Times New Roman"/>
                <w:color w:val="000000"/>
                <w:szCs w:val="21"/>
              </w:rPr>
            </w:pPr>
          </w:p>
        </w:tc>
      </w:tr>
      <w:tr w14:paraId="21A254C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194BF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4D197B">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67AAA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咸菜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410B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A4C8B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80469F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01D4080">
            <w:pPr>
              <w:rPr>
                <w:rFonts w:ascii="Times New Roman" w:hAnsi="Times New Roman" w:eastAsia="宋体" w:cs="Times New Roman"/>
                <w:color w:val="000000"/>
                <w:szCs w:val="21"/>
              </w:rPr>
            </w:pPr>
          </w:p>
        </w:tc>
      </w:tr>
      <w:tr w14:paraId="1D91BDF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D86F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4EC136">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1649C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云吞皮</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6DEAA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5E32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2E0A2A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313DABA">
            <w:pPr>
              <w:rPr>
                <w:rFonts w:ascii="Times New Roman" w:hAnsi="Times New Roman" w:eastAsia="宋体" w:cs="Times New Roman"/>
                <w:color w:val="000000"/>
                <w:szCs w:val="21"/>
              </w:rPr>
            </w:pPr>
          </w:p>
        </w:tc>
      </w:tr>
      <w:tr w14:paraId="0D8446B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0E6D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BBACF1">
            <w:pPr>
              <w:rPr>
                <w:rFonts w:ascii="Times New Roman" w:hAnsi="Times New Roman" w:eastAsia="宋体" w:cs="Times New Roman"/>
                <w:color w:val="000000"/>
                <w:szCs w:val="21"/>
              </w:rPr>
            </w:pPr>
            <w:r>
              <w:rPr>
                <w:rFonts w:ascii="Times New Roman" w:hAnsi="Times New Roman" w:eastAsia="宋体" w:cs="Times New Roman"/>
                <w:color w:val="000000"/>
                <w:szCs w:val="21"/>
              </w:rPr>
              <w:t>其他类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1895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青玉米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1B562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1152.0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E7E22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个</w:t>
            </w:r>
          </w:p>
        </w:tc>
        <w:tc>
          <w:tcPr>
            <w:tcW w:w="633" w:type="pct"/>
            <w:tcBorders>
              <w:top w:val="single" w:color="000000" w:sz="6" w:space="0"/>
              <w:left w:val="single" w:color="000000" w:sz="6" w:space="0"/>
              <w:bottom w:val="single" w:color="000000" w:sz="6" w:space="0"/>
              <w:right w:val="single" w:color="000000" w:sz="6" w:space="0"/>
            </w:tcBorders>
          </w:tcPr>
          <w:p w14:paraId="2133B8D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58173BF">
            <w:pPr>
              <w:rPr>
                <w:rFonts w:ascii="Times New Roman" w:hAnsi="Times New Roman" w:eastAsia="宋体" w:cs="Times New Roman"/>
                <w:color w:val="000000"/>
                <w:szCs w:val="21"/>
              </w:rPr>
            </w:pPr>
          </w:p>
        </w:tc>
      </w:tr>
      <w:tr w14:paraId="3BBEB21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86708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7F126A">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2B45E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西红柿</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1D631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1728.0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2DB2A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627FAB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D6F68BD">
            <w:pPr>
              <w:rPr>
                <w:rFonts w:ascii="Times New Roman" w:hAnsi="Times New Roman" w:eastAsia="宋体" w:cs="Times New Roman"/>
                <w:color w:val="000000"/>
                <w:szCs w:val="21"/>
              </w:rPr>
            </w:pPr>
          </w:p>
        </w:tc>
      </w:tr>
      <w:tr w14:paraId="7A21933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B000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F09D97">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C5D03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蒜米</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6F9D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552.0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0C15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57F5C3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76A0FD6">
            <w:pPr>
              <w:rPr>
                <w:rFonts w:ascii="Times New Roman" w:hAnsi="Times New Roman" w:eastAsia="宋体" w:cs="Times New Roman"/>
                <w:color w:val="000000"/>
                <w:szCs w:val="21"/>
              </w:rPr>
            </w:pPr>
          </w:p>
        </w:tc>
      </w:tr>
      <w:tr w14:paraId="0D6C04C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64C73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35B9D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0E840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8CCC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7D5F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31CB8F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7CCF880">
            <w:pPr>
              <w:rPr>
                <w:rFonts w:ascii="Times New Roman" w:hAnsi="Times New Roman" w:eastAsia="宋体" w:cs="Times New Roman"/>
                <w:color w:val="000000"/>
                <w:szCs w:val="21"/>
              </w:rPr>
            </w:pPr>
          </w:p>
        </w:tc>
      </w:tr>
      <w:tr w14:paraId="37D09AD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6188B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1C6AEB">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33702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豆角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CC141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98ADC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9960D8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522CAA2">
            <w:pPr>
              <w:rPr>
                <w:rFonts w:ascii="Times New Roman" w:hAnsi="Times New Roman" w:eastAsia="宋体" w:cs="Times New Roman"/>
                <w:color w:val="000000"/>
                <w:szCs w:val="21"/>
              </w:rPr>
            </w:pPr>
          </w:p>
        </w:tc>
      </w:tr>
      <w:tr w14:paraId="1795C08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3F512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DEA3A2A">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F5E41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尖椒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0D01C2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04E1D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77F6B4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5EBB7D3">
            <w:pPr>
              <w:rPr>
                <w:rFonts w:ascii="Times New Roman" w:hAnsi="Times New Roman" w:eastAsia="宋体" w:cs="Times New Roman"/>
                <w:color w:val="000000"/>
                <w:szCs w:val="21"/>
              </w:rPr>
            </w:pPr>
          </w:p>
        </w:tc>
      </w:tr>
      <w:tr w14:paraId="30A41E3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8AE3C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9CEC57">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4673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圆白菜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D04E9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3000.0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09125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A350DC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29219E0">
            <w:pPr>
              <w:rPr>
                <w:rFonts w:ascii="Times New Roman" w:hAnsi="Times New Roman" w:eastAsia="宋体" w:cs="Times New Roman"/>
                <w:color w:val="000000"/>
                <w:szCs w:val="21"/>
              </w:rPr>
            </w:pPr>
          </w:p>
        </w:tc>
      </w:tr>
      <w:tr w14:paraId="6B768B2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743C0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F4C48F">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67C79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蒜苔</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28C7E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BC97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BB8C3C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1DB822E">
            <w:pPr>
              <w:rPr>
                <w:rFonts w:ascii="Times New Roman" w:hAnsi="Times New Roman" w:eastAsia="宋体" w:cs="Times New Roman"/>
                <w:color w:val="000000"/>
                <w:szCs w:val="21"/>
              </w:rPr>
            </w:pPr>
          </w:p>
        </w:tc>
      </w:tr>
      <w:tr w14:paraId="234F5C6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24A1E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59895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23A62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青椒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503A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2613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19E1E4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83AA215">
            <w:pPr>
              <w:rPr>
                <w:rFonts w:ascii="Times New Roman" w:hAnsi="Times New Roman" w:eastAsia="宋体" w:cs="Times New Roman"/>
                <w:color w:val="000000"/>
                <w:szCs w:val="21"/>
              </w:rPr>
            </w:pPr>
          </w:p>
        </w:tc>
      </w:tr>
      <w:tr w14:paraId="35A29BF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8830C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81EFE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09733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散菜花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A5B1C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D1B5A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5B1335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41FA23A">
            <w:pPr>
              <w:rPr>
                <w:rFonts w:ascii="Times New Roman" w:hAnsi="Times New Roman" w:eastAsia="宋体" w:cs="Times New Roman"/>
                <w:color w:val="000000"/>
                <w:szCs w:val="21"/>
              </w:rPr>
            </w:pPr>
          </w:p>
        </w:tc>
      </w:tr>
      <w:tr w14:paraId="1DB3889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DFCB4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E2E736">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20CB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芹菜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848FBC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72F4D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C996E8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CCA3046">
            <w:pPr>
              <w:rPr>
                <w:rFonts w:ascii="Times New Roman" w:hAnsi="Times New Roman" w:eastAsia="宋体" w:cs="Times New Roman"/>
                <w:color w:val="000000"/>
                <w:szCs w:val="21"/>
              </w:rPr>
            </w:pPr>
          </w:p>
        </w:tc>
      </w:tr>
      <w:tr w14:paraId="44D8459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063C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A8CCBD">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E8BA4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老来少豆角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4B3B4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9367C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DF1206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CC432E7">
            <w:pPr>
              <w:rPr>
                <w:rFonts w:ascii="Times New Roman" w:hAnsi="Times New Roman" w:eastAsia="宋体" w:cs="Times New Roman"/>
                <w:color w:val="000000"/>
                <w:szCs w:val="21"/>
              </w:rPr>
            </w:pPr>
          </w:p>
        </w:tc>
      </w:tr>
      <w:tr w14:paraId="712CF80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2E07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4451F66">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6A7795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白玉菇</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400B0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96BE6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504F29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339A4E0">
            <w:pPr>
              <w:rPr>
                <w:rFonts w:ascii="Times New Roman" w:hAnsi="Times New Roman" w:eastAsia="宋体" w:cs="Times New Roman"/>
                <w:color w:val="000000"/>
                <w:szCs w:val="21"/>
              </w:rPr>
            </w:pPr>
          </w:p>
        </w:tc>
      </w:tr>
      <w:tr w14:paraId="5C32C71C">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52434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7C54AD">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1B413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大白菜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00788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CA8B5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619FF9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0DCF1BB">
            <w:pPr>
              <w:rPr>
                <w:rFonts w:ascii="Times New Roman" w:hAnsi="Times New Roman" w:eastAsia="宋体" w:cs="Times New Roman"/>
                <w:color w:val="000000"/>
                <w:szCs w:val="21"/>
              </w:rPr>
            </w:pPr>
          </w:p>
        </w:tc>
      </w:tr>
      <w:tr w14:paraId="7B6EFE1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F4AA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DDB30D">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20DF0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黄豆芽</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85F19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1344.0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A4B4C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EA9306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0172096">
            <w:pPr>
              <w:rPr>
                <w:rFonts w:ascii="Times New Roman" w:hAnsi="Times New Roman" w:eastAsia="宋体" w:cs="Times New Roman"/>
                <w:color w:val="000000"/>
                <w:szCs w:val="21"/>
              </w:rPr>
            </w:pPr>
          </w:p>
        </w:tc>
      </w:tr>
      <w:tr w14:paraId="2FC121E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D628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5F9563">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9BE112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绿豆芽</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787BF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BC41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2F6C3E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8C651E9">
            <w:pPr>
              <w:rPr>
                <w:rFonts w:ascii="Times New Roman" w:hAnsi="Times New Roman" w:eastAsia="宋体" w:cs="Times New Roman"/>
                <w:color w:val="000000"/>
                <w:szCs w:val="21"/>
              </w:rPr>
            </w:pPr>
          </w:p>
        </w:tc>
      </w:tr>
      <w:tr w14:paraId="6D97372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03A04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5A7FC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80EAD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团生菜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056A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55DA0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C96D01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47D0161">
            <w:pPr>
              <w:rPr>
                <w:rFonts w:ascii="Times New Roman" w:hAnsi="Times New Roman" w:eastAsia="宋体" w:cs="Times New Roman"/>
                <w:color w:val="000000"/>
                <w:szCs w:val="21"/>
              </w:rPr>
            </w:pPr>
          </w:p>
        </w:tc>
      </w:tr>
      <w:tr w14:paraId="548D88A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3508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793267">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3F3DD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苦苣</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7B660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DE9956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6977BC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C079215">
            <w:pPr>
              <w:rPr>
                <w:rFonts w:ascii="Times New Roman" w:hAnsi="Times New Roman" w:eastAsia="宋体" w:cs="Times New Roman"/>
                <w:color w:val="000000"/>
                <w:szCs w:val="21"/>
              </w:rPr>
            </w:pPr>
          </w:p>
        </w:tc>
      </w:tr>
      <w:tr w14:paraId="533498B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4F77F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34325F">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F9E5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紫甘蓝</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FD87D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552.0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5D67C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3A430B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6E650C1">
            <w:pPr>
              <w:rPr>
                <w:rFonts w:ascii="Times New Roman" w:hAnsi="Times New Roman" w:eastAsia="宋体" w:cs="Times New Roman"/>
                <w:color w:val="000000"/>
                <w:szCs w:val="21"/>
              </w:rPr>
            </w:pPr>
          </w:p>
        </w:tc>
      </w:tr>
      <w:tr w14:paraId="3D3E005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C09F1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69A4A8">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A1DFD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B709B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0CB2D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584876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7EAAA76">
            <w:pPr>
              <w:rPr>
                <w:rFonts w:ascii="Times New Roman" w:hAnsi="Times New Roman" w:eastAsia="宋体" w:cs="Times New Roman"/>
                <w:color w:val="000000"/>
                <w:szCs w:val="21"/>
              </w:rPr>
            </w:pPr>
          </w:p>
        </w:tc>
      </w:tr>
      <w:tr w14:paraId="6547416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AD4B2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5B6ECA">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B16F8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香芹</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17706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672.0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B1D74A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6EACAE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EAE7713">
            <w:pPr>
              <w:rPr>
                <w:rFonts w:ascii="Times New Roman" w:hAnsi="Times New Roman" w:eastAsia="宋体" w:cs="Times New Roman"/>
                <w:color w:val="000000"/>
                <w:szCs w:val="21"/>
              </w:rPr>
            </w:pPr>
          </w:p>
        </w:tc>
      </w:tr>
      <w:tr w14:paraId="26EAF18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42B61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352953">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E030C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香葱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2FF2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9CA21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4A9AA8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2C8C03D">
            <w:pPr>
              <w:rPr>
                <w:rFonts w:ascii="Times New Roman" w:hAnsi="Times New Roman" w:eastAsia="宋体" w:cs="Times New Roman"/>
                <w:color w:val="000000"/>
                <w:szCs w:val="21"/>
              </w:rPr>
            </w:pPr>
          </w:p>
        </w:tc>
      </w:tr>
      <w:tr w14:paraId="0295399E">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76F707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9A8E71">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128D3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长南瓜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719F7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2880.0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C821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C9FFC4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CA8DD16">
            <w:pPr>
              <w:rPr>
                <w:rFonts w:ascii="Times New Roman" w:hAnsi="Times New Roman" w:eastAsia="宋体" w:cs="Times New Roman"/>
                <w:color w:val="000000"/>
                <w:szCs w:val="21"/>
              </w:rPr>
            </w:pPr>
          </w:p>
        </w:tc>
      </w:tr>
      <w:tr w14:paraId="741877B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25AE6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B178AA">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CA20B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藕</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6CFF3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079A7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9BC041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F64603A">
            <w:pPr>
              <w:rPr>
                <w:rFonts w:ascii="Times New Roman" w:hAnsi="Times New Roman" w:eastAsia="宋体" w:cs="Times New Roman"/>
                <w:color w:val="000000"/>
                <w:szCs w:val="21"/>
              </w:rPr>
            </w:pPr>
          </w:p>
        </w:tc>
      </w:tr>
      <w:tr w14:paraId="0B9BAD5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1D1B1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41A6E0">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779D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胡萝卜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C9F7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EF91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ADBE2F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DA53010">
            <w:pPr>
              <w:rPr>
                <w:rFonts w:ascii="Times New Roman" w:hAnsi="Times New Roman" w:eastAsia="宋体" w:cs="Times New Roman"/>
                <w:color w:val="000000"/>
                <w:szCs w:val="21"/>
              </w:rPr>
            </w:pPr>
          </w:p>
        </w:tc>
      </w:tr>
      <w:tr w14:paraId="0AA1C34A">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0F337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60F9F5">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108074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杏鲍菇</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E9912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A15D3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EF35DF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9A5C7AB">
            <w:pPr>
              <w:rPr>
                <w:rFonts w:ascii="Times New Roman" w:hAnsi="Times New Roman" w:eastAsia="宋体" w:cs="Times New Roman"/>
                <w:color w:val="000000"/>
                <w:szCs w:val="21"/>
              </w:rPr>
            </w:pPr>
          </w:p>
        </w:tc>
      </w:tr>
      <w:tr w14:paraId="2C10B60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0F1B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3D58C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86B529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生姜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BD249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408.0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F8250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D39260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F01C7E0">
            <w:pPr>
              <w:rPr>
                <w:rFonts w:ascii="Times New Roman" w:hAnsi="Times New Roman" w:eastAsia="宋体" w:cs="Times New Roman"/>
                <w:color w:val="000000"/>
                <w:szCs w:val="21"/>
              </w:rPr>
            </w:pPr>
          </w:p>
        </w:tc>
      </w:tr>
      <w:tr w14:paraId="67EF958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893E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6E225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C565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韭菜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324FD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2798E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706DE1D">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5EB100A">
            <w:pPr>
              <w:rPr>
                <w:rFonts w:ascii="Times New Roman" w:hAnsi="Times New Roman" w:eastAsia="宋体" w:cs="Times New Roman"/>
                <w:color w:val="000000"/>
                <w:szCs w:val="21"/>
              </w:rPr>
            </w:pPr>
          </w:p>
        </w:tc>
      </w:tr>
      <w:tr w14:paraId="16E1424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165B6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EC9A8EC">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FC855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豆片</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05C17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776A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6B47DA9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7B14098E">
            <w:pPr>
              <w:rPr>
                <w:rFonts w:ascii="Times New Roman" w:hAnsi="Times New Roman" w:eastAsia="宋体" w:cs="Times New Roman"/>
                <w:color w:val="000000"/>
                <w:szCs w:val="21"/>
              </w:rPr>
            </w:pPr>
          </w:p>
        </w:tc>
      </w:tr>
      <w:tr w14:paraId="3059342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1367B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400F14">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7F82B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白萝卜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B267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DF36F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0A02D5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5D5DA4D">
            <w:pPr>
              <w:rPr>
                <w:rFonts w:ascii="Times New Roman" w:hAnsi="Times New Roman" w:eastAsia="宋体" w:cs="Times New Roman"/>
                <w:color w:val="000000"/>
                <w:szCs w:val="21"/>
              </w:rPr>
            </w:pPr>
          </w:p>
        </w:tc>
      </w:tr>
      <w:tr w14:paraId="5B8C537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8BBB8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53B8DF">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D399E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西兰花</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D9617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804.0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A99B4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D33155B">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C8554A9">
            <w:pPr>
              <w:rPr>
                <w:rFonts w:ascii="Times New Roman" w:hAnsi="Times New Roman" w:eastAsia="宋体" w:cs="Times New Roman"/>
                <w:color w:val="000000"/>
                <w:szCs w:val="21"/>
              </w:rPr>
            </w:pPr>
          </w:p>
        </w:tc>
      </w:tr>
      <w:tr w14:paraId="7B006311">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C0D4A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FEA0D1">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C8F5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黄瓜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D4E71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3960.0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8C19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20AE2845">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715EBE0">
            <w:pPr>
              <w:rPr>
                <w:rFonts w:ascii="Times New Roman" w:hAnsi="Times New Roman" w:eastAsia="宋体" w:cs="Times New Roman"/>
                <w:color w:val="000000"/>
                <w:szCs w:val="21"/>
              </w:rPr>
            </w:pPr>
          </w:p>
        </w:tc>
      </w:tr>
      <w:tr w14:paraId="631C7B6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7F0D2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0AE55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574598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豇豆</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3FC3A2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91E61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95368F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964C802">
            <w:pPr>
              <w:rPr>
                <w:rFonts w:ascii="Times New Roman" w:hAnsi="Times New Roman" w:eastAsia="宋体" w:cs="Times New Roman"/>
                <w:color w:val="000000"/>
                <w:szCs w:val="21"/>
              </w:rPr>
            </w:pPr>
          </w:p>
        </w:tc>
      </w:tr>
      <w:tr w14:paraId="347F2D28">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2213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4154A41">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C360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新大蒜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7775C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CAD72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33F27C9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624BA5E">
            <w:pPr>
              <w:rPr>
                <w:rFonts w:ascii="Times New Roman" w:hAnsi="Times New Roman" w:eastAsia="宋体" w:cs="Times New Roman"/>
                <w:color w:val="000000"/>
                <w:szCs w:val="21"/>
              </w:rPr>
            </w:pPr>
          </w:p>
        </w:tc>
      </w:tr>
      <w:tr w14:paraId="42DE24E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33139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4D660E">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F10D71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红薯</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75A7A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3840.0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3AB06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C7F3A5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D9E061C">
            <w:pPr>
              <w:rPr>
                <w:rFonts w:ascii="Times New Roman" w:hAnsi="Times New Roman" w:eastAsia="宋体" w:cs="Times New Roman"/>
                <w:color w:val="000000"/>
                <w:szCs w:val="21"/>
              </w:rPr>
            </w:pPr>
          </w:p>
        </w:tc>
      </w:tr>
      <w:tr w14:paraId="24A0933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A4B8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EB1B15">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74271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黑豆片</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497C3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480.0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87AA9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164F1F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8A067CA">
            <w:pPr>
              <w:rPr>
                <w:rFonts w:ascii="Times New Roman" w:hAnsi="Times New Roman" w:eastAsia="宋体" w:cs="Times New Roman"/>
                <w:color w:val="000000"/>
                <w:szCs w:val="21"/>
              </w:rPr>
            </w:pPr>
          </w:p>
        </w:tc>
      </w:tr>
      <w:tr w14:paraId="58A99B2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243B7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0C6BA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EDFBE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油菜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D56348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75503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929901A">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0A44F26">
            <w:pPr>
              <w:rPr>
                <w:rFonts w:ascii="Times New Roman" w:hAnsi="Times New Roman" w:eastAsia="宋体" w:cs="Times New Roman"/>
                <w:color w:val="000000"/>
                <w:szCs w:val="21"/>
              </w:rPr>
            </w:pPr>
          </w:p>
        </w:tc>
      </w:tr>
      <w:tr w14:paraId="058E98DF">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A47BC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43D5ADF">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74B50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土豆</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E3B06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2520.0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EE28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077B2C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668309F4">
            <w:pPr>
              <w:rPr>
                <w:rFonts w:ascii="Times New Roman" w:hAnsi="Times New Roman" w:eastAsia="宋体" w:cs="Times New Roman"/>
                <w:color w:val="000000"/>
                <w:szCs w:val="21"/>
              </w:rPr>
            </w:pPr>
          </w:p>
        </w:tc>
      </w:tr>
      <w:tr w14:paraId="7C0264D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E2FE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0A5E434">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D31CC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铁杆山药</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5ED700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D39C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091904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5D74CFF">
            <w:pPr>
              <w:rPr>
                <w:rFonts w:ascii="Times New Roman" w:hAnsi="Times New Roman" w:eastAsia="宋体" w:cs="Times New Roman"/>
                <w:color w:val="000000"/>
                <w:szCs w:val="21"/>
              </w:rPr>
            </w:pPr>
          </w:p>
        </w:tc>
      </w:tr>
      <w:tr w14:paraId="3EDF0DA4">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671CBB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413FB5">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FDC17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小白菜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B537A9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72E3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5ECA4FC">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6DD83B9">
            <w:pPr>
              <w:rPr>
                <w:rFonts w:ascii="Times New Roman" w:hAnsi="Times New Roman" w:eastAsia="宋体" w:cs="Times New Roman"/>
                <w:color w:val="000000"/>
                <w:szCs w:val="21"/>
              </w:rPr>
            </w:pPr>
          </w:p>
        </w:tc>
      </w:tr>
      <w:tr w14:paraId="19812562">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CD850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EF854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FA023D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蟹味菇</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A365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905245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0C07AD80">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DC420D5">
            <w:pPr>
              <w:rPr>
                <w:rFonts w:ascii="Times New Roman" w:hAnsi="Times New Roman" w:eastAsia="宋体" w:cs="Times New Roman"/>
                <w:color w:val="000000"/>
                <w:szCs w:val="21"/>
              </w:rPr>
            </w:pPr>
          </w:p>
        </w:tc>
      </w:tr>
      <w:tr w14:paraId="43D35810">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E0B8A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187</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17A316">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325943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大蒜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F7CB3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A8932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E7D834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7E5AC9C">
            <w:pPr>
              <w:rPr>
                <w:rFonts w:ascii="Times New Roman" w:hAnsi="Times New Roman" w:eastAsia="宋体" w:cs="Times New Roman"/>
                <w:color w:val="000000"/>
                <w:szCs w:val="21"/>
              </w:rPr>
            </w:pPr>
          </w:p>
        </w:tc>
      </w:tr>
      <w:tr w14:paraId="3CF13429">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D777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188</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39D019">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AEE7E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菠菜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94600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2160.0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82B0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228FEAF">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A691FC4">
            <w:pPr>
              <w:rPr>
                <w:rFonts w:ascii="Times New Roman" w:hAnsi="Times New Roman" w:eastAsia="宋体" w:cs="Times New Roman"/>
                <w:color w:val="000000"/>
                <w:szCs w:val="21"/>
              </w:rPr>
            </w:pPr>
          </w:p>
        </w:tc>
      </w:tr>
      <w:tr w14:paraId="604CA083">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3B6E2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189</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505842D">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5A92E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娃娃菜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AE546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051B0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袋</w:t>
            </w:r>
          </w:p>
        </w:tc>
        <w:tc>
          <w:tcPr>
            <w:tcW w:w="633" w:type="pct"/>
            <w:tcBorders>
              <w:top w:val="single" w:color="000000" w:sz="6" w:space="0"/>
              <w:left w:val="single" w:color="000000" w:sz="6" w:space="0"/>
              <w:bottom w:val="single" w:color="000000" w:sz="6" w:space="0"/>
              <w:right w:val="single" w:color="000000" w:sz="6" w:space="0"/>
            </w:tcBorders>
          </w:tcPr>
          <w:p w14:paraId="4C33082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56A005D4">
            <w:pPr>
              <w:rPr>
                <w:rFonts w:ascii="Times New Roman" w:hAnsi="Times New Roman" w:eastAsia="宋体" w:cs="Times New Roman"/>
                <w:color w:val="000000"/>
                <w:szCs w:val="21"/>
              </w:rPr>
            </w:pPr>
          </w:p>
        </w:tc>
      </w:tr>
      <w:tr w14:paraId="3DB25827">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44DB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190</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BF4B87">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7716F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冬瓜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8F111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9A9DD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7DCC5A36">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B5E3FC2">
            <w:pPr>
              <w:rPr>
                <w:rFonts w:ascii="Times New Roman" w:hAnsi="Times New Roman" w:eastAsia="宋体" w:cs="Times New Roman"/>
                <w:color w:val="000000"/>
                <w:szCs w:val="21"/>
              </w:rPr>
            </w:pPr>
          </w:p>
        </w:tc>
      </w:tr>
      <w:tr w14:paraId="10FE2B5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5F88D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191</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603D112">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106D0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紫葱头</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67542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78DAF4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A5F0F73">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8817300">
            <w:pPr>
              <w:rPr>
                <w:rFonts w:ascii="Times New Roman" w:hAnsi="Times New Roman" w:eastAsia="宋体" w:cs="Times New Roman"/>
                <w:color w:val="000000"/>
                <w:szCs w:val="21"/>
              </w:rPr>
            </w:pPr>
          </w:p>
        </w:tc>
      </w:tr>
      <w:tr w14:paraId="5F03FCED">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C4CB8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192</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074A734">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1DAB94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油麦菜</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01CB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840.0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5ACF7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E2E1D62">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3EF90BC4">
            <w:pPr>
              <w:rPr>
                <w:rFonts w:ascii="Times New Roman" w:hAnsi="Times New Roman" w:eastAsia="宋体" w:cs="Times New Roman"/>
                <w:color w:val="000000"/>
                <w:szCs w:val="21"/>
              </w:rPr>
            </w:pPr>
          </w:p>
        </w:tc>
      </w:tr>
      <w:tr w14:paraId="45F2F766">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F93167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193</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17D22D">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21FFD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蒜苗</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0AE6E7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27AE2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5984C45E">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19E67D47">
            <w:pPr>
              <w:rPr>
                <w:rFonts w:ascii="Times New Roman" w:hAnsi="Times New Roman" w:eastAsia="宋体" w:cs="Times New Roman"/>
                <w:color w:val="000000"/>
                <w:szCs w:val="21"/>
              </w:rPr>
            </w:pPr>
          </w:p>
        </w:tc>
      </w:tr>
      <w:tr w14:paraId="33AC63A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DEDBF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194</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3B42047">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223B45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茄子</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B108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2400.0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19D91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4BBB2C81">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29250282">
            <w:pPr>
              <w:rPr>
                <w:rFonts w:ascii="Times New Roman" w:hAnsi="Times New Roman" w:eastAsia="宋体" w:cs="Times New Roman"/>
                <w:color w:val="000000"/>
                <w:szCs w:val="21"/>
              </w:rPr>
            </w:pPr>
          </w:p>
        </w:tc>
      </w:tr>
      <w:tr w14:paraId="753705BB">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5A8148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195</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7AB315">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386CD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鲜蘑</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275996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9B0EA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0C482B94">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0F18F3F8">
            <w:pPr>
              <w:rPr>
                <w:rFonts w:ascii="Times New Roman" w:hAnsi="Times New Roman" w:eastAsia="宋体" w:cs="Times New Roman"/>
                <w:color w:val="000000"/>
                <w:szCs w:val="21"/>
              </w:rPr>
            </w:pPr>
          </w:p>
        </w:tc>
      </w:tr>
      <w:tr w14:paraId="44189935">
        <w:tblPrEx>
          <w:tblCellMar>
            <w:top w:w="15" w:type="dxa"/>
            <w:left w:w="15" w:type="dxa"/>
            <w:bottom w:w="15" w:type="dxa"/>
            <w:right w:w="15" w:type="dxa"/>
          </w:tblCellMar>
        </w:tblPrEx>
        <w:trPr>
          <w:jc w:val="center"/>
        </w:trPr>
        <w:tc>
          <w:tcPr>
            <w:tcW w:w="54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23087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196</w:t>
            </w:r>
          </w:p>
        </w:tc>
        <w:tc>
          <w:tcPr>
            <w:tcW w:w="1385"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34F0DB">
            <w:pPr>
              <w:rPr>
                <w:rFonts w:ascii="Times New Roman" w:hAnsi="Times New Roman" w:eastAsia="宋体" w:cs="Times New Roman"/>
                <w:color w:val="000000"/>
                <w:szCs w:val="21"/>
              </w:rPr>
            </w:pPr>
            <w:r>
              <w:rPr>
                <w:rFonts w:ascii="Times New Roman" w:hAnsi="Times New Roman" w:eastAsia="宋体" w:cs="Times New Roman"/>
                <w:color w:val="000000"/>
                <w:szCs w:val="21"/>
              </w:rPr>
              <w:t>蔬菜类</w:t>
            </w:r>
          </w:p>
        </w:tc>
        <w:tc>
          <w:tcPr>
            <w:tcW w:w="88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A1DC7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彩椒</w:t>
            </w:r>
          </w:p>
        </w:tc>
        <w:tc>
          <w:tcPr>
            <w:tcW w:w="53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02973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386"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C01C9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斤</w:t>
            </w:r>
          </w:p>
        </w:tc>
        <w:tc>
          <w:tcPr>
            <w:tcW w:w="633" w:type="pct"/>
            <w:tcBorders>
              <w:top w:val="single" w:color="000000" w:sz="6" w:space="0"/>
              <w:left w:val="single" w:color="000000" w:sz="6" w:space="0"/>
              <w:bottom w:val="single" w:color="000000" w:sz="6" w:space="0"/>
              <w:right w:val="single" w:color="000000" w:sz="6" w:space="0"/>
            </w:tcBorders>
          </w:tcPr>
          <w:p w14:paraId="1A05D057">
            <w:pPr>
              <w:rPr>
                <w:rFonts w:ascii="Times New Roman" w:hAnsi="Times New Roman" w:eastAsia="宋体" w:cs="Times New Roman"/>
                <w:color w:val="000000"/>
                <w:szCs w:val="21"/>
              </w:rPr>
            </w:pPr>
          </w:p>
        </w:tc>
        <w:tc>
          <w:tcPr>
            <w:tcW w:w="631" w:type="pct"/>
            <w:tcBorders>
              <w:top w:val="single" w:color="000000" w:sz="6" w:space="0"/>
              <w:left w:val="single" w:color="000000" w:sz="6" w:space="0"/>
              <w:bottom w:val="single" w:color="000000" w:sz="6" w:space="0"/>
              <w:right w:val="single" w:color="000000" w:sz="6" w:space="0"/>
            </w:tcBorders>
          </w:tcPr>
          <w:p w14:paraId="48D01DEA">
            <w:pPr>
              <w:rPr>
                <w:rFonts w:ascii="Times New Roman" w:hAnsi="Times New Roman" w:eastAsia="宋体" w:cs="Times New Roman"/>
                <w:color w:val="000000"/>
                <w:szCs w:val="21"/>
              </w:rPr>
            </w:pPr>
          </w:p>
        </w:tc>
      </w:tr>
    </w:tbl>
    <w:p w14:paraId="0FCD894B">
      <w:pPr>
        <w:tabs>
          <w:tab w:val="left" w:pos="360"/>
        </w:tabs>
        <w:spacing w:after="285" w:afterLines="100" w:line="360" w:lineRule="auto"/>
        <w:rPr>
          <w:rFonts w:ascii="Times New Roman" w:hAnsi="Times New Roman" w:eastAsia="宋体" w:cs="Times New Roman"/>
          <w:b/>
          <w:sz w:val="24"/>
          <w:szCs w:val="20"/>
        </w:rPr>
      </w:pPr>
    </w:p>
    <w:p w14:paraId="03C524D1">
      <w:pPr>
        <w:spacing w:line="360" w:lineRule="auto"/>
        <w:ind w:firstLine="3808" w:firstLineChars="1700"/>
        <w:rPr>
          <w:rFonts w:ascii="Times New Roman" w:hAnsi="Times New Roman" w:eastAsia="宋体" w:cs="Times New Roman"/>
          <w:sz w:val="24"/>
          <w:szCs w:val="20"/>
        </w:rPr>
      </w:pPr>
    </w:p>
    <w:p w14:paraId="3C39E525">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5BF80B7A">
      <w:pPr>
        <w:spacing w:line="360" w:lineRule="auto"/>
        <w:ind w:firstLine="3808" w:firstLineChars="1700"/>
        <w:rPr>
          <w:rFonts w:ascii="Times New Roman" w:hAnsi="Times New Roman" w:eastAsia="宋体" w:cs="Times New Roman"/>
          <w:sz w:val="24"/>
          <w:szCs w:val="20"/>
        </w:rPr>
      </w:pPr>
    </w:p>
    <w:p w14:paraId="6926D0AB">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24BA90DD">
      <w:pPr>
        <w:tabs>
          <w:tab w:val="left" w:pos="360"/>
        </w:tabs>
        <w:spacing w:after="285" w:afterLines="100" w:line="360" w:lineRule="auto"/>
        <w:rPr>
          <w:rFonts w:ascii="Times New Roman" w:hAnsi="Times New Roman" w:eastAsia="宋体" w:cs="Times New Roman"/>
          <w:b/>
          <w:sz w:val="24"/>
          <w:szCs w:val="20"/>
        </w:rPr>
      </w:pPr>
    </w:p>
    <w:p w14:paraId="00B33C25">
      <w:pPr>
        <w:tabs>
          <w:tab w:val="left" w:pos="360"/>
        </w:tabs>
        <w:spacing w:after="285" w:afterLines="100" w:line="360" w:lineRule="auto"/>
        <w:rPr>
          <w:rFonts w:ascii="Times New Roman" w:hAnsi="Times New Roman" w:eastAsia="宋体" w:cs="Times New Roman"/>
          <w:b/>
          <w:sz w:val="24"/>
          <w:szCs w:val="20"/>
        </w:rPr>
      </w:pPr>
    </w:p>
    <w:p w14:paraId="1FCEEF24">
      <w:pPr>
        <w:tabs>
          <w:tab w:val="left" w:pos="360"/>
        </w:tabs>
        <w:spacing w:after="285" w:afterLines="100" w:line="360" w:lineRule="auto"/>
        <w:rPr>
          <w:rFonts w:ascii="Times New Roman" w:hAnsi="Times New Roman" w:eastAsia="宋体" w:cs="Times New Roman"/>
          <w:b/>
          <w:sz w:val="24"/>
          <w:szCs w:val="20"/>
        </w:rPr>
      </w:pPr>
    </w:p>
    <w:p w14:paraId="36347FD4">
      <w:pPr>
        <w:tabs>
          <w:tab w:val="left" w:pos="360"/>
        </w:tabs>
        <w:spacing w:after="285" w:afterLines="100" w:line="360" w:lineRule="auto"/>
        <w:rPr>
          <w:rFonts w:ascii="Times New Roman" w:hAnsi="Times New Roman" w:eastAsia="宋体" w:cs="Times New Roman"/>
          <w:b/>
          <w:sz w:val="24"/>
          <w:szCs w:val="20"/>
        </w:rPr>
      </w:pPr>
    </w:p>
    <w:p w14:paraId="638DB618">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1C5B4E5C">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b/>
          <w:sz w:val="24"/>
          <w:szCs w:val="20"/>
        </w:rPr>
        <w:t>附件3</w:t>
      </w:r>
    </w:p>
    <w:p w14:paraId="7D19C1C1">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商务要求点对点应答表</w:t>
      </w:r>
    </w:p>
    <w:p w14:paraId="6DC4EC77">
      <w:pPr>
        <w:spacing w:line="460" w:lineRule="exact"/>
        <w:rPr>
          <w:rFonts w:ascii="Times New Roman" w:hAnsi="Times New Roman" w:eastAsia="宋体" w:cs="Times New Roman"/>
          <w:sz w:val="24"/>
          <w:szCs w:val="20"/>
        </w:rPr>
      </w:pPr>
    </w:p>
    <w:p w14:paraId="4275365C">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3C065840">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4E8A25A7">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021720E2">
      <w:pPr>
        <w:spacing w:line="460" w:lineRule="exact"/>
        <w:rPr>
          <w:rFonts w:ascii="Times New Roman" w:hAnsi="Times New Roman" w:eastAsia="宋体" w:cs="Times New Roman"/>
          <w:sz w:val="24"/>
          <w:szCs w:val="20"/>
          <w:u w:val="single"/>
        </w:rPr>
      </w:pPr>
    </w:p>
    <w:tbl>
      <w:tblPr>
        <w:tblStyle w:val="27"/>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4A030FBC">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4807630D">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5C69644F">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5C2707A5">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6553DD5A">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3DEEBD37">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备注</w:t>
            </w:r>
          </w:p>
        </w:tc>
      </w:tr>
      <w:tr w14:paraId="0DFDF6D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C521276">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（一）报价要求</w:t>
            </w:r>
          </w:p>
        </w:tc>
      </w:tr>
      <w:tr w14:paraId="4ADCA4F2">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7918D94C">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37E5834">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8B1DB10">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98E3C0A">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BC54944">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r>
      <w:tr w14:paraId="7DE07A2C">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17CF064">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hint="eastAsia" w:ascii="Times New Roman" w:hAnsi="Times New Roman" w:eastAsia="宋体" w:cs="Times New Roman"/>
                <w:color w:val="000000"/>
                <w:kern w:val="0"/>
                <w:szCs w:val="21"/>
              </w:rPr>
              <w:t>二</w:t>
            </w:r>
            <w:r>
              <w:rPr>
                <w:rFonts w:ascii="Times New Roman" w:hAnsi="Times New Roman" w:eastAsia="宋体" w:cs="Times New Roman"/>
                <w:color w:val="000000"/>
                <w:kern w:val="0"/>
                <w:szCs w:val="21"/>
              </w:rPr>
              <w:t>）时间、地点要求</w:t>
            </w:r>
          </w:p>
        </w:tc>
      </w:tr>
      <w:tr w14:paraId="1901B8BA">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68FE68D">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4082658">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7E6A978">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2EE6D08">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DAD31A4">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r>
      <w:tr w14:paraId="5447DE25">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A4F28D4">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hint="eastAsia" w:ascii="Times New Roman" w:hAnsi="Times New Roman" w:eastAsia="宋体" w:cs="Times New Roman"/>
                <w:color w:val="000000"/>
                <w:kern w:val="0"/>
                <w:szCs w:val="21"/>
              </w:rPr>
              <w:t>三</w:t>
            </w:r>
            <w:r>
              <w:rPr>
                <w:rFonts w:ascii="Times New Roman" w:hAnsi="Times New Roman" w:eastAsia="宋体" w:cs="Times New Roman"/>
                <w:color w:val="000000"/>
                <w:kern w:val="0"/>
                <w:szCs w:val="21"/>
              </w:rPr>
              <w:t>）付款方式</w:t>
            </w:r>
          </w:p>
        </w:tc>
      </w:tr>
      <w:tr w14:paraId="4EA24017">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0040BEC5">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11420DD">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376BA4E">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74A5847">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882DE5C">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r>
      <w:tr w14:paraId="76112ED6">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7C7AA50">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hint="eastAsia" w:ascii="Times New Roman" w:hAnsi="Times New Roman" w:eastAsia="宋体" w:cs="Times New Roman"/>
                <w:color w:val="000000"/>
                <w:kern w:val="0"/>
                <w:szCs w:val="21"/>
              </w:rPr>
              <w:t>四</w:t>
            </w:r>
            <w:r>
              <w:rPr>
                <w:rFonts w:ascii="Times New Roman" w:hAnsi="Times New Roman" w:eastAsia="宋体" w:cs="Times New Roman"/>
                <w:color w:val="000000"/>
                <w:kern w:val="0"/>
                <w:szCs w:val="21"/>
              </w:rPr>
              <w:t>）投标保证金和履约保证金</w:t>
            </w:r>
          </w:p>
        </w:tc>
      </w:tr>
      <w:tr w14:paraId="728D0A1D">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62DCA2ED">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27A1F1F">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B54D1FA">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800AA3F">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A402DCD">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r>
    </w:tbl>
    <w:p w14:paraId="7542463B">
      <w:pPr>
        <w:spacing w:line="620" w:lineRule="exact"/>
        <w:rPr>
          <w:rFonts w:ascii="Times New Roman" w:hAnsi="Times New Roman" w:eastAsia="宋体" w:cs="Times New Roman"/>
          <w:sz w:val="24"/>
          <w:szCs w:val="20"/>
        </w:rPr>
      </w:pPr>
      <w:r>
        <w:rPr>
          <w:rFonts w:ascii="Times New Roman" w:hAnsi="Times New Roman" w:eastAsia="宋体" w:cs="Times New Roman"/>
          <w:sz w:val="24"/>
          <w:szCs w:val="20"/>
        </w:rPr>
        <w:t>注：</w:t>
      </w:r>
    </w:p>
    <w:p w14:paraId="757785F8">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1. 不如实填写偏离情况的投标文件将视为虚假材料。</w:t>
      </w:r>
    </w:p>
    <w:p w14:paraId="2FBC98D3">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2. 招标要求指招标文件中规定的具体要求，投标应答指投标文件的具体内容。</w:t>
      </w:r>
    </w:p>
    <w:p w14:paraId="5F867F85">
      <w:pPr>
        <w:spacing w:line="36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3</w:t>
      </w:r>
      <w:r>
        <w:rPr>
          <w:rFonts w:ascii="Times New Roman" w:hAnsi="Times New Roman" w:eastAsia="宋体" w:cs="Times New Roman"/>
          <w:sz w:val="24"/>
          <w:szCs w:val="20"/>
        </w:rPr>
        <w:t>. 偏离说明指招标要求与投标应答之间的不同之处。</w:t>
      </w:r>
    </w:p>
    <w:p w14:paraId="3968D4FE">
      <w:pPr>
        <w:spacing w:line="360" w:lineRule="auto"/>
        <w:rPr>
          <w:rFonts w:ascii="Times New Roman" w:hAnsi="Times New Roman" w:eastAsia="宋体" w:cs="Times New Roman"/>
          <w:sz w:val="24"/>
          <w:szCs w:val="20"/>
        </w:rPr>
      </w:pPr>
    </w:p>
    <w:p w14:paraId="60A873BD">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72FDF468">
      <w:pPr>
        <w:spacing w:line="360" w:lineRule="auto"/>
        <w:ind w:firstLine="3808" w:firstLineChars="1700"/>
        <w:rPr>
          <w:rFonts w:ascii="Times New Roman" w:hAnsi="Times New Roman" w:eastAsia="宋体" w:cs="Times New Roman"/>
          <w:sz w:val="24"/>
          <w:szCs w:val="20"/>
        </w:rPr>
      </w:pPr>
    </w:p>
    <w:p w14:paraId="1C9A63AC">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676C4620">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sz w:val="24"/>
          <w:szCs w:val="20"/>
        </w:rPr>
        <w:br w:type="page"/>
      </w:r>
      <w:r>
        <w:rPr>
          <w:rFonts w:ascii="Times New Roman" w:hAnsi="Times New Roman" w:eastAsia="宋体" w:cs="Times New Roman"/>
          <w:b/>
          <w:sz w:val="24"/>
          <w:szCs w:val="20"/>
        </w:rPr>
        <w:t>附件</w:t>
      </w:r>
      <w:r>
        <w:rPr>
          <w:rFonts w:hint="eastAsia" w:ascii="Times New Roman" w:hAnsi="Times New Roman" w:eastAsia="宋体" w:cs="Times New Roman"/>
          <w:b/>
          <w:sz w:val="24"/>
          <w:szCs w:val="20"/>
        </w:rPr>
        <w:t>4</w:t>
      </w:r>
    </w:p>
    <w:p w14:paraId="0A333068">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技术要求点对点应答表</w:t>
      </w:r>
    </w:p>
    <w:p w14:paraId="0416DCE5">
      <w:pPr>
        <w:spacing w:line="460" w:lineRule="exact"/>
        <w:rPr>
          <w:rFonts w:ascii="Times New Roman" w:hAnsi="Times New Roman" w:eastAsia="宋体" w:cs="Times New Roman"/>
          <w:sz w:val="24"/>
          <w:szCs w:val="20"/>
        </w:rPr>
      </w:pPr>
    </w:p>
    <w:p w14:paraId="47F26C95">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587CD2D5">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27510769">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21350CB6">
      <w:pPr>
        <w:spacing w:line="460" w:lineRule="exact"/>
        <w:rPr>
          <w:rFonts w:ascii="Times New Roman" w:hAnsi="Times New Roman" w:eastAsia="宋体" w:cs="Times New Roman"/>
          <w:sz w:val="24"/>
          <w:szCs w:val="20"/>
          <w:u w:val="single"/>
        </w:rPr>
      </w:pPr>
    </w:p>
    <w:tbl>
      <w:tblPr>
        <w:tblStyle w:val="27"/>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037AE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1C4DF219">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序号</w:t>
            </w:r>
          </w:p>
        </w:tc>
        <w:tc>
          <w:tcPr>
            <w:tcW w:w="3922" w:type="dxa"/>
            <w:shd w:val="clear" w:color="auto" w:fill="auto"/>
            <w:vAlign w:val="center"/>
          </w:tcPr>
          <w:p w14:paraId="647A6DC2">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招标要求</w:t>
            </w:r>
          </w:p>
        </w:tc>
        <w:tc>
          <w:tcPr>
            <w:tcW w:w="2438" w:type="dxa"/>
            <w:shd w:val="clear" w:color="auto" w:fill="auto"/>
            <w:vAlign w:val="center"/>
          </w:tcPr>
          <w:p w14:paraId="434EAC9D">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投标应答</w:t>
            </w:r>
          </w:p>
        </w:tc>
        <w:tc>
          <w:tcPr>
            <w:tcW w:w="1289" w:type="dxa"/>
            <w:shd w:val="clear" w:color="auto" w:fill="auto"/>
            <w:vAlign w:val="center"/>
          </w:tcPr>
          <w:p w14:paraId="107A8BAE">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偏离说明</w:t>
            </w:r>
          </w:p>
        </w:tc>
        <w:tc>
          <w:tcPr>
            <w:tcW w:w="843" w:type="dxa"/>
            <w:shd w:val="clear" w:color="auto" w:fill="auto"/>
            <w:vAlign w:val="center"/>
          </w:tcPr>
          <w:p w14:paraId="5FF0775E">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备注</w:t>
            </w:r>
          </w:p>
        </w:tc>
      </w:tr>
      <w:tr w14:paraId="7644B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842E406">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1</w:t>
            </w:r>
          </w:p>
        </w:tc>
        <w:tc>
          <w:tcPr>
            <w:tcW w:w="3922" w:type="dxa"/>
            <w:shd w:val="clear" w:color="auto" w:fill="auto"/>
            <w:vAlign w:val="center"/>
          </w:tcPr>
          <w:p w14:paraId="2C130E4B">
            <w:pPr>
              <w:widowControl/>
              <w:snapToGrid w:val="0"/>
              <w:jc w:val="left"/>
              <w:rPr>
                <w:rFonts w:ascii="Times New Roman" w:hAnsi="Times New Roman" w:eastAsia="宋体" w:cs="Times New Roman"/>
                <w:kern w:val="0"/>
                <w:sz w:val="24"/>
                <w:szCs w:val="21"/>
              </w:rPr>
            </w:pPr>
            <w:r>
              <w:rPr>
                <w:rFonts w:ascii="Times New Roman" w:hAnsi="Times New Roman" w:eastAsia="宋体" w:cs="Times New Roman"/>
                <w:kern w:val="0"/>
                <w:sz w:val="24"/>
                <w:szCs w:val="21"/>
              </w:rPr>
              <w:t>（一）</w:t>
            </w:r>
            <w:r>
              <w:rPr>
                <w:rFonts w:ascii="Times New Roman" w:hAnsi="Times New Roman" w:eastAsia="宋体" w:cs="Times New Roman"/>
                <w:sz w:val="24"/>
                <w:szCs w:val="20"/>
              </w:rPr>
              <w:t>投标人须承诺所提供的服务、人员及设备符合相关强制性规定</w:t>
            </w:r>
          </w:p>
        </w:tc>
        <w:tc>
          <w:tcPr>
            <w:tcW w:w="2438" w:type="dxa"/>
            <w:shd w:val="clear" w:color="auto" w:fill="auto"/>
            <w:vAlign w:val="center"/>
          </w:tcPr>
          <w:p w14:paraId="710954E9">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2ADFD147">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56D91551">
            <w:pPr>
              <w:widowControl/>
              <w:snapToGrid w:val="0"/>
              <w:jc w:val="center"/>
              <w:rPr>
                <w:rFonts w:ascii="Times New Roman" w:hAnsi="Times New Roman" w:eastAsia="宋体" w:cs="Times New Roman"/>
                <w:kern w:val="0"/>
                <w:sz w:val="24"/>
                <w:szCs w:val="21"/>
              </w:rPr>
            </w:pPr>
          </w:p>
        </w:tc>
      </w:tr>
      <w:tr w14:paraId="1AE70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2D6BEFC">
            <w:pPr>
              <w:widowControl/>
              <w:snapToGrid w:val="0"/>
              <w:jc w:val="center"/>
              <w:rPr>
                <w:rFonts w:ascii="Times New Roman" w:hAnsi="Times New Roman" w:eastAsia="宋体" w:cs="Times New Roman"/>
                <w:kern w:val="0"/>
                <w:sz w:val="24"/>
                <w:szCs w:val="21"/>
              </w:rPr>
            </w:pPr>
            <w:r>
              <w:rPr>
                <w:rFonts w:hint="eastAsia" w:ascii="Times New Roman" w:hAnsi="Times New Roman" w:eastAsia="宋体" w:cs="Times New Roman"/>
                <w:kern w:val="0"/>
                <w:sz w:val="24"/>
                <w:szCs w:val="21"/>
              </w:rPr>
              <w:t>2</w:t>
            </w:r>
          </w:p>
        </w:tc>
        <w:tc>
          <w:tcPr>
            <w:tcW w:w="3922" w:type="dxa"/>
            <w:shd w:val="clear" w:color="auto" w:fill="auto"/>
            <w:vAlign w:val="center"/>
          </w:tcPr>
          <w:p w14:paraId="6BD90B03">
            <w:pPr>
              <w:widowControl/>
              <w:snapToGrid w:val="0"/>
              <w:jc w:val="left"/>
              <w:rPr>
                <w:rFonts w:ascii="Times New Roman" w:hAnsi="Times New Roman" w:eastAsia="宋体" w:cs="Times New Roman"/>
                <w:kern w:val="0"/>
                <w:sz w:val="24"/>
                <w:szCs w:val="21"/>
              </w:rPr>
            </w:pPr>
            <w:r>
              <w:rPr>
                <w:rFonts w:hint="eastAsia" w:ascii="Times New Roman" w:hAnsi="Times New Roman" w:eastAsia="宋体" w:cs="Times New Roman"/>
                <w:sz w:val="24"/>
                <w:szCs w:val="20"/>
              </w:rPr>
              <w:t>（二）服务期内，中标供应商应确保其食品经营许可证有效，证书经营项目应涵盖实际配送的全部食材。</w:t>
            </w:r>
          </w:p>
        </w:tc>
        <w:tc>
          <w:tcPr>
            <w:tcW w:w="2438" w:type="dxa"/>
            <w:shd w:val="clear" w:color="auto" w:fill="auto"/>
            <w:vAlign w:val="center"/>
          </w:tcPr>
          <w:p w14:paraId="3A148FD5">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06BEB7DA">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1CA19A03">
            <w:pPr>
              <w:widowControl/>
              <w:snapToGrid w:val="0"/>
              <w:jc w:val="center"/>
              <w:rPr>
                <w:rFonts w:ascii="Times New Roman" w:hAnsi="Times New Roman" w:eastAsia="宋体" w:cs="Times New Roman"/>
                <w:kern w:val="0"/>
                <w:sz w:val="24"/>
                <w:szCs w:val="21"/>
              </w:rPr>
            </w:pPr>
          </w:p>
        </w:tc>
      </w:tr>
      <w:tr w14:paraId="4111B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73F52EB6">
            <w:pPr>
              <w:widowControl/>
              <w:snapToGrid w:val="0"/>
              <w:ind w:firstLine="336" w:firstLineChars="150"/>
              <w:rPr>
                <w:rFonts w:ascii="Times New Roman" w:hAnsi="Times New Roman" w:eastAsia="宋体" w:cs="Times New Roman"/>
                <w:kern w:val="0"/>
                <w:sz w:val="24"/>
                <w:szCs w:val="21"/>
              </w:rPr>
            </w:pPr>
            <w:r>
              <w:rPr>
                <w:rFonts w:hint="eastAsia" w:ascii="Times New Roman" w:hAnsi="Times New Roman" w:eastAsia="宋体" w:cs="Times New Roman"/>
                <w:kern w:val="0"/>
                <w:sz w:val="24"/>
                <w:szCs w:val="21"/>
              </w:rPr>
              <w:t>3</w:t>
            </w:r>
            <w:r>
              <w:rPr>
                <w:rFonts w:ascii="Times New Roman" w:hAnsi="Times New Roman" w:eastAsia="宋体" w:cs="Times New Roman"/>
                <w:kern w:val="0"/>
                <w:sz w:val="24"/>
                <w:szCs w:val="21"/>
              </w:rPr>
              <w:t>. 项目需求书要求</w:t>
            </w:r>
          </w:p>
        </w:tc>
      </w:tr>
      <w:tr w14:paraId="7031B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81D383C">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序号</w:t>
            </w:r>
          </w:p>
        </w:tc>
        <w:tc>
          <w:tcPr>
            <w:tcW w:w="3922" w:type="dxa"/>
            <w:shd w:val="clear" w:color="auto" w:fill="auto"/>
            <w:vAlign w:val="center"/>
          </w:tcPr>
          <w:p w14:paraId="25B24736">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招标要求</w:t>
            </w:r>
          </w:p>
        </w:tc>
        <w:tc>
          <w:tcPr>
            <w:tcW w:w="2438" w:type="dxa"/>
            <w:shd w:val="clear" w:color="auto" w:fill="auto"/>
            <w:vAlign w:val="center"/>
          </w:tcPr>
          <w:p w14:paraId="6006C64F">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投标应答</w:t>
            </w:r>
          </w:p>
        </w:tc>
        <w:tc>
          <w:tcPr>
            <w:tcW w:w="1289" w:type="dxa"/>
            <w:shd w:val="clear" w:color="auto" w:fill="auto"/>
            <w:vAlign w:val="center"/>
          </w:tcPr>
          <w:p w14:paraId="30039662">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偏离说明</w:t>
            </w:r>
          </w:p>
        </w:tc>
        <w:tc>
          <w:tcPr>
            <w:tcW w:w="843" w:type="dxa"/>
            <w:shd w:val="clear" w:color="auto" w:fill="auto"/>
            <w:vAlign w:val="center"/>
          </w:tcPr>
          <w:p w14:paraId="73270809">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备注</w:t>
            </w:r>
          </w:p>
        </w:tc>
      </w:tr>
      <w:tr w14:paraId="32265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1109D9A">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521425B0">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226F3D98">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2E9E8FDC">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65E0A514">
            <w:pPr>
              <w:widowControl/>
              <w:snapToGrid w:val="0"/>
              <w:jc w:val="center"/>
              <w:rPr>
                <w:rFonts w:ascii="Times New Roman" w:hAnsi="Times New Roman" w:eastAsia="宋体" w:cs="Times New Roman"/>
                <w:kern w:val="0"/>
                <w:sz w:val="24"/>
                <w:szCs w:val="21"/>
              </w:rPr>
            </w:pPr>
          </w:p>
        </w:tc>
      </w:tr>
      <w:tr w14:paraId="7F066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FFBF84F">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2E11446D">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754A1A7D">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20B3F014">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077950EF">
            <w:pPr>
              <w:widowControl/>
              <w:snapToGrid w:val="0"/>
              <w:jc w:val="center"/>
              <w:rPr>
                <w:rFonts w:ascii="Times New Roman" w:hAnsi="Times New Roman" w:eastAsia="宋体" w:cs="Times New Roman"/>
                <w:kern w:val="0"/>
                <w:sz w:val="24"/>
                <w:szCs w:val="21"/>
              </w:rPr>
            </w:pPr>
          </w:p>
        </w:tc>
      </w:tr>
      <w:tr w14:paraId="647C2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FC2FBC8">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1C8EE589">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02EB19B7">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0CCD82D0">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68C02924">
            <w:pPr>
              <w:widowControl/>
              <w:snapToGrid w:val="0"/>
              <w:jc w:val="center"/>
              <w:rPr>
                <w:rFonts w:ascii="Times New Roman" w:hAnsi="Times New Roman" w:eastAsia="宋体" w:cs="Times New Roman"/>
                <w:kern w:val="0"/>
                <w:sz w:val="24"/>
                <w:szCs w:val="21"/>
              </w:rPr>
            </w:pPr>
          </w:p>
        </w:tc>
      </w:tr>
      <w:tr w14:paraId="144C8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A37DEB1">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078D2873">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034349BC">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0E1B0F91">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32ACE2CA">
            <w:pPr>
              <w:widowControl/>
              <w:snapToGrid w:val="0"/>
              <w:jc w:val="center"/>
              <w:rPr>
                <w:rFonts w:ascii="Times New Roman" w:hAnsi="Times New Roman" w:eastAsia="宋体" w:cs="Times New Roman"/>
                <w:kern w:val="0"/>
                <w:sz w:val="24"/>
                <w:szCs w:val="21"/>
              </w:rPr>
            </w:pPr>
          </w:p>
        </w:tc>
      </w:tr>
      <w:tr w14:paraId="1E213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068280D">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416437D3">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21DFFEE0">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1F0BF4A3">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1281D6DA">
            <w:pPr>
              <w:widowControl/>
              <w:snapToGrid w:val="0"/>
              <w:jc w:val="center"/>
              <w:rPr>
                <w:rFonts w:ascii="Times New Roman" w:hAnsi="Times New Roman" w:eastAsia="宋体" w:cs="Times New Roman"/>
                <w:kern w:val="0"/>
                <w:sz w:val="24"/>
                <w:szCs w:val="21"/>
              </w:rPr>
            </w:pPr>
          </w:p>
        </w:tc>
      </w:tr>
    </w:tbl>
    <w:p w14:paraId="73DBB01A">
      <w:pPr>
        <w:spacing w:line="620" w:lineRule="exact"/>
        <w:rPr>
          <w:rFonts w:ascii="Times New Roman" w:hAnsi="Times New Roman" w:eastAsia="宋体" w:cs="Times New Roman"/>
          <w:sz w:val="24"/>
          <w:szCs w:val="20"/>
        </w:rPr>
      </w:pPr>
      <w:r>
        <w:rPr>
          <w:rFonts w:ascii="Times New Roman" w:hAnsi="Times New Roman" w:eastAsia="宋体" w:cs="Times New Roman"/>
          <w:sz w:val="24"/>
          <w:szCs w:val="20"/>
        </w:rPr>
        <w:t>注：</w:t>
      </w:r>
    </w:p>
    <w:p w14:paraId="4EC60DA8">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1. 不如实填写偏离情况的投标文件将视为虚假材料。</w:t>
      </w:r>
    </w:p>
    <w:p w14:paraId="24F0ECCE">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2. 招标要求指招标文件中规定的具体要求，投标应答指投标文件的具体内容。</w:t>
      </w:r>
    </w:p>
    <w:p w14:paraId="1E3E605C">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3. 偏离说明指招标要求与投标应答之间的不同之处。</w:t>
      </w:r>
    </w:p>
    <w:p w14:paraId="086D2EE2">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49A4ABAB">
      <w:pPr>
        <w:spacing w:line="360" w:lineRule="auto"/>
        <w:rPr>
          <w:rFonts w:ascii="Times New Roman" w:hAnsi="Times New Roman" w:eastAsia="宋体" w:cs="Times New Roman"/>
          <w:sz w:val="24"/>
          <w:szCs w:val="20"/>
        </w:rPr>
      </w:pPr>
    </w:p>
    <w:p w14:paraId="44E8EA53">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1A855503">
      <w:pPr>
        <w:spacing w:line="360" w:lineRule="auto"/>
        <w:ind w:firstLine="3808" w:firstLineChars="1700"/>
        <w:rPr>
          <w:rFonts w:ascii="Times New Roman" w:hAnsi="Times New Roman" w:eastAsia="宋体" w:cs="Times New Roman"/>
          <w:sz w:val="24"/>
          <w:szCs w:val="20"/>
        </w:rPr>
      </w:pPr>
    </w:p>
    <w:p w14:paraId="3C54BCB1">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440DBBB9">
      <w:pPr>
        <w:tabs>
          <w:tab w:val="left" w:pos="360"/>
        </w:tabs>
        <w:spacing w:line="360" w:lineRule="auto"/>
        <w:rPr>
          <w:rFonts w:ascii="Times New Roman" w:hAnsi="Times New Roman" w:eastAsia="宋体" w:cs="Times New Roman"/>
          <w:b/>
          <w:sz w:val="24"/>
          <w:szCs w:val="20"/>
        </w:rPr>
      </w:pPr>
      <w:r>
        <w:rPr>
          <w:rFonts w:ascii="Times New Roman" w:hAnsi="Times New Roman" w:eastAsia="宋体" w:cs="Times New Roman"/>
          <w:sz w:val="24"/>
          <w:szCs w:val="20"/>
        </w:rPr>
        <w:br w:type="page"/>
      </w:r>
      <w:r>
        <w:rPr>
          <w:rFonts w:ascii="Times New Roman" w:hAnsi="Times New Roman" w:eastAsia="宋体" w:cs="Times New Roman"/>
          <w:b/>
          <w:sz w:val="24"/>
          <w:szCs w:val="20"/>
        </w:rPr>
        <w:t>附件</w:t>
      </w:r>
      <w:r>
        <w:rPr>
          <w:rFonts w:hint="eastAsia" w:ascii="Times New Roman" w:hAnsi="Times New Roman" w:eastAsia="宋体" w:cs="Times New Roman"/>
          <w:b/>
          <w:sz w:val="24"/>
          <w:szCs w:val="20"/>
        </w:rPr>
        <w:t>5</w:t>
      </w:r>
    </w:p>
    <w:p w14:paraId="1C9C797F">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sz w:val="24"/>
          <w:szCs w:val="20"/>
        </w:rPr>
        <w:t>主要相关项目业绩一览表</w:t>
      </w:r>
    </w:p>
    <w:p w14:paraId="599AA496">
      <w:pPr>
        <w:spacing w:line="460" w:lineRule="exact"/>
        <w:ind w:left="192"/>
        <w:rPr>
          <w:rFonts w:ascii="Times New Roman" w:hAnsi="Times New Roman" w:eastAsia="宋体" w:cs="Times New Roman"/>
          <w:sz w:val="24"/>
          <w:szCs w:val="20"/>
        </w:rPr>
      </w:pPr>
    </w:p>
    <w:p w14:paraId="7EEDCD52">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76ED133B">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700EF37A">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637DC291">
      <w:pPr>
        <w:spacing w:line="460" w:lineRule="exact"/>
        <w:ind w:left="192"/>
        <w:rPr>
          <w:rFonts w:ascii="Times New Roman" w:hAnsi="Times New Roman" w:eastAsia="宋体" w:cs="Times New Roman"/>
          <w:sz w:val="24"/>
          <w:szCs w:val="20"/>
        </w:rPr>
      </w:pPr>
    </w:p>
    <w:tbl>
      <w:tblPr>
        <w:tblStyle w:val="27"/>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71B0A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B0A468B">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0F4485BB">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10A8E88D">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5E9147F2">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712B851E">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25BD57B2">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10F5BEFC">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合同金额</w:t>
            </w:r>
          </w:p>
        </w:tc>
      </w:tr>
      <w:tr w14:paraId="40B9A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704DC98">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05925BBD">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2AC28BD">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25C1D0DF">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52C1A7B">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886F7CF">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868EEEC">
            <w:pPr>
              <w:snapToGrid w:val="0"/>
              <w:jc w:val="center"/>
              <w:rPr>
                <w:rFonts w:ascii="Times New Roman" w:hAnsi="Times New Roman" w:eastAsia="宋体" w:cs="Times New Roman"/>
                <w:sz w:val="24"/>
                <w:szCs w:val="20"/>
              </w:rPr>
            </w:pPr>
          </w:p>
        </w:tc>
      </w:tr>
      <w:tr w14:paraId="456F0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C75C87">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2737E933">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BAEDABD">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659A2AB4">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50BC5BB">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50B2F87">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AE8000B">
            <w:pPr>
              <w:snapToGrid w:val="0"/>
              <w:jc w:val="center"/>
              <w:rPr>
                <w:rFonts w:ascii="Times New Roman" w:hAnsi="Times New Roman" w:eastAsia="宋体" w:cs="Times New Roman"/>
                <w:sz w:val="24"/>
                <w:szCs w:val="20"/>
              </w:rPr>
            </w:pPr>
          </w:p>
        </w:tc>
      </w:tr>
      <w:tr w14:paraId="66E8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4CB7950">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28DD3B01">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606CEB1">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87A0D2F">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C841256">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226F95D">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1CA3BD1">
            <w:pPr>
              <w:snapToGrid w:val="0"/>
              <w:jc w:val="center"/>
              <w:rPr>
                <w:rFonts w:ascii="Times New Roman" w:hAnsi="Times New Roman" w:eastAsia="宋体" w:cs="Times New Roman"/>
                <w:sz w:val="24"/>
                <w:szCs w:val="20"/>
              </w:rPr>
            </w:pPr>
          </w:p>
        </w:tc>
      </w:tr>
      <w:tr w14:paraId="23C89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008C60F">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2BA7FF7F">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4876D8B">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D43EA8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932A395">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8446943">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7410F6F">
            <w:pPr>
              <w:snapToGrid w:val="0"/>
              <w:jc w:val="center"/>
              <w:rPr>
                <w:rFonts w:ascii="Times New Roman" w:hAnsi="Times New Roman" w:eastAsia="宋体" w:cs="Times New Roman"/>
                <w:sz w:val="24"/>
                <w:szCs w:val="20"/>
              </w:rPr>
            </w:pPr>
          </w:p>
        </w:tc>
      </w:tr>
      <w:tr w14:paraId="058C7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977AB75">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57118189">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141647D">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B6D88CA">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3CEF78C">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A251D0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3F784C3">
            <w:pPr>
              <w:snapToGrid w:val="0"/>
              <w:jc w:val="center"/>
              <w:rPr>
                <w:rFonts w:ascii="Times New Roman" w:hAnsi="Times New Roman" w:eastAsia="宋体" w:cs="Times New Roman"/>
                <w:sz w:val="24"/>
                <w:szCs w:val="20"/>
              </w:rPr>
            </w:pPr>
          </w:p>
        </w:tc>
      </w:tr>
      <w:tr w14:paraId="10ED7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60A0B7D">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01E20C13">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E8FD965">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010EED3B">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98ABF0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49CADEC">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C8F3394">
            <w:pPr>
              <w:snapToGrid w:val="0"/>
              <w:jc w:val="center"/>
              <w:rPr>
                <w:rFonts w:ascii="Times New Roman" w:hAnsi="Times New Roman" w:eastAsia="宋体" w:cs="Times New Roman"/>
                <w:sz w:val="24"/>
                <w:szCs w:val="20"/>
              </w:rPr>
            </w:pPr>
          </w:p>
        </w:tc>
      </w:tr>
      <w:tr w14:paraId="64A7B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EDE44E4">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2BD0C688">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E0A0497">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C0AAB6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30E75EB">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11080B7">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A5B2957">
            <w:pPr>
              <w:snapToGrid w:val="0"/>
              <w:jc w:val="center"/>
              <w:rPr>
                <w:rFonts w:ascii="Times New Roman" w:hAnsi="Times New Roman" w:eastAsia="宋体" w:cs="Times New Roman"/>
                <w:sz w:val="24"/>
                <w:szCs w:val="20"/>
              </w:rPr>
            </w:pPr>
          </w:p>
        </w:tc>
      </w:tr>
      <w:tr w14:paraId="16AB1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A919487">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57AFA8BB">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F622A23">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BE80BE7">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C791539">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F56C30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45BC023">
            <w:pPr>
              <w:snapToGrid w:val="0"/>
              <w:jc w:val="center"/>
              <w:rPr>
                <w:rFonts w:ascii="Times New Roman" w:hAnsi="Times New Roman" w:eastAsia="宋体" w:cs="Times New Roman"/>
                <w:sz w:val="24"/>
                <w:szCs w:val="20"/>
              </w:rPr>
            </w:pPr>
          </w:p>
        </w:tc>
      </w:tr>
      <w:tr w14:paraId="42EED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81780F9">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35C4D00B">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32C5D32">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68CE7F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F6C7DAF">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D0C1AF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BB99061">
            <w:pPr>
              <w:snapToGrid w:val="0"/>
              <w:jc w:val="center"/>
              <w:rPr>
                <w:rFonts w:ascii="Times New Roman" w:hAnsi="Times New Roman" w:eastAsia="宋体" w:cs="Times New Roman"/>
                <w:sz w:val="24"/>
                <w:szCs w:val="20"/>
              </w:rPr>
            </w:pPr>
          </w:p>
        </w:tc>
      </w:tr>
      <w:tr w14:paraId="3AF43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2C087BD">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087FDAFD">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9CBAD74">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EA9865C">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7B6233A">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578C153">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A70BE9E">
            <w:pPr>
              <w:snapToGrid w:val="0"/>
              <w:jc w:val="center"/>
              <w:rPr>
                <w:rFonts w:ascii="Times New Roman" w:hAnsi="Times New Roman" w:eastAsia="宋体" w:cs="Times New Roman"/>
                <w:sz w:val="24"/>
                <w:szCs w:val="20"/>
              </w:rPr>
            </w:pPr>
          </w:p>
        </w:tc>
      </w:tr>
      <w:tr w14:paraId="089DD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B51C429">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383A1191">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7F51389">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36260DB">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135BA0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8CE1BD4">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89792FE">
            <w:pPr>
              <w:snapToGrid w:val="0"/>
              <w:jc w:val="center"/>
              <w:rPr>
                <w:rFonts w:ascii="Times New Roman" w:hAnsi="Times New Roman" w:eastAsia="宋体" w:cs="Times New Roman"/>
                <w:sz w:val="24"/>
                <w:szCs w:val="20"/>
              </w:rPr>
            </w:pPr>
          </w:p>
        </w:tc>
      </w:tr>
    </w:tbl>
    <w:p w14:paraId="2BA1AF56">
      <w:pPr>
        <w:spacing w:line="560" w:lineRule="exact"/>
        <w:rPr>
          <w:rFonts w:ascii="Times New Roman" w:hAnsi="Times New Roman" w:eastAsia="宋体" w:cs="Times New Roman"/>
          <w:sz w:val="24"/>
          <w:szCs w:val="20"/>
        </w:rPr>
      </w:pPr>
      <w:r>
        <w:rPr>
          <w:rFonts w:ascii="Times New Roman" w:hAnsi="Times New Roman" w:eastAsia="宋体" w:cs="Times New Roman"/>
          <w:sz w:val="24"/>
          <w:szCs w:val="20"/>
        </w:rPr>
        <w:t>备注：若招标文件第二部分评分因素及评标标准中要求提供业绩的，投标人所列业绩应按其要求将证明材料按顺序附后。</w:t>
      </w:r>
    </w:p>
    <w:p w14:paraId="76B65A06">
      <w:pPr>
        <w:spacing w:line="560" w:lineRule="exact"/>
        <w:rPr>
          <w:rFonts w:ascii="Times New Roman" w:hAnsi="Times New Roman" w:eastAsia="宋体" w:cs="Times New Roman"/>
          <w:sz w:val="24"/>
          <w:szCs w:val="20"/>
        </w:rPr>
      </w:pPr>
    </w:p>
    <w:p w14:paraId="0E360C80">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33B8617B">
      <w:pPr>
        <w:spacing w:line="360" w:lineRule="auto"/>
        <w:ind w:firstLine="3808" w:firstLineChars="1700"/>
        <w:rPr>
          <w:rFonts w:ascii="Times New Roman" w:hAnsi="Times New Roman" w:eastAsia="宋体" w:cs="Times New Roman"/>
          <w:sz w:val="24"/>
          <w:szCs w:val="20"/>
        </w:rPr>
      </w:pPr>
    </w:p>
    <w:p w14:paraId="75DDFC1D">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3A536D52">
      <w:pPr>
        <w:spacing w:line="460" w:lineRule="exact"/>
        <w:rPr>
          <w:rFonts w:ascii="Times New Roman" w:hAnsi="Times New Roman" w:eastAsia="宋体" w:cs="Times New Roman"/>
          <w:sz w:val="24"/>
          <w:szCs w:val="20"/>
        </w:rPr>
      </w:pPr>
    </w:p>
    <w:p w14:paraId="6CE5C38E">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541E6D34">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b/>
          <w:sz w:val="24"/>
          <w:szCs w:val="20"/>
        </w:rPr>
        <w:t>附件</w:t>
      </w:r>
      <w:r>
        <w:rPr>
          <w:rFonts w:hint="eastAsia" w:ascii="Times New Roman" w:hAnsi="Times New Roman" w:eastAsia="宋体" w:cs="Times New Roman"/>
          <w:b/>
          <w:sz w:val="24"/>
          <w:szCs w:val="20"/>
        </w:rPr>
        <w:t>6</w:t>
      </w:r>
    </w:p>
    <w:p w14:paraId="2D869783">
      <w:pPr>
        <w:autoSpaceDN w:val="0"/>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投标</w:t>
      </w:r>
      <w:r>
        <w:rPr>
          <w:rFonts w:ascii="Times New Roman" w:hAnsi="Times New Roman" w:eastAsia="宋体" w:cs="Times New Roman"/>
          <w:b/>
          <w:bCs/>
          <w:sz w:val="24"/>
          <w:szCs w:val="20"/>
        </w:rPr>
        <w:t>代表人授权书</w:t>
      </w:r>
    </w:p>
    <w:p w14:paraId="64F8754F">
      <w:pPr>
        <w:spacing w:line="360" w:lineRule="auto"/>
        <w:rPr>
          <w:rFonts w:ascii="Times New Roman" w:hAnsi="Times New Roman" w:eastAsia="宋体" w:cs="Times New Roman"/>
          <w:sz w:val="24"/>
          <w:szCs w:val="21"/>
        </w:rPr>
      </w:pPr>
    </w:p>
    <w:p w14:paraId="31259337">
      <w:pPr>
        <w:spacing w:line="360" w:lineRule="auto"/>
        <w:rPr>
          <w:rFonts w:ascii="Times New Roman" w:hAnsi="Times New Roman" w:eastAsia="宋体" w:cs="Times New Roman"/>
          <w:sz w:val="24"/>
          <w:szCs w:val="21"/>
        </w:rPr>
      </w:pPr>
      <w:r>
        <w:rPr>
          <w:rFonts w:ascii="Times New Roman" w:hAnsi="Times New Roman" w:eastAsia="宋体" w:cs="Times New Roman"/>
          <w:sz w:val="24"/>
          <w:szCs w:val="21"/>
        </w:rPr>
        <w:t>致：天津市政府采购中心</w:t>
      </w:r>
    </w:p>
    <w:p w14:paraId="38840512">
      <w:pPr>
        <w:spacing w:line="360" w:lineRule="auto"/>
        <w:ind w:firstLine="448"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我单位</w:t>
      </w:r>
      <w:r>
        <w:rPr>
          <w:rFonts w:ascii="Times New Roman" w:hAnsi="Times New Roman" w:eastAsia="宋体" w:cs="Times New Roman"/>
          <w:sz w:val="24"/>
          <w:szCs w:val="21"/>
        </w:rPr>
        <w:t>授权委托本月</w:t>
      </w:r>
      <w:r>
        <w:rPr>
          <w:rFonts w:hint="eastAsia" w:ascii="Times New Roman" w:hAnsi="Times New Roman" w:eastAsia="宋体" w:cs="Times New Roman"/>
          <w:sz w:val="24"/>
          <w:szCs w:val="21"/>
        </w:rPr>
        <w:t>/上月（本月尚未缴纳社保的，则填写上月）由我单位缴纳社会保险的</w:t>
      </w:r>
      <w:r>
        <w:rPr>
          <w:rFonts w:ascii="Times New Roman" w:hAnsi="Times New Roman" w:eastAsia="宋体" w:cs="Times New Roman"/>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50EEAFA9">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我方对</w:t>
      </w:r>
      <w:r>
        <w:rPr>
          <w:rFonts w:hint="eastAsia" w:ascii="Times New Roman" w:hAnsi="Times New Roman" w:eastAsia="宋体" w:cs="Times New Roman"/>
          <w:sz w:val="24"/>
          <w:szCs w:val="21"/>
        </w:rPr>
        <w:t>投标代表人</w:t>
      </w:r>
      <w:r>
        <w:rPr>
          <w:rFonts w:ascii="Times New Roman" w:hAnsi="Times New Roman" w:eastAsia="宋体" w:cs="Times New Roman"/>
          <w:sz w:val="24"/>
          <w:szCs w:val="21"/>
        </w:rPr>
        <w:t>的签名事项负全部责任。</w:t>
      </w:r>
    </w:p>
    <w:p w14:paraId="1059196C">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本授权书至投标有效期结束前始终有效。</w:t>
      </w:r>
    </w:p>
    <w:p w14:paraId="510ADA96">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投标代表人无转委托权，特此委托。</w:t>
      </w:r>
    </w:p>
    <w:p w14:paraId="00BF21A0">
      <w:pPr>
        <w:spacing w:line="360" w:lineRule="auto"/>
        <w:ind w:firstLine="448" w:firstLineChars="200"/>
        <w:rPr>
          <w:rFonts w:ascii="Times New Roman" w:hAnsi="Times New Roman" w:eastAsia="宋体" w:cs="Times New Roman"/>
          <w:sz w:val="24"/>
          <w:szCs w:val="20"/>
        </w:rPr>
      </w:pPr>
    </w:p>
    <w:p w14:paraId="145AF403">
      <w:pPr>
        <w:spacing w:line="360" w:lineRule="auto"/>
        <w:ind w:firstLine="448" w:firstLineChars="200"/>
        <w:rPr>
          <w:rFonts w:ascii="Times New Roman" w:hAnsi="Times New Roman" w:eastAsia="宋体" w:cs="Times New Roman"/>
          <w:sz w:val="24"/>
          <w:szCs w:val="20"/>
        </w:rPr>
      </w:pPr>
    </w:p>
    <w:p w14:paraId="2D4EA5D4">
      <w:pPr>
        <w:spacing w:line="360" w:lineRule="auto"/>
        <w:ind w:firstLine="448" w:firstLineChars="200"/>
        <w:rPr>
          <w:rFonts w:ascii="Times New Roman" w:hAnsi="Times New Roman" w:eastAsia="宋体" w:cs="Times New Roman"/>
          <w:sz w:val="24"/>
          <w:szCs w:val="20"/>
        </w:rPr>
      </w:pPr>
    </w:p>
    <w:p w14:paraId="7091CB9F">
      <w:pPr>
        <w:spacing w:line="48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 xml:space="preserve">     年   月   日 </w:t>
      </w:r>
    </w:p>
    <w:p w14:paraId="72D114E9">
      <w:pPr>
        <w:spacing w:line="360" w:lineRule="auto"/>
        <w:ind w:firstLine="4704" w:firstLineChars="2100"/>
        <w:rPr>
          <w:rFonts w:ascii="Times New Roman" w:hAnsi="Times New Roman" w:eastAsia="宋体" w:cs="Times New Roman"/>
          <w:sz w:val="24"/>
          <w:szCs w:val="20"/>
        </w:rPr>
      </w:pP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5593F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4D4F702E">
            <w:pPr>
              <w:spacing w:line="360" w:lineRule="auto"/>
              <w:jc w:val="left"/>
              <w:rPr>
                <w:rFonts w:ascii="Times New Roman" w:hAnsi="Times New Roman" w:eastAsia="宋体" w:cs="Times New Roman"/>
                <w:sz w:val="24"/>
                <w:szCs w:val="20"/>
              </w:rPr>
            </w:pPr>
            <w:r>
              <w:rPr>
                <w:rFonts w:ascii="Times New Roman" w:hAnsi="Times New Roman" w:eastAsia="宋体" w:cs="Times New Roman"/>
                <w:sz w:val="24"/>
                <w:szCs w:val="20"/>
              </w:rPr>
              <w:t>投标代表人身份证正面</w:t>
            </w:r>
          </w:p>
          <w:p w14:paraId="64B75F79">
            <w:pPr>
              <w:spacing w:line="360" w:lineRule="auto"/>
              <w:jc w:val="left"/>
              <w:rPr>
                <w:rFonts w:ascii="Times New Roman" w:hAnsi="Times New Roman" w:eastAsia="宋体" w:cs="Times New Roman"/>
                <w:sz w:val="24"/>
                <w:szCs w:val="20"/>
              </w:rPr>
            </w:pPr>
          </w:p>
          <w:p w14:paraId="67FAD820">
            <w:pPr>
              <w:spacing w:line="360" w:lineRule="auto"/>
              <w:jc w:val="left"/>
              <w:rPr>
                <w:rFonts w:ascii="Times New Roman" w:hAnsi="Times New Roman" w:eastAsia="宋体" w:cs="Times New Roman"/>
                <w:sz w:val="24"/>
                <w:szCs w:val="20"/>
              </w:rPr>
            </w:pPr>
          </w:p>
          <w:p w14:paraId="23EAC090">
            <w:pPr>
              <w:spacing w:line="360" w:lineRule="auto"/>
              <w:jc w:val="left"/>
              <w:rPr>
                <w:rFonts w:ascii="Times New Roman" w:hAnsi="Times New Roman" w:eastAsia="宋体" w:cs="Times New Roman"/>
                <w:sz w:val="24"/>
                <w:szCs w:val="20"/>
              </w:rPr>
            </w:pPr>
          </w:p>
          <w:p w14:paraId="06FF88B8">
            <w:pPr>
              <w:spacing w:line="360" w:lineRule="auto"/>
              <w:jc w:val="left"/>
              <w:rPr>
                <w:rFonts w:ascii="Times New Roman" w:hAnsi="Times New Roman" w:eastAsia="宋体" w:cs="Times New Roman"/>
                <w:sz w:val="24"/>
                <w:szCs w:val="20"/>
              </w:rPr>
            </w:pPr>
          </w:p>
          <w:p w14:paraId="0B7D0A6C">
            <w:pPr>
              <w:spacing w:line="360" w:lineRule="auto"/>
              <w:jc w:val="left"/>
              <w:rPr>
                <w:rFonts w:ascii="Times New Roman" w:hAnsi="Times New Roman" w:eastAsia="宋体" w:cs="Times New Roman"/>
                <w:sz w:val="24"/>
                <w:szCs w:val="20"/>
              </w:rPr>
            </w:pPr>
          </w:p>
        </w:tc>
        <w:tc>
          <w:tcPr>
            <w:tcW w:w="4264" w:type="dxa"/>
          </w:tcPr>
          <w:p w14:paraId="69F83519">
            <w:pPr>
              <w:spacing w:line="360" w:lineRule="auto"/>
              <w:jc w:val="left"/>
              <w:rPr>
                <w:rFonts w:ascii="Times New Roman" w:hAnsi="Times New Roman" w:eastAsia="宋体" w:cs="Times New Roman"/>
                <w:sz w:val="24"/>
                <w:szCs w:val="20"/>
              </w:rPr>
            </w:pPr>
            <w:r>
              <w:rPr>
                <w:rFonts w:ascii="Times New Roman" w:hAnsi="Times New Roman" w:eastAsia="宋体" w:cs="Times New Roman"/>
                <w:sz w:val="24"/>
                <w:szCs w:val="20"/>
              </w:rPr>
              <w:t>投标代表人身份证背面</w:t>
            </w:r>
          </w:p>
        </w:tc>
      </w:tr>
    </w:tbl>
    <w:p w14:paraId="0E197D6C">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1EDB8D46">
      <w:pPr>
        <w:autoSpaceDN w:val="0"/>
        <w:spacing w:line="360" w:lineRule="auto"/>
        <w:jc w:val="left"/>
        <w:rPr>
          <w:rFonts w:ascii="Times New Roman" w:hAnsi="Times New Roman" w:eastAsia="宋体" w:cs="Times New Roman"/>
          <w:b/>
          <w:bCs/>
          <w:sz w:val="24"/>
          <w:szCs w:val="20"/>
        </w:rPr>
      </w:pPr>
      <w:r>
        <w:rPr>
          <w:rFonts w:ascii="Times New Roman" w:hAnsi="Times New Roman" w:eastAsia="宋体" w:cs="Times New Roman"/>
          <w:b/>
          <w:bCs/>
          <w:sz w:val="24"/>
          <w:szCs w:val="20"/>
        </w:rPr>
        <w:t>附件</w:t>
      </w:r>
      <w:r>
        <w:rPr>
          <w:rFonts w:hint="eastAsia" w:ascii="Times New Roman" w:hAnsi="Times New Roman" w:eastAsia="宋体" w:cs="Times New Roman"/>
          <w:b/>
          <w:bCs/>
          <w:sz w:val="24"/>
          <w:szCs w:val="20"/>
        </w:rPr>
        <w:t>7</w:t>
      </w:r>
    </w:p>
    <w:p w14:paraId="431D7C02">
      <w:pPr>
        <w:autoSpaceDE w:val="0"/>
        <w:autoSpaceDN w:val="0"/>
        <w:spacing w:line="480" w:lineRule="auto"/>
        <w:jc w:val="center"/>
        <w:rPr>
          <w:rFonts w:ascii="Times New Roman" w:hAnsi="Times New Roman" w:eastAsia="宋体" w:cs="Times New Roman"/>
          <w:b/>
          <w:sz w:val="24"/>
          <w:szCs w:val="24"/>
        </w:rPr>
      </w:pPr>
      <w:r>
        <w:rPr>
          <w:rFonts w:ascii="Times New Roman" w:hAnsi="Times New Roman" w:eastAsia="宋体" w:cs="Times New Roman"/>
          <w:b/>
          <w:sz w:val="24"/>
          <w:szCs w:val="24"/>
        </w:rPr>
        <w:t>中小企业声明函（货物）</w:t>
      </w:r>
    </w:p>
    <w:p w14:paraId="3C1161D6">
      <w:pPr>
        <w:widowControl/>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本公司郑重声明，针对本项目提供的货物</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请填写有/无）</w:t>
      </w:r>
      <w:r>
        <w:rPr>
          <w:rFonts w:ascii="Times New Roman" w:hAnsi="Times New Roman" w:eastAsia="宋体" w:cs="Times New Roman"/>
          <w:sz w:val="24"/>
          <w:szCs w:val="24"/>
        </w:rPr>
        <w:t>大型企业制造的货物。</w:t>
      </w:r>
      <w:r>
        <w:rPr>
          <w:rFonts w:ascii="Times New Roman" w:hAnsi="Times New Roman" w:eastAsia="宋体" w:cs="Times New Roman"/>
          <w:b/>
          <w:sz w:val="24"/>
          <w:szCs w:val="24"/>
        </w:rPr>
        <w:t>（若有大型企业制造的货物，则无需填写以下内容；若无大型企业制造的货物，则继续填写以下内容）</w:t>
      </w:r>
    </w:p>
    <w:p w14:paraId="05206B9B">
      <w:pPr>
        <w:widowControl/>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本公司郑重声明，根据《政府采购促进中小企业发展管理办法》（财库﹝2020﹞46号）的规定，本公司参加</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请填写项目名称）</w:t>
      </w:r>
      <w:r>
        <w:rPr>
          <w:rFonts w:ascii="Times New Roman" w:hAnsi="Times New Roman" w:eastAsia="宋体" w:cs="Times New Roman"/>
          <w:sz w:val="24"/>
          <w:szCs w:val="24"/>
        </w:rPr>
        <w:t>采购活动，提供的货物全部由符合政策要求的中小企业制造。相关企业（含联合体中的中小企业、签订分包意向协议的中小企业）的具体情况如下：</w:t>
      </w:r>
    </w:p>
    <w:p w14:paraId="45848517">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请填写标的名称</w:t>
      </w:r>
      <w:r>
        <w:rPr>
          <w:rFonts w:ascii="Times New Roman" w:hAnsi="Times New Roman" w:eastAsia="宋体" w:cs="Times New Roman"/>
          <w:sz w:val="24"/>
          <w:szCs w:val="24"/>
        </w:rPr>
        <w:t>），属于</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（请填写本项目采购文件中明确的所属行业）</w:t>
      </w:r>
      <w:r>
        <w:rPr>
          <w:rFonts w:ascii="Times New Roman" w:hAnsi="Times New Roman" w:eastAsia="宋体" w:cs="Times New Roman"/>
          <w:sz w:val="24"/>
          <w:szCs w:val="24"/>
        </w:rPr>
        <w:t>行业；制造商为</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请填写该标的制造商的企业名称</w:t>
      </w:r>
      <w:r>
        <w:rPr>
          <w:rFonts w:ascii="Times New Roman" w:hAnsi="Times New Roman" w:eastAsia="宋体" w:cs="Times New Roman"/>
          <w:sz w:val="24"/>
          <w:szCs w:val="24"/>
        </w:rPr>
        <w:t>），从业人员</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人，营业收入为</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万元，资产总额为</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万元，属于</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请根据中小企业划分标准填写中型企业/小型企业/微型企业</w:t>
      </w:r>
      <w:r>
        <w:rPr>
          <w:rFonts w:ascii="Times New Roman" w:hAnsi="Times New Roman" w:eastAsia="宋体" w:cs="Times New Roman"/>
          <w:sz w:val="24"/>
          <w:szCs w:val="24"/>
        </w:rPr>
        <w:t>）；</w:t>
      </w:r>
    </w:p>
    <w:p w14:paraId="6399B8CB">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2.</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请填写标的名称</w:t>
      </w:r>
      <w:r>
        <w:rPr>
          <w:rFonts w:ascii="Times New Roman" w:hAnsi="Times New Roman" w:eastAsia="宋体" w:cs="Times New Roman"/>
          <w:sz w:val="24"/>
          <w:szCs w:val="24"/>
        </w:rPr>
        <w:t>），属于</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（请填写本项目采购文件中明确的所属行业）</w:t>
      </w:r>
      <w:r>
        <w:rPr>
          <w:rFonts w:ascii="Times New Roman" w:hAnsi="Times New Roman" w:eastAsia="宋体" w:cs="Times New Roman"/>
          <w:sz w:val="24"/>
          <w:szCs w:val="24"/>
        </w:rPr>
        <w:t>行业；制造商为</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请填写该标的制造商的企业名称</w:t>
      </w:r>
      <w:r>
        <w:rPr>
          <w:rFonts w:ascii="Times New Roman" w:hAnsi="Times New Roman" w:eastAsia="宋体" w:cs="Times New Roman"/>
          <w:sz w:val="24"/>
          <w:szCs w:val="24"/>
        </w:rPr>
        <w:t>），从业人员</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人，营业收入为</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万元，资产总额为</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万元，属于</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请根据中小企业划分标准填写中型企业/小型企业/微型企业</w:t>
      </w:r>
      <w:r>
        <w:rPr>
          <w:rFonts w:ascii="Times New Roman" w:hAnsi="Times New Roman" w:eastAsia="宋体" w:cs="Times New Roman"/>
          <w:sz w:val="24"/>
          <w:szCs w:val="24"/>
        </w:rPr>
        <w:t>）；</w:t>
      </w:r>
    </w:p>
    <w:p w14:paraId="28F5E50A">
      <w:pPr>
        <w:autoSpaceDE w:val="0"/>
        <w:autoSpaceDN w:val="0"/>
        <w:spacing w:line="500" w:lineRule="exact"/>
        <w:ind w:left="641"/>
        <w:jc w:val="left"/>
        <w:rPr>
          <w:rFonts w:ascii="Times New Roman" w:hAnsi="Times New Roman" w:eastAsia="宋体" w:cs="Times New Roman"/>
          <w:sz w:val="24"/>
          <w:szCs w:val="24"/>
        </w:rPr>
      </w:pPr>
      <w:r>
        <w:rPr>
          <w:rFonts w:ascii="Times New Roman" w:hAnsi="Times New Roman" w:eastAsia="宋体" w:cs="Times New Roman"/>
          <w:sz w:val="24"/>
          <w:szCs w:val="24"/>
        </w:rPr>
        <w:t>……</w:t>
      </w:r>
    </w:p>
    <w:p w14:paraId="33FB897B">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以上企业，不属于大型企业的分支机构，不存在控股股东为大型企业的情形，也不存在与大型企业的负责人为同一人的情形。</w:t>
      </w:r>
    </w:p>
    <w:p w14:paraId="34ACED3E">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本企业对上述声明内容的真实性负责。如有虚假，将依法承担相应责任。</w:t>
      </w:r>
    </w:p>
    <w:p w14:paraId="74D553E3">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344ACBB8">
      <w:pPr>
        <w:autoSpaceDE w:val="0"/>
        <w:autoSpaceDN w:val="0"/>
        <w:spacing w:line="500" w:lineRule="exact"/>
        <w:ind w:left="3840"/>
        <w:jc w:val="left"/>
        <w:rPr>
          <w:rFonts w:ascii="Times New Roman" w:hAnsi="Times New Roman" w:eastAsia="宋体" w:cs="Times New Roman"/>
          <w:b/>
          <w:sz w:val="24"/>
          <w:szCs w:val="24"/>
        </w:rPr>
      </w:pPr>
      <w:r>
        <w:rPr>
          <w:rFonts w:ascii="Times New Roman" w:hAnsi="Times New Roman" w:eastAsia="宋体" w:cs="Times New Roman"/>
          <w:sz w:val="24"/>
          <w:szCs w:val="24"/>
        </w:rPr>
        <w:t>日期：</w:t>
      </w:r>
    </w:p>
    <w:p w14:paraId="1A056191">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注：</w:t>
      </w:r>
    </w:p>
    <w:p w14:paraId="4CBB2223">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1.标的名称须按照采购文件“</w:t>
      </w:r>
      <w:r>
        <w:rPr>
          <w:rFonts w:hint="eastAsia" w:ascii="Times New Roman" w:hAnsi="Times New Roman" w:eastAsia="宋体" w:cs="Times New Roman"/>
          <w:b/>
          <w:sz w:val="24"/>
          <w:szCs w:val="24"/>
        </w:rPr>
        <w:t>采购</w:t>
      </w:r>
      <w:r>
        <w:rPr>
          <w:rFonts w:ascii="Times New Roman" w:hAnsi="Times New Roman" w:eastAsia="宋体" w:cs="Times New Roman"/>
          <w:b/>
          <w:sz w:val="24"/>
          <w:szCs w:val="24"/>
        </w:rPr>
        <w:t>清单”中明确的标的名称进行填写；所属行业须按照采购文件中明确的所属行业进行填写，否则不享受中小企业扶持政策。</w:t>
      </w:r>
    </w:p>
    <w:p w14:paraId="5B8F9B0B">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2.从业人员、营业收入、资产总额填报上一年度数据，无上一年度数据的新成立企业可不填报。除新成立企业外，上表填写不全的，不享受中小企业扶持政策。</w:t>
      </w:r>
    </w:p>
    <w:p w14:paraId="205583DC">
      <w:pPr>
        <w:spacing w:line="360" w:lineRule="auto"/>
        <w:ind w:right="84" w:firstLine="224" w:firstLineChars="100"/>
        <w:rPr>
          <w:rFonts w:ascii="Times New Roman" w:hAnsi="Times New Roman" w:eastAsia="宋体" w:cs="Times New Roman"/>
          <w:b/>
          <w:sz w:val="24"/>
          <w:szCs w:val="21"/>
        </w:rPr>
      </w:pPr>
      <w:r>
        <w:rPr>
          <w:rFonts w:ascii="Times New Roman" w:hAnsi="Times New Roman" w:eastAsia="宋体" w:cs="Times New Roman"/>
          <w:b/>
          <w:sz w:val="24"/>
          <w:szCs w:val="21"/>
        </w:rPr>
        <w:t>3.中标（成交）供应商享受中小企业扶持政策的，将随中标（成交）结果同时公告其《中小企业声明函》，接受社会监督。</w:t>
      </w:r>
    </w:p>
    <w:p w14:paraId="50539CB7">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68FFF21A">
      <w:pPr>
        <w:autoSpaceDN w:val="0"/>
        <w:spacing w:line="360" w:lineRule="auto"/>
        <w:rPr>
          <w:rFonts w:ascii="Times New Roman" w:hAnsi="Times New Roman" w:eastAsia="宋体" w:cs="Times New Roman"/>
          <w:b/>
          <w:bCs/>
          <w:sz w:val="24"/>
          <w:szCs w:val="20"/>
        </w:rPr>
      </w:pPr>
      <w:bookmarkStart w:id="8" w:name="OLE_LINK14"/>
      <w:bookmarkStart w:id="9" w:name="OLE_LINK13"/>
      <w:r>
        <w:rPr>
          <w:rFonts w:hint="eastAsia" w:ascii="Times New Roman" w:hAnsi="Times New Roman" w:eastAsia="宋体" w:cs="Times New Roman"/>
          <w:b/>
          <w:bCs/>
          <w:sz w:val="24"/>
          <w:szCs w:val="20"/>
        </w:rPr>
        <w:t>附件8</w:t>
      </w:r>
    </w:p>
    <w:bookmarkEnd w:id="8"/>
    <w:bookmarkEnd w:id="9"/>
    <w:p w14:paraId="317EC47D">
      <w:pPr>
        <w:autoSpaceDN w:val="0"/>
        <w:spacing w:line="360" w:lineRule="auto"/>
        <w:jc w:val="left"/>
        <w:rPr>
          <w:rFonts w:ascii="Times New Roman" w:hAnsi="Times New Roman" w:eastAsia="宋体" w:cs="Times New Roman"/>
          <w:b/>
          <w:bCs/>
          <w:sz w:val="24"/>
          <w:szCs w:val="20"/>
        </w:rPr>
      </w:pPr>
      <w:r>
        <w:rPr>
          <w:rFonts w:hint="eastAsia" w:ascii="Times New Roman" w:hAnsi="Times New Roman" w:eastAsia="宋体" w:cs="Times New Roman"/>
          <w:b/>
          <w:kern w:val="0"/>
          <w:sz w:val="24"/>
          <w:szCs w:val="21"/>
        </w:rPr>
        <w:t>若不是残疾人福利性单位，投标文件中可不提供此声明函</w:t>
      </w:r>
    </w:p>
    <w:p w14:paraId="6CD2E43C">
      <w:pPr>
        <w:autoSpaceDN w:val="0"/>
        <w:spacing w:line="360" w:lineRule="auto"/>
        <w:jc w:val="center"/>
        <w:rPr>
          <w:rFonts w:ascii="Times New Roman" w:hAnsi="Times New Roman" w:eastAsia="宋体" w:cs="Times New Roman"/>
          <w:b/>
          <w:bCs/>
          <w:sz w:val="24"/>
          <w:szCs w:val="20"/>
        </w:rPr>
      </w:pPr>
    </w:p>
    <w:p w14:paraId="68B22C48">
      <w:pPr>
        <w:snapToGrid w:val="0"/>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残疾人福利性单位声明函</w:t>
      </w:r>
    </w:p>
    <w:p w14:paraId="44862D05">
      <w:pPr>
        <w:snapToGrid w:val="0"/>
        <w:spacing w:line="360" w:lineRule="auto"/>
        <w:ind w:firstLine="448" w:firstLineChars="200"/>
        <w:jc w:val="left"/>
        <w:rPr>
          <w:rFonts w:ascii="Times New Roman" w:hAnsi="Times New Roman" w:eastAsia="宋体" w:cs="Times New Roman"/>
          <w:b/>
          <w:bCs/>
          <w:sz w:val="24"/>
          <w:szCs w:val="20"/>
        </w:rPr>
      </w:pPr>
    </w:p>
    <w:p w14:paraId="7B879E60">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63E2A42">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本单位对上述声明的真实性负责。如有虚假，将依法承担相应责任。</w:t>
      </w:r>
    </w:p>
    <w:p w14:paraId="3836E443">
      <w:pPr>
        <w:snapToGrid w:val="0"/>
        <w:spacing w:line="360" w:lineRule="auto"/>
        <w:ind w:firstLine="448" w:firstLineChars="200"/>
        <w:jc w:val="left"/>
        <w:rPr>
          <w:rFonts w:ascii="Times New Roman" w:hAnsi="Times New Roman" w:eastAsia="宋体" w:cs="Times New Roman"/>
          <w:bCs/>
          <w:sz w:val="24"/>
          <w:szCs w:val="20"/>
        </w:rPr>
      </w:pPr>
    </w:p>
    <w:p w14:paraId="72D6863B">
      <w:pPr>
        <w:snapToGrid w:val="0"/>
        <w:spacing w:line="360" w:lineRule="auto"/>
        <w:ind w:firstLine="448" w:firstLineChars="200"/>
        <w:jc w:val="left"/>
        <w:rPr>
          <w:rFonts w:ascii="Times New Roman" w:hAnsi="Times New Roman" w:eastAsia="宋体" w:cs="Times New Roman"/>
          <w:bCs/>
          <w:sz w:val="24"/>
          <w:szCs w:val="20"/>
        </w:rPr>
      </w:pPr>
    </w:p>
    <w:p w14:paraId="33AD796B">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 xml:space="preserve">               </w:t>
      </w:r>
      <w:r>
        <w:rPr>
          <w:rFonts w:ascii="Times New Roman" w:hAnsi="Times New Roman" w:eastAsia="宋体" w:cs="Times New Roman"/>
          <w:sz w:val="24"/>
          <w:szCs w:val="24"/>
        </w:rPr>
        <w:t>投标人名称：</w:t>
      </w:r>
    </w:p>
    <w:p w14:paraId="658604DF">
      <w:pPr>
        <w:snapToGrid w:val="0"/>
        <w:spacing w:line="360" w:lineRule="auto"/>
        <w:ind w:firstLine="448" w:firstLineChars="200"/>
        <w:jc w:val="left"/>
        <w:rPr>
          <w:rFonts w:ascii="Times New Roman" w:hAnsi="Times New Roman" w:eastAsia="宋体" w:cs="Times New Roman"/>
          <w:bCs/>
          <w:sz w:val="24"/>
          <w:szCs w:val="20"/>
        </w:rPr>
      </w:pPr>
    </w:p>
    <w:p w14:paraId="701517DF">
      <w:pPr>
        <w:snapToGrid w:val="0"/>
        <w:spacing w:line="360" w:lineRule="auto"/>
        <w:ind w:firstLine="448" w:firstLineChars="200"/>
        <w:jc w:val="left"/>
        <w:rPr>
          <w:rFonts w:ascii="Times New Roman" w:hAnsi="Times New Roman" w:eastAsia="宋体" w:cs="Times New Roman"/>
          <w:sz w:val="24"/>
          <w:szCs w:val="21"/>
        </w:rPr>
      </w:pPr>
      <w:r>
        <w:rPr>
          <w:rFonts w:hint="eastAsia" w:ascii="Times New Roman" w:hAnsi="Times New Roman" w:eastAsia="宋体" w:cs="Times New Roman"/>
          <w:bCs/>
          <w:sz w:val="24"/>
          <w:szCs w:val="20"/>
        </w:rPr>
        <w:t xml:space="preserve">               日  期：</w:t>
      </w:r>
    </w:p>
    <w:p w14:paraId="139D763C">
      <w:pPr>
        <w:snapToGrid w:val="0"/>
        <w:spacing w:line="360" w:lineRule="auto"/>
        <w:ind w:firstLine="448" w:firstLineChars="200"/>
        <w:jc w:val="left"/>
        <w:rPr>
          <w:rFonts w:ascii="Times New Roman" w:hAnsi="Times New Roman" w:eastAsia="宋体" w:cs="Times New Roman"/>
          <w:sz w:val="24"/>
          <w:szCs w:val="21"/>
        </w:rPr>
      </w:pPr>
    </w:p>
    <w:p w14:paraId="70890303">
      <w:pPr>
        <w:snapToGrid w:val="0"/>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注：</w:t>
      </w:r>
    </w:p>
    <w:p w14:paraId="550A9236">
      <w:pPr>
        <w:snapToGrid w:val="0"/>
        <w:spacing w:line="360" w:lineRule="auto"/>
        <w:ind w:firstLine="448" w:firstLineChars="200"/>
        <w:rPr>
          <w:rFonts w:ascii="Times New Roman" w:hAnsi="Times New Roman" w:eastAsia="宋体" w:cs="Times New Roman"/>
          <w:b/>
          <w:sz w:val="24"/>
          <w:szCs w:val="21"/>
        </w:rPr>
      </w:pPr>
      <w:r>
        <w:rPr>
          <w:rFonts w:ascii="Times New Roman" w:hAnsi="Times New Roman" w:eastAsia="宋体" w:cs="Times New Roman"/>
          <w:b/>
          <w:sz w:val="24"/>
          <w:szCs w:val="21"/>
        </w:rPr>
        <w:t>中标供应商为残疾人福利性单位的，将随中标结果同时公告其《残疾人福利性单位声明函》，接受社会监督。</w:t>
      </w:r>
    </w:p>
    <w:p w14:paraId="5A5475DD">
      <w:pPr>
        <w:snapToGrid w:val="0"/>
        <w:spacing w:line="360" w:lineRule="auto"/>
        <w:ind w:firstLine="448" w:firstLineChars="200"/>
        <w:rPr>
          <w:rFonts w:ascii="Times New Roman" w:hAnsi="Times New Roman" w:eastAsia="宋体" w:cs="Times New Roman"/>
          <w:b/>
          <w:sz w:val="24"/>
          <w:szCs w:val="21"/>
        </w:rPr>
      </w:pPr>
      <w:r>
        <w:rPr>
          <w:rFonts w:ascii="Times New Roman" w:hAnsi="Times New Roman" w:eastAsia="宋体" w:cs="Times New Roman"/>
          <w:b/>
          <w:kern w:val="0"/>
          <w:sz w:val="24"/>
          <w:szCs w:val="21"/>
        </w:rPr>
        <w:t>若不是残疾人福利性单位，投标文件中可不提供此声明函。</w:t>
      </w:r>
    </w:p>
    <w:p w14:paraId="33B152E4">
      <w:pPr>
        <w:snapToGrid w:val="0"/>
        <w:spacing w:line="360" w:lineRule="auto"/>
        <w:ind w:firstLine="448" w:firstLineChars="200"/>
        <w:rPr>
          <w:rFonts w:ascii="Times New Roman" w:hAnsi="Times New Roman" w:eastAsia="宋体" w:cs="Times New Roman"/>
          <w:color w:val="FF0000"/>
          <w:sz w:val="24"/>
          <w:szCs w:val="21"/>
        </w:rPr>
      </w:pPr>
    </w:p>
    <w:p w14:paraId="6E6BCF21">
      <w:pPr>
        <w:snapToGrid w:val="0"/>
        <w:spacing w:line="360" w:lineRule="auto"/>
        <w:ind w:firstLine="448" w:firstLineChars="200"/>
        <w:jc w:val="left"/>
        <w:rPr>
          <w:rFonts w:ascii="Times New Roman" w:hAnsi="Times New Roman" w:eastAsia="宋体" w:cs="Times New Roman"/>
          <w:sz w:val="24"/>
          <w:szCs w:val="21"/>
        </w:rPr>
      </w:pPr>
    </w:p>
    <w:p w14:paraId="72DA6F32">
      <w:pPr>
        <w:spacing w:line="360" w:lineRule="auto"/>
        <w:ind w:right="84" w:firstLine="224" w:firstLineChars="100"/>
        <w:rPr>
          <w:rFonts w:ascii="Times New Roman" w:hAnsi="Times New Roman" w:eastAsia="宋体" w:cs="Times New Roman"/>
          <w:position w:val="-40"/>
          <w:sz w:val="24"/>
          <w:szCs w:val="20"/>
        </w:rPr>
      </w:pPr>
    </w:p>
    <w:p w14:paraId="59ED9B72">
      <w:pPr>
        <w:tabs>
          <w:tab w:val="left" w:pos="360"/>
        </w:tabs>
        <w:spacing w:line="360" w:lineRule="auto"/>
        <w:rPr>
          <w:rFonts w:ascii="Times New Roman" w:hAnsi="Times New Roman" w:eastAsia="宋体" w:cs="Times New Roman"/>
          <w:b/>
          <w:sz w:val="24"/>
          <w:szCs w:val="20"/>
        </w:rPr>
      </w:pPr>
      <w:r>
        <w:rPr>
          <w:rFonts w:ascii="Times New Roman" w:hAnsi="Times New Roman" w:eastAsia="宋体" w:cs="Times New Roman"/>
          <w:sz w:val="24"/>
          <w:szCs w:val="20"/>
        </w:rPr>
        <w:br w:type="page"/>
      </w:r>
      <w:r>
        <w:rPr>
          <w:rFonts w:ascii="Times New Roman" w:hAnsi="Times New Roman" w:eastAsia="宋体" w:cs="Times New Roman"/>
          <w:b/>
          <w:sz w:val="24"/>
          <w:szCs w:val="20"/>
        </w:rPr>
        <w:t>附件9</w:t>
      </w:r>
      <w:r>
        <w:rPr>
          <w:rFonts w:ascii="Times New Roman" w:hAnsi="Times New Roman" w:eastAsia="宋体" w:cs="Times New Roman"/>
          <w:b/>
          <w:sz w:val="24"/>
          <w:szCs w:val="21"/>
        </w:rPr>
        <w:t>：</w:t>
      </w:r>
      <w:r>
        <w:rPr>
          <w:rFonts w:ascii="Times New Roman" w:hAnsi="Times New Roman" w:eastAsia="宋体" w:cs="Times New Roman"/>
          <w:b/>
          <w:sz w:val="24"/>
          <w:szCs w:val="20"/>
        </w:rPr>
        <w:t>招标文件第一部分供应商资格要求的证件</w:t>
      </w:r>
    </w:p>
    <w:p w14:paraId="2AC27DCE">
      <w:pPr>
        <w:tabs>
          <w:tab w:val="left" w:pos="360"/>
        </w:tabs>
        <w:spacing w:line="360" w:lineRule="auto"/>
        <w:rPr>
          <w:rFonts w:ascii="Times New Roman" w:hAnsi="Times New Roman" w:eastAsia="宋体" w:cs="Times New Roman"/>
          <w:b/>
          <w:sz w:val="24"/>
          <w:szCs w:val="20"/>
        </w:rPr>
      </w:pPr>
    </w:p>
    <w:p w14:paraId="3942A7DD">
      <w:pPr>
        <w:tabs>
          <w:tab w:val="left" w:pos="360"/>
        </w:tabs>
        <w:spacing w:line="360" w:lineRule="auto"/>
        <w:rPr>
          <w:rFonts w:ascii="Times New Roman" w:hAnsi="Times New Roman" w:eastAsia="宋体" w:cs="Times New Roman"/>
          <w:b/>
          <w:sz w:val="24"/>
          <w:szCs w:val="20"/>
        </w:rPr>
      </w:pPr>
    </w:p>
    <w:p w14:paraId="021942C3">
      <w:pPr>
        <w:tabs>
          <w:tab w:val="left" w:pos="360"/>
        </w:tabs>
        <w:spacing w:line="360" w:lineRule="auto"/>
        <w:rPr>
          <w:rFonts w:ascii="Times New Roman" w:hAnsi="Times New Roman" w:eastAsia="宋体" w:cs="Times New Roman"/>
          <w:b/>
          <w:sz w:val="24"/>
          <w:szCs w:val="20"/>
        </w:rPr>
      </w:pPr>
    </w:p>
    <w:p w14:paraId="66D5EB07">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48CF4C96">
      <w:pPr>
        <w:tabs>
          <w:tab w:val="left" w:pos="360"/>
        </w:tabs>
        <w:spacing w:line="360" w:lineRule="auto"/>
        <w:rPr>
          <w:rFonts w:ascii="Times New Roman" w:hAnsi="Times New Roman" w:eastAsia="宋体" w:cs="Times New Roman"/>
          <w:b/>
          <w:sz w:val="24"/>
          <w:szCs w:val="20"/>
        </w:rPr>
      </w:pPr>
      <w:r>
        <w:rPr>
          <w:rFonts w:ascii="Times New Roman" w:hAnsi="Times New Roman" w:eastAsia="宋体" w:cs="Times New Roman"/>
          <w:b/>
          <w:sz w:val="24"/>
          <w:szCs w:val="20"/>
        </w:rPr>
        <w:t>附件</w:t>
      </w:r>
      <w:r>
        <w:rPr>
          <w:rFonts w:hint="eastAsia" w:ascii="Times New Roman" w:hAnsi="Times New Roman" w:eastAsia="宋体" w:cs="Times New Roman"/>
          <w:b/>
          <w:sz w:val="24"/>
          <w:szCs w:val="20"/>
        </w:rPr>
        <w:t>10</w:t>
      </w:r>
    </w:p>
    <w:p w14:paraId="34129C02">
      <w:pPr>
        <w:autoSpaceDN w:val="0"/>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服务</w:t>
      </w:r>
      <w:r>
        <w:rPr>
          <w:rFonts w:ascii="Times New Roman" w:hAnsi="Times New Roman" w:eastAsia="宋体" w:cs="Times New Roman"/>
          <w:b/>
          <w:bCs/>
          <w:sz w:val="24"/>
          <w:szCs w:val="20"/>
        </w:rPr>
        <w:t>承诺书</w:t>
      </w:r>
    </w:p>
    <w:p w14:paraId="408B5893">
      <w:pPr>
        <w:spacing w:line="460" w:lineRule="exact"/>
        <w:jc w:val="center"/>
        <w:rPr>
          <w:rFonts w:ascii="Times New Roman" w:hAnsi="Times New Roman" w:eastAsia="宋体" w:cs="Times New Roman"/>
          <w:sz w:val="24"/>
          <w:szCs w:val="20"/>
        </w:rPr>
      </w:pPr>
    </w:p>
    <w:p w14:paraId="392420BE">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0EEBAFD1">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021ECCAE">
      <w:pPr>
        <w:spacing w:line="360" w:lineRule="auto"/>
        <w:rPr>
          <w:rFonts w:ascii="Times New Roman" w:hAnsi="Times New Roman" w:eastAsia="宋体" w:cs="Times New Roman"/>
          <w:sz w:val="24"/>
          <w:szCs w:val="20"/>
        </w:rPr>
      </w:pPr>
    </w:p>
    <w:p w14:paraId="0CAF6458">
      <w:pPr>
        <w:spacing w:line="36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国家税务总局天津市宝坻区税务局：</w:t>
      </w:r>
    </w:p>
    <w:p w14:paraId="08EEF16F">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我公司自愿参与本项目投标，若获得中标资格，在本项目服务期内完全按照招标文件规定和我公司投标文件响应提供服务，并郑重承诺：</w:t>
      </w:r>
    </w:p>
    <w:p w14:paraId="23E2BF53">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1. 配送食材的品类、数量、配送时间绝对服从采购人安排；</w:t>
      </w:r>
    </w:p>
    <w:p w14:paraId="79115D24">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64671F21">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3. 配送食材的同时，向采购人提供该批次食材的相关检验检疫合格报告。</w:t>
      </w:r>
    </w:p>
    <w:p w14:paraId="173D3871">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4. 服务期内，我公司确保食品经营许可证有效，证书经营项目涵盖实际配送的全部食材。</w:t>
      </w:r>
    </w:p>
    <w:p w14:paraId="0063A8EB">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5. 服务期内，我公司接受并参与采购人的抽检，且认可抽检结果。</w:t>
      </w:r>
    </w:p>
    <w:p w14:paraId="1A4482E5">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如我公司违反以上承诺，承担赔偿责任，并接受相关部门依法做出的处罚，并承担政府采购相关媒体予以公布的任何风险和责任。</w:t>
      </w:r>
    </w:p>
    <w:p w14:paraId="52031920">
      <w:pPr>
        <w:spacing w:line="360" w:lineRule="auto"/>
        <w:ind w:firstLine="3808" w:firstLineChars="1700"/>
        <w:rPr>
          <w:rFonts w:ascii="Times New Roman" w:hAnsi="Times New Roman" w:eastAsia="宋体" w:cs="Times New Roman"/>
          <w:sz w:val="24"/>
          <w:szCs w:val="20"/>
        </w:rPr>
      </w:pPr>
    </w:p>
    <w:p w14:paraId="612E4832">
      <w:pPr>
        <w:spacing w:line="360" w:lineRule="auto"/>
        <w:ind w:right="84" w:firstLine="224" w:firstLineChars="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11A316FA">
      <w:pPr>
        <w:spacing w:line="360" w:lineRule="auto"/>
        <w:ind w:right="84" w:firstLine="224" w:firstLineChars="100"/>
        <w:rPr>
          <w:rFonts w:ascii="Times New Roman" w:hAnsi="Times New Roman" w:eastAsia="宋体" w:cs="Times New Roman"/>
          <w:sz w:val="24"/>
          <w:szCs w:val="20"/>
        </w:rPr>
      </w:pPr>
    </w:p>
    <w:p w14:paraId="1805546E">
      <w:pPr>
        <w:spacing w:line="360" w:lineRule="auto"/>
        <w:ind w:right="84" w:firstLine="224" w:firstLineChars="100"/>
        <w:rPr>
          <w:rFonts w:ascii="Times New Roman" w:hAnsi="Times New Roman" w:eastAsia="宋体" w:cs="Times New Roman"/>
          <w:bCs/>
          <w:sz w:val="24"/>
          <w:szCs w:val="20"/>
        </w:rPr>
      </w:pPr>
      <w:r>
        <w:rPr>
          <w:rFonts w:ascii="Times New Roman" w:hAnsi="Times New Roman" w:eastAsia="宋体" w:cs="Times New Roman"/>
          <w:sz w:val="24"/>
          <w:szCs w:val="20"/>
        </w:rPr>
        <w:t xml:space="preserve">日期：  </w:t>
      </w:r>
      <w:r>
        <w:rPr>
          <w:rFonts w:ascii="Times New Roman" w:hAnsi="Times New Roman" w:eastAsia="宋体" w:cs="Times New Roman"/>
          <w:bCs/>
          <w:sz w:val="24"/>
          <w:szCs w:val="20"/>
        </w:rPr>
        <w:br w:type="page"/>
      </w:r>
    </w:p>
    <w:p w14:paraId="1930E005">
      <w:pPr>
        <w:autoSpaceDN w:val="0"/>
        <w:spacing w:line="360" w:lineRule="auto"/>
        <w:jc w:val="left"/>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附件11</w:t>
      </w:r>
    </w:p>
    <w:p w14:paraId="3C6A5CAC">
      <w:pPr>
        <w:autoSpaceDN w:val="0"/>
        <w:spacing w:line="360" w:lineRule="auto"/>
        <w:jc w:val="center"/>
        <w:rPr>
          <w:rFonts w:ascii="Times New Roman" w:hAnsi="Times New Roman" w:eastAsia="宋体" w:cs="Times New Roman"/>
          <w:bCs/>
          <w:sz w:val="24"/>
          <w:szCs w:val="20"/>
        </w:rPr>
      </w:pPr>
    </w:p>
    <w:p w14:paraId="23665D8C">
      <w:pPr>
        <w:tabs>
          <w:tab w:val="left" w:pos="360"/>
        </w:tabs>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书面</w:t>
      </w:r>
      <w:r>
        <w:rPr>
          <w:rFonts w:ascii="Times New Roman" w:hAnsi="Times New Roman" w:eastAsia="宋体" w:cs="Times New Roman"/>
          <w:b/>
          <w:bCs/>
          <w:sz w:val="24"/>
          <w:szCs w:val="20"/>
        </w:rPr>
        <w:t>声明</w:t>
      </w:r>
    </w:p>
    <w:p w14:paraId="1C105FE0">
      <w:pPr>
        <w:tabs>
          <w:tab w:val="left" w:pos="360"/>
        </w:tabs>
        <w:spacing w:line="360" w:lineRule="auto"/>
        <w:ind w:firstLine="448" w:firstLineChars="200"/>
        <w:rPr>
          <w:rFonts w:ascii="Times New Roman" w:hAnsi="Times New Roman" w:eastAsia="宋体" w:cs="Times New Roman"/>
          <w:sz w:val="24"/>
          <w:szCs w:val="20"/>
        </w:rPr>
      </w:pPr>
    </w:p>
    <w:p w14:paraId="289EC5DA">
      <w:pPr>
        <w:tabs>
          <w:tab w:val="left" w:pos="360"/>
        </w:tabs>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参加政府采购活动前</w:t>
      </w:r>
      <w:r>
        <w:rPr>
          <w:rFonts w:ascii="Times New Roman" w:hAnsi="Times New Roman" w:eastAsia="宋体" w:cs="Times New Roman"/>
          <w:sz w:val="24"/>
          <w:szCs w:val="20"/>
        </w:rPr>
        <w:t>3</w:t>
      </w:r>
      <w:r>
        <w:rPr>
          <w:rFonts w:hint="eastAsia" w:ascii="Times New Roman" w:hAnsi="Times New Roman" w:eastAsia="宋体" w:cs="Times New Roman"/>
          <w:sz w:val="24"/>
          <w:szCs w:val="20"/>
        </w:rPr>
        <w:t>年我单位在经营活动中没有重大违法记录。</w:t>
      </w:r>
    </w:p>
    <w:p w14:paraId="5808F143">
      <w:pPr>
        <w:tabs>
          <w:tab w:val="left" w:pos="360"/>
        </w:tabs>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我单位具备良好的商业信誉和健全的财务会计制度，依法缴纳税收和社会保障资金。</w:t>
      </w:r>
    </w:p>
    <w:p w14:paraId="4438238B">
      <w:pPr>
        <w:tabs>
          <w:tab w:val="left" w:pos="360"/>
        </w:tabs>
        <w:spacing w:line="360" w:lineRule="auto"/>
        <w:ind w:firstLine="448" w:firstLineChars="200"/>
        <w:rPr>
          <w:rFonts w:ascii="Times New Roman" w:hAnsi="Times New Roman" w:eastAsia="宋体" w:cs="Times New Roman"/>
          <w:sz w:val="24"/>
          <w:szCs w:val="20"/>
        </w:rPr>
      </w:pPr>
    </w:p>
    <w:p w14:paraId="328ACA09">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383F6C44">
      <w:pPr>
        <w:autoSpaceDE w:val="0"/>
        <w:autoSpaceDN w:val="0"/>
        <w:spacing w:line="500" w:lineRule="exact"/>
        <w:ind w:left="3840"/>
        <w:jc w:val="left"/>
        <w:rPr>
          <w:rFonts w:ascii="Times New Roman" w:hAnsi="Times New Roman" w:eastAsia="宋体" w:cs="Times New Roman"/>
          <w:sz w:val="24"/>
          <w:szCs w:val="24"/>
        </w:rPr>
      </w:pPr>
    </w:p>
    <w:p w14:paraId="77DA0450">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日期：</w:t>
      </w:r>
    </w:p>
    <w:p w14:paraId="14613ADC">
      <w:pPr>
        <w:autoSpaceDE w:val="0"/>
        <w:autoSpaceDN w:val="0"/>
        <w:spacing w:line="500" w:lineRule="exact"/>
        <w:ind w:left="3840"/>
        <w:jc w:val="left"/>
        <w:rPr>
          <w:rFonts w:ascii="Times New Roman" w:hAnsi="Times New Roman" w:eastAsia="宋体" w:cs="Times New Roman"/>
          <w:sz w:val="24"/>
          <w:szCs w:val="24"/>
        </w:rPr>
      </w:pPr>
    </w:p>
    <w:p w14:paraId="49337C98">
      <w:pPr>
        <w:tabs>
          <w:tab w:val="left" w:pos="360"/>
        </w:tabs>
        <w:spacing w:line="360" w:lineRule="auto"/>
        <w:rPr>
          <w:rFonts w:ascii="Times New Roman" w:hAnsi="Times New Roman" w:eastAsia="宋体" w:cs="Times New Roman"/>
          <w:sz w:val="24"/>
          <w:szCs w:val="20"/>
          <w:u w:val="single"/>
        </w:rPr>
      </w:pPr>
      <w:r>
        <w:rPr>
          <w:rFonts w:hint="eastAsia" w:ascii="Times New Roman" w:hAnsi="Times New Roman" w:eastAsia="宋体" w:cs="Times New Roman"/>
          <w:sz w:val="24"/>
          <w:szCs w:val="20"/>
          <w:u w:val="single"/>
        </w:rPr>
        <w:t xml:space="preserve">                                                                     </w:t>
      </w:r>
    </w:p>
    <w:p w14:paraId="4F0B8CD4">
      <w:pPr>
        <w:tabs>
          <w:tab w:val="left" w:pos="360"/>
        </w:tabs>
        <w:spacing w:line="360" w:lineRule="auto"/>
        <w:ind w:firstLine="448" w:firstLineChars="200"/>
        <w:rPr>
          <w:rFonts w:ascii="Times New Roman" w:hAnsi="Times New Roman" w:eastAsia="宋体" w:cs="Times New Roman"/>
          <w:sz w:val="24"/>
          <w:szCs w:val="20"/>
        </w:rPr>
      </w:pPr>
    </w:p>
    <w:p w14:paraId="3C810B9C">
      <w:pPr>
        <w:spacing w:line="360" w:lineRule="auto"/>
        <w:jc w:val="center"/>
        <w:rPr>
          <w:rFonts w:ascii="Times New Roman" w:hAnsi="Times New Roman" w:eastAsia="宋体" w:cs="Times New Roman"/>
          <w:b/>
          <w:sz w:val="24"/>
          <w:szCs w:val="20"/>
        </w:rPr>
      </w:pPr>
    </w:p>
    <w:p w14:paraId="0F00EACE">
      <w:pPr>
        <w:spacing w:line="360" w:lineRule="auto"/>
        <w:jc w:val="center"/>
        <w:rPr>
          <w:rFonts w:ascii="Times New Roman" w:hAnsi="Times New Roman" w:eastAsia="宋体" w:cs="Times New Roman"/>
          <w:b/>
          <w:sz w:val="24"/>
          <w:szCs w:val="20"/>
        </w:rPr>
      </w:pPr>
    </w:p>
    <w:p w14:paraId="1DFF379E">
      <w:pPr>
        <w:spacing w:line="360" w:lineRule="auto"/>
        <w:jc w:val="center"/>
        <w:rPr>
          <w:rFonts w:ascii="Times New Roman" w:hAnsi="Times New Roman" w:eastAsia="宋体" w:cs="Times New Roman"/>
          <w:b/>
          <w:sz w:val="24"/>
          <w:szCs w:val="20"/>
        </w:rPr>
      </w:pPr>
      <w:r>
        <w:rPr>
          <w:rFonts w:hint="eastAsia" w:ascii="Times New Roman" w:hAnsi="Times New Roman" w:eastAsia="宋体" w:cs="Times New Roman"/>
          <w:b/>
          <w:sz w:val="24"/>
          <w:szCs w:val="20"/>
        </w:rPr>
        <w:t>证明材料</w:t>
      </w:r>
    </w:p>
    <w:p w14:paraId="7F5030DB">
      <w:pPr>
        <w:tabs>
          <w:tab w:val="left" w:pos="360"/>
        </w:tabs>
        <w:spacing w:line="360" w:lineRule="auto"/>
        <w:ind w:firstLine="448" w:firstLineChars="200"/>
        <w:rPr>
          <w:rFonts w:ascii="Times New Roman" w:hAnsi="Times New Roman" w:eastAsia="宋体" w:cs="Times New Roman"/>
          <w:sz w:val="24"/>
          <w:szCs w:val="20"/>
        </w:rPr>
      </w:pPr>
    </w:p>
    <w:p w14:paraId="2FA766DC">
      <w:pPr>
        <w:tabs>
          <w:tab w:val="left" w:pos="360"/>
        </w:tabs>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我单位具备</w:t>
      </w:r>
      <w:r>
        <w:rPr>
          <w:rFonts w:hint="eastAsia" w:ascii="Times New Roman" w:hAnsi="Times New Roman" w:eastAsia="宋体" w:cs="Times New Roman"/>
          <w:sz w:val="24"/>
          <w:szCs w:val="20"/>
        </w:rPr>
        <w:t>履行本项目合同所必需的设备和专业技术能力。</w:t>
      </w:r>
    </w:p>
    <w:p w14:paraId="1CEA05DA">
      <w:pPr>
        <w:autoSpaceDE w:val="0"/>
        <w:autoSpaceDN w:val="0"/>
        <w:spacing w:line="500" w:lineRule="exact"/>
        <w:ind w:left="3840"/>
        <w:jc w:val="left"/>
        <w:rPr>
          <w:rFonts w:ascii="Times New Roman" w:hAnsi="Times New Roman" w:eastAsia="宋体" w:cs="Times New Roman"/>
          <w:sz w:val="24"/>
          <w:szCs w:val="24"/>
        </w:rPr>
      </w:pPr>
    </w:p>
    <w:p w14:paraId="13268F92">
      <w:pPr>
        <w:autoSpaceDE w:val="0"/>
        <w:autoSpaceDN w:val="0"/>
        <w:spacing w:line="500" w:lineRule="exact"/>
        <w:ind w:left="3840"/>
        <w:jc w:val="left"/>
        <w:rPr>
          <w:rFonts w:ascii="Times New Roman" w:hAnsi="Times New Roman" w:eastAsia="宋体" w:cs="Times New Roman"/>
          <w:sz w:val="24"/>
          <w:szCs w:val="24"/>
        </w:rPr>
      </w:pPr>
    </w:p>
    <w:p w14:paraId="75A2AA2B">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5FF7740D">
      <w:pPr>
        <w:autoSpaceDE w:val="0"/>
        <w:autoSpaceDN w:val="0"/>
        <w:spacing w:line="500" w:lineRule="exact"/>
        <w:ind w:left="3840"/>
        <w:jc w:val="left"/>
        <w:rPr>
          <w:rFonts w:ascii="Times New Roman" w:hAnsi="Times New Roman" w:eastAsia="宋体" w:cs="Times New Roman"/>
          <w:sz w:val="24"/>
          <w:szCs w:val="24"/>
        </w:rPr>
      </w:pPr>
    </w:p>
    <w:p w14:paraId="7AC3744E">
      <w:pPr>
        <w:autoSpaceDE w:val="0"/>
        <w:autoSpaceDN w:val="0"/>
        <w:spacing w:line="500" w:lineRule="exact"/>
        <w:ind w:left="3840"/>
        <w:jc w:val="left"/>
        <w:rPr>
          <w:rFonts w:ascii="Times New Roman" w:hAnsi="Times New Roman" w:eastAsia="宋体" w:cs="Times New Roman"/>
          <w:b/>
          <w:sz w:val="24"/>
          <w:szCs w:val="20"/>
        </w:rPr>
      </w:pPr>
      <w:r>
        <w:rPr>
          <w:rFonts w:ascii="Times New Roman" w:hAnsi="Times New Roman" w:eastAsia="宋体" w:cs="Times New Roman"/>
          <w:sz w:val="24"/>
          <w:szCs w:val="24"/>
        </w:rPr>
        <w:t>日期：</w:t>
      </w:r>
    </w:p>
    <w:p w14:paraId="402F4B8E">
      <w:pPr>
        <w:snapToGrid w:val="0"/>
        <w:spacing w:line="360" w:lineRule="auto"/>
        <w:rPr>
          <w:rFonts w:ascii="Times New Roman" w:hAnsi="Times New Roman" w:eastAsia="宋体" w:cs="Times New Roman"/>
          <w:sz w:val="24"/>
          <w:szCs w:val="20"/>
        </w:rPr>
      </w:pPr>
    </w:p>
    <w:p w14:paraId="6DA9469F">
      <w:pPr>
        <w:snapToGrid w:val="0"/>
        <w:spacing w:line="360" w:lineRule="auto"/>
        <w:rPr>
          <w:rFonts w:ascii="Times New Roman" w:hAnsi="Times New Roman" w:eastAsia="宋体" w:cs="Times New Roman"/>
          <w:sz w:val="24"/>
          <w:szCs w:val="20"/>
        </w:rPr>
      </w:pPr>
    </w:p>
    <w:p w14:paraId="71CDD5C7">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05E4F3EA">
      <w:pPr>
        <w:snapToGrid w:val="0"/>
        <w:spacing w:line="360" w:lineRule="auto"/>
        <w:rPr>
          <w:rFonts w:ascii="Times New Roman" w:hAnsi="Times New Roman" w:eastAsia="宋体" w:cs="Times New Roman"/>
          <w:b/>
          <w:bCs/>
          <w:sz w:val="24"/>
          <w:szCs w:val="20"/>
        </w:rPr>
      </w:pPr>
      <w:r>
        <w:rPr>
          <w:rFonts w:ascii="Times New Roman" w:hAnsi="Times New Roman" w:eastAsia="宋体" w:cs="Times New Roman"/>
          <w:b/>
          <w:sz w:val="24"/>
          <w:szCs w:val="20"/>
        </w:rPr>
        <w:t>附件1</w:t>
      </w:r>
      <w:r>
        <w:rPr>
          <w:rFonts w:hint="eastAsia" w:ascii="Times New Roman" w:hAnsi="Times New Roman" w:eastAsia="宋体" w:cs="Times New Roman"/>
          <w:b/>
          <w:sz w:val="24"/>
          <w:szCs w:val="20"/>
        </w:rPr>
        <w:t>2</w:t>
      </w:r>
      <w:r>
        <w:rPr>
          <w:rFonts w:ascii="Times New Roman" w:hAnsi="Times New Roman" w:eastAsia="宋体" w:cs="Times New Roman"/>
          <w:b/>
          <w:sz w:val="24"/>
          <w:szCs w:val="20"/>
        </w:rPr>
        <w:t>：招标文件</w:t>
      </w:r>
      <w:r>
        <w:rPr>
          <w:rFonts w:ascii="Times New Roman" w:hAnsi="Times New Roman" w:eastAsia="宋体" w:cs="Times New Roman"/>
          <w:b/>
          <w:bCs/>
          <w:sz w:val="24"/>
          <w:szCs w:val="20"/>
        </w:rPr>
        <w:t>评分因素及评标标准中要求的证明材料扫描件、方案等</w:t>
      </w:r>
    </w:p>
    <w:p w14:paraId="57964409">
      <w:pPr>
        <w:widowControl/>
        <w:jc w:val="left"/>
        <w:rPr>
          <w:rFonts w:ascii="Times New Roman" w:hAnsi="Times New Roman" w:eastAsia="宋体" w:cs="Times New Roman"/>
          <w:b/>
          <w:bCs/>
          <w:sz w:val="24"/>
          <w:szCs w:val="20"/>
        </w:rPr>
      </w:pPr>
      <w:r>
        <w:rPr>
          <w:rFonts w:ascii="Times New Roman" w:hAnsi="Times New Roman" w:eastAsia="宋体" w:cs="Times New Roman"/>
          <w:b/>
          <w:bCs/>
          <w:sz w:val="24"/>
          <w:szCs w:val="20"/>
        </w:rPr>
        <w:br w:type="page"/>
      </w:r>
    </w:p>
    <w:p w14:paraId="4C408A8F">
      <w:pPr>
        <w:snapToGrid w:val="0"/>
        <w:spacing w:line="360" w:lineRule="auto"/>
        <w:rPr>
          <w:rFonts w:ascii="Times New Roman" w:hAnsi="Times New Roman" w:eastAsia="宋体" w:cs="Times New Roman"/>
          <w:b/>
          <w:sz w:val="24"/>
          <w:szCs w:val="21"/>
        </w:rPr>
      </w:pPr>
      <w:r>
        <w:rPr>
          <w:rFonts w:ascii="Times New Roman" w:hAnsi="Times New Roman" w:eastAsia="宋体" w:cs="Times New Roman"/>
          <w:b/>
          <w:bCs/>
          <w:sz w:val="24"/>
          <w:szCs w:val="20"/>
        </w:rPr>
        <w:t>附件1</w:t>
      </w:r>
      <w:r>
        <w:rPr>
          <w:rFonts w:hint="eastAsia" w:ascii="Times New Roman" w:hAnsi="Times New Roman" w:eastAsia="宋体" w:cs="Times New Roman"/>
          <w:b/>
          <w:bCs/>
          <w:sz w:val="24"/>
          <w:szCs w:val="20"/>
        </w:rPr>
        <w:t>3</w:t>
      </w:r>
      <w:r>
        <w:rPr>
          <w:rFonts w:ascii="Times New Roman" w:hAnsi="Times New Roman" w:eastAsia="宋体" w:cs="Times New Roman"/>
          <w:b/>
          <w:bCs/>
          <w:sz w:val="24"/>
          <w:szCs w:val="20"/>
        </w:rPr>
        <w:t>：</w:t>
      </w:r>
      <w:r>
        <w:rPr>
          <w:rFonts w:ascii="Times New Roman" w:hAnsi="Times New Roman" w:eastAsia="宋体" w:cs="Times New Roman"/>
          <w:b/>
          <w:sz w:val="24"/>
          <w:szCs w:val="20"/>
        </w:rPr>
        <w:t>投标人认为需要提供的其他资料</w:t>
      </w:r>
    </w:p>
    <w:p w14:paraId="27D59A5D">
      <w:pPr>
        <w:rPr>
          <w:rFonts w:ascii="Times New Roman" w:hAnsi="Times New Roman" w:eastAsia="宋体" w:cs="Times New Roman"/>
          <w:szCs w:val="20"/>
        </w:rPr>
      </w:pPr>
    </w:p>
    <w:p w14:paraId="0AED9940"/>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AB857">
    <w:pPr>
      <w:pStyle w:val="18"/>
      <w:jc w:val="center"/>
    </w:pPr>
    <w:r>
      <w:fldChar w:fldCharType="begin"/>
    </w:r>
    <w:r>
      <w:instrText xml:space="preserve">PAGE   \* MERGEFORMAT</w:instrText>
    </w:r>
    <w:r>
      <w:fldChar w:fldCharType="separate"/>
    </w:r>
    <w:r>
      <w:rPr>
        <w:lang w:val="zh-CN"/>
      </w:rPr>
      <w:t>1</w:t>
    </w:r>
    <w:r>
      <w:fldChar w:fldCharType="end"/>
    </w:r>
  </w:p>
  <w:p w14:paraId="7758F0BB">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01FA2">
    <w:pPr>
      <w:pStyle w:val="18"/>
      <w:jc w:val="center"/>
    </w:pPr>
    <w:r>
      <w:rPr>
        <w:b/>
      </w:rPr>
      <w:fldChar w:fldCharType="begin"/>
    </w:r>
    <w:r>
      <w:rPr>
        <w:b/>
      </w:rPr>
      <w:instrText xml:space="preserve">PAGE  \* Arabic  \* MERGEFORMAT</w:instrText>
    </w:r>
    <w:r>
      <w:rPr>
        <w:b/>
      </w:rPr>
      <w:fldChar w:fldCharType="separate"/>
    </w:r>
    <w:r>
      <w:rPr>
        <w:b/>
        <w:lang w:val="zh-CN"/>
      </w:rPr>
      <w:t>89</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66C6D">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60"/>
    <w:rsid w:val="000618A1"/>
    <w:rsid w:val="00093751"/>
    <w:rsid w:val="000A2D2F"/>
    <w:rsid w:val="00177AC6"/>
    <w:rsid w:val="001869E8"/>
    <w:rsid w:val="001A1B9B"/>
    <w:rsid w:val="001D17D9"/>
    <w:rsid w:val="0025365C"/>
    <w:rsid w:val="002B747A"/>
    <w:rsid w:val="00346ADB"/>
    <w:rsid w:val="00386A62"/>
    <w:rsid w:val="00486183"/>
    <w:rsid w:val="00493346"/>
    <w:rsid w:val="004A15CA"/>
    <w:rsid w:val="004A3F3D"/>
    <w:rsid w:val="004D44A4"/>
    <w:rsid w:val="004F05EA"/>
    <w:rsid w:val="00505855"/>
    <w:rsid w:val="005A394C"/>
    <w:rsid w:val="005F13A0"/>
    <w:rsid w:val="00615BBF"/>
    <w:rsid w:val="006374F5"/>
    <w:rsid w:val="00646D53"/>
    <w:rsid w:val="0069005E"/>
    <w:rsid w:val="006A6217"/>
    <w:rsid w:val="006D4DEA"/>
    <w:rsid w:val="007E126D"/>
    <w:rsid w:val="007E477B"/>
    <w:rsid w:val="008856D3"/>
    <w:rsid w:val="008A09BE"/>
    <w:rsid w:val="008F6F28"/>
    <w:rsid w:val="00965186"/>
    <w:rsid w:val="00977945"/>
    <w:rsid w:val="00983B54"/>
    <w:rsid w:val="009A4AD6"/>
    <w:rsid w:val="009F6EBB"/>
    <w:rsid w:val="00A2635E"/>
    <w:rsid w:val="00AE14D2"/>
    <w:rsid w:val="00B26827"/>
    <w:rsid w:val="00BE1A60"/>
    <w:rsid w:val="00C2262C"/>
    <w:rsid w:val="00C35540"/>
    <w:rsid w:val="00C43ABB"/>
    <w:rsid w:val="00D4290F"/>
    <w:rsid w:val="00D660B1"/>
    <w:rsid w:val="00D9025E"/>
    <w:rsid w:val="00D90CF8"/>
    <w:rsid w:val="00DB3CDC"/>
    <w:rsid w:val="00DE5197"/>
    <w:rsid w:val="00E56663"/>
    <w:rsid w:val="00E61E17"/>
    <w:rsid w:val="00E6668D"/>
    <w:rsid w:val="00EA4F72"/>
    <w:rsid w:val="00F574C1"/>
    <w:rsid w:val="00FC6B83"/>
    <w:rsid w:val="00FE324F"/>
    <w:rsid w:val="4E630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semiHidden="0" w:name="Body Text 2"/>
    <w:lsdException w:uiPriority="99" w:name="Body Text 3"/>
    <w:lsdException w:uiPriority="0" w:semiHidden="0" w:name="Body Text Indent 2"/>
    <w:lsdException w:qFormat="1" w:uiPriority="0" w:semiHidden="0"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5"/>
    <w:qFormat/>
    <w:uiPriority w:val="0"/>
    <w:pPr>
      <w:keepNext/>
      <w:jc w:val="center"/>
      <w:outlineLvl w:val="0"/>
    </w:pPr>
    <w:rPr>
      <w:rFonts w:ascii="Times New Roman" w:hAnsi="Times New Roman" w:eastAsia="仿宋_GB2312" w:cs="Times New Roman"/>
      <w:bCs/>
      <w:sz w:val="44"/>
      <w:szCs w:val="20"/>
    </w:rPr>
  </w:style>
  <w:style w:type="paragraph" w:styleId="3">
    <w:name w:val="heading 2"/>
    <w:basedOn w:val="1"/>
    <w:next w:val="1"/>
    <w:link w:val="36"/>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7"/>
    <w:qFormat/>
    <w:uiPriority w:val="0"/>
    <w:pPr>
      <w:keepNext/>
      <w:keepLines/>
      <w:spacing w:before="260" w:after="260" w:line="416" w:lineRule="auto"/>
      <w:outlineLvl w:val="2"/>
    </w:pPr>
    <w:rPr>
      <w:rFonts w:ascii="Times New Roman" w:hAnsi="Times New Roman" w:eastAsia="宋体" w:cs="Times New Roman"/>
      <w:b/>
      <w:bCs/>
      <w:sz w:val="32"/>
      <w:szCs w:val="32"/>
    </w:rPr>
  </w:style>
  <w:style w:type="paragraph" w:styleId="5">
    <w:name w:val="heading 4"/>
    <w:basedOn w:val="1"/>
    <w:next w:val="1"/>
    <w:link w:val="38"/>
    <w:qFormat/>
    <w:uiPriority w:val="0"/>
    <w:pPr>
      <w:keepNext/>
      <w:widowControl/>
      <w:spacing w:before="240" w:after="60"/>
      <w:jc w:val="left"/>
      <w:outlineLvl w:val="3"/>
    </w:pPr>
    <w:rPr>
      <w:rFonts w:ascii="Times New Roman" w:hAnsi="Times New Roman" w:eastAsia="宋体" w:cs="Times New Roman"/>
      <w:b/>
      <w:bCs/>
      <w:kern w:val="0"/>
      <w:sz w:val="28"/>
      <w:szCs w:val="28"/>
      <w:lang w:eastAsia="en-US"/>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ascii="Calibri" w:hAnsi="Calibri" w:eastAsia="微软雅黑" w:cs="Times New Roman"/>
      <w:color w:val="595959"/>
      <w:kern w:val="20"/>
      <w:szCs w:val="20"/>
      <w:lang w:val="zh-CN"/>
    </w:rPr>
  </w:style>
  <w:style w:type="paragraph" w:styleId="7">
    <w:name w:val="List Number"/>
    <w:basedOn w:val="1"/>
    <w:unhideWhenUsed/>
    <w:qFormat/>
    <w:uiPriority w:val="1"/>
    <w:pPr>
      <w:widowControl/>
      <w:ind w:left="357" w:hanging="357"/>
      <w:contextualSpacing/>
      <w:jc w:val="left"/>
    </w:pPr>
    <w:rPr>
      <w:rFonts w:ascii="Calibri" w:hAnsi="Calibri" w:eastAsia="微软雅黑" w:cs="Times New Roman"/>
      <w:color w:val="595959"/>
      <w:kern w:val="20"/>
      <w:szCs w:val="20"/>
      <w:lang w:val="zh-CN"/>
    </w:rPr>
  </w:style>
  <w:style w:type="paragraph" w:styleId="8">
    <w:name w:val="Normal Indent"/>
    <w:basedOn w:val="1"/>
    <w:qFormat/>
    <w:uiPriority w:val="0"/>
    <w:pPr>
      <w:ind w:firstLine="420"/>
    </w:pPr>
    <w:rPr>
      <w:rFonts w:ascii="Times New Roman" w:hAnsi="Times New Roman" w:eastAsia="宋体" w:cs="Times New Roman"/>
      <w:szCs w:val="20"/>
    </w:rPr>
  </w:style>
  <w:style w:type="paragraph" w:styleId="9">
    <w:name w:val="annotation text"/>
    <w:basedOn w:val="1"/>
    <w:link w:val="62"/>
    <w:unhideWhenUsed/>
    <w:qFormat/>
    <w:uiPriority w:val="99"/>
    <w:pPr>
      <w:jc w:val="left"/>
    </w:pPr>
    <w:rPr>
      <w:rFonts w:ascii="Times New Roman" w:hAnsi="Times New Roman" w:eastAsia="宋体" w:cs="Times New Roman"/>
      <w:szCs w:val="20"/>
    </w:rPr>
  </w:style>
  <w:style w:type="paragraph" w:styleId="10">
    <w:name w:val="Body Text"/>
    <w:basedOn w:val="1"/>
    <w:link w:val="64"/>
    <w:unhideWhenUsed/>
    <w:uiPriority w:val="99"/>
    <w:pPr>
      <w:spacing w:after="120"/>
    </w:pPr>
    <w:rPr>
      <w:rFonts w:ascii="Times New Roman" w:hAnsi="Times New Roman" w:eastAsia="宋体" w:cs="Times New Roman"/>
      <w:szCs w:val="20"/>
    </w:rPr>
  </w:style>
  <w:style w:type="paragraph" w:styleId="11">
    <w:name w:val="Body Text Indent"/>
    <w:basedOn w:val="1"/>
    <w:link w:val="44"/>
    <w:uiPriority w:val="99"/>
    <w:pPr>
      <w:tabs>
        <w:tab w:val="left" w:pos="480"/>
      </w:tabs>
      <w:spacing w:line="560" w:lineRule="exact"/>
      <w:ind w:firstLine="480"/>
      <w:jc w:val="left"/>
    </w:pPr>
    <w:rPr>
      <w:rFonts w:ascii="宋体" w:hAnsi="宋体" w:eastAsia="宋体" w:cs="Times New Roman"/>
      <w:sz w:val="24"/>
      <w:szCs w:val="20"/>
    </w:rPr>
  </w:style>
  <w:style w:type="paragraph" w:styleId="12">
    <w:name w:val="List Number 3"/>
    <w:basedOn w:val="1"/>
    <w:unhideWhenUsed/>
    <w:qFormat/>
    <w:uiPriority w:val="18"/>
    <w:pPr>
      <w:widowControl/>
      <w:spacing w:before="40" w:after="160"/>
      <w:ind w:left="792" w:hanging="360"/>
      <w:contextualSpacing/>
      <w:jc w:val="left"/>
    </w:pPr>
    <w:rPr>
      <w:rFonts w:ascii="Calibri" w:hAnsi="Calibri" w:eastAsia="微软雅黑" w:cs="Times New Roman"/>
      <w:color w:val="595959"/>
      <w:kern w:val="20"/>
      <w:szCs w:val="20"/>
      <w:lang w:val="zh-CN"/>
    </w:rPr>
  </w:style>
  <w:style w:type="paragraph" w:styleId="13">
    <w:name w:val="Plain Text"/>
    <w:basedOn w:val="1"/>
    <w:link w:val="54"/>
    <w:qFormat/>
    <w:uiPriority w:val="0"/>
    <w:rPr>
      <w:rFonts w:ascii="宋体" w:hAnsi="Courier New" w:eastAsia="宋体" w:cs="Times New Roman"/>
      <w:szCs w:val="20"/>
      <w:lang w:val="zh-CN" w:eastAsia="zh-CN"/>
    </w:rPr>
  </w:style>
  <w:style w:type="paragraph" w:styleId="14">
    <w:name w:val="List Number 4"/>
    <w:basedOn w:val="1"/>
    <w:unhideWhenUsed/>
    <w:qFormat/>
    <w:uiPriority w:val="18"/>
    <w:pPr>
      <w:widowControl/>
      <w:spacing w:before="40" w:after="160"/>
      <w:ind w:left="1152" w:hanging="360"/>
      <w:contextualSpacing/>
      <w:jc w:val="left"/>
    </w:pPr>
    <w:rPr>
      <w:rFonts w:ascii="Calibri" w:hAnsi="Calibri" w:eastAsia="微软雅黑" w:cs="Times New Roman"/>
      <w:color w:val="595959"/>
      <w:kern w:val="20"/>
      <w:szCs w:val="20"/>
      <w:lang w:val="zh-CN"/>
    </w:rPr>
  </w:style>
  <w:style w:type="paragraph" w:styleId="15">
    <w:name w:val="Date"/>
    <w:basedOn w:val="1"/>
    <w:next w:val="1"/>
    <w:link w:val="47"/>
    <w:uiPriority w:val="0"/>
    <w:pPr>
      <w:adjustRightInd w:val="0"/>
      <w:spacing w:line="360" w:lineRule="atLeast"/>
      <w:textAlignment w:val="baseline"/>
    </w:pPr>
    <w:rPr>
      <w:rFonts w:ascii="Times New Roman" w:hAnsi="Times New Roman" w:eastAsia="宋体" w:cs="Times New Roman"/>
      <w:sz w:val="32"/>
      <w:szCs w:val="20"/>
    </w:rPr>
  </w:style>
  <w:style w:type="paragraph" w:styleId="16">
    <w:name w:val="Body Text Indent 2"/>
    <w:basedOn w:val="1"/>
    <w:link w:val="50"/>
    <w:unhideWhenUsed/>
    <w:uiPriority w:val="0"/>
    <w:pPr>
      <w:spacing w:after="120" w:line="480" w:lineRule="auto"/>
      <w:ind w:left="420" w:leftChars="200"/>
    </w:pPr>
    <w:rPr>
      <w:rFonts w:ascii="Times New Roman" w:hAnsi="Times New Roman" w:eastAsia="宋体" w:cs="Times New Roman"/>
      <w:szCs w:val="20"/>
    </w:rPr>
  </w:style>
  <w:style w:type="paragraph" w:styleId="17">
    <w:name w:val="Balloon Text"/>
    <w:basedOn w:val="1"/>
    <w:link w:val="40"/>
    <w:uiPriority w:val="99"/>
    <w:rPr>
      <w:rFonts w:ascii="Times New Roman" w:hAnsi="Times New Roman" w:eastAsia="宋体" w:cs="Times New Roman"/>
      <w:sz w:val="18"/>
      <w:szCs w:val="18"/>
    </w:rPr>
  </w:style>
  <w:style w:type="paragraph" w:styleId="18">
    <w:name w:val="footer"/>
    <w:basedOn w:val="1"/>
    <w:link w:val="42"/>
    <w:uiPriority w:val="0"/>
    <w:pPr>
      <w:tabs>
        <w:tab w:val="center" w:pos="4153"/>
        <w:tab w:val="right" w:pos="8306"/>
      </w:tabs>
      <w:snapToGrid w:val="0"/>
      <w:jc w:val="left"/>
    </w:pPr>
    <w:rPr>
      <w:rFonts w:ascii="Times New Roman" w:hAnsi="Times New Roman" w:eastAsia="宋体" w:cs="Times New Roman"/>
      <w:sz w:val="18"/>
      <w:szCs w:val="18"/>
      <w:lang w:val="zh-CN" w:eastAsia="zh-CN"/>
    </w:rPr>
  </w:style>
  <w:style w:type="paragraph" w:styleId="19">
    <w:name w:val="header"/>
    <w:basedOn w:val="1"/>
    <w:link w:val="4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val="zh-CN" w:eastAsia="zh-CN"/>
    </w:rPr>
  </w:style>
  <w:style w:type="paragraph" w:styleId="20">
    <w:name w:val="toc 1"/>
    <w:basedOn w:val="1"/>
    <w:next w:val="1"/>
    <w:qFormat/>
    <w:uiPriority w:val="0"/>
    <w:pPr>
      <w:tabs>
        <w:tab w:val="right" w:leader="middleDot" w:pos="8302"/>
      </w:tabs>
      <w:spacing w:line="360" w:lineRule="auto"/>
    </w:pPr>
    <w:rPr>
      <w:rFonts w:ascii="Times New Roman" w:hAnsi="Times New Roman" w:eastAsia="宋体" w:cs="Times New Roman"/>
      <w:szCs w:val="20"/>
    </w:rPr>
  </w:style>
  <w:style w:type="paragraph" w:styleId="21">
    <w:name w:val="Subtitle"/>
    <w:basedOn w:val="1"/>
    <w:next w:val="1"/>
    <w:link w:val="46"/>
    <w:qFormat/>
    <w:uiPriority w:val="11"/>
    <w:pPr>
      <w:spacing w:before="240" w:after="60" w:line="312" w:lineRule="auto"/>
      <w:jc w:val="center"/>
      <w:outlineLvl w:val="1"/>
    </w:pPr>
    <w:rPr>
      <w:rFonts w:ascii="Cambria" w:hAnsi="Cambria" w:eastAsia="宋体" w:cs="Times New Roman"/>
      <w:b/>
      <w:bCs/>
      <w:kern w:val="28"/>
      <w:sz w:val="32"/>
      <w:szCs w:val="32"/>
      <w:lang w:val="zh-CN" w:eastAsia="zh-CN"/>
    </w:rPr>
  </w:style>
  <w:style w:type="paragraph" w:styleId="22">
    <w:name w:val="List Number 5"/>
    <w:basedOn w:val="1"/>
    <w:unhideWhenUsed/>
    <w:qFormat/>
    <w:uiPriority w:val="18"/>
    <w:pPr>
      <w:widowControl/>
      <w:spacing w:before="40" w:after="160"/>
      <w:ind w:left="1512" w:hanging="360"/>
      <w:contextualSpacing/>
      <w:jc w:val="left"/>
    </w:pPr>
    <w:rPr>
      <w:rFonts w:ascii="Calibri" w:hAnsi="Calibri" w:eastAsia="微软雅黑" w:cs="Times New Roman"/>
      <w:color w:val="595959"/>
      <w:kern w:val="20"/>
      <w:szCs w:val="20"/>
      <w:lang w:val="zh-CN"/>
    </w:rPr>
  </w:style>
  <w:style w:type="paragraph" w:styleId="23">
    <w:name w:val="Body Text Indent 3"/>
    <w:basedOn w:val="1"/>
    <w:link w:val="55"/>
    <w:unhideWhenUsed/>
    <w:qFormat/>
    <w:uiPriority w:val="0"/>
    <w:pPr>
      <w:spacing w:after="120"/>
      <w:ind w:left="420" w:leftChars="200"/>
    </w:pPr>
    <w:rPr>
      <w:rFonts w:ascii="Times New Roman" w:hAnsi="Times New Roman" w:eastAsia="宋体" w:cs="Times New Roman"/>
      <w:sz w:val="16"/>
      <w:szCs w:val="16"/>
    </w:rPr>
  </w:style>
  <w:style w:type="paragraph" w:styleId="24">
    <w:name w:val="Body Text 2"/>
    <w:basedOn w:val="1"/>
    <w:link w:val="51"/>
    <w:unhideWhenUsed/>
    <w:uiPriority w:val="99"/>
    <w:pPr>
      <w:spacing w:after="120" w:line="480" w:lineRule="auto"/>
    </w:pPr>
    <w:rPr>
      <w:rFonts w:ascii="Times New Roman" w:hAnsi="Times New Roman" w:eastAsia="宋体" w:cs="Times New Roman"/>
      <w:szCs w:val="20"/>
    </w:rPr>
  </w:style>
  <w:style w:type="paragraph" w:styleId="25">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paragraph" w:styleId="26">
    <w:name w:val="annotation subject"/>
    <w:basedOn w:val="9"/>
    <w:next w:val="9"/>
    <w:link w:val="63"/>
    <w:unhideWhenUsed/>
    <w:qFormat/>
    <w:uiPriority w:val="99"/>
    <w:rPr>
      <w:b/>
      <w:bCs/>
    </w:rPr>
  </w:style>
  <w:style w:type="table" w:styleId="28">
    <w:name w:val="Table Grid"/>
    <w:basedOn w:val="2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style>
  <w:style w:type="character" w:styleId="32">
    <w:name w:val="Emphasis"/>
    <w:qFormat/>
    <w:uiPriority w:val="20"/>
    <w:rPr>
      <w:i/>
      <w:iCs/>
    </w:rPr>
  </w:style>
  <w:style w:type="character" w:styleId="33">
    <w:name w:val="Hyperlink"/>
    <w:uiPriority w:val="0"/>
    <w:rPr>
      <w:rFonts w:hint="default" w:ascii="ˎ̥" w:hAnsi="ˎ̥"/>
      <w:color w:val="3E3E3E"/>
      <w:sz w:val="24"/>
      <w:szCs w:val="24"/>
      <w:u w:val="none"/>
    </w:rPr>
  </w:style>
  <w:style w:type="character" w:styleId="34">
    <w:name w:val="annotation reference"/>
    <w:unhideWhenUsed/>
    <w:qFormat/>
    <w:uiPriority w:val="99"/>
    <w:rPr>
      <w:sz w:val="21"/>
      <w:szCs w:val="21"/>
    </w:rPr>
  </w:style>
  <w:style w:type="character" w:customStyle="1" w:styleId="35">
    <w:name w:val="标题 1 Char"/>
    <w:basedOn w:val="29"/>
    <w:link w:val="2"/>
    <w:qFormat/>
    <w:uiPriority w:val="0"/>
    <w:rPr>
      <w:rFonts w:ascii="Times New Roman" w:hAnsi="Times New Roman" w:eastAsia="仿宋_GB2312" w:cs="Times New Roman"/>
      <w:bCs/>
      <w:sz w:val="44"/>
      <w:szCs w:val="20"/>
    </w:rPr>
  </w:style>
  <w:style w:type="character" w:customStyle="1" w:styleId="36">
    <w:name w:val="标题 2 Char"/>
    <w:basedOn w:val="29"/>
    <w:link w:val="3"/>
    <w:uiPriority w:val="0"/>
    <w:rPr>
      <w:rFonts w:ascii="Cambria" w:hAnsi="Cambria" w:eastAsia="宋体" w:cs="Times New Roman"/>
      <w:b/>
      <w:bCs/>
      <w:sz w:val="32"/>
      <w:szCs w:val="32"/>
    </w:rPr>
  </w:style>
  <w:style w:type="character" w:customStyle="1" w:styleId="37">
    <w:name w:val="标题 3 Char"/>
    <w:basedOn w:val="29"/>
    <w:link w:val="4"/>
    <w:qFormat/>
    <w:uiPriority w:val="0"/>
    <w:rPr>
      <w:rFonts w:ascii="Times New Roman" w:hAnsi="Times New Roman" w:eastAsia="宋体" w:cs="Times New Roman"/>
      <w:b/>
      <w:bCs/>
      <w:sz w:val="32"/>
      <w:szCs w:val="32"/>
    </w:rPr>
  </w:style>
  <w:style w:type="character" w:customStyle="1" w:styleId="38">
    <w:name w:val="标题 4 Char"/>
    <w:basedOn w:val="29"/>
    <w:link w:val="5"/>
    <w:uiPriority w:val="0"/>
    <w:rPr>
      <w:rFonts w:ascii="Times New Roman" w:hAnsi="Times New Roman" w:eastAsia="宋体" w:cs="Times New Roman"/>
      <w:b/>
      <w:bCs/>
      <w:kern w:val="0"/>
      <w:sz w:val="28"/>
      <w:szCs w:val="28"/>
      <w:lang w:eastAsia="en-US"/>
    </w:rPr>
  </w:style>
  <w:style w:type="paragraph" w:customStyle="1" w:styleId="39">
    <w:name w:val="批注框文本1"/>
    <w:basedOn w:val="1"/>
    <w:semiHidden/>
    <w:uiPriority w:val="0"/>
    <w:rPr>
      <w:rFonts w:ascii="Times New Roman" w:hAnsi="Times New Roman" w:eastAsia="宋体" w:cs="Times New Roman"/>
      <w:sz w:val="16"/>
      <w:szCs w:val="16"/>
    </w:rPr>
  </w:style>
  <w:style w:type="character" w:customStyle="1" w:styleId="40">
    <w:name w:val="批注框文本 Char"/>
    <w:basedOn w:val="29"/>
    <w:link w:val="17"/>
    <w:uiPriority w:val="99"/>
    <w:rPr>
      <w:rFonts w:ascii="Times New Roman" w:hAnsi="Times New Roman" w:eastAsia="宋体" w:cs="Times New Roman"/>
      <w:sz w:val="18"/>
      <w:szCs w:val="18"/>
    </w:rPr>
  </w:style>
  <w:style w:type="character" w:customStyle="1" w:styleId="41">
    <w:name w:val="页眉 Char"/>
    <w:basedOn w:val="29"/>
    <w:link w:val="19"/>
    <w:uiPriority w:val="0"/>
    <w:rPr>
      <w:rFonts w:ascii="Times New Roman" w:hAnsi="Times New Roman" w:eastAsia="宋体" w:cs="Times New Roman"/>
      <w:sz w:val="18"/>
      <w:szCs w:val="18"/>
      <w:lang w:val="zh-CN" w:eastAsia="zh-CN"/>
    </w:rPr>
  </w:style>
  <w:style w:type="character" w:customStyle="1" w:styleId="42">
    <w:name w:val="页脚 Char"/>
    <w:basedOn w:val="29"/>
    <w:link w:val="18"/>
    <w:uiPriority w:val="0"/>
    <w:rPr>
      <w:rFonts w:ascii="Times New Roman" w:hAnsi="Times New Roman" w:eastAsia="宋体" w:cs="Times New Roman"/>
      <w:sz w:val="18"/>
      <w:szCs w:val="18"/>
      <w:lang w:val="zh-CN" w:eastAsia="zh-CN"/>
    </w:rPr>
  </w:style>
  <w:style w:type="paragraph" w:customStyle="1" w:styleId="43">
    <w:name w:val="Default"/>
    <w:link w:val="45"/>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44">
    <w:name w:val="正文文本缩进 Char"/>
    <w:basedOn w:val="29"/>
    <w:link w:val="11"/>
    <w:uiPriority w:val="99"/>
    <w:rPr>
      <w:rFonts w:ascii="宋体" w:hAnsi="宋体" w:eastAsia="宋体" w:cs="Times New Roman"/>
      <w:sz w:val="24"/>
      <w:szCs w:val="20"/>
    </w:rPr>
  </w:style>
  <w:style w:type="character" w:customStyle="1" w:styleId="45">
    <w:name w:val="Default Char"/>
    <w:link w:val="43"/>
    <w:qFormat/>
    <w:locked/>
    <w:uiPriority w:val="0"/>
    <w:rPr>
      <w:rFonts w:ascii="......." w:hAnsi="Calibri" w:eastAsia="......." w:cs="......."/>
      <w:color w:val="000000"/>
      <w:kern w:val="0"/>
      <w:sz w:val="24"/>
      <w:szCs w:val="24"/>
    </w:rPr>
  </w:style>
  <w:style w:type="character" w:customStyle="1" w:styleId="46">
    <w:name w:val="副标题 Char"/>
    <w:basedOn w:val="29"/>
    <w:link w:val="21"/>
    <w:uiPriority w:val="11"/>
    <w:rPr>
      <w:rFonts w:ascii="Cambria" w:hAnsi="Cambria" w:eastAsia="宋体" w:cs="Times New Roman"/>
      <w:b/>
      <w:bCs/>
      <w:kern w:val="28"/>
      <w:sz w:val="32"/>
      <w:szCs w:val="32"/>
      <w:lang w:val="zh-CN" w:eastAsia="zh-CN"/>
    </w:rPr>
  </w:style>
  <w:style w:type="character" w:customStyle="1" w:styleId="47">
    <w:name w:val="日期 Char"/>
    <w:basedOn w:val="29"/>
    <w:link w:val="15"/>
    <w:uiPriority w:val="0"/>
    <w:rPr>
      <w:rFonts w:ascii="Times New Roman" w:hAnsi="Times New Roman" w:eastAsia="宋体" w:cs="Times New Roman"/>
      <w:sz w:val="32"/>
      <w:szCs w:val="20"/>
    </w:rPr>
  </w:style>
  <w:style w:type="paragraph" w:styleId="48">
    <w:name w:val="List Paragraph"/>
    <w:basedOn w:val="1"/>
    <w:link w:val="49"/>
    <w:qFormat/>
    <w:uiPriority w:val="34"/>
    <w:pPr>
      <w:ind w:firstLine="420" w:firstLineChars="200"/>
    </w:pPr>
    <w:rPr>
      <w:rFonts w:ascii="Times New Roman" w:hAnsi="Times New Roman" w:eastAsia="宋体" w:cs="Times New Roman"/>
      <w:szCs w:val="20"/>
    </w:rPr>
  </w:style>
  <w:style w:type="character" w:customStyle="1" w:styleId="49">
    <w:name w:val="列出段落 Char"/>
    <w:link w:val="48"/>
    <w:uiPriority w:val="34"/>
    <w:rPr>
      <w:rFonts w:ascii="Times New Roman" w:hAnsi="Times New Roman" w:eastAsia="宋体" w:cs="Times New Roman"/>
      <w:szCs w:val="20"/>
    </w:rPr>
  </w:style>
  <w:style w:type="character" w:customStyle="1" w:styleId="50">
    <w:name w:val="正文文本缩进 2 Char"/>
    <w:basedOn w:val="29"/>
    <w:link w:val="16"/>
    <w:uiPriority w:val="0"/>
    <w:rPr>
      <w:rFonts w:ascii="Times New Roman" w:hAnsi="Times New Roman" w:eastAsia="宋体" w:cs="Times New Roman"/>
      <w:szCs w:val="20"/>
    </w:rPr>
  </w:style>
  <w:style w:type="character" w:customStyle="1" w:styleId="51">
    <w:name w:val="正文文本 2 Char"/>
    <w:basedOn w:val="29"/>
    <w:link w:val="24"/>
    <w:uiPriority w:val="99"/>
    <w:rPr>
      <w:rFonts w:ascii="Times New Roman" w:hAnsi="Times New Roman" w:eastAsia="宋体" w:cs="Times New Roman"/>
      <w:szCs w:val="20"/>
    </w:rPr>
  </w:style>
  <w:style w:type="paragraph" w:customStyle="1" w:styleId="52">
    <w:name w:val="Char"/>
    <w:basedOn w:val="1"/>
    <w:autoRedefine/>
    <w:uiPriority w:val="0"/>
    <w:pPr>
      <w:tabs>
        <w:tab w:val="left" w:pos="360"/>
      </w:tabs>
    </w:pPr>
    <w:rPr>
      <w:rFonts w:ascii="Times New Roman" w:hAnsi="Times New Roman" w:eastAsia="宋体" w:cs="Times New Roman"/>
      <w:sz w:val="24"/>
      <w:szCs w:val="24"/>
    </w:rPr>
  </w:style>
  <w:style w:type="character" w:customStyle="1" w:styleId="53">
    <w:name w:val="纯文本 Char"/>
    <w:basedOn w:val="29"/>
    <w:uiPriority w:val="0"/>
    <w:rPr>
      <w:rFonts w:ascii="宋体" w:hAnsi="Courier New" w:eastAsia="宋体" w:cs="Courier New"/>
      <w:szCs w:val="21"/>
    </w:rPr>
  </w:style>
  <w:style w:type="character" w:customStyle="1" w:styleId="54">
    <w:name w:val="纯文本 Char1"/>
    <w:link w:val="13"/>
    <w:qFormat/>
    <w:locked/>
    <w:uiPriority w:val="0"/>
    <w:rPr>
      <w:rFonts w:ascii="宋体" w:hAnsi="Courier New" w:eastAsia="宋体" w:cs="Times New Roman"/>
      <w:szCs w:val="20"/>
      <w:lang w:val="zh-CN" w:eastAsia="zh-CN"/>
    </w:rPr>
  </w:style>
  <w:style w:type="character" w:customStyle="1" w:styleId="55">
    <w:name w:val="正文文本缩进 3 Char"/>
    <w:basedOn w:val="29"/>
    <w:link w:val="23"/>
    <w:qFormat/>
    <w:uiPriority w:val="0"/>
    <w:rPr>
      <w:rFonts w:ascii="Times New Roman" w:hAnsi="Times New Roman" w:eastAsia="宋体" w:cs="Times New Roman"/>
      <w:sz w:val="16"/>
      <w:szCs w:val="16"/>
    </w:rPr>
  </w:style>
  <w:style w:type="paragraph" w:customStyle="1" w:styleId="56">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7">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9">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0">
    <w:name w:val="Char2"/>
    <w:basedOn w:val="1"/>
    <w:autoRedefine/>
    <w:qFormat/>
    <w:uiPriority w:val="0"/>
    <w:pPr>
      <w:tabs>
        <w:tab w:val="left" w:pos="360"/>
      </w:tabs>
    </w:pPr>
    <w:rPr>
      <w:rFonts w:ascii="Times New Roman" w:hAnsi="Times New Roman" w:eastAsia="宋体" w:cs="Times New Roman"/>
      <w:sz w:val="24"/>
      <w:szCs w:val="24"/>
    </w:rPr>
  </w:style>
  <w:style w:type="paragraph" w:customStyle="1" w:styleId="61">
    <w:name w:val="列出段落1"/>
    <w:basedOn w:val="1"/>
    <w:qFormat/>
    <w:uiPriority w:val="0"/>
    <w:pPr>
      <w:widowControl/>
      <w:spacing w:before="40" w:after="160"/>
      <w:ind w:firstLine="420" w:firstLineChars="200"/>
      <w:jc w:val="left"/>
    </w:pPr>
    <w:rPr>
      <w:rFonts w:ascii="Calibri" w:hAnsi="Calibri" w:eastAsia="微软雅黑" w:cs="Times New Roman"/>
      <w:color w:val="595959"/>
      <w:kern w:val="20"/>
      <w:szCs w:val="20"/>
      <w:lang w:val="zh-CN"/>
    </w:rPr>
  </w:style>
  <w:style w:type="character" w:customStyle="1" w:styleId="62">
    <w:name w:val="批注文字 Char"/>
    <w:basedOn w:val="29"/>
    <w:link w:val="9"/>
    <w:qFormat/>
    <w:uiPriority w:val="99"/>
    <w:rPr>
      <w:rFonts w:ascii="Times New Roman" w:hAnsi="Times New Roman" w:eastAsia="宋体" w:cs="Times New Roman"/>
      <w:szCs w:val="20"/>
    </w:rPr>
  </w:style>
  <w:style w:type="character" w:customStyle="1" w:styleId="63">
    <w:name w:val="批注主题 Char"/>
    <w:basedOn w:val="62"/>
    <w:link w:val="26"/>
    <w:uiPriority w:val="99"/>
    <w:rPr>
      <w:rFonts w:ascii="Times New Roman" w:hAnsi="Times New Roman" w:eastAsia="宋体" w:cs="Times New Roman"/>
      <w:b/>
      <w:bCs/>
      <w:szCs w:val="20"/>
    </w:rPr>
  </w:style>
  <w:style w:type="character" w:customStyle="1" w:styleId="64">
    <w:name w:val="正文文本 Char"/>
    <w:basedOn w:val="29"/>
    <w:link w:val="10"/>
    <w:qFormat/>
    <w:uiPriority w:val="99"/>
    <w:rPr>
      <w:rFonts w:ascii="Times New Roman" w:hAnsi="Times New Roman" w:eastAsia="宋体" w:cs="Times New Roman"/>
      <w:szCs w:val="20"/>
    </w:rPr>
  </w:style>
  <w:style w:type="paragraph" w:customStyle="1" w:styleId="65">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character" w:customStyle="1" w:styleId="66">
    <w:name w:val="control-label6"/>
    <w:qFormat/>
    <w:uiPriority w:val="0"/>
    <w:rPr>
      <w:rFonts w:hint="eastAsia" w:ascii="微软雅黑" w:hAnsi="微软雅黑" w:eastAsia="微软雅黑"/>
    </w:rPr>
  </w:style>
  <w:style w:type="character" w:customStyle="1" w:styleId="67">
    <w:name w:val="apple-converted-space"/>
    <w:qFormat/>
    <w:uiPriority w:val="0"/>
  </w:style>
  <w:style w:type="paragraph" w:customStyle="1" w:styleId="68">
    <w:name w:val="font5"/>
    <w:basedOn w:val="1"/>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69">
    <w:name w:val="font6"/>
    <w:basedOn w:val="1"/>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70">
    <w:name w:val="font7"/>
    <w:basedOn w:val="1"/>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71">
    <w:name w:val="font8"/>
    <w:basedOn w:val="1"/>
    <w:uiPriority w:val="0"/>
    <w:pPr>
      <w:widowControl/>
      <w:spacing w:before="100" w:beforeAutospacing="1" w:after="100" w:afterAutospacing="1"/>
      <w:jc w:val="left"/>
    </w:pPr>
    <w:rPr>
      <w:rFonts w:ascii="Times New Roman" w:hAnsi="Times New Roman" w:eastAsia="宋体" w:cs="Times New Roman"/>
      <w:color w:val="000000"/>
      <w:kern w:val="0"/>
      <w:sz w:val="14"/>
      <w:szCs w:val="14"/>
    </w:rPr>
  </w:style>
  <w:style w:type="paragraph" w:customStyle="1" w:styleId="72">
    <w:name w:val="font9"/>
    <w:basedOn w:val="1"/>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73">
    <w:name w:val="font10"/>
    <w:basedOn w:val="1"/>
    <w:uiPriority w:val="0"/>
    <w:pPr>
      <w:widowControl/>
      <w:spacing w:before="100" w:beforeAutospacing="1" w:after="100" w:afterAutospacing="1"/>
      <w:jc w:val="left"/>
    </w:pPr>
    <w:rPr>
      <w:rFonts w:ascii="Times New Roman" w:hAnsi="Times New Roman" w:eastAsia="宋体" w:cs="Times New Roman"/>
      <w:color w:val="000000"/>
      <w:kern w:val="0"/>
      <w:sz w:val="14"/>
      <w:szCs w:val="14"/>
    </w:rPr>
  </w:style>
  <w:style w:type="paragraph" w:customStyle="1" w:styleId="74">
    <w:name w:val="font11"/>
    <w:basedOn w:val="1"/>
    <w:uiPriority w:val="0"/>
    <w:pPr>
      <w:widowControl/>
      <w:spacing w:before="100" w:beforeAutospacing="1" w:after="100" w:afterAutospacing="1"/>
      <w:jc w:val="left"/>
    </w:pPr>
    <w:rPr>
      <w:rFonts w:ascii="Times New Roman" w:hAnsi="Times New Roman" w:eastAsia="宋体" w:cs="Times New Roman"/>
      <w:color w:val="000000"/>
      <w:kern w:val="0"/>
      <w:sz w:val="22"/>
    </w:rPr>
  </w:style>
  <w:style w:type="paragraph" w:customStyle="1" w:styleId="75">
    <w:name w:val="xl65"/>
    <w:basedOn w:val="1"/>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76">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77">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78">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79">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80">
    <w:name w:val="xl7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4"/>
      <w:szCs w:val="24"/>
    </w:rPr>
  </w:style>
  <w:style w:type="paragraph" w:customStyle="1" w:styleId="81">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24"/>
      <w:szCs w:val="24"/>
    </w:rPr>
  </w:style>
  <w:style w:type="paragraph" w:customStyle="1" w:styleId="82">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83">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kern w:val="0"/>
      <w:sz w:val="24"/>
      <w:szCs w:val="24"/>
    </w:rPr>
  </w:style>
  <w:style w:type="paragraph" w:customStyle="1" w:styleId="84">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85">
    <w:name w:val="xl7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86">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eastAsia="宋体" w:cs="宋体"/>
      <w:kern w:val="0"/>
      <w:sz w:val="24"/>
      <w:szCs w:val="24"/>
    </w:rPr>
  </w:style>
  <w:style w:type="paragraph" w:customStyle="1" w:styleId="87">
    <w:name w:val="xl7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b/>
      <w:bCs/>
      <w:kern w:val="0"/>
      <w:szCs w:val="21"/>
    </w:rPr>
  </w:style>
  <w:style w:type="paragraph" w:customStyle="1" w:styleId="88">
    <w:name w:val="xl7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89">
    <w:name w:val="xl7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kern w:val="0"/>
      <w:szCs w:val="21"/>
    </w:rPr>
  </w:style>
  <w:style w:type="paragraph" w:customStyle="1" w:styleId="90">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91">
    <w:name w:val="xl8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92">
    <w:name w:val="xl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93">
    <w:name w:val="xl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szCs w:val="24"/>
    </w:rPr>
  </w:style>
  <w:style w:type="paragraph" w:customStyle="1" w:styleId="94">
    <w:name w:val="xl84"/>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95">
    <w:name w:val="xl85"/>
    <w:basedOn w:val="1"/>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96">
    <w:name w:val="xl86"/>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97">
    <w:name w:val="a2"/>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8">
    <w:name w:val="16"/>
    <w:basedOn w:val="1"/>
    <w:uiPriority w:val="0"/>
    <w:pPr>
      <w:widowControl/>
      <w:jc w:val="left"/>
    </w:pPr>
    <w:rPr>
      <w:rFonts w:ascii="Times New Roman" w:hAnsi="Times New Roman" w:eastAsia="宋体" w:cs="Times New Roman"/>
      <w:kern w:val="0"/>
      <w:sz w:val="24"/>
      <w:szCs w:val="24"/>
      <w:lang w:eastAsia="en-US"/>
    </w:rPr>
  </w:style>
  <w:style w:type="table" w:customStyle="1" w:styleId="99">
    <w:name w:val="17 Table"/>
    <w:basedOn w:val="27"/>
    <w:uiPriority w:val="0"/>
    <w:rPr>
      <w:rFonts w:ascii="Times New Roman" w:hAnsi="Times New Roman" w:eastAsia="宋体"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91</Pages>
  <Words>4468</Words>
  <Characters>5338</Characters>
  <Lines>400</Lines>
  <Paragraphs>112</Paragraphs>
  <TotalTime>0</TotalTime>
  <ScaleCrop>false</ScaleCrop>
  <LinksUpToDate>false</LinksUpToDate>
  <CharactersWithSpaces>5409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2025-06-13T07:15:00Z</dcterms:created>
  <dc:creator>未定义</dc:creator>
  <cp:lastModifiedBy>Administrator</cp:lastModifiedBy>
  <dcterms:modified xsi:type="dcterms:W3CDTF">2025-06-16T00:47:32Z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eyJoZGlkIjoiYzA3NDc0NTU4MjAyNGVmYmI3YzUzYTI3ZWUzYTI0ZDQifQ==</vt:lpwstr>
  </property>
  <property fmtid="{D5CDD505-2E9C-101B-9397-08002B2CF9AE}" pid="3" name="KSOProductBuildVer">
    <vt:lpwstr>2052-12.1.0.21171</vt:lpwstr>
  </property>
  <property fmtid="{D5CDD505-2E9C-101B-9397-08002B2CF9AE}" pid="4" name="ICV">
    <vt:lpwstr>16FA6A156F8942E2A4C21BAE05CB6377_12</vt:lpwstr>
  </property>
</Properties>
</file>