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8BF" w:rsidRPr="002358BF" w:rsidRDefault="002358BF" w:rsidP="002358BF">
      <w:pPr>
        <w:widowControl/>
        <w:shd w:val="clear" w:color="auto" w:fill="FFFFFF"/>
        <w:spacing w:before="450" w:after="300" w:line="540" w:lineRule="atLeast"/>
        <w:jc w:val="center"/>
        <w:textAlignment w:val="baseline"/>
        <w:outlineLvl w:val="1"/>
        <w:rPr>
          <w:rFonts w:ascii="inherit" w:eastAsia="微软雅黑" w:hAnsi="inherit" w:cs="宋体"/>
          <w:b/>
          <w:bCs/>
          <w:color w:val="383940"/>
          <w:kern w:val="0"/>
          <w:sz w:val="39"/>
          <w:szCs w:val="39"/>
        </w:rPr>
      </w:pPr>
      <w:r w:rsidRPr="002358BF">
        <w:rPr>
          <w:rFonts w:ascii="inherit" w:eastAsia="微软雅黑" w:hAnsi="inherit" w:cs="宋体"/>
          <w:b/>
          <w:bCs/>
          <w:color w:val="383940"/>
          <w:kern w:val="0"/>
          <w:sz w:val="39"/>
          <w:szCs w:val="39"/>
        </w:rPr>
        <w:t>国家税务总局天津市税务局系统基本建设项目造价咨询服务项目（项目编号：</w:t>
      </w:r>
      <w:r w:rsidRPr="002358BF">
        <w:rPr>
          <w:rFonts w:ascii="inherit" w:eastAsia="微软雅黑" w:hAnsi="inherit" w:cs="宋体"/>
          <w:b/>
          <w:bCs/>
          <w:color w:val="383940"/>
          <w:kern w:val="0"/>
          <w:sz w:val="39"/>
          <w:szCs w:val="39"/>
        </w:rPr>
        <w:t>TGPC-2025-D-0334</w:t>
      </w:r>
      <w:r w:rsidRPr="002358BF">
        <w:rPr>
          <w:rFonts w:ascii="inherit" w:eastAsia="微软雅黑" w:hAnsi="inherit" w:cs="宋体"/>
          <w:b/>
          <w:bCs/>
          <w:color w:val="383940"/>
          <w:kern w:val="0"/>
          <w:sz w:val="39"/>
          <w:szCs w:val="39"/>
        </w:rPr>
        <w:t>）更正公告</w:t>
      </w:r>
    </w:p>
    <w:p w:rsidR="002358BF" w:rsidRPr="002358BF" w:rsidRDefault="002358BF" w:rsidP="002358B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b/>
          <w:bCs/>
          <w:color w:val="383838"/>
          <w:kern w:val="0"/>
          <w:sz w:val="24"/>
          <w:szCs w:val="24"/>
          <w:bdr w:val="none" w:sz="0" w:space="0" w:color="auto" w:frame="1"/>
        </w:rPr>
        <w:t>一、项目基本情况</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原公告的采购项目编号：</w:t>
      </w:r>
      <w:r w:rsidRPr="002358BF">
        <w:rPr>
          <w:rFonts w:ascii="inherit" w:eastAsia="微软雅黑" w:hAnsi="inherit" w:cs="宋体"/>
          <w:color w:val="383838"/>
          <w:kern w:val="0"/>
          <w:sz w:val="24"/>
          <w:szCs w:val="24"/>
        </w:rPr>
        <w:t>TGPC-2025-D-0334</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原公告的采购项目名称：国家税务总局天津市税务局系统基本建设项目造价咨询服务项目</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首次公告日期：</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06</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09</w:t>
      </w:r>
      <w:r w:rsidRPr="002358BF">
        <w:rPr>
          <w:rFonts w:ascii="inherit" w:eastAsia="微软雅黑" w:hAnsi="inherit" w:cs="宋体"/>
          <w:color w:val="383838"/>
          <w:kern w:val="0"/>
          <w:sz w:val="24"/>
          <w:szCs w:val="24"/>
        </w:rPr>
        <w:t>日</w:t>
      </w:r>
    </w:p>
    <w:p w:rsidR="002358BF" w:rsidRPr="002358BF" w:rsidRDefault="002358BF" w:rsidP="002358B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b/>
          <w:bCs/>
          <w:color w:val="383838"/>
          <w:kern w:val="0"/>
          <w:sz w:val="24"/>
          <w:szCs w:val="24"/>
          <w:bdr w:val="none" w:sz="0" w:space="0" w:color="auto" w:frame="1"/>
        </w:rPr>
        <w:t>二、更正信息</w:t>
      </w:r>
      <w:bookmarkStart w:id="0" w:name="_GoBack"/>
      <w:bookmarkEnd w:id="0"/>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更正事项：采购文件</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更正内容：</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（一）磋商文件第二部分</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（一）报价要求</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更正如下：</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1. </w:t>
      </w:r>
      <w:r w:rsidRPr="002358BF">
        <w:rPr>
          <w:rFonts w:ascii="inherit" w:eastAsia="微软雅黑" w:hAnsi="inherit" w:cs="宋体"/>
          <w:color w:val="383838"/>
          <w:kern w:val="0"/>
          <w:sz w:val="24"/>
          <w:szCs w:val="24"/>
        </w:rPr>
        <w:t>投标报价以综合折扣率填列。以附件</w:t>
      </w:r>
      <w:r w:rsidRPr="002358BF">
        <w:rPr>
          <w:rFonts w:ascii="inherit" w:eastAsia="微软雅黑" w:hAnsi="inherit" w:cs="宋体"/>
          <w:color w:val="383838"/>
          <w:kern w:val="0"/>
          <w:sz w:val="24"/>
          <w:szCs w:val="24"/>
        </w:rPr>
        <w:t>A</w:t>
      </w:r>
      <w:r w:rsidRPr="002358BF">
        <w:rPr>
          <w:rFonts w:ascii="inherit" w:eastAsia="微软雅黑" w:hAnsi="inherit" w:cs="宋体"/>
          <w:color w:val="383838"/>
          <w:kern w:val="0"/>
          <w:sz w:val="24"/>
          <w:szCs w:val="24"/>
        </w:rPr>
        <w:t>或附件</w:t>
      </w:r>
      <w:r w:rsidRPr="002358BF">
        <w:rPr>
          <w:rFonts w:ascii="inherit" w:eastAsia="微软雅黑" w:hAnsi="inherit" w:cs="宋体"/>
          <w:color w:val="383838"/>
          <w:kern w:val="0"/>
          <w:sz w:val="24"/>
          <w:szCs w:val="24"/>
        </w:rPr>
        <w:t>B</w:t>
      </w:r>
      <w:r w:rsidRPr="002358BF">
        <w:rPr>
          <w:rFonts w:ascii="inherit" w:eastAsia="微软雅黑" w:hAnsi="inherit" w:cs="宋体"/>
          <w:color w:val="383838"/>
          <w:kern w:val="0"/>
          <w:sz w:val="24"/>
          <w:szCs w:val="24"/>
        </w:rPr>
        <w:t>中（计费方式请参考附表</w:t>
      </w:r>
      <w:r w:rsidRPr="002358BF">
        <w:rPr>
          <w:rFonts w:ascii="inherit" w:eastAsia="微软雅黑" w:hAnsi="inherit" w:cs="宋体"/>
          <w:color w:val="383838"/>
          <w:kern w:val="0"/>
          <w:sz w:val="24"/>
          <w:szCs w:val="24"/>
        </w:rPr>
        <w:t>A</w:t>
      </w:r>
      <w:r w:rsidRPr="002358BF">
        <w:rPr>
          <w:rFonts w:ascii="inherit" w:eastAsia="微软雅黑" w:hAnsi="inherit" w:cs="宋体"/>
          <w:color w:val="383838"/>
          <w:kern w:val="0"/>
          <w:sz w:val="24"/>
          <w:szCs w:val="24"/>
        </w:rPr>
        <w:t>，附表</w:t>
      </w:r>
      <w:r w:rsidRPr="002358BF">
        <w:rPr>
          <w:rFonts w:ascii="inherit" w:eastAsia="微软雅黑" w:hAnsi="inherit" w:cs="宋体"/>
          <w:color w:val="383838"/>
          <w:kern w:val="0"/>
          <w:sz w:val="24"/>
          <w:szCs w:val="24"/>
        </w:rPr>
        <w:t>A</w:t>
      </w:r>
      <w:r w:rsidRPr="002358BF">
        <w:rPr>
          <w:rFonts w:ascii="inherit" w:eastAsia="微软雅黑" w:hAnsi="inherit" w:cs="宋体"/>
          <w:color w:val="383838"/>
          <w:kern w:val="0"/>
          <w:sz w:val="24"/>
          <w:szCs w:val="24"/>
        </w:rPr>
        <w:t>中未涉及的部分请参考附表</w:t>
      </w:r>
      <w:r w:rsidRPr="002358BF">
        <w:rPr>
          <w:rFonts w:ascii="inherit" w:eastAsia="微软雅黑" w:hAnsi="inherit" w:cs="宋体"/>
          <w:color w:val="383838"/>
          <w:kern w:val="0"/>
          <w:sz w:val="24"/>
          <w:szCs w:val="24"/>
        </w:rPr>
        <w:t>B</w:t>
      </w:r>
      <w:r w:rsidRPr="002358BF">
        <w:rPr>
          <w:rFonts w:ascii="inherit" w:eastAsia="微软雅黑" w:hAnsi="inherit" w:cs="宋体"/>
          <w:color w:val="383838"/>
          <w:kern w:val="0"/>
          <w:sz w:val="24"/>
          <w:szCs w:val="24"/>
        </w:rPr>
        <w:t>）的计费方式为基础，报出综合折扣率（例如：投标人报价综合折扣率为九五折，则填写综合折扣率为</w:t>
      </w:r>
      <w:r w:rsidRPr="002358BF">
        <w:rPr>
          <w:rFonts w:ascii="inherit" w:eastAsia="微软雅黑" w:hAnsi="inherit" w:cs="宋体"/>
          <w:color w:val="383838"/>
          <w:kern w:val="0"/>
          <w:sz w:val="24"/>
          <w:szCs w:val="24"/>
        </w:rPr>
        <w:t>95%</w:t>
      </w:r>
      <w:r w:rsidRPr="002358BF">
        <w:rPr>
          <w:rFonts w:ascii="inherit" w:eastAsia="微软雅黑" w:hAnsi="inherit" w:cs="宋体"/>
          <w:color w:val="383838"/>
          <w:kern w:val="0"/>
          <w:sz w:val="24"/>
          <w:szCs w:val="24"/>
        </w:rPr>
        <w:t>）。</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lastRenderedPageBreak/>
        <w:t>实际结算价格</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按附件</w:t>
      </w:r>
      <w:r w:rsidRPr="002358BF">
        <w:rPr>
          <w:rFonts w:ascii="inherit" w:eastAsia="微软雅黑" w:hAnsi="inherit" w:cs="宋体"/>
          <w:color w:val="383838"/>
          <w:kern w:val="0"/>
          <w:sz w:val="24"/>
          <w:szCs w:val="24"/>
        </w:rPr>
        <w:t>A</w:t>
      </w:r>
      <w:r w:rsidRPr="002358BF">
        <w:rPr>
          <w:rFonts w:ascii="inherit" w:eastAsia="微软雅黑" w:hAnsi="inherit" w:cs="宋体"/>
          <w:color w:val="383838"/>
          <w:kern w:val="0"/>
          <w:sz w:val="24"/>
          <w:szCs w:val="24"/>
        </w:rPr>
        <w:t>或附件</w:t>
      </w:r>
      <w:r w:rsidRPr="002358BF">
        <w:rPr>
          <w:rFonts w:ascii="inherit" w:eastAsia="微软雅黑" w:hAnsi="inherit" w:cs="宋体"/>
          <w:color w:val="383838"/>
          <w:kern w:val="0"/>
          <w:sz w:val="24"/>
          <w:szCs w:val="24"/>
        </w:rPr>
        <w:t>B</w:t>
      </w:r>
      <w:r w:rsidRPr="002358BF">
        <w:rPr>
          <w:rFonts w:ascii="inherit" w:eastAsia="微软雅黑" w:hAnsi="inherit" w:cs="宋体"/>
          <w:color w:val="383838"/>
          <w:kern w:val="0"/>
          <w:sz w:val="24"/>
          <w:szCs w:val="24"/>
        </w:rPr>
        <w:t>中规定的方法计算的取费金额</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所报综合折扣率。单个项目评审费不低于</w:t>
      </w:r>
      <w:r w:rsidRPr="002358BF">
        <w:rPr>
          <w:rFonts w:ascii="inherit" w:eastAsia="微软雅黑" w:hAnsi="inherit" w:cs="宋体"/>
          <w:color w:val="383838"/>
          <w:kern w:val="0"/>
          <w:sz w:val="24"/>
          <w:szCs w:val="24"/>
        </w:rPr>
        <w:t>5000</w:t>
      </w:r>
      <w:r w:rsidRPr="002358BF">
        <w:rPr>
          <w:rFonts w:ascii="inherit" w:eastAsia="微软雅黑" w:hAnsi="inherit" w:cs="宋体"/>
          <w:color w:val="383838"/>
          <w:kern w:val="0"/>
          <w:sz w:val="24"/>
          <w:szCs w:val="24"/>
        </w:rPr>
        <w:t>元。</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所报综合折扣率＞</w:t>
      </w:r>
      <w:r w:rsidRPr="002358BF">
        <w:rPr>
          <w:rFonts w:ascii="inherit" w:eastAsia="微软雅黑" w:hAnsi="inherit" w:cs="宋体"/>
          <w:color w:val="383838"/>
          <w:kern w:val="0"/>
          <w:sz w:val="24"/>
          <w:szCs w:val="24"/>
        </w:rPr>
        <w:t>100%</w:t>
      </w:r>
      <w:r w:rsidRPr="002358BF">
        <w:rPr>
          <w:rFonts w:ascii="inherit" w:eastAsia="微软雅黑" w:hAnsi="inherit" w:cs="宋体"/>
          <w:color w:val="383838"/>
          <w:kern w:val="0"/>
          <w:sz w:val="24"/>
          <w:szCs w:val="24"/>
        </w:rPr>
        <w:t>的，视为无效响应。</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注：网上应答报价仅填写综合折扣率</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左侧数字，如所报综合折扣率为</w:t>
      </w:r>
      <w:r w:rsidRPr="002358BF">
        <w:rPr>
          <w:rFonts w:ascii="inherit" w:eastAsia="微软雅黑" w:hAnsi="inherit" w:cs="宋体"/>
          <w:color w:val="383838"/>
          <w:kern w:val="0"/>
          <w:sz w:val="24"/>
          <w:szCs w:val="24"/>
        </w:rPr>
        <w:t>95%</w:t>
      </w:r>
      <w:r w:rsidRPr="002358BF">
        <w:rPr>
          <w:rFonts w:ascii="inherit" w:eastAsia="微软雅黑" w:hAnsi="inherit" w:cs="宋体"/>
          <w:color w:val="383838"/>
          <w:kern w:val="0"/>
          <w:sz w:val="24"/>
          <w:szCs w:val="24"/>
        </w:rPr>
        <w:t>，网上应答仅填写</w:t>
      </w:r>
      <w:r w:rsidRPr="002358BF">
        <w:rPr>
          <w:rFonts w:ascii="inherit" w:eastAsia="微软雅黑" w:hAnsi="inherit" w:cs="宋体"/>
          <w:color w:val="383838"/>
          <w:kern w:val="0"/>
          <w:sz w:val="24"/>
          <w:szCs w:val="24"/>
        </w:rPr>
        <w:t>“95”</w:t>
      </w:r>
      <w:r w:rsidRPr="002358BF">
        <w:rPr>
          <w:rFonts w:ascii="inherit" w:eastAsia="微软雅黑" w:hAnsi="inherit" w:cs="宋体"/>
          <w:color w:val="383838"/>
          <w:kern w:val="0"/>
          <w:sz w:val="24"/>
          <w:szCs w:val="24"/>
        </w:rPr>
        <w:t>。</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2. </w:t>
      </w:r>
      <w:r w:rsidRPr="002358BF">
        <w:rPr>
          <w:rFonts w:ascii="inherit" w:eastAsia="微软雅黑" w:hAnsi="inherit" w:cs="宋体"/>
          <w:color w:val="383838"/>
          <w:kern w:val="0"/>
          <w:sz w:val="24"/>
          <w:szCs w:val="24"/>
        </w:rPr>
        <w:t>投标人的报价应包括：人员费用、服务费用、成果编制费用、管理费及税金等为完成竞争性磋商文件规定全部任务所需的一切应有费用。</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3. </w:t>
      </w:r>
      <w:r w:rsidRPr="002358BF">
        <w:rPr>
          <w:rFonts w:ascii="inherit" w:eastAsia="微软雅黑" w:hAnsi="inherit" w:cs="宋体"/>
          <w:color w:val="383838"/>
          <w:kern w:val="0"/>
          <w:sz w:val="24"/>
          <w:szCs w:val="24"/>
        </w:rPr>
        <w:t>验收相关费用由投标人负责。</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（二）本项目延期，具体时间安排如下：</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1. </w:t>
      </w:r>
      <w:r w:rsidRPr="002358BF">
        <w:rPr>
          <w:rFonts w:ascii="inherit" w:eastAsia="微软雅黑" w:hAnsi="inherit" w:cs="宋体"/>
          <w:color w:val="383838"/>
          <w:kern w:val="0"/>
          <w:sz w:val="24"/>
          <w:szCs w:val="24"/>
        </w:rPr>
        <w:t>网上应答时间：</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6</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9</w:t>
      </w:r>
      <w:r w:rsidRPr="002358BF">
        <w:rPr>
          <w:rFonts w:ascii="inherit" w:eastAsia="微软雅黑" w:hAnsi="inherit" w:cs="宋体"/>
          <w:color w:val="383838"/>
          <w:kern w:val="0"/>
          <w:sz w:val="24"/>
          <w:szCs w:val="24"/>
        </w:rPr>
        <w:t>日</w:t>
      </w:r>
      <w:r w:rsidRPr="002358BF">
        <w:rPr>
          <w:rFonts w:ascii="inherit" w:eastAsia="微软雅黑" w:hAnsi="inherit" w:cs="宋体"/>
          <w:color w:val="383838"/>
          <w:kern w:val="0"/>
          <w:sz w:val="24"/>
          <w:szCs w:val="24"/>
        </w:rPr>
        <w:t>9:00</w:t>
      </w:r>
      <w:r w:rsidRPr="002358BF">
        <w:rPr>
          <w:rFonts w:ascii="inherit" w:eastAsia="微软雅黑" w:hAnsi="inherit" w:cs="宋体"/>
          <w:color w:val="383838"/>
          <w:kern w:val="0"/>
          <w:sz w:val="24"/>
          <w:szCs w:val="24"/>
        </w:rPr>
        <w:t>至</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7</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2</w:t>
      </w:r>
      <w:r w:rsidRPr="002358BF">
        <w:rPr>
          <w:rFonts w:ascii="inherit" w:eastAsia="微软雅黑" w:hAnsi="inherit" w:cs="宋体"/>
          <w:color w:val="383838"/>
          <w:kern w:val="0"/>
          <w:sz w:val="24"/>
          <w:szCs w:val="24"/>
        </w:rPr>
        <w:t>日</w:t>
      </w:r>
      <w:r w:rsidRPr="002358BF">
        <w:rPr>
          <w:rFonts w:ascii="inherit" w:eastAsia="微软雅黑" w:hAnsi="inherit" w:cs="宋体"/>
          <w:color w:val="383838"/>
          <w:kern w:val="0"/>
          <w:sz w:val="24"/>
          <w:szCs w:val="24"/>
        </w:rPr>
        <w:t>13:00</w:t>
      </w:r>
      <w:r w:rsidRPr="002358BF">
        <w:rPr>
          <w:rFonts w:ascii="inherit" w:eastAsia="微软雅黑" w:hAnsi="inherit" w:cs="宋体"/>
          <w:color w:val="383838"/>
          <w:kern w:val="0"/>
          <w:sz w:val="24"/>
          <w:szCs w:val="24"/>
        </w:rPr>
        <w:t>，使用天津数字认证有限公司发出的</w:t>
      </w:r>
      <w:r w:rsidRPr="002358BF">
        <w:rPr>
          <w:rFonts w:ascii="inherit" w:eastAsia="微软雅黑" w:hAnsi="inherit" w:cs="宋体"/>
          <w:color w:val="383838"/>
          <w:kern w:val="0"/>
          <w:sz w:val="24"/>
          <w:szCs w:val="24"/>
        </w:rPr>
        <w:t>CA</w:t>
      </w:r>
      <w:r w:rsidRPr="002358BF">
        <w:rPr>
          <w:rFonts w:ascii="inherit" w:eastAsia="微软雅黑" w:hAnsi="inherit" w:cs="宋体"/>
          <w:color w:val="383838"/>
          <w:kern w:val="0"/>
          <w:sz w:val="24"/>
          <w:szCs w:val="24"/>
        </w:rPr>
        <w:t>数字证书（原天津市电子认证中心发出尚在有效期内的</w:t>
      </w:r>
      <w:r w:rsidRPr="002358BF">
        <w:rPr>
          <w:rFonts w:ascii="inherit" w:eastAsia="微软雅黑" w:hAnsi="inherit" w:cs="宋体"/>
          <w:color w:val="383838"/>
          <w:kern w:val="0"/>
          <w:sz w:val="24"/>
          <w:szCs w:val="24"/>
        </w:rPr>
        <w:t>CA</w:t>
      </w:r>
      <w:r w:rsidRPr="002358BF">
        <w:rPr>
          <w:rFonts w:ascii="inherit" w:eastAsia="微软雅黑" w:hAnsi="inherit" w:cs="宋体"/>
          <w:color w:val="383838"/>
          <w:kern w:val="0"/>
          <w:sz w:val="24"/>
          <w:szCs w:val="24"/>
        </w:rPr>
        <w:t>数字证书仍可使用）登录天津市政府采购中心网（网址：</w:t>
      </w:r>
      <w:r w:rsidRPr="002358BF">
        <w:rPr>
          <w:rFonts w:ascii="inherit" w:eastAsia="微软雅黑" w:hAnsi="inherit" w:cs="宋体"/>
          <w:color w:val="383838"/>
          <w:kern w:val="0"/>
          <w:sz w:val="24"/>
          <w:szCs w:val="24"/>
        </w:rPr>
        <w:t>http://tjgpc.zwfwb.tj.gov.cn</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w:t>
      </w:r>
      <w:proofErr w:type="gramStart"/>
      <w:r w:rsidRPr="002358BF">
        <w:rPr>
          <w:rFonts w:ascii="inherit" w:eastAsia="微软雅黑" w:hAnsi="inherit" w:cs="宋体"/>
          <w:color w:val="383838"/>
          <w:kern w:val="0"/>
          <w:sz w:val="24"/>
          <w:szCs w:val="24"/>
        </w:rPr>
        <w:t>”</w:t>
      </w:r>
      <w:proofErr w:type="gramEnd"/>
      <w:r w:rsidRPr="002358BF">
        <w:rPr>
          <w:rFonts w:ascii="inherit" w:eastAsia="微软雅黑" w:hAnsi="inherit" w:cs="宋体"/>
          <w:color w:val="383838"/>
          <w:kern w:val="0"/>
          <w:sz w:val="24"/>
          <w:szCs w:val="24"/>
        </w:rPr>
        <w:t>网上招投标</w:t>
      </w:r>
      <w:proofErr w:type="gramStart"/>
      <w:r w:rsidRPr="002358BF">
        <w:rPr>
          <w:rFonts w:ascii="inherit" w:eastAsia="微软雅黑" w:hAnsi="inherit" w:cs="宋体"/>
          <w:color w:val="383838"/>
          <w:kern w:val="0"/>
          <w:sz w:val="24"/>
          <w:szCs w:val="24"/>
        </w:rPr>
        <w:t>”</w:t>
      </w:r>
      <w:proofErr w:type="gramEnd"/>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供应商登录</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市级集采机构入口</w:t>
      </w:r>
      <w:r w:rsidRPr="002358BF">
        <w:rPr>
          <w:rFonts w:ascii="inherit" w:eastAsia="微软雅黑" w:hAnsi="inherit" w:cs="宋体"/>
          <w:color w:val="383838"/>
          <w:kern w:val="0"/>
          <w:sz w:val="24"/>
          <w:szCs w:val="24"/>
        </w:rPr>
        <w:t>”</w:t>
      </w:r>
      <w:r w:rsidRPr="002358BF">
        <w:rPr>
          <w:rFonts w:ascii="inherit" w:eastAsia="微软雅黑" w:hAnsi="inherit" w:cs="宋体"/>
          <w:color w:val="383838"/>
          <w:kern w:val="0"/>
          <w:sz w:val="24"/>
          <w:szCs w:val="24"/>
        </w:rPr>
        <w:t>进行应答并提交。</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2. </w:t>
      </w:r>
      <w:r w:rsidRPr="002358BF">
        <w:rPr>
          <w:rFonts w:ascii="inherit" w:eastAsia="微软雅黑" w:hAnsi="inherit" w:cs="宋体"/>
          <w:color w:val="383838"/>
          <w:kern w:val="0"/>
          <w:sz w:val="24"/>
          <w:szCs w:val="24"/>
        </w:rPr>
        <w:t>提交电子响应文件截止时间：</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7</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2</w:t>
      </w:r>
      <w:r w:rsidRPr="002358BF">
        <w:rPr>
          <w:rFonts w:ascii="inherit" w:eastAsia="微软雅黑" w:hAnsi="inherit" w:cs="宋体"/>
          <w:color w:val="383838"/>
          <w:kern w:val="0"/>
          <w:sz w:val="24"/>
          <w:szCs w:val="24"/>
        </w:rPr>
        <w:t>日</w:t>
      </w:r>
      <w:r w:rsidRPr="002358BF">
        <w:rPr>
          <w:rFonts w:ascii="inherit" w:eastAsia="微软雅黑" w:hAnsi="inherit" w:cs="宋体"/>
          <w:color w:val="383838"/>
          <w:kern w:val="0"/>
          <w:sz w:val="24"/>
          <w:szCs w:val="24"/>
        </w:rPr>
        <w:t>13:00</w:t>
      </w:r>
      <w:r w:rsidRPr="002358BF">
        <w:rPr>
          <w:rFonts w:ascii="inherit" w:eastAsia="微软雅黑" w:hAnsi="inherit" w:cs="宋体"/>
          <w:color w:val="383838"/>
          <w:kern w:val="0"/>
          <w:sz w:val="24"/>
          <w:szCs w:val="24"/>
        </w:rPr>
        <w:t>。提交电子响应文件截止时间前提交网上应答并分别上传加盖电子签章的第一、第二阶段电子响应文件（以通过天津公共资源电子签章客户端正确读取签章信息为准）方为有效响应。</w:t>
      </w:r>
    </w:p>
    <w:p w:rsidR="002358BF" w:rsidRPr="002358BF" w:rsidRDefault="002358BF" w:rsidP="002358BF">
      <w:pPr>
        <w:widowControl/>
        <w:shd w:val="clear" w:color="auto" w:fill="FFFFFF"/>
        <w:spacing w:before="75" w:after="330" w:line="360" w:lineRule="atLeast"/>
        <w:ind w:firstLine="480"/>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lastRenderedPageBreak/>
        <w:t xml:space="preserve">3. </w:t>
      </w:r>
      <w:r w:rsidRPr="002358BF">
        <w:rPr>
          <w:rFonts w:ascii="inherit" w:eastAsia="微软雅黑" w:hAnsi="inherit" w:cs="宋体"/>
          <w:color w:val="383838"/>
          <w:kern w:val="0"/>
          <w:sz w:val="24"/>
          <w:szCs w:val="24"/>
        </w:rPr>
        <w:t>第一阶段解密时间：</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7</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2</w:t>
      </w:r>
      <w:r w:rsidRPr="002358BF">
        <w:rPr>
          <w:rFonts w:ascii="inherit" w:eastAsia="微软雅黑" w:hAnsi="inherit" w:cs="宋体"/>
          <w:color w:val="383838"/>
          <w:kern w:val="0"/>
          <w:sz w:val="24"/>
          <w:szCs w:val="24"/>
        </w:rPr>
        <w:t>日</w:t>
      </w:r>
      <w:r w:rsidRPr="002358BF">
        <w:rPr>
          <w:rFonts w:ascii="inherit" w:eastAsia="微软雅黑" w:hAnsi="inherit" w:cs="宋体"/>
          <w:color w:val="383838"/>
          <w:kern w:val="0"/>
          <w:sz w:val="24"/>
          <w:szCs w:val="24"/>
        </w:rPr>
        <w:t>13:00</w:t>
      </w:r>
      <w:r w:rsidRPr="002358BF">
        <w:rPr>
          <w:rFonts w:ascii="inherit" w:eastAsia="微软雅黑" w:hAnsi="inherit" w:cs="宋体"/>
          <w:color w:val="383838"/>
          <w:kern w:val="0"/>
          <w:sz w:val="24"/>
          <w:szCs w:val="24"/>
        </w:rPr>
        <w:t>至</w:t>
      </w:r>
      <w:r w:rsidRPr="002358BF">
        <w:rPr>
          <w:rFonts w:ascii="inherit" w:eastAsia="微软雅黑" w:hAnsi="inherit" w:cs="宋体"/>
          <w:color w:val="383838"/>
          <w:kern w:val="0"/>
          <w:sz w:val="24"/>
          <w:szCs w:val="24"/>
        </w:rPr>
        <w:t>14:00</w:t>
      </w:r>
      <w:r w:rsidRPr="002358BF">
        <w:rPr>
          <w:rFonts w:ascii="inherit" w:eastAsia="微软雅黑" w:hAnsi="inherit" w:cs="宋体"/>
          <w:color w:val="383838"/>
          <w:kern w:val="0"/>
          <w:sz w:val="24"/>
          <w:szCs w:val="24"/>
        </w:rPr>
        <w:t>完成第一阶段解密的方为有效响应。</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更正日期：</w:t>
      </w:r>
      <w:r w:rsidRPr="002358BF">
        <w:rPr>
          <w:rFonts w:ascii="inherit" w:eastAsia="微软雅黑" w:hAnsi="inherit" w:cs="宋体"/>
          <w:color w:val="383838"/>
          <w:kern w:val="0"/>
          <w:sz w:val="24"/>
          <w:szCs w:val="24"/>
        </w:rPr>
        <w:t>2025</w:t>
      </w:r>
      <w:r w:rsidRPr="002358BF">
        <w:rPr>
          <w:rFonts w:ascii="inherit" w:eastAsia="微软雅黑" w:hAnsi="inherit" w:cs="宋体"/>
          <w:color w:val="383838"/>
          <w:kern w:val="0"/>
          <w:sz w:val="24"/>
          <w:szCs w:val="24"/>
        </w:rPr>
        <w:t>年</w:t>
      </w:r>
      <w:r w:rsidRPr="002358BF">
        <w:rPr>
          <w:rFonts w:ascii="inherit" w:eastAsia="微软雅黑" w:hAnsi="inherit" w:cs="宋体"/>
          <w:color w:val="383838"/>
          <w:kern w:val="0"/>
          <w:sz w:val="24"/>
          <w:szCs w:val="24"/>
        </w:rPr>
        <w:t>06</w:t>
      </w:r>
      <w:r w:rsidRPr="002358BF">
        <w:rPr>
          <w:rFonts w:ascii="inherit" w:eastAsia="微软雅黑" w:hAnsi="inherit" w:cs="宋体"/>
          <w:color w:val="383838"/>
          <w:kern w:val="0"/>
          <w:sz w:val="24"/>
          <w:szCs w:val="24"/>
        </w:rPr>
        <w:t>月</w:t>
      </w:r>
      <w:r w:rsidRPr="002358BF">
        <w:rPr>
          <w:rFonts w:ascii="inherit" w:eastAsia="微软雅黑" w:hAnsi="inherit" w:cs="宋体"/>
          <w:color w:val="383838"/>
          <w:kern w:val="0"/>
          <w:sz w:val="24"/>
          <w:szCs w:val="24"/>
        </w:rPr>
        <w:t>18</w:t>
      </w:r>
      <w:r w:rsidRPr="002358BF">
        <w:rPr>
          <w:rFonts w:ascii="inherit" w:eastAsia="微软雅黑" w:hAnsi="inherit" w:cs="宋体"/>
          <w:color w:val="383838"/>
          <w:kern w:val="0"/>
          <w:sz w:val="24"/>
          <w:szCs w:val="24"/>
        </w:rPr>
        <w:t xml:space="preserve">日　</w:t>
      </w:r>
    </w:p>
    <w:p w:rsidR="002358BF" w:rsidRPr="002358BF" w:rsidRDefault="002358BF" w:rsidP="002358B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b/>
          <w:bCs/>
          <w:color w:val="383838"/>
          <w:kern w:val="0"/>
          <w:sz w:val="24"/>
          <w:szCs w:val="24"/>
          <w:bdr w:val="none" w:sz="0" w:space="0" w:color="auto" w:frame="1"/>
        </w:rPr>
        <w:t>三、其他补充事宜</w:t>
      </w:r>
    </w:p>
    <w:p w:rsidR="002358BF" w:rsidRPr="002358BF" w:rsidRDefault="002358BF" w:rsidP="002358BF">
      <w:pPr>
        <w:widowControl/>
        <w:shd w:val="clear" w:color="auto" w:fill="FFFFFF"/>
        <w:spacing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b/>
          <w:bCs/>
          <w:color w:val="383838"/>
          <w:kern w:val="0"/>
          <w:sz w:val="24"/>
          <w:szCs w:val="24"/>
          <w:bdr w:val="none" w:sz="0" w:space="0" w:color="auto" w:frame="1"/>
        </w:rPr>
        <w:t>四、凡对本次公告内容提出询问，请按以下方式联系。</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1.</w:t>
      </w:r>
      <w:r w:rsidRPr="002358BF">
        <w:rPr>
          <w:rFonts w:ascii="inherit" w:eastAsia="微软雅黑" w:hAnsi="inherit" w:cs="宋体"/>
          <w:color w:val="383838"/>
          <w:kern w:val="0"/>
          <w:sz w:val="24"/>
          <w:szCs w:val="24"/>
        </w:rPr>
        <w:t>采购人信息</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名</w:t>
      </w:r>
      <w:r w:rsidRPr="002358BF">
        <w:rPr>
          <w:rFonts w:ascii="inherit" w:eastAsia="微软雅黑" w:hAnsi="inherit" w:cs="宋体"/>
          <w:color w:val="383838"/>
          <w:kern w:val="0"/>
          <w:sz w:val="24"/>
          <w:szCs w:val="24"/>
        </w:rPr>
        <w:t xml:space="preserve"> </w:t>
      </w:r>
      <w:r w:rsidRPr="002358BF">
        <w:rPr>
          <w:rFonts w:ascii="inherit" w:eastAsia="微软雅黑" w:hAnsi="inherit" w:cs="宋体"/>
          <w:color w:val="383838"/>
          <w:kern w:val="0"/>
          <w:sz w:val="24"/>
          <w:szCs w:val="24"/>
        </w:rPr>
        <w:t>称：国家税务总局天津市税务局</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地址：天津市河北区民主道</w:t>
      </w:r>
      <w:r w:rsidRPr="002358BF">
        <w:rPr>
          <w:rFonts w:ascii="inherit" w:eastAsia="微软雅黑" w:hAnsi="inherit" w:cs="宋体"/>
          <w:color w:val="383838"/>
          <w:kern w:val="0"/>
          <w:sz w:val="24"/>
          <w:szCs w:val="24"/>
        </w:rPr>
        <w:t>16</w:t>
      </w:r>
      <w:r w:rsidRPr="002358BF">
        <w:rPr>
          <w:rFonts w:ascii="inherit" w:eastAsia="微软雅黑" w:hAnsi="inherit" w:cs="宋体"/>
          <w:color w:val="383838"/>
          <w:kern w:val="0"/>
          <w:sz w:val="24"/>
          <w:szCs w:val="24"/>
        </w:rPr>
        <w:t>号</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联系方式：</w:t>
      </w:r>
      <w:proofErr w:type="gramStart"/>
      <w:r w:rsidRPr="002358BF">
        <w:rPr>
          <w:rFonts w:ascii="inherit" w:eastAsia="微软雅黑" w:hAnsi="inherit" w:cs="宋体"/>
          <w:color w:val="383838"/>
          <w:kern w:val="0"/>
          <w:sz w:val="24"/>
          <w:szCs w:val="24"/>
        </w:rPr>
        <w:t>冀佳乐</w:t>
      </w:r>
      <w:proofErr w:type="gramEnd"/>
      <w:r w:rsidRPr="002358BF">
        <w:rPr>
          <w:rFonts w:ascii="inherit" w:eastAsia="微软雅黑" w:hAnsi="inherit" w:cs="宋体"/>
          <w:color w:val="383838"/>
          <w:kern w:val="0"/>
          <w:sz w:val="24"/>
          <w:szCs w:val="24"/>
        </w:rPr>
        <w:t xml:space="preserve"> 022-24465517</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2.</w:t>
      </w:r>
      <w:r w:rsidRPr="002358BF">
        <w:rPr>
          <w:rFonts w:ascii="inherit" w:eastAsia="微软雅黑" w:hAnsi="inherit" w:cs="宋体"/>
          <w:color w:val="383838"/>
          <w:kern w:val="0"/>
          <w:sz w:val="24"/>
          <w:szCs w:val="24"/>
        </w:rPr>
        <w:t>采购代理机构信息</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名</w:t>
      </w:r>
      <w:r w:rsidRPr="002358BF">
        <w:rPr>
          <w:rFonts w:ascii="inherit" w:eastAsia="微软雅黑" w:hAnsi="inherit" w:cs="宋体"/>
          <w:color w:val="383838"/>
          <w:kern w:val="0"/>
          <w:sz w:val="24"/>
          <w:szCs w:val="24"/>
        </w:rPr>
        <w:t xml:space="preserve"> </w:t>
      </w:r>
      <w:r w:rsidRPr="002358BF">
        <w:rPr>
          <w:rFonts w:ascii="inherit" w:eastAsia="微软雅黑" w:hAnsi="inherit" w:cs="宋体"/>
          <w:color w:val="383838"/>
          <w:kern w:val="0"/>
          <w:sz w:val="24"/>
          <w:szCs w:val="24"/>
        </w:rPr>
        <w:t>称：天津市政府采购中心</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地　址：天津市河东区红星路</w:t>
      </w:r>
      <w:r w:rsidRPr="002358BF">
        <w:rPr>
          <w:rFonts w:ascii="inherit" w:eastAsia="微软雅黑" w:hAnsi="inherit" w:cs="宋体"/>
          <w:color w:val="383838"/>
          <w:kern w:val="0"/>
          <w:sz w:val="24"/>
          <w:szCs w:val="24"/>
        </w:rPr>
        <w:t>79</w:t>
      </w:r>
      <w:r w:rsidRPr="002358BF">
        <w:rPr>
          <w:rFonts w:ascii="inherit" w:eastAsia="微软雅黑" w:hAnsi="inherit" w:cs="宋体"/>
          <w:color w:val="383838"/>
          <w:kern w:val="0"/>
          <w:sz w:val="24"/>
          <w:szCs w:val="24"/>
        </w:rPr>
        <w:t>号二楼（邮编：</w:t>
      </w:r>
      <w:r w:rsidRPr="002358BF">
        <w:rPr>
          <w:rFonts w:ascii="inherit" w:eastAsia="微软雅黑" w:hAnsi="inherit" w:cs="宋体"/>
          <w:color w:val="383838"/>
          <w:kern w:val="0"/>
          <w:sz w:val="24"/>
          <w:szCs w:val="24"/>
        </w:rPr>
        <w:t>300161</w:t>
      </w:r>
      <w:r w:rsidRPr="002358BF">
        <w:rPr>
          <w:rFonts w:ascii="inherit" w:eastAsia="微软雅黑" w:hAnsi="inherit" w:cs="宋体"/>
          <w:color w:val="383838"/>
          <w:kern w:val="0"/>
          <w:sz w:val="24"/>
          <w:szCs w:val="24"/>
        </w:rPr>
        <w:t>）</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联系方式：杨光</w:t>
      </w:r>
      <w:r w:rsidRPr="002358BF">
        <w:rPr>
          <w:rFonts w:ascii="inherit" w:eastAsia="微软雅黑" w:hAnsi="inherit" w:cs="宋体"/>
          <w:color w:val="383838"/>
          <w:kern w:val="0"/>
          <w:sz w:val="24"/>
          <w:szCs w:val="24"/>
        </w:rPr>
        <w:t xml:space="preserve"> 022-24538301</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3.</w:t>
      </w:r>
      <w:r w:rsidRPr="002358BF">
        <w:rPr>
          <w:rFonts w:ascii="inherit" w:eastAsia="微软雅黑" w:hAnsi="inherit" w:cs="宋体"/>
          <w:color w:val="383838"/>
          <w:kern w:val="0"/>
          <w:sz w:val="24"/>
          <w:szCs w:val="24"/>
        </w:rPr>
        <w:t>项目联系方式</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项目联系人：杨光、鲁志强、范志刚</w:t>
      </w:r>
    </w:p>
    <w:p w:rsidR="002358BF" w:rsidRPr="002358BF" w:rsidRDefault="002358BF" w:rsidP="002358BF">
      <w:pPr>
        <w:widowControl/>
        <w:shd w:val="clear" w:color="auto" w:fill="FFFFFF"/>
        <w:spacing w:before="75" w:after="330" w:line="480" w:lineRule="atLeast"/>
        <w:jc w:val="left"/>
        <w:textAlignment w:val="baseline"/>
        <w:rPr>
          <w:rFonts w:ascii="inherit" w:eastAsia="微软雅黑" w:hAnsi="inherit" w:cs="宋体"/>
          <w:color w:val="383838"/>
          <w:kern w:val="0"/>
          <w:sz w:val="24"/>
          <w:szCs w:val="24"/>
        </w:rPr>
      </w:pPr>
      <w:r w:rsidRPr="002358BF">
        <w:rPr>
          <w:rFonts w:ascii="inherit" w:eastAsia="微软雅黑" w:hAnsi="inherit" w:cs="宋体"/>
          <w:color w:val="383838"/>
          <w:kern w:val="0"/>
          <w:sz w:val="24"/>
          <w:szCs w:val="24"/>
        </w:rPr>
        <w:t xml:space="preserve">电　话：　　</w:t>
      </w:r>
      <w:r w:rsidRPr="002358BF">
        <w:rPr>
          <w:rFonts w:ascii="inherit" w:eastAsia="微软雅黑" w:hAnsi="inherit" w:cs="宋体"/>
          <w:color w:val="383838"/>
          <w:kern w:val="0"/>
          <w:sz w:val="24"/>
          <w:szCs w:val="24"/>
        </w:rPr>
        <w:t>022-24538301</w:t>
      </w:r>
    </w:p>
    <w:p w:rsidR="007D2CC2" w:rsidRDefault="007D2CC2"/>
    <w:sectPr w:rsidR="007D2C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8BF"/>
    <w:rsid w:val="00030269"/>
    <w:rsid w:val="000470C4"/>
    <w:rsid w:val="00073A1A"/>
    <w:rsid w:val="000D6D98"/>
    <w:rsid w:val="000F45B7"/>
    <w:rsid w:val="000F7F7E"/>
    <w:rsid w:val="00111C91"/>
    <w:rsid w:val="00143916"/>
    <w:rsid w:val="0016163C"/>
    <w:rsid w:val="00164102"/>
    <w:rsid w:val="00171729"/>
    <w:rsid w:val="00195566"/>
    <w:rsid w:val="001A77B2"/>
    <w:rsid w:val="002358BF"/>
    <w:rsid w:val="002E3C14"/>
    <w:rsid w:val="002E6592"/>
    <w:rsid w:val="00331068"/>
    <w:rsid w:val="00331984"/>
    <w:rsid w:val="00371EA3"/>
    <w:rsid w:val="00374673"/>
    <w:rsid w:val="004A0213"/>
    <w:rsid w:val="005123E2"/>
    <w:rsid w:val="00513486"/>
    <w:rsid w:val="00514A04"/>
    <w:rsid w:val="0051521D"/>
    <w:rsid w:val="0051693B"/>
    <w:rsid w:val="00531BF2"/>
    <w:rsid w:val="00547FC5"/>
    <w:rsid w:val="00573B55"/>
    <w:rsid w:val="005767AC"/>
    <w:rsid w:val="005B472E"/>
    <w:rsid w:val="005D3D0A"/>
    <w:rsid w:val="00607EC2"/>
    <w:rsid w:val="00616081"/>
    <w:rsid w:val="00641F3C"/>
    <w:rsid w:val="006955D9"/>
    <w:rsid w:val="00786E3B"/>
    <w:rsid w:val="007B0187"/>
    <w:rsid w:val="007D2CC2"/>
    <w:rsid w:val="007E47A7"/>
    <w:rsid w:val="0083436F"/>
    <w:rsid w:val="008616B1"/>
    <w:rsid w:val="00862745"/>
    <w:rsid w:val="008B753A"/>
    <w:rsid w:val="00942624"/>
    <w:rsid w:val="00A36BB1"/>
    <w:rsid w:val="00A87864"/>
    <w:rsid w:val="00B2351E"/>
    <w:rsid w:val="00B34049"/>
    <w:rsid w:val="00B35585"/>
    <w:rsid w:val="00C02819"/>
    <w:rsid w:val="00C05D48"/>
    <w:rsid w:val="00C5664A"/>
    <w:rsid w:val="00C635C8"/>
    <w:rsid w:val="00CA6751"/>
    <w:rsid w:val="00CB1FBE"/>
    <w:rsid w:val="00CE0606"/>
    <w:rsid w:val="00D21FCA"/>
    <w:rsid w:val="00D22C9A"/>
    <w:rsid w:val="00D43890"/>
    <w:rsid w:val="00D71E39"/>
    <w:rsid w:val="00D958EE"/>
    <w:rsid w:val="00DB7E44"/>
    <w:rsid w:val="00DF6B0D"/>
    <w:rsid w:val="00E36595"/>
    <w:rsid w:val="00E514A6"/>
    <w:rsid w:val="00ED3EA6"/>
    <w:rsid w:val="00F1181C"/>
    <w:rsid w:val="00F17B54"/>
    <w:rsid w:val="00F22C63"/>
    <w:rsid w:val="00F30F3A"/>
    <w:rsid w:val="00F75E4F"/>
    <w:rsid w:val="00F90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374994">
      <w:bodyDiv w:val="1"/>
      <w:marLeft w:val="0"/>
      <w:marRight w:val="0"/>
      <w:marTop w:val="0"/>
      <w:marBottom w:val="0"/>
      <w:divBdr>
        <w:top w:val="none" w:sz="0" w:space="0" w:color="auto"/>
        <w:left w:val="none" w:sz="0" w:space="0" w:color="auto"/>
        <w:bottom w:val="none" w:sz="0" w:space="0" w:color="auto"/>
        <w:right w:val="none" w:sz="0" w:space="0" w:color="auto"/>
      </w:divBdr>
      <w:divsChild>
        <w:div w:id="456485833">
          <w:marLeft w:val="0"/>
          <w:marRight w:val="0"/>
          <w:marTop w:val="0"/>
          <w:marBottom w:val="0"/>
          <w:divBdr>
            <w:top w:val="none" w:sz="0" w:space="0" w:color="auto"/>
            <w:left w:val="none" w:sz="0" w:space="0" w:color="auto"/>
            <w:bottom w:val="none" w:sz="0" w:space="0" w:color="auto"/>
            <w:right w:val="none" w:sz="0" w:space="0" w:color="auto"/>
          </w:divBdr>
        </w:div>
        <w:div w:id="40181392">
          <w:marLeft w:val="1425"/>
          <w:marRight w:val="0"/>
          <w:marTop w:val="0"/>
          <w:marBottom w:val="0"/>
          <w:divBdr>
            <w:top w:val="none" w:sz="0" w:space="0" w:color="auto"/>
            <w:left w:val="none" w:sz="0" w:space="0" w:color="auto"/>
            <w:bottom w:val="none" w:sz="0" w:space="0" w:color="auto"/>
            <w:right w:val="none" w:sz="0" w:space="0" w:color="auto"/>
          </w:divBdr>
          <w:divsChild>
            <w:div w:id="497355613">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 w:id="2109158906">
      <w:bodyDiv w:val="1"/>
      <w:marLeft w:val="0"/>
      <w:marRight w:val="0"/>
      <w:marTop w:val="0"/>
      <w:marBottom w:val="0"/>
      <w:divBdr>
        <w:top w:val="none" w:sz="0" w:space="0" w:color="auto"/>
        <w:left w:val="none" w:sz="0" w:space="0" w:color="auto"/>
        <w:bottom w:val="none" w:sz="0" w:space="0" w:color="auto"/>
        <w:right w:val="none" w:sz="0" w:space="0" w:color="auto"/>
      </w:divBdr>
      <w:divsChild>
        <w:div w:id="1795903220">
          <w:marLeft w:val="0"/>
          <w:marRight w:val="0"/>
          <w:marTop w:val="0"/>
          <w:marBottom w:val="0"/>
          <w:divBdr>
            <w:top w:val="none" w:sz="0" w:space="0" w:color="auto"/>
            <w:left w:val="none" w:sz="0" w:space="0" w:color="auto"/>
            <w:bottom w:val="none" w:sz="0" w:space="0" w:color="auto"/>
            <w:right w:val="none" w:sz="0" w:space="0" w:color="auto"/>
          </w:divBdr>
        </w:div>
        <w:div w:id="744448941">
          <w:marLeft w:val="1425"/>
          <w:marRight w:val="0"/>
          <w:marTop w:val="0"/>
          <w:marBottom w:val="0"/>
          <w:divBdr>
            <w:top w:val="none" w:sz="0" w:space="0" w:color="auto"/>
            <w:left w:val="none" w:sz="0" w:space="0" w:color="auto"/>
            <w:bottom w:val="none" w:sz="0" w:space="0" w:color="auto"/>
            <w:right w:val="none" w:sz="0" w:space="0" w:color="auto"/>
          </w:divBdr>
          <w:divsChild>
            <w:div w:id="223102125">
              <w:marLeft w:val="150"/>
              <w:marRight w:val="225"/>
              <w:marTop w:val="150"/>
              <w:marBottom w:val="150"/>
              <w:divBdr>
                <w:top w:val="single" w:sz="6" w:space="17" w:color="DDDDDD"/>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163</Words>
  <Characters>935</Characters>
  <Application>Microsoft Office Word</Application>
  <DocSecurity>0</DocSecurity>
  <Lines>7</Lines>
  <Paragraphs>2</Paragraphs>
  <ScaleCrop>false</ScaleCrop>
  <Company>HP Inc.</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1</cp:revision>
  <dcterms:created xsi:type="dcterms:W3CDTF">2025-07-03T03:05:00Z</dcterms:created>
  <dcterms:modified xsi:type="dcterms:W3CDTF">2025-07-03T03:07:00Z</dcterms:modified>
</cp:coreProperties>
</file>