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vertAlign w:val="baseline"/>
          <w:lang w:eastAsia="zh-CN"/>
        </w:rPr>
      </w:pPr>
      <w:r>
        <w:rPr>
          <w:rFonts w:hint="eastAsia"/>
          <w:b/>
          <w:bCs/>
          <w:sz w:val="44"/>
          <w:szCs w:val="44"/>
          <w:vertAlign w:val="baseline"/>
          <w:lang w:eastAsia="zh-CN"/>
        </w:rPr>
        <w:t>国家税务总局天津市税务局</w:t>
      </w:r>
    </w:p>
    <w:p>
      <w:pPr>
        <w:jc w:val="center"/>
        <w:rPr>
          <w:rFonts w:hint="eastAsia"/>
          <w:b/>
          <w:bCs/>
          <w:sz w:val="44"/>
          <w:szCs w:val="44"/>
          <w:vertAlign w:val="baseline"/>
          <w:lang w:eastAsia="zh-CN"/>
        </w:rPr>
      </w:pPr>
      <w:r>
        <w:rPr>
          <w:rFonts w:hint="eastAsia"/>
          <w:b/>
          <w:bCs/>
          <w:sz w:val="44"/>
          <w:szCs w:val="44"/>
          <w:vertAlign w:val="baseline"/>
          <w:lang w:eastAsia="zh-CN"/>
        </w:rPr>
        <w:t>阻止出境决定书</w:t>
      </w:r>
    </w:p>
    <w:p>
      <w:pPr>
        <w:jc w:val="center"/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t>津税 阻 [2025] 379 号</w:t>
      </w:r>
    </w:p>
    <w:p>
      <w:pP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t>天津源泰美科技有限公司：（纳税人识别号：91120225MA069EWN1A）</w:t>
      </w:r>
    </w:p>
    <w:p>
      <w:pPr>
        <w:ind w:firstLine="560"/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t>鉴于你（单位）未按规定结清应纳税款、滞纳金，又不提供纳税担保，根据《中华人民共和国税收征收管理法》第四十四条规定：“欠缴税款的纳税人或者他的法定代表人需要出境的，应当在出境前向税务机关结清应纳税款、滞纳金或者提供担保。未结清税款、滞纳金，又不提供担保的，税务机关可以通知出境管理机关阻止其出境”，决定并通知出入境管理机关于2025年6月25日起阻止你（单位）高振齐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t>出境。</w:t>
      </w:r>
    </w:p>
    <w:p>
      <w:pPr>
        <w:ind w:firstLine="560"/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t>如对本决定不服，可自收到本决定之日起六十日内依法向国家税务总局申请行政复议，或者自收到本决定之日起六个月内依法向人民法院起诉。</w:t>
      </w:r>
    </w:p>
    <w:p>
      <w:pPr>
        <w:ind w:firstLine="560"/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</w:pPr>
    </w:p>
    <w:p>
      <w:pPr>
        <w:ind w:firstLine="560"/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</w:pPr>
    </w:p>
    <w:p>
      <w:pPr>
        <w:ind w:firstLine="560"/>
        <w:jc w:val="right"/>
        <w:rPr>
          <w:rFonts w:hint="default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t>二0二五年六月十九日</w:t>
      </w:r>
    </w:p>
    <w:p>
      <w:pPr>
        <w:jc w:val="center"/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427EDF"/>
    <w:rsid w:val="09630DB5"/>
    <w:rsid w:val="12427EDF"/>
    <w:rsid w:val="40514FAA"/>
    <w:rsid w:val="4A56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2025-03-24T07:09:00Z</dcterms:created>
  <dc:creator>李奥</dc:creator>
  <cp:lastModifiedBy>孟祥林</cp:lastModifiedBy>
  <cp:lastPrinted>2025-07-01T06:33:00Z</cp:lastPrinted>
  <dcterms:modified xsi:type="dcterms:W3CDTF">2025-07-01T06:41:31Z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