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C8C0A">
      <w:pPr>
        <w:rPr>
          <w:rFonts w:eastAsia="仿宋_GB2312"/>
          <w:sz w:val="84"/>
        </w:rPr>
      </w:pPr>
      <w:bookmarkStart w:id="0" w:name="OLE_LINK19"/>
      <w:bookmarkStart w:id="1" w:name="OLE_LINK20"/>
    </w:p>
    <w:p w14:paraId="4A885428">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824865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95pt;height:0pt;width:56.7pt;z-index:251659264;mso-width-relative:page;mso-height-relative:page;" filled="f" stroked="t" coordsize="21600,21600" o:gfxdata="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cKpOl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国家税务总局天津市税务局可视答疑直播平台服务项目</w:t>
      </w:r>
    </w:p>
    <w:p w14:paraId="1FA3EFC3">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2DD9B9A5">
      <w:pPr>
        <w:ind w:right="1025"/>
        <w:jc w:val="center"/>
        <w:rPr>
          <w:rFonts w:eastAsia="黑体"/>
          <w:b/>
          <w:spacing w:val="40"/>
          <w:w w:val="66"/>
          <w:sz w:val="60"/>
          <w:szCs w:val="60"/>
        </w:rPr>
      </w:pPr>
    </w:p>
    <w:p w14:paraId="382D6261">
      <w:pPr>
        <w:jc w:val="center"/>
        <w:rPr>
          <w:rFonts w:eastAsia="黑体"/>
          <w:b/>
          <w:spacing w:val="40"/>
          <w:w w:val="66"/>
          <w:sz w:val="15"/>
          <w:szCs w:val="15"/>
        </w:rPr>
      </w:pPr>
      <w:r>
        <w:rPr>
          <w:rFonts w:eastAsia="黑体"/>
          <w:b/>
          <w:spacing w:val="40"/>
          <w:w w:val="66"/>
          <w:sz w:val="56"/>
          <w:szCs w:val="56"/>
        </w:rPr>
        <w:t xml:space="preserve">            </w:t>
      </w:r>
    </w:p>
    <w:p w14:paraId="7FFD3794">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907</w:t>
      </w:r>
      <w:r>
        <w:rPr>
          <w:rFonts w:eastAsia="黑体"/>
          <w:spacing w:val="40"/>
          <w:w w:val="66"/>
          <w:sz w:val="32"/>
          <w:szCs w:val="32"/>
        </w:rPr>
        <w:t>）</w:t>
      </w:r>
    </w:p>
    <w:p w14:paraId="1FAEE157">
      <w:pPr>
        <w:rPr>
          <w:sz w:val="40"/>
        </w:rPr>
      </w:pPr>
    </w:p>
    <w:p w14:paraId="44AB8664">
      <w:pPr>
        <w:rPr>
          <w:sz w:val="36"/>
        </w:rPr>
      </w:pPr>
    </w:p>
    <w:p w14:paraId="15DD9D11">
      <w:pPr>
        <w:rPr>
          <w:sz w:val="36"/>
        </w:rPr>
      </w:pPr>
    </w:p>
    <w:p w14:paraId="460AEF5B">
      <w:pPr>
        <w:rPr>
          <w:sz w:val="36"/>
        </w:rPr>
      </w:pPr>
    </w:p>
    <w:p w14:paraId="1B3A54AE">
      <w:pPr>
        <w:rPr>
          <w:sz w:val="36"/>
        </w:rPr>
      </w:pPr>
    </w:p>
    <w:p w14:paraId="13C0C86C">
      <w:pPr>
        <w:rPr>
          <w:sz w:val="36"/>
        </w:rPr>
      </w:pPr>
    </w:p>
    <w:p w14:paraId="28DAB4E9">
      <w:pPr>
        <w:rPr>
          <w:sz w:val="36"/>
        </w:rPr>
      </w:pPr>
    </w:p>
    <w:p w14:paraId="485ACB73">
      <w:pPr>
        <w:rPr>
          <w:sz w:val="36"/>
        </w:rPr>
      </w:pPr>
    </w:p>
    <w:p w14:paraId="3B8549E1">
      <w:pPr>
        <w:rPr>
          <w:sz w:val="36"/>
        </w:rPr>
      </w:pPr>
    </w:p>
    <w:p w14:paraId="3694944F">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08A808CB">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701B6914">
      <w:pPr>
        <w:widowControl/>
        <w:jc w:val="left"/>
        <w:rPr>
          <w:rFonts w:eastAsia="仿宋_GB2312"/>
          <w:b/>
          <w:bCs/>
          <w:kern w:val="0"/>
          <w:sz w:val="44"/>
          <w:szCs w:val="44"/>
        </w:rPr>
      </w:pPr>
    </w:p>
    <w:p w14:paraId="6B4BAB28">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27714896">
      <w:pPr>
        <w:ind w:firstLine="408" w:firstLineChars="100"/>
        <w:jc w:val="center"/>
        <w:rPr>
          <w:b/>
          <w:spacing w:val="20"/>
          <w:w w:val="80"/>
          <w:sz w:val="48"/>
          <w:szCs w:val="48"/>
        </w:rPr>
      </w:pPr>
      <w:r>
        <w:rPr>
          <w:b/>
          <w:spacing w:val="20"/>
          <w:w w:val="80"/>
          <w:sz w:val="48"/>
          <w:szCs w:val="48"/>
        </w:rPr>
        <w:t>目  录</w:t>
      </w:r>
    </w:p>
    <w:p w14:paraId="0B10E602">
      <w:pPr>
        <w:spacing w:line="560" w:lineRule="exact"/>
        <w:ind w:right="-141" w:rightChars="-73"/>
        <w:rPr>
          <w:b/>
          <w:sz w:val="24"/>
        </w:rPr>
      </w:pPr>
      <w:r>
        <w:rPr>
          <w:b/>
          <w:sz w:val="24"/>
        </w:rPr>
        <w:t>第一部分  投标邀请函</w:t>
      </w:r>
    </w:p>
    <w:p w14:paraId="4FD4B791">
      <w:pPr>
        <w:spacing w:line="560" w:lineRule="exact"/>
        <w:ind w:right="-141" w:rightChars="-73"/>
        <w:rPr>
          <w:b/>
          <w:sz w:val="24"/>
        </w:rPr>
      </w:pPr>
    </w:p>
    <w:p w14:paraId="009989F3">
      <w:pPr>
        <w:spacing w:line="560" w:lineRule="exact"/>
        <w:ind w:right="-141" w:rightChars="-73"/>
        <w:rPr>
          <w:b/>
          <w:sz w:val="24"/>
        </w:rPr>
      </w:pPr>
      <w:r>
        <w:rPr>
          <w:b/>
          <w:sz w:val="24"/>
        </w:rPr>
        <w:t>第二部分  招标项目要求</w:t>
      </w:r>
    </w:p>
    <w:p w14:paraId="030B3EBF">
      <w:pPr>
        <w:spacing w:line="560" w:lineRule="exact"/>
        <w:ind w:right="-141" w:rightChars="-73"/>
        <w:rPr>
          <w:b/>
          <w:sz w:val="24"/>
        </w:rPr>
      </w:pPr>
    </w:p>
    <w:p w14:paraId="1EA8E7AB">
      <w:pPr>
        <w:spacing w:line="560" w:lineRule="exact"/>
        <w:ind w:right="-141" w:rightChars="-73"/>
        <w:rPr>
          <w:b/>
          <w:sz w:val="24"/>
        </w:rPr>
      </w:pPr>
      <w:r>
        <w:rPr>
          <w:b/>
          <w:sz w:val="24"/>
        </w:rPr>
        <w:t>第三部分  投标须知</w:t>
      </w:r>
    </w:p>
    <w:p w14:paraId="139FF6C2">
      <w:pPr>
        <w:spacing w:line="560" w:lineRule="exact"/>
        <w:ind w:right="-141" w:rightChars="-73"/>
        <w:rPr>
          <w:sz w:val="24"/>
        </w:rPr>
      </w:pPr>
    </w:p>
    <w:p w14:paraId="11686B19">
      <w:pPr>
        <w:spacing w:line="560" w:lineRule="exact"/>
        <w:rPr>
          <w:b/>
          <w:sz w:val="24"/>
        </w:rPr>
      </w:pPr>
      <w:r>
        <w:rPr>
          <w:b/>
          <w:sz w:val="24"/>
        </w:rPr>
        <w:t>第四部分  合同条款</w:t>
      </w:r>
    </w:p>
    <w:p w14:paraId="5220F3BF">
      <w:pPr>
        <w:spacing w:line="560" w:lineRule="exact"/>
        <w:rPr>
          <w:sz w:val="24"/>
        </w:rPr>
      </w:pPr>
    </w:p>
    <w:p w14:paraId="31725F2D">
      <w:pPr>
        <w:spacing w:line="560" w:lineRule="exact"/>
        <w:rPr>
          <w:sz w:val="24"/>
        </w:rPr>
      </w:pPr>
      <w:r>
        <w:rPr>
          <w:b/>
          <w:sz w:val="24"/>
        </w:rPr>
        <w:t>第五部分  投标文件格式</w:t>
      </w:r>
    </w:p>
    <w:p w14:paraId="4C4E41A4">
      <w:pPr>
        <w:rPr>
          <w:sz w:val="24"/>
        </w:rPr>
      </w:pPr>
    </w:p>
    <w:p w14:paraId="18EE8233">
      <w:pPr>
        <w:rPr>
          <w:sz w:val="24"/>
        </w:rPr>
      </w:pPr>
    </w:p>
    <w:p w14:paraId="64D65409">
      <w:pPr>
        <w:rPr>
          <w:sz w:val="24"/>
        </w:rPr>
      </w:pPr>
    </w:p>
    <w:p w14:paraId="63B504CB">
      <w:pPr>
        <w:rPr>
          <w:sz w:val="24"/>
        </w:rPr>
      </w:pPr>
    </w:p>
    <w:p w14:paraId="1B8A2B18">
      <w:pPr>
        <w:rPr>
          <w:sz w:val="24"/>
        </w:rPr>
      </w:pPr>
    </w:p>
    <w:p w14:paraId="1029CFF7">
      <w:pPr>
        <w:rPr>
          <w:sz w:val="24"/>
        </w:rPr>
      </w:pPr>
    </w:p>
    <w:p w14:paraId="136A7393">
      <w:pPr>
        <w:rPr>
          <w:b/>
        </w:rPr>
      </w:pPr>
    </w:p>
    <w:p w14:paraId="2E3F19F9">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2" w:name="_Toc412903614"/>
    </w:p>
    <w:p w14:paraId="6FF7CC37">
      <w:pPr>
        <w:pStyle w:val="16"/>
        <w:rPr>
          <w:rFonts w:ascii="Times New Roman" w:hAnsi="Times New Roman"/>
        </w:rPr>
      </w:pPr>
      <w:r>
        <w:rPr>
          <w:rFonts w:ascii="Times New Roman" w:hAnsi="Times New Roman"/>
        </w:rPr>
        <w:t>第一部分  投标邀请函</w:t>
      </w:r>
      <w:bookmarkEnd w:id="2"/>
    </w:p>
    <w:p w14:paraId="703D4AE0">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国家税务总局天津市税务局可视答疑直播平台服务项目</w:t>
      </w:r>
      <w:r>
        <w:rPr>
          <w:rFonts w:ascii="Times New Roman" w:hAnsi="Times New Roman" w:cs="Times New Roman" w:eastAsiaTheme="minorEastAsia"/>
          <w:color w:val="auto"/>
          <w:szCs w:val="32"/>
        </w:rPr>
        <w:t>实施采购。现欢迎合格的供应商参加投标。</w:t>
      </w:r>
    </w:p>
    <w:p w14:paraId="634FE9FB">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7F9A6F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76530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国家税务总局天津市税务局可视答疑直播平台服务项目</w:t>
      </w:r>
    </w:p>
    <w:p w14:paraId="49E36D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907</w:t>
      </w:r>
    </w:p>
    <w:p w14:paraId="28F005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66DC9F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国家税务总局天津市税务局可视答疑直播平台服务，合同履行期限：一年</w:t>
      </w:r>
    </w:p>
    <w:p w14:paraId="2BBD8EBA">
      <w:pPr>
        <w:pStyle w:val="29"/>
        <w:spacing w:line="360" w:lineRule="auto"/>
        <w:ind w:firstLine="448" w:firstLineChars="200"/>
        <w:jc w:val="both"/>
        <w:rPr>
          <w:rFonts w:ascii="Times New Roman" w:hAnsi="Times New Roman" w:cs="Times New Roman"/>
          <w:color w:val="auto"/>
        </w:rPr>
      </w:pPr>
      <w:r>
        <w:rPr>
          <w:rFonts w:ascii="Times New Roman" w:hAnsi="Times New Roman" w:cs="Times New Roman"/>
          <w:color w:val="auto"/>
        </w:rPr>
        <w:t>三、项目预算</w:t>
      </w:r>
    </w:p>
    <w:p w14:paraId="2E1702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第一包：394737元</w:t>
      </w:r>
    </w:p>
    <w:p w14:paraId="6F02193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7AE34031">
      <w:pPr>
        <w:pStyle w:val="29"/>
        <w:spacing w:line="360" w:lineRule="auto"/>
        <w:ind w:firstLine="448" w:firstLineChars="200"/>
        <w:rPr>
          <w:rFonts w:ascii="Times New Roman" w:hAnsi="Times New Roman" w:eastAsia="宋体" w:cs="Times New Roman"/>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投标人须具备《中华人民共和国政府采购法》第二十二条第一款规定的条件，提供以下材料：</w:t>
      </w:r>
    </w:p>
    <w:p w14:paraId="4899B6E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9ECE2D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2D2DCF8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56F493E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6780593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120CCE2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5486FF1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428F251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70FA26D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3839DB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p w14:paraId="0D80492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3BE131E3">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5265256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6FCB8E2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0F0B60FE">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44F1EB1">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6586B7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36DA7DD6">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18A98F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日，每日9:00至17:00（北京时间，法定节假日除外）。</w:t>
      </w:r>
    </w:p>
    <w:p w14:paraId="76545D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1449C95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4153DF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77095D7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1FDDE48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4385A9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604157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5AA161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779ECB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71474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日9:00至2025年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55F836A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2EC78E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1762E6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77AD91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3A974D4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3C82C4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2DE512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08F64B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5BAAEC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0C6DB3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25D96F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78E7777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14:paraId="28B5A87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3688C1F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815548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1040F91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128A7D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0023B5D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2520665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4B0B6E9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9A04D8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26FE936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09596B4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安娜</w:t>
      </w:r>
    </w:p>
    <w:p w14:paraId="600340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7B1816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68BBC81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43ABAD6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5D3EB9D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6F3D763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1DD2C4D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人：安娜</w:t>
      </w:r>
    </w:p>
    <w:p w14:paraId="73A4FBE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311360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7943D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6AB598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80487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1E481746">
        <w:trPr>
          <w:trHeight w:val="440" w:hRule="atLeast"/>
          <w:tblHeader/>
          <w:jc w:val="center"/>
        </w:trPr>
        <w:tc>
          <w:tcPr>
            <w:tcW w:w="3656" w:type="dxa"/>
            <w:vAlign w:val="center"/>
          </w:tcPr>
          <w:p w14:paraId="5A0258CA">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52557599">
            <w:pPr>
              <w:tabs>
                <w:tab w:val="left" w:pos="750"/>
                <w:tab w:val="left" w:pos="840"/>
              </w:tabs>
              <w:adjustRightInd w:val="0"/>
              <w:snapToGrid w:val="0"/>
              <w:jc w:val="center"/>
              <w:rPr>
                <w:sz w:val="24"/>
              </w:rPr>
            </w:pPr>
            <w:r>
              <w:rPr>
                <w:sz w:val="24"/>
              </w:rPr>
              <w:t>费率</w:t>
            </w:r>
          </w:p>
        </w:tc>
      </w:tr>
      <w:tr w14:paraId="19332B13">
        <w:trPr>
          <w:trHeight w:val="440" w:hRule="atLeast"/>
          <w:jc w:val="center"/>
        </w:trPr>
        <w:tc>
          <w:tcPr>
            <w:tcW w:w="3656" w:type="dxa"/>
            <w:vAlign w:val="center"/>
          </w:tcPr>
          <w:p w14:paraId="3DD7ADF5">
            <w:pPr>
              <w:tabs>
                <w:tab w:val="left" w:pos="750"/>
                <w:tab w:val="left" w:pos="840"/>
              </w:tabs>
              <w:adjustRightInd w:val="0"/>
              <w:snapToGrid w:val="0"/>
              <w:jc w:val="center"/>
              <w:rPr>
                <w:sz w:val="24"/>
              </w:rPr>
            </w:pPr>
            <w:r>
              <w:rPr>
                <w:sz w:val="24"/>
              </w:rPr>
              <w:t>100以下</w:t>
            </w:r>
          </w:p>
        </w:tc>
        <w:tc>
          <w:tcPr>
            <w:tcW w:w="3657" w:type="dxa"/>
            <w:vAlign w:val="center"/>
          </w:tcPr>
          <w:p w14:paraId="66EB17C4">
            <w:pPr>
              <w:tabs>
                <w:tab w:val="left" w:pos="750"/>
                <w:tab w:val="left" w:pos="840"/>
              </w:tabs>
              <w:adjustRightInd w:val="0"/>
              <w:snapToGrid w:val="0"/>
              <w:jc w:val="center"/>
              <w:rPr>
                <w:sz w:val="24"/>
              </w:rPr>
            </w:pPr>
            <w:r>
              <w:rPr>
                <w:sz w:val="24"/>
              </w:rPr>
              <w:t>1%</w:t>
            </w:r>
          </w:p>
        </w:tc>
      </w:tr>
      <w:tr w14:paraId="780BEC7C">
        <w:trPr>
          <w:trHeight w:val="440" w:hRule="atLeast"/>
          <w:jc w:val="center"/>
        </w:trPr>
        <w:tc>
          <w:tcPr>
            <w:tcW w:w="3656" w:type="dxa"/>
            <w:vAlign w:val="center"/>
          </w:tcPr>
          <w:p w14:paraId="338275A4">
            <w:pPr>
              <w:tabs>
                <w:tab w:val="left" w:pos="750"/>
                <w:tab w:val="left" w:pos="840"/>
              </w:tabs>
              <w:adjustRightInd w:val="0"/>
              <w:snapToGrid w:val="0"/>
              <w:jc w:val="center"/>
              <w:rPr>
                <w:sz w:val="24"/>
              </w:rPr>
            </w:pPr>
            <w:r>
              <w:rPr>
                <w:sz w:val="24"/>
              </w:rPr>
              <w:t>100-500</w:t>
            </w:r>
          </w:p>
        </w:tc>
        <w:tc>
          <w:tcPr>
            <w:tcW w:w="3657" w:type="dxa"/>
            <w:vAlign w:val="center"/>
          </w:tcPr>
          <w:p w14:paraId="313F0D50">
            <w:pPr>
              <w:tabs>
                <w:tab w:val="left" w:pos="750"/>
                <w:tab w:val="left" w:pos="840"/>
              </w:tabs>
              <w:adjustRightInd w:val="0"/>
              <w:snapToGrid w:val="0"/>
              <w:jc w:val="center"/>
              <w:rPr>
                <w:sz w:val="24"/>
              </w:rPr>
            </w:pPr>
            <w:r>
              <w:rPr>
                <w:rFonts w:hint="eastAsia"/>
                <w:sz w:val="24"/>
              </w:rPr>
              <w:t>0.8</w:t>
            </w:r>
            <w:r>
              <w:rPr>
                <w:sz w:val="24"/>
              </w:rPr>
              <w:t>%</w:t>
            </w:r>
          </w:p>
        </w:tc>
      </w:tr>
      <w:tr w14:paraId="36BEE694">
        <w:trPr>
          <w:trHeight w:val="440" w:hRule="atLeast"/>
          <w:jc w:val="center"/>
        </w:trPr>
        <w:tc>
          <w:tcPr>
            <w:tcW w:w="3656" w:type="dxa"/>
            <w:vAlign w:val="center"/>
          </w:tcPr>
          <w:p w14:paraId="3D98587F">
            <w:pPr>
              <w:tabs>
                <w:tab w:val="left" w:pos="750"/>
                <w:tab w:val="left" w:pos="840"/>
              </w:tabs>
              <w:adjustRightInd w:val="0"/>
              <w:snapToGrid w:val="0"/>
              <w:jc w:val="center"/>
              <w:rPr>
                <w:sz w:val="24"/>
              </w:rPr>
            </w:pPr>
            <w:r>
              <w:rPr>
                <w:sz w:val="24"/>
              </w:rPr>
              <w:t>500-1000</w:t>
            </w:r>
          </w:p>
        </w:tc>
        <w:tc>
          <w:tcPr>
            <w:tcW w:w="3657" w:type="dxa"/>
            <w:vAlign w:val="center"/>
          </w:tcPr>
          <w:p w14:paraId="66D919BA">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110B0599">
        <w:trPr>
          <w:trHeight w:val="440" w:hRule="atLeast"/>
          <w:jc w:val="center"/>
        </w:trPr>
        <w:tc>
          <w:tcPr>
            <w:tcW w:w="3656" w:type="dxa"/>
            <w:vAlign w:val="center"/>
          </w:tcPr>
          <w:p w14:paraId="42C4A4EF">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27FF5BA">
            <w:pPr>
              <w:tabs>
                <w:tab w:val="left" w:pos="750"/>
                <w:tab w:val="left" w:pos="840"/>
              </w:tabs>
              <w:adjustRightInd w:val="0"/>
              <w:snapToGrid w:val="0"/>
              <w:jc w:val="center"/>
              <w:rPr>
                <w:sz w:val="24"/>
              </w:rPr>
            </w:pPr>
            <w:r>
              <w:rPr>
                <w:rFonts w:hint="eastAsia"/>
                <w:sz w:val="24"/>
              </w:rPr>
              <w:t>0.25%</w:t>
            </w:r>
          </w:p>
        </w:tc>
      </w:tr>
      <w:tr w14:paraId="19931D49">
        <w:trPr>
          <w:trHeight w:val="440" w:hRule="atLeast"/>
          <w:jc w:val="center"/>
        </w:trPr>
        <w:tc>
          <w:tcPr>
            <w:tcW w:w="3656" w:type="dxa"/>
            <w:vAlign w:val="center"/>
          </w:tcPr>
          <w:p w14:paraId="01A1044B">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0698AD49">
            <w:pPr>
              <w:tabs>
                <w:tab w:val="left" w:pos="750"/>
                <w:tab w:val="left" w:pos="840"/>
              </w:tabs>
              <w:adjustRightInd w:val="0"/>
              <w:snapToGrid w:val="0"/>
              <w:jc w:val="center"/>
              <w:rPr>
                <w:sz w:val="24"/>
              </w:rPr>
            </w:pPr>
            <w:r>
              <w:rPr>
                <w:rFonts w:hint="eastAsia"/>
                <w:sz w:val="24"/>
              </w:rPr>
              <w:t>0.1%</w:t>
            </w:r>
          </w:p>
        </w:tc>
      </w:tr>
      <w:tr w14:paraId="1A5778B8">
        <w:trPr>
          <w:trHeight w:val="440" w:hRule="atLeast"/>
          <w:jc w:val="center"/>
        </w:trPr>
        <w:tc>
          <w:tcPr>
            <w:tcW w:w="3656" w:type="dxa"/>
            <w:vAlign w:val="center"/>
          </w:tcPr>
          <w:p w14:paraId="09276B69">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74227A20">
            <w:pPr>
              <w:tabs>
                <w:tab w:val="left" w:pos="750"/>
                <w:tab w:val="left" w:pos="840"/>
              </w:tabs>
              <w:adjustRightInd w:val="0"/>
              <w:snapToGrid w:val="0"/>
              <w:jc w:val="center"/>
              <w:rPr>
                <w:sz w:val="24"/>
              </w:rPr>
            </w:pPr>
            <w:r>
              <w:rPr>
                <w:rFonts w:hint="eastAsia"/>
                <w:sz w:val="24"/>
              </w:rPr>
              <w:t>0.05%</w:t>
            </w:r>
          </w:p>
        </w:tc>
      </w:tr>
    </w:tbl>
    <w:p w14:paraId="11353C42">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84D6010">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040ECD7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E40270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6D19ADA5">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6255F9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125A20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2AFBE5C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44E1568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387C875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044E2CF2">
      <w:pPr>
        <w:pStyle w:val="29"/>
        <w:spacing w:line="360" w:lineRule="auto"/>
        <w:ind w:firstLine="448" w:firstLineChars="200"/>
        <w:jc w:val="both"/>
        <w:rPr>
          <w:rFonts w:ascii="Times New Roman" w:hAnsi="Times New Roman" w:eastAsia="宋体" w:cs="Times New Roman"/>
          <w:color w:val="FF0000"/>
        </w:rPr>
      </w:pPr>
    </w:p>
    <w:p w14:paraId="2B8DA403">
      <w:pPr>
        <w:pStyle w:val="29"/>
        <w:spacing w:line="360" w:lineRule="auto"/>
        <w:jc w:val="both"/>
        <w:rPr>
          <w:rFonts w:ascii="Times New Roman" w:hAnsi="Times New Roman" w:eastAsia="宋体" w:cs="Times New Roman"/>
          <w:color w:val="auto"/>
        </w:rPr>
      </w:pPr>
    </w:p>
    <w:p w14:paraId="6EBDE2F9">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w:t>
      </w:r>
    </w:p>
    <w:p w14:paraId="78D36A08">
      <w:pPr>
        <w:pStyle w:val="29"/>
        <w:spacing w:line="360" w:lineRule="auto"/>
        <w:ind w:right="892"/>
        <w:rPr>
          <w:rFonts w:ascii="Times New Roman" w:hAnsi="Times New Roman" w:eastAsia="宋体" w:cs="Times New Roman"/>
          <w:color w:val="auto"/>
        </w:rPr>
      </w:pPr>
    </w:p>
    <w:p w14:paraId="32C1A221">
      <w:pPr>
        <w:pStyle w:val="29"/>
        <w:spacing w:line="360" w:lineRule="auto"/>
        <w:ind w:right="892"/>
        <w:rPr>
          <w:rFonts w:ascii="Times New Roman" w:hAnsi="Times New Roman" w:eastAsia="宋体" w:cs="Times New Roman"/>
          <w:color w:val="auto"/>
        </w:rPr>
      </w:pPr>
    </w:p>
    <w:p w14:paraId="69D3BB29">
      <w:pPr>
        <w:widowControl/>
        <w:jc w:val="left"/>
        <w:rPr>
          <w:kern w:val="0"/>
          <w:sz w:val="24"/>
          <w:szCs w:val="24"/>
        </w:rPr>
      </w:pPr>
      <w:r>
        <w:br w:type="page"/>
      </w:r>
    </w:p>
    <w:p w14:paraId="17EB4D36">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6CE018D3">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64C0D78A">
      <w:pPr>
        <w:autoSpaceDE w:val="0"/>
        <w:autoSpaceDN w:val="0"/>
        <w:adjustRightInd w:val="0"/>
        <w:spacing w:line="360" w:lineRule="auto"/>
        <w:ind w:firstLine="448" w:firstLineChars="200"/>
        <w:rPr>
          <w:sz w:val="24"/>
        </w:rPr>
      </w:pPr>
      <w:r>
        <w:rPr>
          <w:sz w:val="24"/>
        </w:rPr>
        <w:t>（一）报价要求</w:t>
      </w:r>
    </w:p>
    <w:p w14:paraId="00E0F083">
      <w:pPr>
        <w:autoSpaceDE w:val="0"/>
        <w:autoSpaceDN w:val="0"/>
        <w:adjustRightInd w:val="0"/>
        <w:spacing w:line="360" w:lineRule="auto"/>
        <w:ind w:firstLine="448" w:firstLineChars="200"/>
        <w:rPr>
          <w:sz w:val="24"/>
        </w:rPr>
      </w:pPr>
      <w:r>
        <w:rPr>
          <w:sz w:val="24"/>
        </w:rPr>
        <w:t>1. 投标报价以人民币填列。</w:t>
      </w:r>
    </w:p>
    <w:p w14:paraId="57C8AC09">
      <w:pPr>
        <w:autoSpaceDE w:val="0"/>
        <w:autoSpaceDN w:val="0"/>
        <w:adjustRightInd w:val="0"/>
        <w:spacing w:line="360" w:lineRule="auto"/>
        <w:ind w:firstLine="448" w:firstLineChars="200"/>
        <w:rPr>
          <w:sz w:val="24"/>
        </w:rPr>
      </w:pPr>
      <w:r>
        <w:rPr>
          <w:sz w:val="24"/>
        </w:rPr>
        <w:t>2. 投标人的报价应包括：人员费用、服务费用、</w:t>
      </w:r>
      <w:r>
        <w:rPr>
          <w:rFonts w:hint="eastAsia"/>
          <w:sz w:val="24"/>
        </w:rPr>
        <w:t>利润</w:t>
      </w:r>
      <w:r>
        <w:rPr>
          <w:sz w:val="24"/>
        </w:rPr>
        <w:t>税金等为完成招标文件规定的一切工作所需的全部费用。投标人所报价格应为最终优惠价格。</w:t>
      </w:r>
    </w:p>
    <w:p w14:paraId="77464345">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5A3B7B66">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322CC892">
      <w:pPr>
        <w:autoSpaceDE w:val="0"/>
        <w:autoSpaceDN w:val="0"/>
        <w:adjustRightInd w:val="0"/>
        <w:spacing w:line="360" w:lineRule="auto"/>
        <w:ind w:firstLine="448" w:firstLineChars="200"/>
        <w:rPr>
          <w:sz w:val="24"/>
        </w:rPr>
      </w:pPr>
      <w:r>
        <w:rPr>
          <w:sz w:val="24"/>
        </w:rPr>
        <w:t>1. 时间要求：</w:t>
      </w:r>
      <w:r>
        <w:rPr>
          <w:rFonts w:hint="eastAsia"/>
          <w:sz w:val="24"/>
        </w:rPr>
        <w:t>合同</w:t>
      </w:r>
      <w:r>
        <w:rPr>
          <w:sz w:val="24"/>
        </w:rPr>
        <w:t>规定的服务起始之日起一年的服务期（特殊情况以合同为准）。</w:t>
      </w:r>
    </w:p>
    <w:p w14:paraId="6A9EA99C">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69F57BE8">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74CDD50C">
      <w:pPr>
        <w:autoSpaceDE w:val="0"/>
        <w:autoSpaceDN w:val="0"/>
        <w:adjustRightInd w:val="0"/>
        <w:spacing w:line="360" w:lineRule="auto"/>
        <w:ind w:firstLine="448" w:firstLineChars="200"/>
        <w:rPr>
          <w:sz w:val="24"/>
        </w:rPr>
      </w:pPr>
      <w:r>
        <w:rPr>
          <w:rFonts w:hint="eastAsia"/>
          <w:sz w:val="24"/>
        </w:rPr>
        <w:t>签订</w:t>
      </w:r>
      <w:r>
        <w:rPr>
          <w:sz w:val="24"/>
        </w:rPr>
        <w:t>合同后</w:t>
      </w:r>
      <w:r>
        <w:rPr>
          <w:rFonts w:hint="eastAsia"/>
          <w:sz w:val="24"/>
        </w:rPr>
        <w:t>一个月</w:t>
      </w:r>
      <w:r>
        <w:rPr>
          <w:sz w:val="24"/>
        </w:rPr>
        <w:t>内支付合同总额的</w:t>
      </w:r>
      <w:r>
        <w:rPr>
          <w:rFonts w:hint="eastAsia"/>
          <w:sz w:val="24"/>
        </w:rPr>
        <w:t>5</w:t>
      </w:r>
      <w:r>
        <w:rPr>
          <w:sz w:val="24"/>
        </w:rPr>
        <w:t>0%，服务期结束验收合格之日起</w:t>
      </w:r>
      <w:r>
        <w:rPr>
          <w:rFonts w:hint="eastAsia"/>
          <w:sz w:val="24"/>
        </w:rPr>
        <w:t>一个</w:t>
      </w:r>
      <w:r>
        <w:rPr>
          <w:sz w:val="24"/>
        </w:rPr>
        <w:t>月内支付合同总额</w:t>
      </w:r>
      <w:r>
        <w:rPr>
          <w:rFonts w:hint="eastAsia"/>
          <w:sz w:val="24"/>
        </w:rPr>
        <w:t>5</w:t>
      </w:r>
      <w:r>
        <w:rPr>
          <w:sz w:val="24"/>
        </w:rPr>
        <w:t>0%（特殊情况以合同为准）。</w:t>
      </w:r>
    </w:p>
    <w:p w14:paraId="582DBB86">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537D6BD5">
      <w:pPr>
        <w:autoSpaceDE w:val="0"/>
        <w:autoSpaceDN w:val="0"/>
        <w:adjustRightInd w:val="0"/>
        <w:spacing w:line="360" w:lineRule="auto"/>
        <w:ind w:firstLine="448" w:firstLineChars="200"/>
        <w:rPr>
          <w:sz w:val="24"/>
        </w:rPr>
      </w:pPr>
      <w:r>
        <w:rPr>
          <w:sz w:val="24"/>
        </w:rPr>
        <w:t>本项目不收取投标保证金和履约保证金。</w:t>
      </w:r>
    </w:p>
    <w:p w14:paraId="78D01505">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79AE6B7C">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0A6BEEC1">
      <w:pPr>
        <w:autoSpaceDE w:val="0"/>
        <w:autoSpaceDN w:val="0"/>
        <w:adjustRightInd w:val="0"/>
        <w:spacing w:line="360" w:lineRule="auto"/>
        <w:ind w:firstLine="448" w:firstLineChars="200"/>
        <w:rPr>
          <w:bCs/>
          <w:sz w:val="24"/>
        </w:rPr>
      </w:pPr>
      <w:r>
        <w:rPr>
          <w:sz w:val="24"/>
        </w:rPr>
        <w:t>二</w:t>
      </w:r>
      <w:r>
        <w:rPr>
          <w:bCs/>
          <w:sz w:val="24"/>
        </w:rPr>
        <w:t>、技术要求</w:t>
      </w:r>
    </w:p>
    <w:p w14:paraId="3B6DE118">
      <w:pPr>
        <w:spacing w:line="360" w:lineRule="auto"/>
        <w:ind w:firstLine="448" w:firstLineChars="200"/>
        <w:outlineLvl w:val="0"/>
        <w:rPr>
          <w:sz w:val="24"/>
        </w:rPr>
      </w:pPr>
      <w:r>
        <w:rPr>
          <w:sz w:val="24"/>
        </w:rPr>
        <w:t>（一）投标人须承诺所提供的服务、人员及设备符合相关强制性规定。</w:t>
      </w:r>
    </w:p>
    <w:p w14:paraId="09AE1CCB">
      <w:pPr>
        <w:spacing w:line="360" w:lineRule="auto"/>
        <w:ind w:firstLine="448" w:firstLineChars="200"/>
        <w:outlineLvl w:val="0"/>
        <w:rPr>
          <w:sz w:val="24"/>
        </w:rPr>
      </w:pPr>
      <w:r>
        <w:rPr>
          <w:sz w:val="24"/>
        </w:rPr>
        <w:t>（二）具体需求详见本部分项目需求书。</w:t>
      </w:r>
    </w:p>
    <w:p w14:paraId="40495E6E">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26F7D7B6">
        <w:trPr>
          <w:trHeight w:val="285" w:hRule="atLeast"/>
          <w:jc w:val="center"/>
        </w:trPr>
        <w:tc>
          <w:tcPr>
            <w:tcW w:w="9393" w:type="dxa"/>
            <w:gridSpan w:val="3"/>
            <w:shd w:val="clear" w:color="auto" w:fill="auto"/>
            <w:vAlign w:val="center"/>
          </w:tcPr>
          <w:p w14:paraId="04066FCD">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1</w:t>
            </w:r>
            <w:r>
              <w:rPr>
                <w:color w:val="000000"/>
                <w:kern w:val="0"/>
                <w:sz w:val="24"/>
                <w:szCs w:val="24"/>
              </w:rPr>
              <w:t>0分）</w:t>
            </w:r>
          </w:p>
        </w:tc>
        <w:tc>
          <w:tcPr>
            <w:tcW w:w="1143" w:type="dxa"/>
            <w:shd w:val="clear" w:color="auto" w:fill="auto"/>
            <w:vAlign w:val="center"/>
          </w:tcPr>
          <w:p w14:paraId="27E55A2F">
            <w:pPr>
              <w:widowControl/>
              <w:adjustRightInd w:val="0"/>
              <w:snapToGrid w:val="0"/>
              <w:jc w:val="center"/>
              <w:rPr>
                <w:color w:val="000000"/>
                <w:kern w:val="0"/>
                <w:sz w:val="24"/>
                <w:szCs w:val="24"/>
              </w:rPr>
            </w:pPr>
            <w:r>
              <w:rPr>
                <w:color w:val="000000"/>
                <w:kern w:val="0"/>
                <w:sz w:val="24"/>
                <w:szCs w:val="24"/>
              </w:rPr>
              <w:t>分值</w:t>
            </w:r>
          </w:p>
        </w:tc>
      </w:tr>
      <w:tr w14:paraId="791E066E">
        <w:trPr>
          <w:trHeight w:val="780" w:hRule="atLeast"/>
          <w:jc w:val="center"/>
        </w:trPr>
        <w:tc>
          <w:tcPr>
            <w:tcW w:w="663" w:type="dxa"/>
            <w:shd w:val="clear" w:color="auto" w:fill="auto"/>
            <w:noWrap/>
            <w:vAlign w:val="center"/>
          </w:tcPr>
          <w:p w14:paraId="11BDAB07">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7DC6F3B">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2EE2D1B7">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5A96B45C">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7D562349">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677893FA">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14:paraId="2A41F4CC">
        <w:trPr>
          <w:trHeight w:val="245" w:hRule="atLeast"/>
          <w:jc w:val="center"/>
        </w:trPr>
        <w:tc>
          <w:tcPr>
            <w:tcW w:w="9393" w:type="dxa"/>
            <w:gridSpan w:val="3"/>
            <w:shd w:val="clear" w:color="auto" w:fill="auto"/>
            <w:noWrap/>
            <w:vAlign w:val="center"/>
          </w:tcPr>
          <w:p w14:paraId="013B4D90">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30</w:t>
            </w:r>
            <w:r>
              <w:rPr>
                <w:color w:val="000000"/>
                <w:kern w:val="0"/>
                <w:sz w:val="24"/>
                <w:szCs w:val="24"/>
              </w:rPr>
              <w:t>分）</w:t>
            </w:r>
          </w:p>
        </w:tc>
        <w:tc>
          <w:tcPr>
            <w:tcW w:w="1143" w:type="dxa"/>
            <w:shd w:val="clear" w:color="auto" w:fill="auto"/>
            <w:vAlign w:val="center"/>
          </w:tcPr>
          <w:p w14:paraId="51E8A19A">
            <w:pPr>
              <w:widowControl/>
              <w:adjustRightInd w:val="0"/>
              <w:snapToGrid w:val="0"/>
              <w:jc w:val="center"/>
              <w:rPr>
                <w:color w:val="000000"/>
                <w:kern w:val="0"/>
                <w:sz w:val="24"/>
                <w:szCs w:val="24"/>
              </w:rPr>
            </w:pPr>
            <w:r>
              <w:rPr>
                <w:color w:val="000000"/>
                <w:kern w:val="0"/>
                <w:sz w:val="24"/>
                <w:szCs w:val="24"/>
              </w:rPr>
              <w:t>分值</w:t>
            </w:r>
          </w:p>
        </w:tc>
      </w:tr>
      <w:tr w14:paraId="0BD6E3DD">
        <w:trPr>
          <w:trHeight w:val="1050" w:hRule="atLeast"/>
          <w:jc w:val="center"/>
        </w:trPr>
        <w:tc>
          <w:tcPr>
            <w:tcW w:w="663" w:type="dxa"/>
            <w:shd w:val="clear" w:color="auto" w:fill="auto"/>
            <w:noWrap/>
            <w:vAlign w:val="center"/>
          </w:tcPr>
          <w:p w14:paraId="0CD9887D">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33BD023">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5F447FC2">
            <w:pPr>
              <w:widowControl/>
              <w:adjustRightInd w:val="0"/>
              <w:snapToGrid w:val="0"/>
              <w:rPr>
                <w:kern w:val="0"/>
                <w:sz w:val="24"/>
                <w:szCs w:val="24"/>
              </w:rPr>
            </w:pPr>
            <w:r>
              <w:rPr>
                <w:rFonts w:hint="eastAsia"/>
                <w:kern w:val="0"/>
                <w:sz w:val="24"/>
                <w:szCs w:val="24"/>
              </w:rPr>
              <w:t>（1）可视直播平台服务业绩（5分）</w:t>
            </w:r>
          </w:p>
          <w:p w14:paraId="40E4FC18">
            <w:pPr>
              <w:widowControl/>
              <w:adjustRightInd w:val="0"/>
              <w:snapToGrid w:val="0"/>
              <w:rPr>
                <w:kern w:val="0"/>
                <w:sz w:val="24"/>
                <w:szCs w:val="24"/>
              </w:rPr>
            </w:pPr>
            <w:r>
              <w:rPr>
                <w:kern w:val="0"/>
                <w:sz w:val="24"/>
                <w:szCs w:val="24"/>
              </w:rPr>
              <w:t>完全按照以下要求提供</w:t>
            </w:r>
            <w:r>
              <w:rPr>
                <w:rFonts w:hint="eastAsia"/>
                <w:kern w:val="0"/>
                <w:sz w:val="24"/>
                <w:szCs w:val="24"/>
              </w:rPr>
              <w:t>投标人</w:t>
            </w:r>
            <w:r>
              <w:rPr>
                <w:kern w:val="0"/>
                <w:sz w:val="24"/>
                <w:szCs w:val="24"/>
              </w:rPr>
              <w:t>曾实施</w:t>
            </w:r>
            <w:r>
              <w:rPr>
                <w:rFonts w:hint="eastAsia"/>
                <w:kern w:val="0"/>
                <w:sz w:val="24"/>
                <w:szCs w:val="24"/>
              </w:rPr>
              <w:t>的可视直播平台服务业绩</w:t>
            </w:r>
            <w:r>
              <w:rPr>
                <w:kern w:val="0"/>
                <w:sz w:val="24"/>
                <w:szCs w:val="24"/>
              </w:rPr>
              <w:t>，提供的证明材料均不得遮挡涂黑，否则不予认定加分。</w:t>
            </w:r>
          </w:p>
          <w:p w14:paraId="30BB4FB4">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扫描件。包括买卖双方名称及盖章、服务内容</w:t>
            </w:r>
            <w:r>
              <w:rPr>
                <w:rFonts w:hint="eastAsia"/>
                <w:bCs/>
                <w:sz w:val="24"/>
              </w:rPr>
              <w:t>、合同签订日期（应为2022年9月1日或以后）</w:t>
            </w:r>
            <w:r>
              <w:rPr>
                <w:kern w:val="0"/>
                <w:sz w:val="24"/>
                <w:szCs w:val="24"/>
              </w:rPr>
              <w:t>。</w:t>
            </w:r>
          </w:p>
          <w:p w14:paraId="731424AC">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（加盖上述合同甲方单位公章或上述合同中所盖的甲方印章）</w:t>
            </w:r>
            <w:r>
              <w:rPr>
                <w:kern w:val="0"/>
                <w:sz w:val="24"/>
                <w:szCs w:val="24"/>
              </w:rPr>
              <w:t>。</w:t>
            </w:r>
          </w:p>
          <w:p w14:paraId="407CC295">
            <w:pPr>
              <w:widowControl/>
              <w:adjustRightInd w:val="0"/>
              <w:snapToGrid w:val="0"/>
              <w:rPr>
                <w:kern w:val="0"/>
                <w:sz w:val="24"/>
                <w:szCs w:val="24"/>
              </w:rPr>
            </w:pPr>
            <w:r>
              <w:rPr>
                <w:kern w:val="0"/>
                <w:sz w:val="24"/>
                <w:szCs w:val="24"/>
              </w:rPr>
              <w:t>每个</w:t>
            </w:r>
            <w:r>
              <w:rPr>
                <w:rFonts w:hint="eastAsia"/>
                <w:kern w:val="0"/>
                <w:sz w:val="24"/>
                <w:szCs w:val="24"/>
              </w:rPr>
              <w:t>业绩2.5</w:t>
            </w:r>
            <w:r>
              <w:rPr>
                <w:kern w:val="0"/>
                <w:sz w:val="24"/>
                <w:szCs w:val="24"/>
              </w:rPr>
              <w:t>分，最多</w:t>
            </w:r>
            <w:r>
              <w:rPr>
                <w:rFonts w:hint="eastAsia"/>
                <w:kern w:val="0"/>
                <w:sz w:val="24"/>
                <w:szCs w:val="24"/>
              </w:rPr>
              <w:t>5</w:t>
            </w:r>
            <w:r>
              <w:rPr>
                <w:kern w:val="0"/>
                <w:sz w:val="24"/>
                <w:szCs w:val="24"/>
              </w:rPr>
              <w:t>分</w:t>
            </w:r>
          </w:p>
          <w:p w14:paraId="55231F8A">
            <w:pPr>
              <w:widowControl/>
              <w:adjustRightInd w:val="0"/>
              <w:snapToGrid w:val="0"/>
              <w:rPr>
                <w:kern w:val="0"/>
                <w:sz w:val="24"/>
                <w:szCs w:val="24"/>
              </w:rPr>
            </w:pPr>
            <w:r>
              <w:rPr>
                <w:rFonts w:hint="eastAsia"/>
                <w:kern w:val="0"/>
                <w:sz w:val="24"/>
                <w:szCs w:val="24"/>
              </w:rPr>
              <w:t>（2）虚拟数字人直播平台服务业绩（5分）</w:t>
            </w:r>
          </w:p>
          <w:p w14:paraId="6180BF46">
            <w:pPr>
              <w:widowControl/>
              <w:adjustRightInd w:val="0"/>
              <w:snapToGrid w:val="0"/>
              <w:rPr>
                <w:kern w:val="0"/>
                <w:sz w:val="24"/>
                <w:szCs w:val="24"/>
              </w:rPr>
            </w:pPr>
            <w:r>
              <w:rPr>
                <w:kern w:val="0"/>
                <w:sz w:val="24"/>
                <w:szCs w:val="24"/>
              </w:rPr>
              <w:t>完全按照以下要求提供</w:t>
            </w:r>
            <w:r>
              <w:rPr>
                <w:rFonts w:hint="eastAsia"/>
                <w:kern w:val="0"/>
                <w:sz w:val="24"/>
                <w:szCs w:val="24"/>
              </w:rPr>
              <w:t>投标人</w:t>
            </w:r>
            <w:r>
              <w:rPr>
                <w:kern w:val="0"/>
                <w:sz w:val="24"/>
                <w:szCs w:val="24"/>
              </w:rPr>
              <w:t>曾实施</w:t>
            </w:r>
            <w:r>
              <w:rPr>
                <w:rFonts w:hint="eastAsia"/>
                <w:kern w:val="0"/>
                <w:sz w:val="24"/>
                <w:szCs w:val="24"/>
              </w:rPr>
              <w:t>的虚拟数字人直播平台服务业绩</w:t>
            </w:r>
            <w:r>
              <w:rPr>
                <w:kern w:val="0"/>
                <w:sz w:val="24"/>
                <w:szCs w:val="24"/>
              </w:rPr>
              <w:t>，提供的证明材料均不得遮挡涂黑，否则不予认定加分。</w:t>
            </w:r>
          </w:p>
          <w:p w14:paraId="28444E07">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扫描件。包括买卖双方名称及盖章、服务内容</w:t>
            </w:r>
            <w:r>
              <w:rPr>
                <w:rFonts w:hint="eastAsia"/>
                <w:bCs/>
                <w:sz w:val="24"/>
              </w:rPr>
              <w:t>、合同签订日期（应为2022年9月1日或以后）</w:t>
            </w:r>
            <w:r>
              <w:rPr>
                <w:kern w:val="0"/>
                <w:sz w:val="24"/>
                <w:szCs w:val="24"/>
              </w:rPr>
              <w:t>。</w:t>
            </w:r>
          </w:p>
          <w:p w14:paraId="41DF82EF">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（加盖上述合同甲方单位公章或上述合同中所盖的甲方印章）</w:t>
            </w:r>
            <w:r>
              <w:rPr>
                <w:kern w:val="0"/>
                <w:sz w:val="24"/>
                <w:szCs w:val="24"/>
              </w:rPr>
              <w:t>。</w:t>
            </w:r>
          </w:p>
          <w:p w14:paraId="5E0B0AD2">
            <w:pPr>
              <w:widowControl/>
              <w:adjustRightInd w:val="0"/>
              <w:snapToGrid w:val="0"/>
              <w:rPr>
                <w:color w:val="FF0000"/>
                <w:kern w:val="0"/>
                <w:sz w:val="24"/>
                <w:szCs w:val="24"/>
              </w:rPr>
            </w:pPr>
            <w:r>
              <w:rPr>
                <w:kern w:val="0"/>
                <w:sz w:val="24"/>
                <w:szCs w:val="24"/>
              </w:rPr>
              <w:t>每个</w:t>
            </w:r>
            <w:r>
              <w:rPr>
                <w:rFonts w:hint="eastAsia"/>
                <w:kern w:val="0"/>
                <w:sz w:val="24"/>
                <w:szCs w:val="24"/>
              </w:rPr>
              <w:t>业绩2.5</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08BE6D56">
            <w:pPr>
              <w:widowControl/>
              <w:adjustRightInd w:val="0"/>
              <w:snapToGrid w:val="0"/>
              <w:jc w:val="center"/>
              <w:rPr>
                <w:color w:val="000000"/>
                <w:kern w:val="0"/>
                <w:sz w:val="24"/>
                <w:szCs w:val="24"/>
              </w:rPr>
            </w:pPr>
            <w:r>
              <w:rPr>
                <w:rFonts w:hint="eastAsia"/>
                <w:color w:val="000000"/>
                <w:kern w:val="0"/>
                <w:sz w:val="24"/>
                <w:szCs w:val="24"/>
              </w:rPr>
              <w:t>10</w:t>
            </w:r>
          </w:p>
        </w:tc>
      </w:tr>
      <w:tr w14:paraId="473738B4">
        <w:trPr>
          <w:trHeight w:val="1050" w:hRule="atLeast"/>
          <w:jc w:val="center"/>
        </w:trPr>
        <w:tc>
          <w:tcPr>
            <w:tcW w:w="663" w:type="dxa"/>
            <w:shd w:val="clear" w:color="auto" w:fill="auto"/>
            <w:noWrap/>
            <w:vAlign w:val="center"/>
          </w:tcPr>
          <w:p w14:paraId="773876BA">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1CF1655D">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11" w:type="dxa"/>
            <w:shd w:val="clear" w:color="auto" w:fill="auto"/>
            <w:vAlign w:val="center"/>
          </w:tcPr>
          <w:p w14:paraId="1E3BD377">
            <w:pPr>
              <w:widowControl/>
              <w:adjustRightInd w:val="0"/>
              <w:snapToGrid w:val="0"/>
              <w:rPr>
                <w:kern w:val="0"/>
                <w:sz w:val="24"/>
                <w:szCs w:val="24"/>
              </w:rPr>
            </w:pPr>
            <w:r>
              <w:rPr>
                <w:rFonts w:hint="eastAsia"/>
                <w:kern w:val="0"/>
                <w:sz w:val="24"/>
                <w:szCs w:val="24"/>
              </w:rPr>
              <w:t>投入的人员为投标单位正式员工，提供姓名、开标日前三个月中任意一个月的由投标单位为投入人员缴纳社会保险证明扫描件，否则不予认定加分。</w:t>
            </w:r>
          </w:p>
          <w:p w14:paraId="06576126">
            <w:pPr>
              <w:widowControl/>
              <w:adjustRightInd w:val="0"/>
              <w:snapToGrid w:val="0"/>
              <w:rPr>
                <w:kern w:val="0"/>
                <w:sz w:val="24"/>
                <w:szCs w:val="24"/>
              </w:rPr>
            </w:pPr>
            <w:r>
              <w:rPr>
                <w:rFonts w:hint="eastAsia"/>
                <w:kern w:val="0"/>
                <w:sz w:val="24"/>
                <w:szCs w:val="24"/>
              </w:rPr>
              <w:t>（1）投入人员具备大学本科（或以上）毕业证书，提供合格的证书扫描件，每个满足以上要求的人员得1分，最多6分；</w:t>
            </w:r>
          </w:p>
          <w:p w14:paraId="6626C3D6">
            <w:pPr>
              <w:widowControl/>
              <w:adjustRightInd w:val="0"/>
              <w:snapToGrid w:val="0"/>
              <w:rPr>
                <w:kern w:val="0"/>
                <w:sz w:val="24"/>
                <w:szCs w:val="24"/>
              </w:rPr>
            </w:pPr>
            <w:r>
              <w:rPr>
                <w:rFonts w:hint="eastAsia"/>
                <w:kern w:val="0"/>
                <w:sz w:val="24"/>
                <w:szCs w:val="24"/>
              </w:rPr>
              <w:t>（2）投入人员具备视频直播平台服务经验和虚拟数字人直播平台服务经验，提供加盖投标单位公章的以上人员工作履历扫描件，每个满足以上要求的人员得1分，最多6分。</w:t>
            </w:r>
          </w:p>
        </w:tc>
        <w:tc>
          <w:tcPr>
            <w:tcW w:w="1143" w:type="dxa"/>
            <w:shd w:val="clear" w:color="auto" w:fill="auto"/>
            <w:vAlign w:val="center"/>
          </w:tcPr>
          <w:p w14:paraId="39C02746">
            <w:pPr>
              <w:widowControl/>
              <w:adjustRightInd w:val="0"/>
              <w:snapToGrid w:val="0"/>
              <w:jc w:val="center"/>
              <w:rPr>
                <w:color w:val="000000"/>
                <w:kern w:val="0"/>
                <w:sz w:val="24"/>
                <w:szCs w:val="24"/>
              </w:rPr>
            </w:pPr>
            <w:r>
              <w:rPr>
                <w:rFonts w:hint="eastAsia"/>
                <w:color w:val="000000"/>
                <w:kern w:val="0"/>
                <w:sz w:val="24"/>
                <w:szCs w:val="24"/>
              </w:rPr>
              <w:t>12</w:t>
            </w:r>
          </w:p>
        </w:tc>
      </w:tr>
      <w:tr w14:paraId="1F62C059">
        <w:trPr>
          <w:trHeight w:val="243" w:hRule="atLeast"/>
          <w:jc w:val="center"/>
        </w:trPr>
        <w:tc>
          <w:tcPr>
            <w:tcW w:w="663" w:type="dxa"/>
            <w:shd w:val="clear" w:color="auto" w:fill="auto"/>
            <w:noWrap/>
            <w:vAlign w:val="center"/>
          </w:tcPr>
          <w:p w14:paraId="6698B6C5">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6F8272C8">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73A7F9E0">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承诺完全满足招标文件“报价要求”、“时间地点要求”、“付款方式要求”和技术要求中非“★”号要求的：8分，其他0分。</w:t>
            </w:r>
          </w:p>
        </w:tc>
        <w:tc>
          <w:tcPr>
            <w:tcW w:w="1143" w:type="dxa"/>
            <w:shd w:val="clear" w:color="auto" w:fill="auto"/>
            <w:vAlign w:val="center"/>
          </w:tcPr>
          <w:p w14:paraId="4BECAC44">
            <w:pPr>
              <w:widowControl/>
              <w:adjustRightInd w:val="0"/>
              <w:snapToGrid w:val="0"/>
              <w:jc w:val="center"/>
              <w:rPr>
                <w:color w:val="000000"/>
                <w:kern w:val="0"/>
                <w:sz w:val="24"/>
                <w:szCs w:val="24"/>
              </w:rPr>
            </w:pPr>
            <w:r>
              <w:rPr>
                <w:rFonts w:hint="eastAsia"/>
                <w:color w:val="000000"/>
                <w:kern w:val="0"/>
                <w:sz w:val="24"/>
                <w:szCs w:val="24"/>
              </w:rPr>
              <w:t>8</w:t>
            </w:r>
          </w:p>
        </w:tc>
      </w:tr>
      <w:tr w14:paraId="1A7EA2A4">
        <w:trPr>
          <w:trHeight w:val="60" w:hRule="atLeast"/>
          <w:jc w:val="center"/>
        </w:trPr>
        <w:tc>
          <w:tcPr>
            <w:tcW w:w="9393" w:type="dxa"/>
            <w:gridSpan w:val="3"/>
            <w:shd w:val="clear" w:color="auto" w:fill="auto"/>
            <w:noWrap/>
            <w:vAlign w:val="center"/>
          </w:tcPr>
          <w:p w14:paraId="01F10787">
            <w:pPr>
              <w:widowControl/>
              <w:adjustRightInd w:val="0"/>
              <w:snapToGrid w:val="0"/>
              <w:jc w:val="center"/>
              <w:rPr>
                <w:kern w:val="0"/>
                <w:sz w:val="24"/>
                <w:szCs w:val="24"/>
              </w:rPr>
            </w:pPr>
            <w:r>
              <w:rPr>
                <w:kern w:val="0"/>
                <w:sz w:val="24"/>
                <w:szCs w:val="24"/>
              </w:rPr>
              <w:t>第三部分 主观分（</w:t>
            </w:r>
            <w:r>
              <w:rPr>
                <w:rFonts w:hint="eastAsia"/>
                <w:kern w:val="0"/>
                <w:sz w:val="24"/>
                <w:szCs w:val="24"/>
              </w:rPr>
              <w:t>60</w:t>
            </w:r>
            <w:r>
              <w:rPr>
                <w:kern w:val="0"/>
                <w:sz w:val="24"/>
                <w:szCs w:val="24"/>
              </w:rPr>
              <w:t>分）</w:t>
            </w:r>
          </w:p>
        </w:tc>
        <w:tc>
          <w:tcPr>
            <w:tcW w:w="1143" w:type="dxa"/>
            <w:shd w:val="clear" w:color="auto" w:fill="auto"/>
            <w:vAlign w:val="center"/>
          </w:tcPr>
          <w:p w14:paraId="459F1D02">
            <w:pPr>
              <w:widowControl/>
              <w:adjustRightInd w:val="0"/>
              <w:snapToGrid w:val="0"/>
              <w:jc w:val="center"/>
              <w:rPr>
                <w:color w:val="000000"/>
                <w:kern w:val="0"/>
                <w:sz w:val="24"/>
                <w:szCs w:val="24"/>
              </w:rPr>
            </w:pPr>
            <w:r>
              <w:rPr>
                <w:color w:val="000000"/>
                <w:kern w:val="0"/>
                <w:sz w:val="24"/>
                <w:szCs w:val="24"/>
              </w:rPr>
              <w:t>分值</w:t>
            </w:r>
          </w:p>
        </w:tc>
      </w:tr>
      <w:tr w14:paraId="53E0D225">
        <w:trPr>
          <w:trHeight w:val="274" w:hRule="atLeast"/>
          <w:jc w:val="center"/>
        </w:trPr>
        <w:tc>
          <w:tcPr>
            <w:tcW w:w="663" w:type="dxa"/>
            <w:shd w:val="clear" w:color="auto" w:fill="auto"/>
            <w:noWrap/>
            <w:vAlign w:val="center"/>
          </w:tcPr>
          <w:p w14:paraId="4F99B6A1">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6339166F">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4398508E">
            <w:pPr>
              <w:widowControl/>
              <w:adjustRightInd w:val="0"/>
              <w:snapToGrid w:val="0"/>
              <w:rPr>
                <w:kern w:val="0"/>
                <w:sz w:val="24"/>
                <w:szCs w:val="24"/>
              </w:rPr>
            </w:pPr>
            <w:r>
              <w:rPr>
                <w:rFonts w:hint="eastAsia"/>
                <w:kern w:val="0"/>
                <w:sz w:val="24"/>
                <w:szCs w:val="24"/>
              </w:rPr>
              <w:t>至少包含各岗位投入人员数量、各岗位人员安排配置方案、投入人员情况及相关资质简介、人员稳定性保障措施、服务响应与排班机制等方面内容</w:t>
            </w:r>
          </w:p>
          <w:p w14:paraId="20DF2A63">
            <w:pPr>
              <w:widowControl/>
              <w:adjustRightInd w:val="0"/>
              <w:snapToGrid w:val="0"/>
              <w:rPr>
                <w:kern w:val="0"/>
                <w:sz w:val="24"/>
                <w:szCs w:val="24"/>
              </w:rPr>
            </w:pPr>
            <w:r>
              <w:rPr>
                <w:rFonts w:hint="eastAsia"/>
                <w:kern w:val="0"/>
                <w:sz w:val="24"/>
                <w:szCs w:val="24"/>
              </w:rPr>
              <w:t>满足招标文件要求，无瑕疵：</w:t>
            </w:r>
            <w:r>
              <w:rPr>
                <w:kern w:val="0"/>
                <w:sz w:val="24"/>
                <w:szCs w:val="24"/>
              </w:rPr>
              <w:t>8</w:t>
            </w:r>
            <w:r>
              <w:rPr>
                <w:rFonts w:hint="eastAsia"/>
                <w:kern w:val="0"/>
                <w:sz w:val="24"/>
                <w:szCs w:val="24"/>
              </w:rPr>
              <w:t>分；</w:t>
            </w:r>
          </w:p>
          <w:p w14:paraId="34D3D072">
            <w:pPr>
              <w:widowControl/>
              <w:adjustRightInd w:val="0"/>
              <w:snapToGrid w:val="0"/>
              <w:rPr>
                <w:kern w:val="0"/>
                <w:sz w:val="24"/>
                <w:szCs w:val="24"/>
              </w:rPr>
            </w:pPr>
            <w:r>
              <w:rPr>
                <w:rFonts w:hint="eastAsia"/>
                <w:kern w:val="0"/>
                <w:sz w:val="24"/>
                <w:szCs w:val="24"/>
              </w:rPr>
              <w:t>方案内容存在</w:t>
            </w:r>
            <w:r>
              <w:rPr>
                <w:kern w:val="0"/>
                <w:sz w:val="24"/>
                <w:szCs w:val="24"/>
              </w:rPr>
              <w:t>1</w:t>
            </w:r>
            <w:r>
              <w:rPr>
                <w:rFonts w:hint="eastAsia"/>
                <w:kern w:val="0"/>
                <w:sz w:val="24"/>
                <w:szCs w:val="24"/>
              </w:rPr>
              <w:t>处瑕疵：</w:t>
            </w:r>
            <w:r>
              <w:rPr>
                <w:kern w:val="0"/>
                <w:sz w:val="24"/>
                <w:szCs w:val="24"/>
              </w:rPr>
              <w:t>6</w:t>
            </w:r>
            <w:r>
              <w:rPr>
                <w:rFonts w:hint="eastAsia"/>
                <w:kern w:val="0"/>
                <w:sz w:val="24"/>
                <w:szCs w:val="24"/>
              </w:rPr>
              <w:t>分；</w:t>
            </w:r>
          </w:p>
          <w:p w14:paraId="09F61DC9">
            <w:pPr>
              <w:widowControl/>
              <w:adjustRightInd w:val="0"/>
              <w:snapToGrid w:val="0"/>
              <w:rPr>
                <w:kern w:val="0"/>
                <w:sz w:val="24"/>
                <w:szCs w:val="24"/>
              </w:rPr>
            </w:pPr>
            <w:r>
              <w:rPr>
                <w:rFonts w:hint="eastAsia"/>
                <w:kern w:val="0"/>
                <w:sz w:val="24"/>
                <w:szCs w:val="24"/>
              </w:rPr>
              <w:t>方案内容存在</w:t>
            </w:r>
            <w:r>
              <w:rPr>
                <w:kern w:val="0"/>
                <w:sz w:val="24"/>
                <w:szCs w:val="24"/>
              </w:rPr>
              <w:t>2</w:t>
            </w:r>
            <w:r>
              <w:rPr>
                <w:rFonts w:hint="eastAsia"/>
                <w:kern w:val="0"/>
                <w:sz w:val="24"/>
                <w:szCs w:val="24"/>
              </w:rPr>
              <w:t>处瑕疵：</w:t>
            </w:r>
            <w:r>
              <w:rPr>
                <w:kern w:val="0"/>
                <w:sz w:val="24"/>
                <w:szCs w:val="24"/>
              </w:rPr>
              <w:t>4</w:t>
            </w:r>
            <w:r>
              <w:rPr>
                <w:rFonts w:hint="eastAsia"/>
                <w:kern w:val="0"/>
                <w:sz w:val="24"/>
                <w:szCs w:val="24"/>
              </w:rPr>
              <w:t>分；</w:t>
            </w:r>
          </w:p>
          <w:p w14:paraId="4E91A1E1">
            <w:pPr>
              <w:widowControl/>
              <w:adjustRightInd w:val="0"/>
              <w:snapToGrid w:val="0"/>
              <w:rPr>
                <w:kern w:val="0"/>
                <w:sz w:val="24"/>
                <w:szCs w:val="24"/>
              </w:rPr>
            </w:pPr>
            <w:r>
              <w:rPr>
                <w:rFonts w:hint="eastAsia"/>
                <w:kern w:val="0"/>
                <w:sz w:val="24"/>
                <w:szCs w:val="24"/>
              </w:rPr>
              <w:t>方案内容存在</w:t>
            </w:r>
            <w:r>
              <w:rPr>
                <w:kern w:val="0"/>
                <w:sz w:val="24"/>
                <w:szCs w:val="24"/>
              </w:rPr>
              <w:t>3</w:t>
            </w:r>
            <w:r>
              <w:rPr>
                <w:rFonts w:hint="eastAsia"/>
                <w:kern w:val="0"/>
                <w:sz w:val="24"/>
                <w:szCs w:val="24"/>
              </w:rPr>
              <w:t>处瑕疵：</w:t>
            </w:r>
            <w:r>
              <w:rPr>
                <w:kern w:val="0"/>
                <w:sz w:val="24"/>
                <w:szCs w:val="24"/>
              </w:rPr>
              <w:t>2</w:t>
            </w:r>
            <w:r>
              <w:rPr>
                <w:rFonts w:hint="eastAsia"/>
                <w:kern w:val="0"/>
                <w:sz w:val="24"/>
                <w:szCs w:val="24"/>
              </w:rPr>
              <w:t>分；</w:t>
            </w:r>
          </w:p>
          <w:p w14:paraId="3724B0EC">
            <w:pPr>
              <w:widowControl/>
              <w:adjustRightInd w:val="0"/>
              <w:snapToGrid w:val="0"/>
              <w:rPr>
                <w:kern w:val="0"/>
                <w:sz w:val="24"/>
                <w:szCs w:val="24"/>
              </w:rPr>
            </w:pPr>
            <w:r>
              <w:rPr>
                <w:rFonts w:hint="eastAsia"/>
                <w:kern w:val="0"/>
                <w:sz w:val="24"/>
                <w:szCs w:val="24"/>
              </w:rPr>
              <w:t>未提供方案或不满足招标文件要求或内容存在</w:t>
            </w:r>
            <w:r>
              <w:rPr>
                <w:kern w:val="0"/>
                <w:sz w:val="24"/>
                <w:szCs w:val="24"/>
              </w:rPr>
              <w:t>4</w:t>
            </w:r>
            <w:r>
              <w:rPr>
                <w:rFonts w:hint="eastAsia"/>
                <w:kern w:val="0"/>
                <w:sz w:val="24"/>
                <w:szCs w:val="24"/>
              </w:rPr>
              <w:t>处及以上瑕疵：</w:t>
            </w:r>
            <w:r>
              <w:rPr>
                <w:kern w:val="0"/>
                <w:sz w:val="24"/>
                <w:szCs w:val="24"/>
              </w:rPr>
              <w:t>0</w:t>
            </w:r>
            <w:r>
              <w:rPr>
                <w:rFonts w:hint="eastAsia"/>
                <w:kern w:val="0"/>
                <w:sz w:val="24"/>
                <w:szCs w:val="24"/>
              </w:rPr>
              <w:t>分；</w:t>
            </w:r>
          </w:p>
          <w:p w14:paraId="05BC42A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1F2A622">
            <w:pPr>
              <w:widowControl/>
              <w:adjustRightInd w:val="0"/>
              <w:snapToGrid w:val="0"/>
              <w:jc w:val="center"/>
              <w:rPr>
                <w:kern w:val="0"/>
                <w:sz w:val="24"/>
                <w:szCs w:val="24"/>
              </w:rPr>
            </w:pPr>
            <w:r>
              <w:rPr>
                <w:rFonts w:hint="eastAsia"/>
                <w:kern w:val="0"/>
                <w:sz w:val="24"/>
                <w:szCs w:val="24"/>
              </w:rPr>
              <w:t>8</w:t>
            </w:r>
          </w:p>
        </w:tc>
      </w:tr>
      <w:tr w14:paraId="298505E5">
        <w:trPr>
          <w:trHeight w:val="274" w:hRule="atLeast"/>
          <w:jc w:val="center"/>
        </w:trPr>
        <w:tc>
          <w:tcPr>
            <w:tcW w:w="663" w:type="dxa"/>
            <w:shd w:val="clear" w:color="auto" w:fill="auto"/>
            <w:noWrap/>
            <w:vAlign w:val="center"/>
          </w:tcPr>
          <w:p w14:paraId="75E957CA">
            <w:pPr>
              <w:widowControl/>
              <w:adjustRightInd w:val="0"/>
              <w:snapToGrid w:val="0"/>
              <w:jc w:val="center"/>
              <w:rPr>
                <w:color w:val="000000"/>
                <w:kern w:val="0"/>
                <w:sz w:val="24"/>
                <w:szCs w:val="24"/>
              </w:rPr>
            </w:pPr>
            <w:r>
              <w:rPr>
                <w:color w:val="000000"/>
                <w:kern w:val="0"/>
                <w:sz w:val="24"/>
                <w:szCs w:val="24"/>
              </w:rPr>
              <w:t>2</w:t>
            </w:r>
          </w:p>
        </w:tc>
        <w:tc>
          <w:tcPr>
            <w:tcW w:w="1419" w:type="dxa"/>
            <w:shd w:val="clear" w:color="auto" w:fill="auto"/>
            <w:vAlign w:val="center"/>
          </w:tcPr>
          <w:p w14:paraId="25EF9424">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针对本项目特点的专业化服务方案评价</w:t>
            </w:r>
          </w:p>
        </w:tc>
        <w:tc>
          <w:tcPr>
            <w:tcW w:w="7311" w:type="dxa"/>
            <w:shd w:val="clear" w:color="auto" w:fill="auto"/>
            <w:vAlign w:val="center"/>
          </w:tcPr>
          <w:p w14:paraId="5B2B0418">
            <w:pPr>
              <w:widowControl/>
              <w:adjustRightInd w:val="0"/>
              <w:snapToGrid w:val="0"/>
              <w:rPr>
                <w:kern w:val="0"/>
                <w:sz w:val="24"/>
                <w:szCs w:val="24"/>
              </w:rPr>
            </w:pPr>
            <w:r>
              <w:rPr>
                <w:rFonts w:hint="eastAsia"/>
                <w:kern w:val="0"/>
                <w:sz w:val="24"/>
                <w:szCs w:val="24"/>
              </w:rPr>
              <w:t>（1）可视答疑直播平台服务方案评价（8分）</w:t>
            </w:r>
          </w:p>
          <w:p w14:paraId="01DF1CD6">
            <w:pPr>
              <w:widowControl/>
              <w:adjustRightInd w:val="0"/>
              <w:snapToGrid w:val="0"/>
              <w:rPr>
                <w:kern w:val="0"/>
                <w:sz w:val="24"/>
                <w:szCs w:val="24"/>
              </w:rPr>
            </w:pPr>
            <w:r>
              <w:rPr>
                <w:rFonts w:hint="eastAsia"/>
                <w:kern w:val="0"/>
                <w:sz w:val="24"/>
                <w:szCs w:val="24"/>
              </w:rPr>
              <w:t>至少包含核心直播功能、平台特性和录播回看服务方案、与总局征纳互动可视答疑组件对接方案等方面内容</w:t>
            </w:r>
            <w:bookmarkStart w:id="6" w:name="OLE_LINK15"/>
            <w:bookmarkStart w:id="7" w:name="OLE_LINK16"/>
            <w:bookmarkStart w:id="8" w:name="OLE_LINK17"/>
            <w:bookmarkStart w:id="9" w:name="OLE_LINK18"/>
            <w:bookmarkStart w:id="10" w:name="OLE_LINK21"/>
            <w:bookmarkStart w:id="11" w:name="OLE_LINK22"/>
          </w:p>
          <w:p w14:paraId="7B64B31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2B8C8A8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1839D7C5">
            <w:pPr>
              <w:widowControl/>
              <w:adjustRightInd w:val="0"/>
              <w:snapToGrid w:val="0"/>
              <w:rPr>
                <w:kern w:val="0"/>
                <w:sz w:val="24"/>
                <w:szCs w:val="24"/>
              </w:rPr>
            </w:pPr>
            <w:bookmarkStart w:id="12" w:name="OLE_LINK7"/>
            <w:bookmarkStart w:id="13" w:name="OLE_LINK8"/>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bookmarkEnd w:id="12"/>
            <w:bookmarkEnd w:id="13"/>
          </w:p>
          <w:p w14:paraId="4B78BD6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2BBE5B1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bookmarkEnd w:id="6"/>
          <w:bookmarkEnd w:id="7"/>
          <w:bookmarkEnd w:id="8"/>
          <w:bookmarkEnd w:id="9"/>
          <w:bookmarkEnd w:id="10"/>
          <w:bookmarkEnd w:id="11"/>
          <w:p w14:paraId="06DA3E2F">
            <w:pPr>
              <w:widowControl/>
              <w:adjustRightInd w:val="0"/>
              <w:snapToGrid w:val="0"/>
              <w:rPr>
                <w:kern w:val="0"/>
                <w:sz w:val="24"/>
                <w:szCs w:val="24"/>
              </w:rPr>
            </w:pPr>
            <w:r>
              <w:rPr>
                <w:rFonts w:hint="eastAsia"/>
                <w:kern w:val="0"/>
                <w:sz w:val="24"/>
                <w:szCs w:val="24"/>
              </w:rPr>
              <w:t>（2）虚拟数字人直播平台服务</w:t>
            </w:r>
            <w:bookmarkStart w:id="14" w:name="OLE_LINK11"/>
            <w:bookmarkStart w:id="15" w:name="OLE_LINK12"/>
            <w:r>
              <w:rPr>
                <w:rFonts w:hint="eastAsia"/>
                <w:kern w:val="0"/>
                <w:sz w:val="24"/>
                <w:szCs w:val="24"/>
              </w:rPr>
              <w:t>方案评价（8分）</w:t>
            </w:r>
            <w:bookmarkEnd w:id="14"/>
            <w:bookmarkEnd w:id="15"/>
          </w:p>
          <w:p w14:paraId="014E236A">
            <w:pPr>
              <w:widowControl/>
              <w:adjustRightInd w:val="0"/>
              <w:snapToGrid w:val="0"/>
              <w:rPr>
                <w:kern w:val="0"/>
                <w:sz w:val="24"/>
                <w:szCs w:val="24"/>
              </w:rPr>
            </w:pPr>
            <w:r>
              <w:rPr>
                <w:rFonts w:hint="eastAsia"/>
                <w:kern w:val="0"/>
                <w:sz w:val="24"/>
                <w:szCs w:val="24"/>
              </w:rPr>
              <w:t>至少包含数字人直播技术、场景设置、智能对话和直播推流集成方案等方面内容</w:t>
            </w:r>
          </w:p>
          <w:p w14:paraId="24144CD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0278854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20C179E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18F1C69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2F773EF2">
            <w:pPr>
              <w:widowControl/>
              <w:adjustRightInd w:val="0"/>
              <w:snapToGrid w:val="0"/>
              <w:rPr>
                <w:kern w:val="0"/>
                <w:sz w:val="24"/>
                <w:szCs w:val="24"/>
              </w:rPr>
            </w:pPr>
            <w:r>
              <w:rPr>
                <w:rFonts w:hint="eastAsia"/>
                <w:kern w:val="0"/>
                <w:sz w:val="24"/>
                <w:szCs w:val="24"/>
              </w:rPr>
              <w:t>未提供方案或不满足招标文件要求或内容存在4处及以上瑕疵：0分；</w:t>
            </w:r>
          </w:p>
          <w:p w14:paraId="52EB3ACA">
            <w:pPr>
              <w:widowControl/>
              <w:adjustRightInd w:val="0"/>
              <w:snapToGrid w:val="0"/>
              <w:rPr>
                <w:kern w:val="0"/>
                <w:sz w:val="24"/>
                <w:szCs w:val="24"/>
              </w:rPr>
            </w:pPr>
            <w:r>
              <w:rPr>
                <w:rFonts w:hint="eastAsia"/>
                <w:kern w:val="0"/>
                <w:sz w:val="24"/>
                <w:szCs w:val="24"/>
              </w:rPr>
              <w:t>（3）数字人形象与声音定制服务方案评价（8分）</w:t>
            </w:r>
          </w:p>
          <w:p w14:paraId="42C5333E">
            <w:pPr>
              <w:widowControl/>
              <w:adjustRightInd w:val="0"/>
              <w:snapToGrid w:val="0"/>
              <w:rPr>
                <w:kern w:val="0"/>
                <w:sz w:val="24"/>
                <w:szCs w:val="24"/>
              </w:rPr>
            </w:pPr>
            <w:r>
              <w:rPr>
                <w:rFonts w:hint="eastAsia"/>
                <w:kern w:val="0"/>
                <w:sz w:val="24"/>
                <w:szCs w:val="24"/>
              </w:rPr>
              <w:t>至少包含2套数字人高精度建模、形象采集、声音信息采集与训练、动作和表情训练方案等方面内容</w:t>
            </w:r>
          </w:p>
          <w:p w14:paraId="10F1B1EB">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4FC5685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0B05772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77919DB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2F7558E8">
            <w:pPr>
              <w:widowControl/>
              <w:adjustRightInd w:val="0"/>
              <w:snapToGrid w:val="0"/>
              <w:rPr>
                <w:kern w:val="0"/>
                <w:sz w:val="24"/>
                <w:szCs w:val="24"/>
              </w:rPr>
            </w:pPr>
            <w:r>
              <w:rPr>
                <w:rFonts w:hint="eastAsia"/>
                <w:kern w:val="0"/>
                <w:sz w:val="24"/>
                <w:szCs w:val="24"/>
              </w:rPr>
              <w:t>未提供方案或不满足招标文件要求或内容存在</w:t>
            </w:r>
            <w:r>
              <w:rPr>
                <w:kern w:val="0"/>
                <w:sz w:val="24"/>
                <w:szCs w:val="24"/>
              </w:rPr>
              <w:t>4</w:t>
            </w:r>
            <w:r>
              <w:rPr>
                <w:rFonts w:hint="eastAsia"/>
                <w:kern w:val="0"/>
                <w:sz w:val="24"/>
                <w:szCs w:val="24"/>
              </w:rPr>
              <w:t>处及以上瑕疵：</w:t>
            </w:r>
            <w:r>
              <w:rPr>
                <w:kern w:val="0"/>
                <w:sz w:val="24"/>
                <w:szCs w:val="24"/>
              </w:rPr>
              <w:t>0</w:t>
            </w:r>
            <w:r>
              <w:rPr>
                <w:rFonts w:hint="eastAsia"/>
                <w:kern w:val="0"/>
                <w:sz w:val="24"/>
                <w:szCs w:val="24"/>
              </w:rPr>
              <w:t>分；</w:t>
            </w:r>
          </w:p>
          <w:p w14:paraId="530E0ABA">
            <w:pPr>
              <w:widowControl/>
              <w:adjustRightInd w:val="0"/>
              <w:snapToGrid w:val="0"/>
              <w:rPr>
                <w:kern w:val="0"/>
                <w:sz w:val="24"/>
                <w:szCs w:val="24"/>
              </w:rPr>
            </w:pPr>
            <w:r>
              <w:rPr>
                <w:rFonts w:hint="eastAsia"/>
                <w:kern w:val="0"/>
                <w:sz w:val="24"/>
                <w:szCs w:val="24"/>
              </w:rPr>
              <w:t>（4）内容整合与统一门户建设方案评价（8分）</w:t>
            </w:r>
          </w:p>
          <w:p w14:paraId="7ADB8C0F">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一站式服务平台、内容分类管理、智能搜索功能、用户体验优化服务方案等方面内容</w:t>
            </w:r>
          </w:p>
          <w:p w14:paraId="531C928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4CFC4EC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00309C5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0F4E33B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48BE8667">
            <w:pPr>
              <w:widowControl/>
              <w:adjustRightInd w:val="0"/>
              <w:snapToGrid w:val="0"/>
              <w:rPr>
                <w:kern w:val="0"/>
                <w:sz w:val="24"/>
                <w:szCs w:val="24"/>
              </w:rPr>
            </w:pPr>
            <w:r>
              <w:rPr>
                <w:rFonts w:hint="eastAsia"/>
                <w:kern w:val="0"/>
                <w:sz w:val="24"/>
                <w:szCs w:val="24"/>
              </w:rPr>
              <w:t>未提供方案或不满足招标文件要求或内容存在</w:t>
            </w:r>
            <w:r>
              <w:rPr>
                <w:kern w:val="0"/>
                <w:sz w:val="24"/>
                <w:szCs w:val="24"/>
              </w:rPr>
              <w:t>4</w:t>
            </w:r>
            <w:r>
              <w:rPr>
                <w:rFonts w:hint="eastAsia"/>
                <w:kern w:val="0"/>
                <w:sz w:val="24"/>
                <w:szCs w:val="24"/>
              </w:rPr>
              <w:t>处及以上瑕疵：</w:t>
            </w:r>
            <w:r>
              <w:rPr>
                <w:kern w:val="0"/>
                <w:sz w:val="24"/>
                <w:szCs w:val="24"/>
              </w:rPr>
              <w:t>0</w:t>
            </w:r>
            <w:r>
              <w:rPr>
                <w:rFonts w:hint="eastAsia"/>
                <w:kern w:val="0"/>
                <w:sz w:val="24"/>
                <w:szCs w:val="24"/>
              </w:rPr>
              <w:t>分；</w:t>
            </w:r>
          </w:p>
          <w:p w14:paraId="6E7235B7">
            <w:pPr>
              <w:widowControl/>
              <w:adjustRightInd w:val="0"/>
              <w:snapToGrid w:val="0"/>
              <w:rPr>
                <w:kern w:val="0"/>
                <w:sz w:val="24"/>
                <w:szCs w:val="24"/>
              </w:rPr>
            </w:pPr>
            <w:r>
              <w:rPr>
                <w:rFonts w:hint="eastAsia"/>
                <w:kern w:val="0"/>
                <w:sz w:val="24"/>
                <w:szCs w:val="24"/>
              </w:rPr>
              <w:t>（5）专业视频编辑与优化服务方案评价（8分）</w:t>
            </w:r>
          </w:p>
          <w:p w14:paraId="3102D32F">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数字人视频录制、视频编辑工具、视频切片优化服务、后期制作服务方案等方面内容</w:t>
            </w:r>
          </w:p>
          <w:p w14:paraId="1FED226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7E370D4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70CE1C6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4BE0823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5E667764">
            <w:pPr>
              <w:widowControl/>
              <w:adjustRightInd w:val="0"/>
              <w:snapToGrid w:val="0"/>
              <w:rPr>
                <w:kern w:val="0"/>
                <w:sz w:val="24"/>
                <w:szCs w:val="24"/>
              </w:rPr>
            </w:pPr>
            <w:r>
              <w:rPr>
                <w:rFonts w:hint="eastAsia"/>
                <w:kern w:val="0"/>
                <w:sz w:val="24"/>
                <w:szCs w:val="24"/>
              </w:rPr>
              <w:t>未提供方案或不满足招标文件要求或内容存在</w:t>
            </w:r>
            <w:r>
              <w:rPr>
                <w:kern w:val="0"/>
                <w:sz w:val="24"/>
                <w:szCs w:val="24"/>
              </w:rPr>
              <w:t>4</w:t>
            </w:r>
            <w:r>
              <w:rPr>
                <w:rFonts w:hint="eastAsia"/>
                <w:kern w:val="0"/>
                <w:sz w:val="24"/>
                <w:szCs w:val="24"/>
              </w:rPr>
              <w:t>处及以上瑕疵：</w:t>
            </w:r>
            <w:r>
              <w:rPr>
                <w:kern w:val="0"/>
                <w:sz w:val="24"/>
                <w:szCs w:val="24"/>
              </w:rPr>
              <w:t>0</w:t>
            </w:r>
            <w:r>
              <w:rPr>
                <w:rFonts w:hint="eastAsia"/>
                <w:kern w:val="0"/>
                <w:sz w:val="24"/>
                <w:szCs w:val="24"/>
              </w:rPr>
              <w:t>分；</w:t>
            </w:r>
          </w:p>
          <w:p w14:paraId="3076604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56BCF9C">
            <w:pPr>
              <w:widowControl/>
              <w:adjustRightInd w:val="0"/>
              <w:snapToGrid w:val="0"/>
              <w:jc w:val="center"/>
              <w:rPr>
                <w:color w:val="000000"/>
                <w:kern w:val="0"/>
                <w:sz w:val="24"/>
                <w:szCs w:val="24"/>
              </w:rPr>
            </w:pPr>
            <w:r>
              <w:rPr>
                <w:rFonts w:hint="eastAsia"/>
                <w:color w:val="000000"/>
                <w:kern w:val="0"/>
                <w:sz w:val="24"/>
                <w:szCs w:val="24"/>
              </w:rPr>
              <w:t>40</w:t>
            </w:r>
          </w:p>
        </w:tc>
      </w:tr>
      <w:tr w14:paraId="7FEF26BE">
        <w:trPr>
          <w:trHeight w:val="1050" w:hRule="atLeast"/>
          <w:jc w:val="center"/>
        </w:trPr>
        <w:tc>
          <w:tcPr>
            <w:tcW w:w="663" w:type="dxa"/>
            <w:shd w:val="clear" w:color="auto" w:fill="auto"/>
            <w:noWrap/>
            <w:vAlign w:val="center"/>
          </w:tcPr>
          <w:p w14:paraId="3624656C">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21846F7C">
            <w:pPr>
              <w:widowControl/>
              <w:adjustRightInd w:val="0"/>
              <w:snapToGrid w:val="0"/>
              <w:jc w:val="center"/>
              <w:rPr>
                <w:kern w:val="0"/>
                <w:sz w:val="24"/>
                <w:szCs w:val="24"/>
              </w:rPr>
            </w:pPr>
            <w:r>
              <w:rPr>
                <w:color w:val="000000" w:themeColor="text1"/>
                <w:sz w:val="24"/>
                <w14:textFill>
                  <w14:solidFill>
                    <w14:schemeClr w14:val="tx1"/>
                  </w14:solidFill>
                </w14:textFill>
              </w:rPr>
              <w:t>管理规章制度评价</w:t>
            </w:r>
          </w:p>
        </w:tc>
        <w:tc>
          <w:tcPr>
            <w:tcW w:w="7311" w:type="dxa"/>
            <w:shd w:val="clear" w:color="auto" w:fill="auto"/>
            <w:vAlign w:val="center"/>
          </w:tcPr>
          <w:p w14:paraId="1BFAC689">
            <w:pPr>
              <w:widowControl/>
              <w:adjustRightInd w:val="0"/>
              <w:snapToGrid w:val="0"/>
              <w:rPr>
                <w:kern w:val="0"/>
                <w:sz w:val="24"/>
                <w:szCs w:val="24"/>
              </w:rPr>
            </w:pPr>
            <w:r>
              <w:rPr>
                <w:rFonts w:hint="eastAsia"/>
                <w:kern w:val="0"/>
                <w:sz w:val="24"/>
                <w:szCs w:val="24"/>
              </w:rPr>
              <w:t>至少</w:t>
            </w:r>
            <w:r>
              <w:rPr>
                <w:kern w:val="0"/>
                <w:sz w:val="24"/>
                <w:szCs w:val="24"/>
              </w:rPr>
              <w:t>包含针对投入人员的服务管理规章制度</w:t>
            </w:r>
            <w:r>
              <w:rPr>
                <w:rFonts w:hint="eastAsia"/>
                <w:kern w:val="0"/>
                <w:sz w:val="24"/>
                <w:szCs w:val="24"/>
              </w:rPr>
              <w:t>、7×24小时运维团队配置、响应时效承诺等。</w:t>
            </w:r>
          </w:p>
          <w:p w14:paraId="4406B47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5CA185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2FE5B27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3055497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E08D25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EE34A54">
            <w:pPr>
              <w:widowControl/>
              <w:adjustRightInd w:val="0"/>
              <w:snapToGrid w:val="0"/>
              <w:jc w:val="center"/>
              <w:rPr>
                <w:color w:val="000000"/>
                <w:kern w:val="0"/>
                <w:sz w:val="24"/>
                <w:szCs w:val="24"/>
              </w:rPr>
            </w:pPr>
            <w:r>
              <w:rPr>
                <w:rFonts w:hint="eastAsia"/>
                <w:color w:val="000000"/>
                <w:kern w:val="0"/>
                <w:sz w:val="24"/>
                <w:szCs w:val="24"/>
              </w:rPr>
              <w:t>6</w:t>
            </w:r>
          </w:p>
        </w:tc>
      </w:tr>
      <w:tr w14:paraId="2D42B542">
        <w:trPr>
          <w:trHeight w:val="1050" w:hRule="atLeast"/>
          <w:jc w:val="center"/>
        </w:trPr>
        <w:tc>
          <w:tcPr>
            <w:tcW w:w="663" w:type="dxa"/>
            <w:shd w:val="clear" w:color="auto" w:fill="auto"/>
            <w:noWrap/>
            <w:vAlign w:val="center"/>
          </w:tcPr>
          <w:p w14:paraId="3E858258">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3955910F">
            <w:pPr>
              <w:widowControl/>
              <w:adjustRightInd w:val="0"/>
              <w:snapToGrid w:val="0"/>
              <w:jc w:val="center"/>
              <w:rPr>
                <w:kern w:val="0"/>
                <w:sz w:val="24"/>
                <w:szCs w:val="24"/>
              </w:rPr>
            </w:pPr>
            <w:r>
              <w:rPr>
                <w:color w:val="000000" w:themeColor="text1"/>
                <w:sz w:val="24"/>
                <w14:textFill>
                  <w14:solidFill>
                    <w14:schemeClr w14:val="tx1"/>
                  </w14:solidFill>
                </w14:textFill>
              </w:rPr>
              <w:t>应急预案评价</w:t>
            </w:r>
          </w:p>
        </w:tc>
        <w:tc>
          <w:tcPr>
            <w:tcW w:w="7311" w:type="dxa"/>
            <w:shd w:val="clear" w:color="auto" w:fill="auto"/>
            <w:vAlign w:val="center"/>
          </w:tcPr>
          <w:p w14:paraId="1CF8A9C2">
            <w:pPr>
              <w:widowControl/>
              <w:adjustRightInd w:val="0"/>
              <w:snapToGrid w:val="0"/>
              <w:rPr>
                <w:kern w:val="0"/>
                <w:sz w:val="24"/>
                <w:szCs w:val="24"/>
              </w:rPr>
            </w:pPr>
            <w:r>
              <w:rPr>
                <w:rFonts w:hint="eastAsia"/>
                <w:kern w:val="0"/>
                <w:sz w:val="24"/>
                <w:szCs w:val="24"/>
              </w:rPr>
              <w:t>至少包含当出现不可预知紧急情况时（例如遇有舆情爆发、紧急发布任务、访问量激增等），如何保证服务正常运转的措施，临时增配人员设备、现有人员岗位职责临时增加等措施。</w:t>
            </w:r>
          </w:p>
          <w:p w14:paraId="527C038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3D04212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45151F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7FE44E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73D2050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AFAA31A">
            <w:pPr>
              <w:widowControl/>
              <w:adjustRightInd w:val="0"/>
              <w:snapToGrid w:val="0"/>
              <w:jc w:val="center"/>
              <w:rPr>
                <w:color w:val="000000"/>
                <w:kern w:val="0"/>
                <w:sz w:val="24"/>
                <w:szCs w:val="24"/>
              </w:rPr>
            </w:pPr>
            <w:r>
              <w:rPr>
                <w:rFonts w:hint="eastAsia"/>
                <w:color w:val="000000"/>
                <w:kern w:val="0"/>
                <w:sz w:val="24"/>
                <w:szCs w:val="24"/>
              </w:rPr>
              <w:t>6</w:t>
            </w:r>
          </w:p>
        </w:tc>
      </w:tr>
      <w:tr w14:paraId="0B9CD861">
        <w:trPr>
          <w:trHeight w:val="509" w:hRule="atLeast"/>
          <w:jc w:val="center"/>
        </w:trPr>
        <w:tc>
          <w:tcPr>
            <w:tcW w:w="9393" w:type="dxa"/>
            <w:gridSpan w:val="3"/>
            <w:shd w:val="clear" w:color="auto" w:fill="auto"/>
            <w:noWrap/>
            <w:vAlign w:val="center"/>
          </w:tcPr>
          <w:p w14:paraId="7512687E">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58C86B5F">
            <w:pPr>
              <w:widowControl/>
              <w:adjustRightInd w:val="0"/>
              <w:snapToGrid w:val="0"/>
              <w:jc w:val="center"/>
              <w:rPr>
                <w:color w:val="000000"/>
                <w:kern w:val="0"/>
                <w:sz w:val="24"/>
                <w:szCs w:val="24"/>
              </w:rPr>
            </w:pPr>
            <w:r>
              <w:rPr>
                <w:color w:val="000000"/>
                <w:kern w:val="0"/>
                <w:sz w:val="24"/>
                <w:szCs w:val="24"/>
              </w:rPr>
              <w:t>100</w:t>
            </w:r>
          </w:p>
        </w:tc>
      </w:tr>
    </w:tbl>
    <w:p w14:paraId="797BF0BC">
      <w:pPr>
        <w:spacing w:line="360" w:lineRule="auto"/>
        <w:ind w:firstLine="448" w:firstLineChars="200"/>
        <w:outlineLvl w:val="0"/>
        <w:rPr>
          <w:sz w:val="24"/>
        </w:rPr>
      </w:pPr>
      <w:r>
        <w:rPr>
          <w:sz w:val="24"/>
        </w:rPr>
        <w:t>四、投标文件内容要求</w:t>
      </w:r>
    </w:p>
    <w:p w14:paraId="503C4654">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0698C4A0">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79AA248A">
      <w:pPr>
        <w:spacing w:line="360" w:lineRule="auto"/>
        <w:ind w:firstLine="448" w:firstLineChars="200"/>
        <w:outlineLvl w:val="0"/>
        <w:rPr>
          <w:sz w:val="24"/>
        </w:rPr>
      </w:pPr>
    </w:p>
    <w:p w14:paraId="5B97C458">
      <w:pPr>
        <w:spacing w:line="360" w:lineRule="auto"/>
        <w:ind w:firstLine="448" w:firstLineChars="200"/>
        <w:outlineLvl w:val="0"/>
        <w:rPr>
          <w:sz w:val="24"/>
        </w:rPr>
      </w:pPr>
    </w:p>
    <w:p w14:paraId="652B002D">
      <w:pPr>
        <w:spacing w:line="360" w:lineRule="auto"/>
        <w:jc w:val="center"/>
        <w:rPr>
          <w:b/>
          <w:sz w:val="24"/>
        </w:rPr>
      </w:pPr>
      <w:r>
        <w:rPr>
          <w:sz w:val="24"/>
          <w:u w:val="single"/>
        </w:rPr>
        <w:br w:type="page"/>
      </w:r>
      <w:r>
        <w:rPr>
          <w:b/>
          <w:sz w:val="24"/>
        </w:rPr>
        <w:t>项目需求书</w:t>
      </w:r>
    </w:p>
    <w:p w14:paraId="1BE71942">
      <w:pPr>
        <w:widowControl/>
        <w:ind w:firstLine="448" w:firstLineChars="200"/>
        <w:jc w:val="left"/>
        <w:rPr>
          <w:sz w:val="24"/>
        </w:rPr>
      </w:pPr>
      <w:r>
        <w:rPr>
          <w:rFonts w:hint="eastAsia"/>
          <w:sz w:val="24"/>
        </w:rPr>
        <w:t>一、项目背景</w:t>
      </w:r>
    </w:p>
    <w:p w14:paraId="2495484B">
      <w:pPr>
        <w:widowControl/>
        <w:ind w:firstLine="448" w:firstLineChars="200"/>
        <w:jc w:val="left"/>
        <w:rPr>
          <w:sz w:val="24"/>
        </w:rPr>
      </w:pPr>
      <w:r>
        <w:rPr>
          <w:rFonts w:hint="eastAsia"/>
          <w:sz w:val="24"/>
        </w:rPr>
        <w:t>为全面提升纳税人缴费人的线上服务体验与税费政策辅导效能，本项目拟采购集“可视答疑直播平台服务”、“虚拟数字人直播平台服务”等于一体的综合服务系统。旨在通过应用现代音视频交互与人工智能创新技术，构建一个功能强大、服务新颖、运行稳定的线上互动答疑辅导平台，为全市纳税人缴费人提供全天候（7×24小时）、智能化、沉浸式的税费宣传辅导答疑渠道，有效满足大规模、高并发、即时性的线上服务需求，并接入国家总局征纳互动可视答疑组件。</w:t>
      </w:r>
    </w:p>
    <w:p w14:paraId="5863FF91">
      <w:pPr>
        <w:widowControl/>
        <w:ind w:firstLine="448" w:firstLineChars="200"/>
        <w:jc w:val="left"/>
        <w:rPr>
          <w:sz w:val="24"/>
        </w:rPr>
      </w:pPr>
      <w:r>
        <w:rPr>
          <w:rFonts w:hint="eastAsia"/>
          <w:sz w:val="24"/>
        </w:rPr>
        <w:t>本项目属于软件和信息技术服务业</w:t>
      </w:r>
    </w:p>
    <w:p w14:paraId="0332F6CD">
      <w:pPr>
        <w:widowControl/>
        <w:ind w:firstLine="448" w:firstLineChars="200"/>
        <w:jc w:val="left"/>
        <w:rPr>
          <w:sz w:val="24"/>
        </w:rPr>
      </w:pPr>
      <w:r>
        <w:rPr>
          <w:rFonts w:hint="eastAsia"/>
          <w:sz w:val="24"/>
        </w:rPr>
        <w:t>二、项目建设思路</w:t>
      </w:r>
    </w:p>
    <w:p w14:paraId="1AA540BC">
      <w:pPr>
        <w:widowControl/>
        <w:ind w:firstLine="448" w:firstLineChars="200"/>
        <w:jc w:val="left"/>
        <w:rPr>
          <w:sz w:val="24"/>
        </w:rPr>
      </w:pPr>
      <w:r>
        <w:rPr>
          <w:rFonts w:hint="eastAsia"/>
          <w:sz w:val="24"/>
        </w:rPr>
        <w:t>该项目综合运用现代音视频直播技术与数字人创新应用，旨在构建高效便捷、智能新颖、稳定可靠的线上辅导服务，显著增强政策辅导覆盖面和精准度，优化纳税人满意度和获得感，并需确保系统的持续稳定运行与技术服务的及时响应。</w:t>
      </w:r>
    </w:p>
    <w:p w14:paraId="4AD0D5F7">
      <w:pPr>
        <w:widowControl/>
        <w:ind w:firstLine="448" w:firstLineChars="200"/>
        <w:jc w:val="left"/>
        <w:rPr>
          <w:sz w:val="24"/>
        </w:rPr>
      </w:pPr>
      <w:r>
        <w:rPr>
          <w:rFonts w:hint="eastAsia"/>
          <w:sz w:val="24"/>
        </w:rPr>
        <w:t>三、采购内容</w:t>
      </w:r>
    </w:p>
    <w:p w14:paraId="49747170">
      <w:pPr>
        <w:widowControl/>
        <w:ind w:firstLine="448" w:firstLineChars="200"/>
        <w:jc w:val="left"/>
        <w:rPr>
          <w:sz w:val="24"/>
        </w:rPr>
      </w:pPr>
      <w:r>
        <w:rPr>
          <w:rFonts w:hint="eastAsia"/>
          <w:sz w:val="24"/>
        </w:rPr>
        <w:t>可视答疑直播平台服务：建设支撑全市纳税人缴费人随时访问、承载全市税务系统不限场次、不限流量、不限观看人次的直播平台。平台须具备高质量的直播推流、实时音视频互动答疑等核心功能，并确保成功接入国家税务总局征纳互动可视答疑组件。</w:t>
      </w:r>
    </w:p>
    <w:p w14:paraId="18ED3A3D">
      <w:pPr>
        <w:widowControl/>
        <w:ind w:firstLine="448" w:firstLineChars="200"/>
        <w:jc w:val="left"/>
        <w:rPr>
          <w:sz w:val="24"/>
        </w:rPr>
      </w:pPr>
      <w:r>
        <w:rPr>
          <w:rFonts w:hint="eastAsia"/>
          <w:sz w:val="24"/>
        </w:rPr>
        <w:t>虚拟数字人直播平台服务：引进并应用成熟稳定的虚拟数字人直播技术。提供虚拟数字人的场景设置（如直播背景、应用环境自定义）和直播推流服务，打造智能化政策辅导与答疑新途径。</w:t>
      </w:r>
    </w:p>
    <w:p w14:paraId="590ADA02">
      <w:pPr>
        <w:widowControl/>
        <w:ind w:firstLine="448" w:firstLineChars="200"/>
        <w:jc w:val="left"/>
        <w:rPr>
          <w:sz w:val="24"/>
        </w:rPr>
      </w:pPr>
      <w:r>
        <w:rPr>
          <w:rFonts w:hint="eastAsia"/>
          <w:sz w:val="24"/>
        </w:rPr>
        <w:t>数字人形象与声音定制服务：进行个性化形象定制，提供不少于2套虚拟数字人的高精度人物形象全息采集、建模复刻与训练服务，同时进行对应的真人声音信息采集、人工智能音色深度复刻与训练服务，实现高度拟人化的数字克隆。</w:t>
      </w:r>
    </w:p>
    <w:p w14:paraId="4C08A932">
      <w:pPr>
        <w:widowControl/>
        <w:ind w:firstLine="448" w:firstLineChars="200"/>
        <w:jc w:val="left"/>
        <w:rPr>
          <w:sz w:val="24"/>
        </w:rPr>
      </w:pPr>
      <w:r>
        <w:rPr>
          <w:rFonts w:hint="eastAsia"/>
          <w:sz w:val="24"/>
        </w:rPr>
        <w:t>内容整合与统一门户建设：设计开发并上线整合式网页访问平台，作为纳税人缴费人访问所有可视答疑直播课程及相关资源的统一入口，实现资源的集中管理、“一站式”查找与便捷浏览。</w:t>
      </w:r>
    </w:p>
    <w:p w14:paraId="56787A43">
      <w:pPr>
        <w:widowControl/>
        <w:ind w:firstLine="448" w:firstLineChars="200"/>
        <w:jc w:val="left"/>
        <w:rPr>
          <w:sz w:val="24"/>
        </w:rPr>
      </w:pPr>
      <w:r>
        <w:rPr>
          <w:rFonts w:hint="eastAsia"/>
          <w:sz w:val="24"/>
        </w:rPr>
        <w:t>专业视频编辑与优化服务：提供专业级视频编辑工具及相关服务，支持对直播产生的视频素材进行切片、剪辑、后期调色、特效添加等优化处理，提升课程资源的精炼度、质量和回看体验。</w:t>
      </w:r>
    </w:p>
    <w:p w14:paraId="4ECAB8FB">
      <w:pPr>
        <w:widowControl/>
        <w:ind w:firstLine="448" w:firstLineChars="200"/>
        <w:jc w:val="left"/>
        <w:rPr>
          <w:sz w:val="24"/>
        </w:rPr>
      </w:pPr>
      <w:r>
        <w:rPr>
          <w:rFonts w:hint="eastAsia"/>
          <w:sz w:val="24"/>
        </w:rPr>
        <w:t>全天候运维与长效保障机制：供应商须组建7×24小时即时响应的专业技术运维团队，负责系统日常运行监控、巡检维护、数据备份与恢复、故障快速诊断与排除、突发状况应急响应及处理反馈。同时需具备根据我局业务发展需求进行平台功能迭代更新的能力，并提供必要的现场技术支持与服务。</w:t>
      </w:r>
    </w:p>
    <w:p w14:paraId="50744B5F">
      <w:pPr>
        <w:widowControl/>
        <w:ind w:firstLine="448" w:firstLineChars="200"/>
        <w:jc w:val="left"/>
        <w:rPr>
          <w:sz w:val="24"/>
        </w:rPr>
      </w:pPr>
      <w:r>
        <w:rPr>
          <w:rFonts w:hint="eastAsia"/>
          <w:sz w:val="24"/>
        </w:rPr>
        <w:t>四、总体要求</w:t>
      </w:r>
    </w:p>
    <w:p w14:paraId="4D28BC5C">
      <w:pPr>
        <w:widowControl/>
        <w:ind w:firstLine="448" w:firstLineChars="200"/>
        <w:jc w:val="left"/>
        <w:rPr>
          <w:sz w:val="24"/>
        </w:rPr>
      </w:pPr>
      <w:r>
        <w:rPr>
          <w:rFonts w:hint="eastAsia"/>
          <w:sz w:val="24"/>
        </w:rPr>
        <w:t>建设全市统一的可视答疑直播平台和虚拟数字人服务体系，形成覆盖全面、响应及时、标准规范的税务可视答疑服务能力，将可视答疑打造成为我市税务部门的服务品牌和亮点工作。</w:t>
      </w:r>
    </w:p>
    <w:p w14:paraId="4E6CE709">
      <w:pPr>
        <w:widowControl/>
        <w:ind w:firstLine="448" w:firstLineChars="200"/>
        <w:jc w:val="left"/>
        <w:rPr>
          <w:sz w:val="24"/>
        </w:rPr>
      </w:pPr>
      <w:r>
        <w:rPr>
          <w:rFonts w:hint="eastAsia"/>
          <w:sz w:val="24"/>
        </w:rPr>
        <w:t>五、具体要求</w:t>
      </w:r>
    </w:p>
    <w:p w14:paraId="3F241346">
      <w:pPr>
        <w:widowControl/>
        <w:ind w:firstLine="448" w:firstLineChars="200"/>
        <w:jc w:val="left"/>
        <w:rPr>
          <w:sz w:val="24"/>
        </w:rPr>
      </w:pPr>
      <w:r>
        <w:rPr>
          <w:rFonts w:hint="eastAsia"/>
          <w:sz w:val="24"/>
        </w:rPr>
        <w:t>1、可视答疑直播平台服务</w:t>
      </w:r>
    </w:p>
    <w:p w14:paraId="45349858">
      <w:pPr>
        <w:widowControl/>
        <w:ind w:firstLine="448" w:firstLineChars="200"/>
        <w:jc w:val="left"/>
        <w:rPr>
          <w:sz w:val="24"/>
        </w:rPr>
      </w:pPr>
      <w:r>
        <w:rPr>
          <w:rFonts w:hint="eastAsia"/>
          <w:sz w:val="24"/>
        </w:rPr>
        <w:t>（1）核心直播功能</w:t>
      </w:r>
    </w:p>
    <w:p w14:paraId="67E326B6">
      <w:pPr>
        <w:widowControl/>
        <w:ind w:firstLine="448" w:firstLineChars="200"/>
        <w:jc w:val="left"/>
        <w:rPr>
          <w:sz w:val="24"/>
        </w:rPr>
      </w:pPr>
      <w:r>
        <w:rPr>
          <w:rFonts w:hint="eastAsia"/>
          <w:sz w:val="24"/>
        </w:rPr>
        <w:t>多场景直播支持：税收政策解读、业务流程演示、热点问题答疑、专题培训等。</w:t>
      </w:r>
    </w:p>
    <w:p w14:paraId="290E2931">
      <w:pPr>
        <w:widowControl/>
        <w:ind w:firstLine="448" w:firstLineChars="200"/>
        <w:jc w:val="left"/>
        <w:rPr>
          <w:sz w:val="24"/>
        </w:rPr>
      </w:pPr>
      <w:r>
        <w:rPr>
          <w:rFonts w:hint="eastAsia"/>
          <w:sz w:val="24"/>
        </w:rPr>
        <w:t>互动答疑功能：实时评论互动、聊天弹幕飘窗、屏幕共享演示、投票调研、视频美颜等。</w:t>
      </w:r>
    </w:p>
    <w:p w14:paraId="492FA939">
      <w:pPr>
        <w:widowControl/>
        <w:ind w:firstLine="448" w:firstLineChars="200"/>
        <w:jc w:val="left"/>
        <w:rPr>
          <w:sz w:val="24"/>
        </w:rPr>
      </w:pPr>
      <w:r>
        <w:rPr>
          <w:rFonts w:hint="eastAsia"/>
          <w:sz w:val="24"/>
        </w:rPr>
        <w:t>直播推流服务：稳定可靠的推流技术，支持高并发大流量访问。</w:t>
      </w:r>
    </w:p>
    <w:p w14:paraId="13359C06">
      <w:pPr>
        <w:widowControl/>
        <w:ind w:firstLine="448" w:firstLineChars="200"/>
        <w:jc w:val="left"/>
        <w:rPr>
          <w:sz w:val="24"/>
        </w:rPr>
      </w:pPr>
      <w:r>
        <w:rPr>
          <w:rFonts w:hint="eastAsia"/>
          <w:sz w:val="24"/>
        </w:rPr>
        <w:t>智能导播功能：多机位切换、画面合成、字幕叠加、背景替换等</w:t>
      </w:r>
    </w:p>
    <w:p w14:paraId="7DC20805">
      <w:pPr>
        <w:widowControl/>
        <w:ind w:firstLine="448" w:firstLineChars="200"/>
        <w:jc w:val="left"/>
        <w:rPr>
          <w:sz w:val="24"/>
        </w:rPr>
      </w:pPr>
      <w:r>
        <w:rPr>
          <w:rFonts w:hint="eastAsia"/>
          <w:sz w:val="24"/>
        </w:rPr>
        <w:t>（2）平台特性要求</w:t>
      </w:r>
    </w:p>
    <w:p w14:paraId="0D581523">
      <w:pPr>
        <w:widowControl/>
        <w:ind w:firstLine="448" w:firstLineChars="200"/>
        <w:jc w:val="left"/>
        <w:rPr>
          <w:sz w:val="24"/>
        </w:rPr>
      </w:pPr>
      <w:r>
        <w:rPr>
          <w:rFonts w:hint="eastAsia"/>
          <w:sz w:val="24"/>
        </w:rPr>
        <w:t>支持全市税务系统各单位同时开设多场直播</w:t>
      </w:r>
    </w:p>
    <w:p w14:paraId="5FADCBC9">
      <w:pPr>
        <w:widowControl/>
        <w:ind w:firstLine="448" w:firstLineChars="200"/>
        <w:jc w:val="left"/>
        <w:rPr>
          <w:sz w:val="24"/>
        </w:rPr>
      </w:pPr>
      <w:r>
        <w:rPr>
          <w:rFonts w:hint="eastAsia"/>
          <w:sz w:val="24"/>
        </w:rPr>
        <w:t>承载能力满足不限流量、不限观看人次要求</w:t>
      </w:r>
    </w:p>
    <w:p w14:paraId="50FE0DE8">
      <w:pPr>
        <w:widowControl/>
        <w:ind w:firstLine="448" w:firstLineChars="200"/>
        <w:jc w:val="left"/>
        <w:rPr>
          <w:sz w:val="24"/>
        </w:rPr>
      </w:pPr>
      <w:r>
        <w:rPr>
          <w:rFonts w:hint="eastAsia"/>
          <w:sz w:val="24"/>
        </w:rPr>
        <w:t>兼容PC端、移动端、平板等多种终端设备</w:t>
      </w:r>
    </w:p>
    <w:p w14:paraId="0CCEBD4D">
      <w:pPr>
        <w:widowControl/>
        <w:ind w:firstLine="448" w:firstLineChars="200"/>
        <w:jc w:val="left"/>
        <w:rPr>
          <w:sz w:val="24"/>
        </w:rPr>
      </w:pPr>
      <w:r>
        <w:rPr>
          <w:rFonts w:hint="eastAsia"/>
          <w:sz w:val="24"/>
        </w:rPr>
        <w:t>于2025年11月30日前完成与总局征纳互动可视答疑组件对接</w:t>
      </w:r>
    </w:p>
    <w:p w14:paraId="610136B5">
      <w:pPr>
        <w:widowControl/>
        <w:ind w:firstLine="448" w:firstLineChars="200"/>
        <w:jc w:val="left"/>
        <w:rPr>
          <w:sz w:val="24"/>
        </w:rPr>
      </w:pPr>
      <w:r>
        <w:rPr>
          <w:rFonts w:hint="eastAsia"/>
          <w:sz w:val="24"/>
        </w:rPr>
        <w:t>征纳互动可视答疑组件采用总局集中部署模式，遵循金税四期建设规范，统一税务人可视答疑实施的管理入口、统一第三方直播平台接入规范等。投标人需按照总局制定的接入标准规范，提供完整的API接口体系，完成频道接口、视频接口等开发与对接，协助省级系统纳税人端组件页面对接等。</w:t>
      </w:r>
    </w:p>
    <w:p w14:paraId="04A56136">
      <w:pPr>
        <w:widowControl/>
        <w:ind w:firstLine="448" w:firstLineChars="200"/>
        <w:jc w:val="left"/>
        <w:rPr>
          <w:sz w:val="24"/>
        </w:rPr>
      </w:pPr>
      <w:r>
        <w:rPr>
          <w:rFonts w:hint="eastAsia"/>
          <w:sz w:val="24"/>
        </w:rPr>
        <w:t>由采购人负责协调总局征纳互动可视答疑组件系统的接口协议、源代码、数据结构等与对接相关资料的开放，且不产生开放费用。如需总局征纳互动可视答疑组件系统开发商配合，采购人负责协调。投标人应严格遵守与采购人签订的保密协议，对上述开放资料严格保密，经采购人允许合规使用。</w:t>
      </w:r>
    </w:p>
    <w:p w14:paraId="66C5E743">
      <w:pPr>
        <w:widowControl/>
        <w:ind w:firstLine="448" w:firstLineChars="200"/>
        <w:jc w:val="left"/>
        <w:rPr>
          <w:sz w:val="24"/>
        </w:rPr>
      </w:pPr>
      <w:r>
        <w:rPr>
          <w:rFonts w:hint="eastAsia"/>
          <w:sz w:val="24"/>
        </w:rPr>
        <w:t>（3）录播回看服务</w:t>
      </w:r>
    </w:p>
    <w:p w14:paraId="5A9AC31F">
      <w:pPr>
        <w:widowControl/>
        <w:ind w:firstLine="448" w:firstLineChars="200"/>
        <w:jc w:val="left"/>
        <w:rPr>
          <w:sz w:val="24"/>
        </w:rPr>
      </w:pPr>
      <w:r>
        <w:rPr>
          <w:rFonts w:hint="eastAsia"/>
          <w:sz w:val="24"/>
        </w:rPr>
        <w:t>直播内容自动录制和存储</w:t>
      </w:r>
    </w:p>
    <w:p w14:paraId="5F2326E8">
      <w:pPr>
        <w:widowControl/>
        <w:ind w:firstLine="448" w:firstLineChars="200"/>
        <w:jc w:val="left"/>
        <w:rPr>
          <w:sz w:val="24"/>
        </w:rPr>
      </w:pPr>
      <w:r>
        <w:rPr>
          <w:rFonts w:hint="eastAsia"/>
          <w:sz w:val="24"/>
        </w:rPr>
        <w:t>支持直播回放和点播服务</w:t>
      </w:r>
    </w:p>
    <w:p w14:paraId="7C37B427">
      <w:pPr>
        <w:widowControl/>
        <w:ind w:firstLine="448" w:firstLineChars="200"/>
        <w:jc w:val="left"/>
        <w:rPr>
          <w:sz w:val="24"/>
        </w:rPr>
      </w:pPr>
      <w:r>
        <w:rPr>
          <w:rFonts w:hint="eastAsia"/>
          <w:sz w:val="24"/>
        </w:rPr>
        <w:t>提供视频剪辑和章节划分功能</w:t>
      </w:r>
    </w:p>
    <w:p w14:paraId="50A8BAFC">
      <w:pPr>
        <w:widowControl/>
        <w:ind w:firstLine="448" w:firstLineChars="200"/>
        <w:jc w:val="left"/>
        <w:rPr>
          <w:sz w:val="24"/>
        </w:rPr>
      </w:pPr>
      <w:r>
        <w:rPr>
          <w:rFonts w:hint="eastAsia"/>
          <w:sz w:val="24"/>
        </w:rPr>
        <w:t>建立分类检索和智能推荐机制</w:t>
      </w:r>
    </w:p>
    <w:p w14:paraId="436BD00B">
      <w:pPr>
        <w:widowControl/>
        <w:ind w:firstLine="448" w:firstLineChars="200"/>
        <w:jc w:val="left"/>
        <w:rPr>
          <w:sz w:val="24"/>
        </w:rPr>
      </w:pPr>
      <w:r>
        <w:rPr>
          <w:rFonts w:hint="eastAsia"/>
          <w:sz w:val="24"/>
        </w:rPr>
        <w:t>2、虚拟数字人直播平台服务</w:t>
      </w:r>
    </w:p>
    <w:p w14:paraId="76B275B2">
      <w:pPr>
        <w:widowControl/>
        <w:ind w:firstLine="448" w:firstLineChars="200"/>
        <w:jc w:val="left"/>
        <w:rPr>
          <w:sz w:val="24"/>
        </w:rPr>
      </w:pPr>
      <w:r>
        <w:rPr>
          <w:rFonts w:hint="eastAsia"/>
          <w:sz w:val="24"/>
        </w:rPr>
        <w:t>（1）数字人技术要求</w:t>
      </w:r>
    </w:p>
    <w:p w14:paraId="14F4AA4B">
      <w:pPr>
        <w:widowControl/>
        <w:ind w:firstLine="448" w:firstLineChars="200"/>
        <w:jc w:val="left"/>
        <w:rPr>
          <w:sz w:val="24"/>
        </w:rPr>
      </w:pPr>
      <w:r>
        <w:rPr>
          <w:rFonts w:hint="eastAsia"/>
          <w:sz w:val="24"/>
        </w:rPr>
        <w:t>AI驱动技术：采用先进的人工智能技术，实现自然流畅的人机交互</w:t>
      </w:r>
    </w:p>
    <w:p w14:paraId="11639973">
      <w:pPr>
        <w:widowControl/>
        <w:ind w:firstLine="448" w:firstLineChars="200"/>
        <w:jc w:val="left"/>
        <w:rPr>
          <w:sz w:val="24"/>
        </w:rPr>
      </w:pPr>
      <w:r>
        <w:rPr>
          <w:rFonts w:hint="eastAsia"/>
          <w:sz w:val="24"/>
        </w:rPr>
        <w:t>形象逼真度：高精度2D真人复刻建模，表情动作自然，接近真人效果</w:t>
      </w:r>
    </w:p>
    <w:p w14:paraId="3D5A2EA7">
      <w:pPr>
        <w:widowControl/>
        <w:ind w:firstLine="448" w:firstLineChars="200"/>
        <w:jc w:val="left"/>
        <w:rPr>
          <w:sz w:val="24"/>
        </w:rPr>
      </w:pPr>
      <w:r>
        <w:rPr>
          <w:rFonts w:hint="eastAsia"/>
          <w:sz w:val="24"/>
        </w:rPr>
        <w:t>语音合成技术：支持多种语音风格，语调自然，情感表达丰富</w:t>
      </w:r>
    </w:p>
    <w:p w14:paraId="4314672B">
      <w:pPr>
        <w:widowControl/>
        <w:ind w:firstLine="448" w:firstLineChars="200"/>
        <w:jc w:val="left"/>
        <w:rPr>
          <w:sz w:val="24"/>
        </w:rPr>
      </w:pPr>
      <w:r>
        <w:rPr>
          <w:rFonts w:hint="eastAsia"/>
          <w:sz w:val="24"/>
        </w:rPr>
        <w:t>智能对话能力：具备上下文理解、多轮对话、知识库匹配、实时解答等功能</w:t>
      </w:r>
    </w:p>
    <w:p w14:paraId="3AFD2D96">
      <w:pPr>
        <w:widowControl/>
        <w:ind w:firstLine="448" w:firstLineChars="200"/>
        <w:jc w:val="left"/>
        <w:rPr>
          <w:sz w:val="24"/>
        </w:rPr>
      </w:pPr>
      <w:r>
        <w:rPr>
          <w:rFonts w:hint="eastAsia"/>
          <w:sz w:val="24"/>
        </w:rPr>
        <w:t>（2）场景设置服务</w:t>
      </w:r>
    </w:p>
    <w:p w14:paraId="2B7909DE">
      <w:pPr>
        <w:widowControl/>
        <w:ind w:firstLine="448" w:firstLineChars="200"/>
        <w:jc w:val="left"/>
        <w:rPr>
          <w:sz w:val="24"/>
        </w:rPr>
      </w:pPr>
      <w:r>
        <w:rPr>
          <w:rFonts w:hint="eastAsia"/>
          <w:sz w:val="24"/>
        </w:rPr>
        <w:t>多样化场景：办公室、会议室、展示厅等多种虚拟场景</w:t>
      </w:r>
    </w:p>
    <w:p w14:paraId="05ED8919">
      <w:pPr>
        <w:widowControl/>
        <w:ind w:firstLine="448" w:firstLineChars="200"/>
        <w:jc w:val="left"/>
        <w:rPr>
          <w:sz w:val="24"/>
        </w:rPr>
      </w:pPr>
      <w:r>
        <w:rPr>
          <w:rFonts w:hint="eastAsia"/>
          <w:sz w:val="24"/>
        </w:rPr>
        <w:t>场景定制：根据不同主题和需求定制专属场景</w:t>
      </w:r>
    </w:p>
    <w:p w14:paraId="5D650C4F">
      <w:pPr>
        <w:widowControl/>
        <w:ind w:firstLine="448" w:firstLineChars="200"/>
        <w:jc w:val="left"/>
        <w:rPr>
          <w:sz w:val="24"/>
        </w:rPr>
      </w:pPr>
      <w:r>
        <w:rPr>
          <w:rFonts w:hint="eastAsia"/>
          <w:sz w:val="24"/>
        </w:rPr>
        <w:t>道具配置：税务相关展示道具、图表、文件等</w:t>
      </w:r>
    </w:p>
    <w:p w14:paraId="21F4FF47">
      <w:pPr>
        <w:widowControl/>
        <w:ind w:firstLine="448" w:firstLineChars="200"/>
        <w:jc w:val="left"/>
        <w:rPr>
          <w:sz w:val="24"/>
        </w:rPr>
      </w:pPr>
      <w:r>
        <w:rPr>
          <w:rFonts w:hint="eastAsia"/>
          <w:sz w:val="24"/>
        </w:rPr>
        <w:t>背景音效：专业的背景音乐和音效配置</w:t>
      </w:r>
    </w:p>
    <w:p w14:paraId="3172F064">
      <w:pPr>
        <w:widowControl/>
        <w:ind w:firstLine="448" w:firstLineChars="200"/>
        <w:jc w:val="left"/>
        <w:rPr>
          <w:sz w:val="24"/>
        </w:rPr>
      </w:pPr>
      <w:r>
        <w:rPr>
          <w:rFonts w:hint="eastAsia"/>
          <w:sz w:val="24"/>
        </w:rPr>
        <w:t>（3）直播推流集成</w:t>
      </w:r>
    </w:p>
    <w:p w14:paraId="0D9F655A">
      <w:pPr>
        <w:widowControl/>
        <w:ind w:firstLine="448" w:firstLineChars="200"/>
        <w:jc w:val="left"/>
        <w:rPr>
          <w:sz w:val="24"/>
        </w:rPr>
      </w:pPr>
      <w:r>
        <w:rPr>
          <w:rFonts w:hint="eastAsia"/>
          <w:sz w:val="24"/>
        </w:rPr>
        <w:t>数字人直播与传统直播平台无缝集成</w:t>
      </w:r>
    </w:p>
    <w:p w14:paraId="3D4E7E0D">
      <w:pPr>
        <w:widowControl/>
        <w:ind w:firstLine="448" w:firstLineChars="200"/>
        <w:jc w:val="left"/>
        <w:rPr>
          <w:sz w:val="24"/>
        </w:rPr>
      </w:pPr>
      <w:r>
        <w:rPr>
          <w:rFonts w:hint="eastAsia"/>
          <w:sz w:val="24"/>
        </w:rPr>
        <w:t>提供数字人直播的实时控制和调节功能（含真人接管）</w:t>
      </w:r>
    </w:p>
    <w:p w14:paraId="4CE49182">
      <w:pPr>
        <w:widowControl/>
        <w:ind w:firstLine="448" w:firstLineChars="200"/>
        <w:jc w:val="left"/>
        <w:rPr>
          <w:sz w:val="24"/>
        </w:rPr>
      </w:pPr>
      <w:r>
        <w:rPr>
          <w:rFonts w:hint="eastAsia"/>
          <w:sz w:val="24"/>
        </w:rPr>
        <w:t>实现数字人直播的录制和回放</w:t>
      </w:r>
    </w:p>
    <w:p w14:paraId="2D76F813">
      <w:pPr>
        <w:widowControl/>
        <w:ind w:firstLine="448" w:firstLineChars="200"/>
        <w:jc w:val="left"/>
        <w:rPr>
          <w:sz w:val="24"/>
        </w:rPr>
      </w:pPr>
      <w:r>
        <w:rPr>
          <w:rFonts w:hint="eastAsia"/>
          <w:sz w:val="24"/>
        </w:rPr>
        <w:t>3 、数字人形象与声音定制服务</w:t>
      </w:r>
    </w:p>
    <w:p w14:paraId="39B9F32E">
      <w:pPr>
        <w:widowControl/>
        <w:ind w:firstLine="448" w:firstLineChars="200"/>
        <w:jc w:val="left"/>
        <w:rPr>
          <w:sz w:val="24"/>
        </w:rPr>
      </w:pPr>
      <w:r>
        <w:rPr>
          <w:rFonts w:hint="eastAsia"/>
          <w:sz w:val="24"/>
        </w:rPr>
        <w:t>（1）人物形象采集</w:t>
      </w:r>
    </w:p>
    <w:p w14:paraId="0242408F">
      <w:pPr>
        <w:widowControl/>
        <w:ind w:firstLine="448" w:firstLineChars="200"/>
        <w:jc w:val="left"/>
        <w:rPr>
          <w:sz w:val="24"/>
        </w:rPr>
      </w:pPr>
      <w:r>
        <w:rPr>
          <w:rFonts w:hint="eastAsia"/>
          <w:sz w:val="24"/>
        </w:rPr>
        <w:t>提供不少于2套专业数字人形象，包括：</w:t>
      </w:r>
    </w:p>
    <w:p w14:paraId="3EB5C6E8">
      <w:pPr>
        <w:widowControl/>
        <w:ind w:firstLine="448" w:firstLineChars="200"/>
        <w:jc w:val="left"/>
        <w:rPr>
          <w:sz w:val="24"/>
        </w:rPr>
      </w:pPr>
      <w:r>
        <w:rPr>
          <w:rFonts w:hint="eastAsia"/>
          <w:sz w:val="24"/>
        </w:rPr>
        <w:t>形象设计：符合税务部门专业形象要求的人物设计</w:t>
      </w:r>
    </w:p>
    <w:p w14:paraId="1704598A">
      <w:pPr>
        <w:widowControl/>
        <w:ind w:firstLine="448" w:firstLineChars="200"/>
        <w:jc w:val="left"/>
        <w:rPr>
          <w:sz w:val="24"/>
        </w:rPr>
      </w:pPr>
      <w:r>
        <w:rPr>
          <w:rFonts w:hint="eastAsia"/>
          <w:sz w:val="24"/>
        </w:rPr>
        <w:t>多样化选择：不同年龄段、性别、职业特征的形象选项</w:t>
      </w:r>
    </w:p>
    <w:p w14:paraId="13EA5D3C">
      <w:pPr>
        <w:widowControl/>
        <w:ind w:firstLine="448" w:firstLineChars="200"/>
        <w:jc w:val="left"/>
        <w:rPr>
          <w:sz w:val="24"/>
        </w:rPr>
      </w:pPr>
      <w:r>
        <w:rPr>
          <w:rFonts w:hint="eastAsia"/>
          <w:sz w:val="24"/>
        </w:rPr>
        <w:t>服装配置：税务制服、商务装等多套服装选择</w:t>
      </w:r>
    </w:p>
    <w:p w14:paraId="084690D4">
      <w:pPr>
        <w:widowControl/>
        <w:ind w:firstLine="448" w:firstLineChars="200"/>
        <w:jc w:val="left"/>
        <w:rPr>
          <w:sz w:val="24"/>
        </w:rPr>
      </w:pPr>
      <w:r>
        <w:rPr>
          <w:rFonts w:hint="eastAsia"/>
          <w:sz w:val="24"/>
        </w:rPr>
        <w:t>个性化定制：根据具体需求进行形象微调和优化</w:t>
      </w:r>
    </w:p>
    <w:p w14:paraId="7D05DFF4">
      <w:pPr>
        <w:widowControl/>
        <w:ind w:firstLine="448" w:firstLineChars="200"/>
        <w:jc w:val="left"/>
        <w:rPr>
          <w:sz w:val="24"/>
        </w:rPr>
      </w:pPr>
      <w:r>
        <w:rPr>
          <w:rFonts w:hint="eastAsia"/>
          <w:sz w:val="24"/>
        </w:rPr>
        <w:t>（2）声音信息采集与训练</w:t>
      </w:r>
    </w:p>
    <w:p w14:paraId="71CBDC42">
      <w:pPr>
        <w:widowControl/>
        <w:ind w:firstLine="448" w:firstLineChars="200"/>
        <w:jc w:val="left"/>
        <w:rPr>
          <w:sz w:val="24"/>
        </w:rPr>
      </w:pPr>
      <w:r>
        <w:rPr>
          <w:rFonts w:hint="eastAsia"/>
          <w:sz w:val="24"/>
        </w:rPr>
        <w:t>真人声音采集：专业录音设备采集高质量语音样本</w:t>
      </w:r>
    </w:p>
    <w:p w14:paraId="745B8A05">
      <w:pPr>
        <w:widowControl/>
        <w:ind w:firstLine="448" w:firstLineChars="200"/>
        <w:jc w:val="left"/>
        <w:rPr>
          <w:sz w:val="24"/>
        </w:rPr>
      </w:pPr>
      <w:r>
        <w:rPr>
          <w:rFonts w:hint="eastAsia"/>
          <w:sz w:val="24"/>
        </w:rPr>
        <w:t>声音建模训练：AI技术训练生成逼真的语音合成模型</w:t>
      </w:r>
    </w:p>
    <w:p w14:paraId="034939F4">
      <w:pPr>
        <w:widowControl/>
        <w:ind w:firstLine="448" w:firstLineChars="200"/>
        <w:jc w:val="left"/>
        <w:rPr>
          <w:sz w:val="24"/>
        </w:rPr>
      </w:pPr>
      <w:r>
        <w:rPr>
          <w:rFonts w:hint="eastAsia"/>
          <w:sz w:val="24"/>
        </w:rPr>
        <w:t>多语言支持：普通话、方言等多种语言模式</w:t>
      </w:r>
    </w:p>
    <w:p w14:paraId="24474A19">
      <w:pPr>
        <w:widowControl/>
        <w:ind w:firstLine="448" w:firstLineChars="200"/>
        <w:jc w:val="left"/>
        <w:rPr>
          <w:sz w:val="24"/>
        </w:rPr>
      </w:pPr>
      <w:r>
        <w:rPr>
          <w:rFonts w:hint="eastAsia"/>
          <w:sz w:val="24"/>
        </w:rPr>
        <w:t>情感表达：开心、严肃、亲切等多种情感语调</w:t>
      </w:r>
    </w:p>
    <w:p w14:paraId="199F184F">
      <w:pPr>
        <w:widowControl/>
        <w:ind w:firstLine="448" w:firstLineChars="200"/>
        <w:jc w:val="left"/>
        <w:rPr>
          <w:sz w:val="24"/>
        </w:rPr>
      </w:pPr>
      <w:r>
        <w:rPr>
          <w:rFonts w:hint="eastAsia"/>
          <w:sz w:val="24"/>
        </w:rPr>
        <w:t>（3）动作和表情训练</w:t>
      </w:r>
    </w:p>
    <w:p w14:paraId="424EA278">
      <w:pPr>
        <w:widowControl/>
        <w:ind w:firstLine="448" w:firstLineChars="200"/>
        <w:jc w:val="left"/>
        <w:rPr>
          <w:sz w:val="24"/>
        </w:rPr>
      </w:pPr>
      <w:r>
        <w:rPr>
          <w:rFonts w:hint="eastAsia"/>
          <w:sz w:val="24"/>
        </w:rPr>
        <w:t>丰富的面部表情库</w:t>
      </w:r>
    </w:p>
    <w:p w14:paraId="738D22A5">
      <w:pPr>
        <w:widowControl/>
        <w:ind w:firstLine="448" w:firstLineChars="200"/>
        <w:jc w:val="left"/>
        <w:rPr>
          <w:sz w:val="24"/>
        </w:rPr>
      </w:pPr>
      <w:r>
        <w:rPr>
          <w:rFonts w:hint="eastAsia"/>
          <w:sz w:val="24"/>
        </w:rPr>
        <w:t>自然的手势和身体动作</w:t>
      </w:r>
    </w:p>
    <w:p w14:paraId="79F6A0DD">
      <w:pPr>
        <w:widowControl/>
        <w:ind w:firstLine="448" w:firstLineChars="200"/>
        <w:jc w:val="left"/>
        <w:rPr>
          <w:sz w:val="24"/>
        </w:rPr>
      </w:pPr>
      <w:r>
        <w:rPr>
          <w:rFonts w:hint="eastAsia"/>
          <w:sz w:val="24"/>
        </w:rPr>
        <w:t>符合税务工作场景的专业动作</w:t>
      </w:r>
    </w:p>
    <w:p w14:paraId="45263DFE">
      <w:pPr>
        <w:widowControl/>
        <w:ind w:firstLine="448" w:firstLineChars="200"/>
        <w:jc w:val="left"/>
        <w:rPr>
          <w:sz w:val="24"/>
        </w:rPr>
      </w:pPr>
      <w:r>
        <w:rPr>
          <w:rFonts w:hint="eastAsia"/>
          <w:sz w:val="24"/>
        </w:rPr>
        <w:t>表情动作与语音的精准同步</w:t>
      </w:r>
    </w:p>
    <w:p w14:paraId="4CF42D97">
      <w:pPr>
        <w:widowControl/>
        <w:ind w:firstLine="448" w:firstLineChars="200"/>
        <w:jc w:val="left"/>
        <w:rPr>
          <w:sz w:val="24"/>
        </w:rPr>
      </w:pPr>
      <w:r>
        <w:rPr>
          <w:rFonts w:hint="eastAsia"/>
          <w:sz w:val="24"/>
        </w:rPr>
        <w:t>4、内容整合与统一门户建设</w:t>
      </w:r>
    </w:p>
    <w:p w14:paraId="2932503C">
      <w:pPr>
        <w:widowControl/>
        <w:ind w:firstLine="448" w:firstLineChars="200"/>
        <w:jc w:val="left"/>
        <w:rPr>
          <w:sz w:val="24"/>
        </w:rPr>
      </w:pPr>
      <w:r>
        <w:rPr>
          <w:rFonts w:hint="eastAsia"/>
          <w:sz w:val="24"/>
        </w:rPr>
        <w:t>（1）一站式服务平台</w:t>
      </w:r>
    </w:p>
    <w:p w14:paraId="459C24E0">
      <w:pPr>
        <w:widowControl/>
        <w:ind w:firstLine="448" w:firstLineChars="200"/>
        <w:jc w:val="left"/>
        <w:rPr>
          <w:sz w:val="24"/>
        </w:rPr>
      </w:pPr>
      <w:r>
        <w:rPr>
          <w:rFonts w:hint="eastAsia"/>
          <w:sz w:val="24"/>
        </w:rPr>
        <w:t>统一门户设计：简洁美观的界面设计，符合政府网站标准</w:t>
      </w:r>
    </w:p>
    <w:p w14:paraId="7BECD049">
      <w:pPr>
        <w:widowControl/>
        <w:ind w:firstLine="448" w:firstLineChars="200"/>
        <w:jc w:val="left"/>
        <w:rPr>
          <w:sz w:val="24"/>
        </w:rPr>
      </w:pPr>
      <w:r>
        <w:rPr>
          <w:rFonts w:hint="eastAsia"/>
          <w:sz w:val="24"/>
        </w:rPr>
        <w:t>功能导航清晰：直播、回看、咨询、下载等根据业务需求定制功能模块</w:t>
      </w:r>
    </w:p>
    <w:p w14:paraId="324B0D0B">
      <w:pPr>
        <w:widowControl/>
        <w:ind w:firstLine="448" w:firstLineChars="200"/>
        <w:jc w:val="left"/>
        <w:rPr>
          <w:sz w:val="24"/>
        </w:rPr>
      </w:pPr>
      <w:r>
        <w:rPr>
          <w:rFonts w:hint="eastAsia"/>
          <w:sz w:val="24"/>
        </w:rPr>
        <w:t>智能搜索功能：支持关键词、分类、标签等多种搜索方式</w:t>
      </w:r>
    </w:p>
    <w:p w14:paraId="17B59E30">
      <w:pPr>
        <w:widowControl/>
        <w:ind w:firstLine="448" w:firstLineChars="200"/>
        <w:jc w:val="left"/>
        <w:rPr>
          <w:sz w:val="24"/>
        </w:rPr>
      </w:pPr>
      <w:r>
        <w:rPr>
          <w:rFonts w:hint="eastAsia"/>
          <w:sz w:val="24"/>
        </w:rPr>
        <w:t>个性化推荐：根据用户行为推荐相关内容</w:t>
      </w:r>
    </w:p>
    <w:p w14:paraId="59608327">
      <w:pPr>
        <w:widowControl/>
        <w:ind w:firstLine="448" w:firstLineChars="200"/>
        <w:jc w:val="left"/>
        <w:rPr>
          <w:sz w:val="24"/>
        </w:rPr>
      </w:pPr>
      <w:r>
        <w:rPr>
          <w:rFonts w:hint="eastAsia"/>
          <w:sz w:val="24"/>
        </w:rPr>
        <w:t>（2）内容分类管理</w:t>
      </w:r>
    </w:p>
    <w:p w14:paraId="7CAF6F9B">
      <w:pPr>
        <w:widowControl/>
        <w:ind w:firstLine="448" w:firstLineChars="200"/>
        <w:jc w:val="left"/>
        <w:rPr>
          <w:sz w:val="24"/>
        </w:rPr>
      </w:pPr>
      <w:r>
        <w:rPr>
          <w:rFonts w:hint="eastAsia"/>
          <w:sz w:val="24"/>
        </w:rPr>
        <w:t>课程体系构建：按业务类型、适用对象、难度等级分类</w:t>
      </w:r>
    </w:p>
    <w:p w14:paraId="02BF9E16">
      <w:pPr>
        <w:widowControl/>
        <w:ind w:firstLine="448" w:firstLineChars="200"/>
        <w:jc w:val="left"/>
        <w:rPr>
          <w:sz w:val="24"/>
        </w:rPr>
      </w:pPr>
      <w:r>
        <w:rPr>
          <w:rFonts w:hint="eastAsia"/>
          <w:sz w:val="24"/>
        </w:rPr>
        <w:t>版本管理：支持内容的版本控制和更新管理</w:t>
      </w:r>
    </w:p>
    <w:p w14:paraId="2074911D">
      <w:pPr>
        <w:widowControl/>
        <w:ind w:firstLine="448" w:firstLineChars="200"/>
        <w:jc w:val="left"/>
        <w:rPr>
          <w:sz w:val="24"/>
        </w:rPr>
      </w:pPr>
      <w:r>
        <w:rPr>
          <w:rFonts w:hint="eastAsia"/>
          <w:sz w:val="24"/>
        </w:rPr>
        <w:t>权限控制：不同用户角色的访问权限管理</w:t>
      </w:r>
    </w:p>
    <w:p w14:paraId="261014AD">
      <w:pPr>
        <w:widowControl/>
        <w:ind w:firstLine="448" w:firstLineChars="200"/>
        <w:jc w:val="left"/>
        <w:rPr>
          <w:sz w:val="24"/>
        </w:rPr>
      </w:pPr>
      <w:r>
        <w:rPr>
          <w:rFonts w:hint="eastAsia"/>
          <w:sz w:val="24"/>
        </w:rPr>
        <w:t>（3）用户体验优化</w:t>
      </w:r>
    </w:p>
    <w:p w14:paraId="1ECD18CD">
      <w:pPr>
        <w:widowControl/>
        <w:ind w:firstLine="448" w:firstLineChars="200"/>
        <w:jc w:val="left"/>
        <w:rPr>
          <w:sz w:val="24"/>
        </w:rPr>
      </w:pPr>
      <w:r>
        <w:rPr>
          <w:rFonts w:hint="eastAsia"/>
          <w:sz w:val="24"/>
        </w:rPr>
        <w:t>响应式设计，适配不同终端设备</w:t>
      </w:r>
    </w:p>
    <w:p w14:paraId="72E83DBF">
      <w:pPr>
        <w:widowControl/>
        <w:ind w:firstLine="448" w:firstLineChars="200"/>
        <w:jc w:val="left"/>
        <w:rPr>
          <w:sz w:val="24"/>
        </w:rPr>
      </w:pPr>
      <w:r>
        <w:rPr>
          <w:rFonts w:hint="eastAsia"/>
          <w:sz w:val="24"/>
        </w:rPr>
        <w:t>快速加载，页面响应时间≤3秒</w:t>
      </w:r>
    </w:p>
    <w:p w14:paraId="1570C289">
      <w:pPr>
        <w:widowControl/>
        <w:ind w:firstLine="448" w:firstLineChars="200"/>
        <w:jc w:val="left"/>
        <w:rPr>
          <w:sz w:val="24"/>
        </w:rPr>
      </w:pPr>
      <w:r>
        <w:rPr>
          <w:rFonts w:hint="eastAsia"/>
          <w:sz w:val="24"/>
        </w:rPr>
        <w:t>无障碍访问设计，支持特殊群体使用</w:t>
      </w:r>
    </w:p>
    <w:p w14:paraId="733033E0">
      <w:pPr>
        <w:widowControl/>
        <w:ind w:firstLine="448" w:firstLineChars="200"/>
        <w:jc w:val="left"/>
        <w:rPr>
          <w:sz w:val="24"/>
        </w:rPr>
      </w:pPr>
      <w:r>
        <w:rPr>
          <w:rFonts w:hint="eastAsia"/>
          <w:sz w:val="24"/>
        </w:rPr>
        <w:t>5、专业视频编辑与优化服务</w:t>
      </w:r>
    </w:p>
    <w:p w14:paraId="470685E4">
      <w:pPr>
        <w:widowControl/>
        <w:ind w:firstLine="448" w:firstLineChars="200"/>
        <w:jc w:val="left"/>
        <w:rPr>
          <w:sz w:val="24"/>
        </w:rPr>
      </w:pPr>
      <w:r>
        <w:rPr>
          <w:rFonts w:hint="eastAsia"/>
          <w:sz w:val="24"/>
        </w:rPr>
        <w:t>（1）视频编辑工具</w:t>
      </w:r>
    </w:p>
    <w:p w14:paraId="35B51715">
      <w:pPr>
        <w:widowControl/>
        <w:ind w:firstLine="448" w:firstLineChars="200"/>
        <w:jc w:val="left"/>
        <w:rPr>
          <w:sz w:val="24"/>
        </w:rPr>
      </w:pPr>
      <w:r>
        <w:rPr>
          <w:rFonts w:hint="eastAsia"/>
          <w:sz w:val="24"/>
        </w:rPr>
        <w:t>专业剪辑功能：视频剪切、合并、调速、滤镜等</w:t>
      </w:r>
    </w:p>
    <w:p w14:paraId="20B92E6D">
      <w:pPr>
        <w:widowControl/>
        <w:ind w:firstLine="448" w:firstLineChars="200"/>
        <w:jc w:val="left"/>
        <w:rPr>
          <w:sz w:val="24"/>
        </w:rPr>
      </w:pPr>
      <w:r>
        <w:rPr>
          <w:rFonts w:hint="eastAsia"/>
          <w:sz w:val="24"/>
        </w:rPr>
        <w:t>字幕制作：自动语音识别生成字幕、字幕编辑和同步</w:t>
      </w:r>
    </w:p>
    <w:p w14:paraId="43AFCFCB">
      <w:pPr>
        <w:widowControl/>
        <w:ind w:firstLine="448" w:firstLineChars="200"/>
        <w:jc w:val="left"/>
        <w:rPr>
          <w:sz w:val="24"/>
        </w:rPr>
      </w:pPr>
      <w:r>
        <w:rPr>
          <w:rFonts w:hint="eastAsia"/>
          <w:sz w:val="24"/>
        </w:rPr>
        <w:t>（2）视频切片优化服务</w:t>
      </w:r>
    </w:p>
    <w:p w14:paraId="6C8667AD">
      <w:pPr>
        <w:widowControl/>
        <w:ind w:firstLine="448" w:firstLineChars="200"/>
        <w:jc w:val="left"/>
        <w:rPr>
          <w:sz w:val="24"/>
        </w:rPr>
      </w:pPr>
      <w:r>
        <w:rPr>
          <w:rFonts w:hint="eastAsia"/>
          <w:sz w:val="24"/>
        </w:rPr>
        <w:t>智能切片：根据内容自动识别章节和重点</w:t>
      </w:r>
    </w:p>
    <w:p w14:paraId="052B9F96">
      <w:pPr>
        <w:widowControl/>
        <w:ind w:firstLine="448" w:firstLineChars="200"/>
        <w:jc w:val="left"/>
        <w:rPr>
          <w:sz w:val="24"/>
        </w:rPr>
      </w:pPr>
      <w:r>
        <w:rPr>
          <w:rFonts w:hint="eastAsia"/>
          <w:sz w:val="24"/>
        </w:rPr>
        <w:t>精准剪辑：保留关键信息，去除冗余内容</w:t>
      </w:r>
    </w:p>
    <w:p w14:paraId="02450ABB">
      <w:pPr>
        <w:widowControl/>
        <w:ind w:firstLine="448" w:firstLineChars="200"/>
        <w:jc w:val="left"/>
        <w:rPr>
          <w:sz w:val="24"/>
        </w:rPr>
      </w:pPr>
      <w:r>
        <w:rPr>
          <w:rFonts w:hint="eastAsia"/>
          <w:sz w:val="24"/>
        </w:rPr>
        <w:t>质量优化：画质增强、音频降噪、颜色校正</w:t>
      </w:r>
    </w:p>
    <w:p w14:paraId="2C6A918C">
      <w:pPr>
        <w:widowControl/>
        <w:ind w:firstLine="448" w:firstLineChars="200"/>
        <w:jc w:val="left"/>
        <w:rPr>
          <w:sz w:val="24"/>
        </w:rPr>
      </w:pPr>
      <w:r>
        <w:rPr>
          <w:rFonts w:hint="eastAsia"/>
          <w:sz w:val="24"/>
        </w:rPr>
        <w:t>（3）后期制作服务</w:t>
      </w:r>
    </w:p>
    <w:p w14:paraId="69D3EAF3">
      <w:pPr>
        <w:widowControl/>
        <w:ind w:firstLine="448" w:firstLineChars="200"/>
        <w:jc w:val="left"/>
        <w:rPr>
          <w:sz w:val="24"/>
        </w:rPr>
      </w:pPr>
      <w:r>
        <w:rPr>
          <w:rFonts w:hint="eastAsia"/>
          <w:sz w:val="24"/>
        </w:rPr>
        <w:t>专业的视频包装和美化</w:t>
      </w:r>
    </w:p>
    <w:p w14:paraId="7A61FBAD">
      <w:pPr>
        <w:widowControl/>
        <w:ind w:firstLine="448" w:firstLineChars="200"/>
        <w:jc w:val="left"/>
        <w:rPr>
          <w:sz w:val="24"/>
        </w:rPr>
      </w:pPr>
      <w:r>
        <w:rPr>
          <w:rFonts w:hint="eastAsia"/>
          <w:sz w:val="24"/>
        </w:rPr>
        <w:t>片头片尾制作</w:t>
      </w:r>
    </w:p>
    <w:p w14:paraId="632AD105">
      <w:pPr>
        <w:widowControl/>
        <w:ind w:firstLine="448" w:firstLineChars="200"/>
        <w:jc w:val="left"/>
        <w:rPr>
          <w:sz w:val="24"/>
        </w:rPr>
      </w:pPr>
      <w:r>
        <w:rPr>
          <w:rFonts w:hint="eastAsia"/>
          <w:sz w:val="24"/>
        </w:rPr>
        <w:t>背景音乐和音效添加</w:t>
      </w:r>
    </w:p>
    <w:p w14:paraId="569159E3">
      <w:pPr>
        <w:widowControl/>
        <w:ind w:firstLine="448" w:firstLineChars="200"/>
        <w:jc w:val="left"/>
        <w:rPr>
          <w:sz w:val="24"/>
        </w:rPr>
      </w:pPr>
      <w:r>
        <w:rPr>
          <w:rFonts w:hint="eastAsia"/>
          <w:sz w:val="24"/>
        </w:rPr>
        <w:t>图表和动画制作</w:t>
      </w:r>
    </w:p>
    <w:p w14:paraId="7C7E99EA">
      <w:pPr>
        <w:widowControl/>
        <w:ind w:firstLine="448" w:firstLineChars="200"/>
        <w:jc w:val="left"/>
        <w:rPr>
          <w:sz w:val="24"/>
        </w:rPr>
      </w:pPr>
      <w:r>
        <w:rPr>
          <w:rFonts w:hint="eastAsia"/>
          <w:sz w:val="24"/>
        </w:rPr>
        <w:t>6、全天候运维与长效保障机制</w:t>
      </w:r>
    </w:p>
    <w:p w14:paraId="438936D8">
      <w:pPr>
        <w:widowControl/>
        <w:ind w:firstLine="448" w:firstLineChars="200"/>
        <w:jc w:val="left"/>
        <w:rPr>
          <w:sz w:val="24"/>
        </w:rPr>
      </w:pPr>
      <w:r>
        <w:rPr>
          <w:rFonts w:hint="eastAsia"/>
          <w:sz w:val="24"/>
        </w:rPr>
        <w:t>（1）运维团队配置</w:t>
      </w:r>
    </w:p>
    <w:p w14:paraId="7D7BD359">
      <w:pPr>
        <w:widowControl/>
        <w:ind w:firstLine="448" w:firstLineChars="200"/>
        <w:jc w:val="left"/>
        <w:rPr>
          <w:sz w:val="24"/>
        </w:rPr>
      </w:pPr>
      <w:r>
        <w:rPr>
          <w:rFonts w:hint="eastAsia"/>
          <w:sz w:val="24"/>
        </w:rPr>
        <w:t>7×24小时服务：全天候专业运维团队值守</w:t>
      </w:r>
    </w:p>
    <w:p w14:paraId="701D05AF">
      <w:pPr>
        <w:widowControl/>
        <w:ind w:firstLine="448" w:firstLineChars="200"/>
        <w:jc w:val="left"/>
        <w:rPr>
          <w:sz w:val="24"/>
        </w:rPr>
      </w:pPr>
      <w:r>
        <w:rPr>
          <w:rFonts w:hint="eastAsia"/>
          <w:sz w:val="24"/>
        </w:rPr>
        <w:t>分级响应机制：一线技术支持、二线专家支持、三线研发支持</w:t>
      </w:r>
    </w:p>
    <w:p w14:paraId="42058D06">
      <w:pPr>
        <w:widowControl/>
        <w:ind w:firstLine="448" w:firstLineChars="200"/>
        <w:jc w:val="left"/>
        <w:rPr>
          <w:sz w:val="24"/>
        </w:rPr>
      </w:pPr>
      <w:r>
        <w:rPr>
          <w:rFonts w:hint="eastAsia"/>
          <w:sz w:val="24"/>
        </w:rPr>
        <w:t>本地化服务：提供必要的现场执行服务</w:t>
      </w:r>
    </w:p>
    <w:p w14:paraId="370A6046">
      <w:pPr>
        <w:widowControl/>
        <w:ind w:firstLine="448" w:firstLineChars="200"/>
        <w:jc w:val="left"/>
        <w:rPr>
          <w:sz w:val="24"/>
        </w:rPr>
      </w:pPr>
      <w:r>
        <w:rPr>
          <w:rFonts w:hint="eastAsia"/>
          <w:sz w:val="24"/>
        </w:rPr>
        <w:t>专业技能要求：具备系统运维、网络安全、直播技术等专业能力</w:t>
      </w:r>
    </w:p>
    <w:p w14:paraId="427E92B6">
      <w:pPr>
        <w:widowControl/>
        <w:ind w:firstLine="448" w:firstLineChars="200"/>
        <w:jc w:val="left"/>
        <w:rPr>
          <w:sz w:val="24"/>
        </w:rPr>
      </w:pPr>
      <w:r>
        <w:rPr>
          <w:rFonts w:hint="eastAsia"/>
          <w:sz w:val="24"/>
        </w:rPr>
        <w:t>（2）日常监控维护</w:t>
      </w:r>
    </w:p>
    <w:p w14:paraId="171945E0">
      <w:pPr>
        <w:widowControl/>
        <w:ind w:firstLine="448" w:firstLineChars="200"/>
        <w:jc w:val="left"/>
        <w:rPr>
          <w:sz w:val="24"/>
        </w:rPr>
      </w:pPr>
      <w:r>
        <w:rPr>
          <w:rFonts w:hint="eastAsia"/>
          <w:sz w:val="24"/>
        </w:rPr>
        <w:t>实时监控：系统性能、网络状态、用户访问等全方位监控</w:t>
      </w:r>
    </w:p>
    <w:p w14:paraId="6D313FCC">
      <w:pPr>
        <w:widowControl/>
        <w:ind w:firstLine="448" w:firstLineChars="200"/>
        <w:jc w:val="left"/>
        <w:rPr>
          <w:sz w:val="24"/>
        </w:rPr>
      </w:pPr>
      <w:r>
        <w:rPr>
          <w:rFonts w:hint="eastAsia"/>
          <w:sz w:val="24"/>
        </w:rPr>
        <w:t>预防性维护：定期系统巡检、性能优化、安全加固</w:t>
      </w:r>
    </w:p>
    <w:p w14:paraId="7E2B7951">
      <w:pPr>
        <w:widowControl/>
        <w:ind w:firstLine="448" w:firstLineChars="200"/>
        <w:jc w:val="left"/>
        <w:rPr>
          <w:sz w:val="24"/>
        </w:rPr>
      </w:pPr>
      <w:r>
        <w:rPr>
          <w:rFonts w:hint="eastAsia"/>
          <w:sz w:val="24"/>
        </w:rPr>
        <w:t>数据备份：重要数据的定期备份和异地存储</w:t>
      </w:r>
    </w:p>
    <w:p w14:paraId="22FED2EB">
      <w:pPr>
        <w:widowControl/>
        <w:ind w:firstLine="448" w:firstLineChars="200"/>
        <w:jc w:val="left"/>
        <w:rPr>
          <w:sz w:val="24"/>
        </w:rPr>
      </w:pPr>
      <w:r>
        <w:rPr>
          <w:rFonts w:hint="eastAsia"/>
          <w:sz w:val="24"/>
        </w:rPr>
        <w:t>容量管理：根据业务增长进行容量规划和扩展</w:t>
      </w:r>
    </w:p>
    <w:p w14:paraId="3BB9854B">
      <w:pPr>
        <w:widowControl/>
        <w:ind w:firstLine="448" w:firstLineChars="200"/>
        <w:jc w:val="left"/>
        <w:rPr>
          <w:sz w:val="24"/>
        </w:rPr>
      </w:pPr>
      <w:r>
        <w:rPr>
          <w:rFonts w:hint="eastAsia"/>
          <w:sz w:val="24"/>
        </w:rPr>
        <w:t>（3）应急保障体系</w:t>
      </w:r>
    </w:p>
    <w:p w14:paraId="6CB98D7F">
      <w:pPr>
        <w:widowControl/>
        <w:ind w:firstLine="448" w:firstLineChars="200"/>
        <w:jc w:val="left"/>
        <w:rPr>
          <w:sz w:val="24"/>
        </w:rPr>
      </w:pPr>
      <w:r>
        <w:rPr>
          <w:rFonts w:hint="eastAsia"/>
          <w:sz w:val="24"/>
        </w:rPr>
        <w:t>故障快速响应：紧急故障15分钟内响应，2小时内恢复</w:t>
      </w:r>
    </w:p>
    <w:p w14:paraId="74E6391C">
      <w:pPr>
        <w:widowControl/>
        <w:ind w:firstLine="448" w:firstLineChars="200"/>
        <w:jc w:val="left"/>
        <w:rPr>
          <w:sz w:val="24"/>
        </w:rPr>
      </w:pPr>
      <w:r>
        <w:rPr>
          <w:rFonts w:hint="eastAsia"/>
          <w:sz w:val="24"/>
        </w:rPr>
        <w:t>应急预案：制定完善的应急响应预案和处置流程</w:t>
      </w:r>
    </w:p>
    <w:p w14:paraId="026BEBC8">
      <w:pPr>
        <w:widowControl/>
        <w:ind w:firstLine="448" w:firstLineChars="200"/>
        <w:jc w:val="left"/>
        <w:rPr>
          <w:sz w:val="24"/>
        </w:rPr>
      </w:pPr>
      <w:r>
        <w:rPr>
          <w:rFonts w:hint="eastAsia"/>
          <w:sz w:val="24"/>
        </w:rPr>
        <w:t>灾难恢复：具备完整的灾难恢复能力和业务连续性保障</w:t>
      </w:r>
    </w:p>
    <w:p w14:paraId="70ED6905">
      <w:pPr>
        <w:widowControl/>
        <w:ind w:firstLine="448" w:firstLineChars="200"/>
        <w:jc w:val="left"/>
        <w:rPr>
          <w:sz w:val="24"/>
        </w:rPr>
      </w:pPr>
      <w:r>
        <w:rPr>
          <w:rFonts w:hint="eastAsia"/>
          <w:sz w:val="24"/>
        </w:rPr>
        <w:t>升级迭代：根据采购方需要进行功能更新和系统升级</w:t>
      </w:r>
    </w:p>
    <w:p w14:paraId="70EE47A7">
      <w:pPr>
        <w:widowControl/>
        <w:ind w:firstLine="448" w:firstLineChars="200"/>
        <w:jc w:val="left"/>
        <w:rPr>
          <w:sz w:val="24"/>
        </w:rPr>
      </w:pPr>
      <w:r>
        <w:rPr>
          <w:rFonts w:hint="eastAsia"/>
          <w:sz w:val="24"/>
        </w:rPr>
        <w:t>六、具体技术要求</w:t>
      </w:r>
    </w:p>
    <w:p w14:paraId="61A77C6B">
      <w:pPr>
        <w:widowControl/>
        <w:ind w:firstLine="448" w:firstLineChars="200"/>
        <w:jc w:val="left"/>
        <w:rPr>
          <w:sz w:val="24"/>
        </w:rPr>
      </w:pPr>
      <w:r>
        <w:rPr>
          <w:rFonts w:hint="eastAsia"/>
          <w:sz w:val="24"/>
        </w:rPr>
        <w:t>1、系统性能标准</w:t>
      </w:r>
    </w:p>
    <w:p w14:paraId="53745357">
      <w:pPr>
        <w:widowControl/>
        <w:ind w:firstLine="448" w:firstLineChars="200"/>
        <w:jc w:val="left"/>
        <w:rPr>
          <w:sz w:val="24"/>
        </w:rPr>
      </w:pPr>
      <w:r>
        <w:rPr>
          <w:rFonts w:hint="eastAsia"/>
          <w:sz w:val="24"/>
        </w:rPr>
        <w:t>可用性要求：系统年可用性≥99.9%，月计划停机时间≤4小时</w:t>
      </w:r>
    </w:p>
    <w:p w14:paraId="4FF4CADC">
      <w:pPr>
        <w:widowControl/>
        <w:ind w:firstLine="448" w:firstLineChars="200"/>
        <w:jc w:val="left"/>
        <w:rPr>
          <w:sz w:val="24"/>
        </w:rPr>
      </w:pPr>
      <w:r>
        <w:rPr>
          <w:rFonts w:hint="eastAsia"/>
          <w:sz w:val="24"/>
        </w:rPr>
        <w:t>响应时间：页面加载时间≤3秒，视频启播时间≤5秒</w:t>
      </w:r>
    </w:p>
    <w:p w14:paraId="7892C212">
      <w:pPr>
        <w:widowControl/>
        <w:ind w:firstLine="448" w:firstLineChars="200"/>
        <w:jc w:val="left"/>
        <w:rPr>
          <w:sz w:val="24"/>
        </w:rPr>
      </w:pPr>
      <w:r>
        <w:rPr>
          <w:rFonts w:hint="eastAsia"/>
          <w:sz w:val="24"/>
        </w:rPr>
        <w:t>并发能力：支持不少于10万用户在线观看</w:t>
      </w:r>
    </w:p>
    <w:p w14:paraId="2A24A596">
      <w:pPr>
        <w:widowControl/>
        <w:ind w:firstLine="448" w:firstLineChars="200"/>
        <w:jc w:val="left"/>
        <w:rPr>
          <w:sz w:val="24"/>
        </w:rPr>
      </w:pPr>
      <w:r>
        <w:rPr>
          <w:rFonts w:hint="eastAsia"/>
          <w:sz w:val="24"/>
        </w:rPr>
        <w:t>视频质量：支持1080P高清视频，音频采样率≥48kHz</w:t>
      </w:r>
    </w:p>
    <w:p w14:paraId="2F730223">
      <w:pPr>
        <w:widowControl/>
        <w:ind w:firstLine="448" w:firstLineChars="200"/>
        <w:jc w:val="left"/>
        <w:rPr>
          <w:sz w:val="24"/>
        </w:rPr>
      </w:pPr>
      <w:r>
        <w:rPr>
          <w:rFonts w:hint="eastAsia"/>
          <w:sz w:val="24"/>
        </w:rPr>
        <w:t>网络适应性：支持不同网络环境下的自适应码率调节</w:t>
      </w:r>
    </w:p>
    <w:p w14:paraId="372BD319">
      <w:pPr>
        <w:widowControl/>
        <w:ind w:firstLine="448" w:firstLineChars="200"/>
        <w:jc w:val="left"/>
        <w:rPr>
          <w:sz w:val="24"/>
        </w:rPr>
      </w:pPr>
      <w:r>
        <w:rPr>
          <w:rFonts w:hint="eastAsia"/>
          <w:sz w:val="24"/>
        </w:rPr>
        <w:t>2、服务质量标准</w:t>
      </w:r>
    </w:p>
    <w:p w14:paraId="507203FB">
      <w:pPr>
        <w:widowControl/>
        <w:ind w:firstLine="448" w:firstLineChars="200"/>
        <w:jc w:val="left"/>
        <w:rPr>
          <w:sz w:val="24"/>
        </w:rPr>
      </w:pPr>
      <w:r>
        <w:rPr>
          <w:rFonts w:hint="eastAsia"/>
          <w:sz w:val="24"/>
        </w:rPr>
        <w:t>响应时效：系统故障15分钟内响应，业务咨询2小时内响应</w:t>
      </w:r>
    </w:p>
    <w:p w14:paraId="13EAE568">
      <w:pPr>
        <w:widowControl/>
        <w:ind w:firstLine="448" w:firstLineChars="200"/>
        <w:jc w:val="left"/>
        <w:rPr>
          <w:sz w:val="24"/>
        </w:rPr>
      </w:pPr>
      <w:r>
        <w:rPr>
          <w:rFonts w:hint="eastAsia"/>
          <w:sz w:val="24"/>
        </w:rPr>
        <w:t>解决时限：一般问题24小时内解决，复杂问题72小时内解决</w:t>
      </w:r>
    </w:p>
    <w:p w14:paraId="1E7CDB2F">
      <w:pPr>
        <w:widowControl/>
        <w:ind w:firstLine="448" w:firstLineChars="200"/>
        <w:jc w:val="left"/>
        <w:rPr>
          <w:sz w:val="24"/>
        </w:rPr>
      </w:pPr>
      <w:r>
        <w:rPr>
          <w:rFonts w:hint="eastAsia"/>
          <w:sz w:val="24"/>
        </w:rPr>
        <w:t>服务态度：7×24小时热情专业的技术支持服务</w:t>
      </w:r>
    </w:p>
    <w:p w14:paraId="5C971DE9">
      <w:pPr>
        <w:widowControl/>
        <w:ind w:firstLine="448" w:firstLineChars="200"/>
        <w:jc w:val="left"/>
        <w:rPr>
          <w:sz w:val="24"/>
        </w:rPr>
      </w:pPr>
      <w:r>
        <w:rPr>
          <w:rFonts w:hint="eastAsia"/>
          <w:sz w:val="24"/>
        </w:rPr>
        <w:t>培训质量：提供不少于10小时的系统操作和管理培训</w:t>
      </w:r>
    </w:p>
    <w:p w14:paraId="6278825D">
      <w:pPr>
        <w:widowControl/>
        <w:ind w:firstLine="448" w:firstLineChars="200"/>
        <w:jc w:val="left"/>
        <w:rPr>
          <w:sz w:val="24"/>
        </w:rPr>
      </w:pPr>
      <w:r>
        <w:rPr>
          <w:rFonts w:hint="eastAsia"/>
          <w:sz w:val="24"/>
        </w:rPr>
        <w:t>3、数据安全标准</w:t>
      </w:r>
    </w:p>
    <w:p w14:paraId="0D6583C7">
      <w:pPr>
        <w:widowControl/>
        <w:ind w:firstLine="448" w:firstLineChars="200"/>
        <w:jc w:val="left"/>
        <w:rPr>
          <w:sz w:val="24"/>
        </w:rPr>
      </w:pPr>
      <w:r>
        <w:rPr>
          <w:rFonts w:hint="eastAsia"/>
          <w:sz w:val="24"/>
        </w:rPr>
        <w:t>数据加密：加密传输和加密存储数据</w:t>
      </w:r>
    </w:p>
    <w:p w14:paraId="4C3E5E21">
      <w:pPr>
        <w:widowControl/>
        <w:ind w:firstLine="448" w:firstLineChars="200"/>
        <w:jc w:val="left"/>
        <w:rPr>
          <w:sz w:val="24"/>
        </w:rPr>
      </w:pPr>
      <w:r>
        <w:rPr>
          <w:rFonts w:hint="eastAsia"/>
          <w:sz w:val="24"/>
        </w:rPr>
        <w:t>访问控制：实施严格的身份认证和权限管理</w:t>
      </w:r>
    </w:p>
    <w:p w14:paraId="18A2BD4E">
      <w:pPr>
        <w:widowControl/>
        <w:ind w:firstLine="448" w:firstLineChars="200"/>
        <w:jc w:val="left"/>
        <w:rPr>
          <w:sz w:val="24"/>
        </w:rPr>
      </w:pPr>
      <w:r>
        <w:rPr>
          <w:rFonts w:hint="eastAsia"/>
          <w:sz w:val="24"/>
        </w:rPr>
        <w:t>审计日志：完整记录系统操作和访问日志，保存期≥6个月</w:t>
      </w:r>
    </w:p>
    <w:p w14:paraId="5F2AF6B6">
      <w:pPr>
        <w:widowControl/>
        <w:ind w:firstLine="448" w:firstLineChars="200"/>
        <w:jc w:val="left"/>
        <w:rPr>
          <w:sz w:val="24"/>
        </w:rPr>
      </w:pPr>
      <w:r>
        <w:rPr>
          <w:rFonts w:hint="eastAsia"/>
          <w:sz w:val="24"/>
        </w:rPr>
        <w:t>4、业务连续性标准</w:t>
      </w:r>
    </w:p>
    <w:p w14:paraId="334754E8">
      <w:pPr>
        <w:widowControl/>
        <w:ind w:firstLine="448" w:firstLineChars="200"/>
        <w:jc w:val="left"/>
        <w:rPr>
          <w:sz w:val="24"/>
        </w:rPr>
      </w:pPr>
      <w:r>
        <w:rPr>
          <w:rFonts w:hint="eastAsia"/>
          <w:sz w:val="24"/>
        </w:rPr>
        <w:t>备份策略：重要数据每日备份，关键数据实时备份</w:t>
      </w:r>
    </w:p>
    <w:p w14:paraId="7A707476">
      <w:pPr>
        <w:widowControl/>
        <w:ind w:firstLine="448" w:firstLineChars="200"/>
        <w:jc w:val="left"/>
        <w:rPr>
          <w:sz w:val="24"/>
        </w:rPr>
      </w:pPr>
      <w:r>
        <w:rPr>
          <w:rFonts w:hint="eastAsia"/>
          <w:sz w:val="24"/>
        </w:rPr>
        <w:t>容灾能力：具备同城或异地容灾备份能力</w:t>
      </w:r>
    </w:p>
    <w:p w14:paraId="3A24B878">
      <w:pPr>
        <w:widowControl/>
        <w:ind w:firstLine="448" w:firstLineChars="200"/>
        <w:jc w:val="left"/>
        <w:rPr>
          <w:sz w:val="24"/>
        </w:rPr>
      </w:pPr>
      <w:r>
        <w:rPr>
          <w:rFonts w:hint="eastAsia"/>
          <w:sz w:val="24"/>
        </w:rPr>
        <w:t>扩展能力：支持平滑扩容，满足业务快速增长需求</w:t>
      </w:r>
    </w:p>
    <w:p w14:paraId="004AE0FA">
      <w:pPr>
        <w:widowControl/>
        <w:ind w:firstLine="448" w:firstLineChars="200"/>
        <w:jc w:val="left"/>
        <w:rPr>
          <w:sz w:val="24"/>
        </w:rPr>
      </w:pPr>
      <w:r>
        <w:rPr>
          <w:rFonts w:hint="eastAsia"/>
          <w:sz w:val="24"/>
        </w:rPr>
        <w:t>七、人员要求</w:t>
      </w:r>
    </w:p>
    <w:p w14:paraId="079CC405">
      <w:pPr>
        <w:widowControl/>
        <w:ind w:firstLine="448" w:firstLineChars="200"/>
        <w:jc w:val="left"/>
        <w:rPr>
          <w:sz w:val="24"/>
        </w:rPr>
      </w:pPr>
      <w:r>
        <w:rPr>
          <w:rFonts w:hint="eastAsia"/>
          <w:sz w:val="24"/>
        </w:rPr>
        <w:t>项目经理：1名，具备3年以上政府项目管理经验</w:t>
      </w:r>
    </w:p>
    <w:p w14:paraId="5EDA3741">
      <w:pPr>
        <w:widowControl/>
        <w:ind w:firstLine="448" w:firstLineChars="200"/>
        <w:jc w:val="left"/>
        <w:rPr>
          <w:sz w:val="24"/>
        </w:rPr>
      </w:pPr>
      <w:r>
        <w:rPr>
          <w:rFonts w:hint="eastAsia"/>
          <w:sz w:val="24"/>
        </w:rPr>
        <w:t>技术负责人：1名，负责平台技术对接和问题解决</w:t>
      </w:r>
    </w:p>
    <w:p w14:paraId="4C7CAB0A">
      <w:pPr>
        <w:widowControl/>
        <w:ind w:firstLine="448" w:firstLineChars="200"/>
        <w:jc w:val="left"/>
        <w:rPr>
          <w:sz w:val="24"/>
        </w:rPr>
      </w:pPr>
      <w:r>
        <w:rPr>
          <w:rFonts w:hint="eastAsia"/>
          <w:sz w:val="24"/>
        </w:rPr>
        <w:t>数字人技术专员：2名，负责虚拟数字人形象定制和技术支持</w:t>
      </w:r>
    </w:p>
    <w:p w14:paraId="370F28B6">
      <w:pPr>
        <w:widowControl/>
        <w:ind w:firstLine="448" w:firstLineChars="200"/>
        <w:jc w:val="left"/>
        <w:rPr>
          <w:sz w:val="24"/>
        </w:rPr>
      </w:pPr>
      <w:r>
        <w:rPr>
          <w:rFonts w:hint="eastAsia"/>
          <w:sz w:val="24"/>
        </w:rPr>
        <w:t>内容制作团队：3名，包括视频编辑、UI设计、内容整合人员</w:t>
      </w:r>
    </w:p>
    <w:p w14:paraId="517AD626">
      <w:pPr>
        <w:widowControl/>
        <w:ind w:firstLine="448" w:firstLineChars="200"/>
        <w:jc w:val="left"/>
        <w:rPr>
          <w:sz w:val="24"/>
        </w:rPr>
      </w:pPr>
      <w:r>
        <w:rPr>
          <w:rFonts w:hint="eastAsia"/>
          <w:sz w:val="24"/>
        </w:rPr>
        <w:t>运维保障团队：不少于3名，确保7×24小时轮班服务</w:t>
      </w:r>
    </w:p>
    <w:p w14:paraId="4EB90B90">
      <w:pPr>
        <w:widowControl/>
        <w:ind w:firstLine="448" w:firstLineChars="200"/>
        <w:jc w:val="left"/>
        <w:rPr>
          <w:sz w:val="24"/>
        </w:rPr>
      </w:pPr>
      <w:r>
        <w:rPr>
          <w:rFonts w:hint="eastAsia"/>
          <w:sz w:val="24"/>
        </w:rPr>
        <w:t>现场服务人员：2名，负责必要的现场执行服务</w:t>
      </w:r>
    </w:p>
    <w:p w14:paraId="67571614">
      <w:pPr>
        <w:widowControl/>
        <w:ind w:firstLine="448" w:firstLineChars="200"/>
        <w:jc w:val="left"/>
        <w:rPr>
          <w:sz w:val="24"/>
        </w:rPr>
      </w:pPr>
      <w:r>
        <w:rPr>
          <w:rFonts w:hint="eastAsia"/>
          <w:sz w:val="24"/>
        </w:rPr>
        <w:t>八、履约验收要求</w:t>
      </w:r>
    </w:p>
    <w:p w14:paraId="75613C64">
      <w:pPr>
        <w:widowControl/>
        <w:ind w:firstLine="448" w:firstLineChars="200"/>
        <w:jc w:val="left"/>
        <w:rPr>
          <w:sz w:val="24"/>
        </w:rPr>
      </w:pPr>
      <w:r>
        <w:rPr>
          <w:rFonts w:hint="eastAsia"/>
          <w:sz w:val="24"/>
        </w:rPr>
        <w:t>按照采购合同开展履约验收。验收时，按照采购合同的约定服务内容对履约情况进行确认。验收结束后出具验收书，列明各项服务的验收情况及项目总体评价，由验收双方共同签署。履约验收的各项资料存档备查。项目验收过程中，验收组成员将按照合同内容和工作要求对该项目进行审核，确保合同中涉及内容均已阶段性完成，要求中标单位完整提供交付文档和验收文档等。</w:t>
      </w:r>
    </w:p>
    <w:p w14:paraId="3FC5D92D">
      <w:pPr>
        <w:widowControl/>
        <w:ind w:firstLine="448" w:firstLineChars="200"/>
        <w:jc w:val="left"/>
        <w:rPr>
          <w:sz w:val="24"/>
        </w:rPr>
      </w:pPr>
      <w:r>
        <w:rPr>
          <w:rFonts w:hint="eastAsia"/>
          <w:sz w:val="24"/>
        </w:rPr>
        <w:t>九、保密要求</w:t>
      </w:r>
    </w:p>
    <w:p w14:paraId="6FEAD079">
      <w:pPr>
        <w:widowControl/>
        <w:ind w:firstLine="448" w:firstLineChars="200"/>
        <w:jc w:val="left"/>
        <w:rPr>
          <w:sz w:val="24"/>
        </w:rPr>
      </w:pPr>
      <w:r>
        <w:rPr>
          <w:rFonts w:hint="eastAsia"/>
          <w:sz w:val="24"/>
        </w:rPr>
        <w:t>中标供应商及其项目驻场人员须与采购方签订保密协议，驻场人员须遵循采购方的各项安全制度，所接触的国家税务总局天津市税务局各应用系统的相关信息只允许本人在本项目中使用，保守采购方工作秘密，保守纳税人商业秘密，不得以任何形式向他人泄露。严禁擅自操作所负责系统以外的设备，内外网计算机严格隔离，严禁出现内网计算机违规外联情况，出现责任事故采购方有权追究中标供应商的责任。</w:t>
      </w:r>
    </w:p>
    <w:p w14:paraId="42E3AB6F">
      <w:pPr>
        <w:widowControl/>
        <w:ind w:firstLine="448" w:firstLineChars="200"/>
        <w:jc w:val="left"/>
        <w:rPr>
          <w:sz w:val="24"/>
        </w:rPr>
      </w:pPr>
    </w:p>
    <w:p w14:paraId="0ABF3914">
      <w:pPr>
        <w:widowControl/>
        <w:ind w:firstLine="448" w:firstLineChars="200"/>
        <w:jc w:val="left"/>
        <w:rPr>
          <w:sz w:val="24"/>
        </w:rPr>
      </w:pPr>
    </w:p>
    <w:p w14:paraId="72F54459">
      <w:pPr>
        <w:widowControl/>
        <w:ind w:firstLine="448" w:firstLineChars="200"/>
        <w:jc w:val="left"/>
        <w:rPr>
          <w:sz w:val="24"/>
        </w:rPr>
      </w:pPr>
    </w:p>
    <w:p w14:paraId="3B3CEA46">
      <w:pPr>
        <w:widowControl/>
        <w:ind w:firstLine="448" w:firstLineChars="200"/>
        <w:jc w:val="left"/>
        <w:rPr>
          <w:sz w:val="24"/>
        </w:rPr>
      </w:pPr>
    </w:p>
    <w:p w14:paraId="5675FF63">
      <w:pPr>
        <w:widowControl/>
        <w:jc w:val="left"/>
        <w:rPr>
          <w:sz w:val="24"/>
        </w:rPr>
      </w:pPr>
      <w:r>
        <w:rPr>
          <w:sz w:val="24"/>
        </w:rPr>
        <w:br w:type="page"/>
      </w:r>
    </w:p>
    <w:p w14:paraId="485A5C50">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0BE092C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30A3D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59ABAA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4D2BAB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0D0EFF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97DCB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7C3F18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38724B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32EDA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22A750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0F66F6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2B403C5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64274F5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3BA4D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1C6162C6">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7EE6B21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6FC000B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43BA3B8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25F59E1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CF86C4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72B7559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0F11CDC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7EB1A81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0B44AC9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0ACDE72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0D22CE1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415A54C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6E6F0C5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0059659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0037F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90259E4">
      <w:pPr>
        <w:pStyle w:val="29"/>
        <w:spacing w:line="360" w:lineRule="auto"/>
        <w:ind w:firstLine="448" w:firstLineChars="200"/>
        <w:jc w:val="both"/>
        <w:rPr>
          <w:rFonts w:ascii="Times New Roman" w:hAnsi="Times New Roman" w:eastAsia="宋体" w:cs="Times New Roman"/>
          <w:color w:val="auto"/>
        </w:rPr>
      </w:pPr>
      <w:bookmarkStart w:id="16" w:name="OLE_LINK6"/>
      <w:bookmarkStart w:id="17" w:name="OLE_LINK5"/>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16"/>
    <w:bookmarkEnd w:id="17"/>
    <w:p w14:paraId="175FBC3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25E75DF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17DC852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7A96C2F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0F85C2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3E2E0D3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287B2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56C0068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20" w:name="_GoBack"/>
      <w:bookmarkEnd w:id="20"/>
      <w:r>
        <w:rPr>
          <w:rFonts w:hint="eastAsia" w:ascii="Times New Roman" w:hAnsi="Times New Roman" w:eastAsia="宋体" w:cs="Times New Roman"/>
          <w:color w:val="auto"/>
        </w:rPr>
        <w:t>第三方提出侵权或知识产权的起诉及支付版税等费用由投标人承担所有责任及费用。</w:t>
      </w:r>
    </w:p>
    <w:p w14:paraId="4D114A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37A56C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122346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23CC57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2E1D823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AD0DAF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05E9A6E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6A2E77C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45BF0E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56FB300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49EDE48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03949C8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583F8E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6B9C0D1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8E5768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078470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3E2E04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279548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BE29C1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1F3BAE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53009F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272A14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6FCD90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11A6D8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3B87CC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316C46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5FD562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4CBEC0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6DE2213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7E8019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075FED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12AA0A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2BBB36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4DE66C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4410705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04574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09A1D7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65B491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60F696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26D8187E">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7D0B78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1733CE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021700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0113F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38CA19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16B9BA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DD758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75B7F6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259097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30B205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528AD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03CCB3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6035E7E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94775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508023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524DDB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2DE028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07669C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52E54E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027C12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4D2186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50CDB1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0592A6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2F5D1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3BBCD0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265604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0049EB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216FA0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7FCE40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1C4DC2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57A2B0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70C45B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21FCFE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2621DB0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008123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74DF3FB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7555092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4453A45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18A16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7FBA4B0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6E4D419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12335E6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184037A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0D19F2B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79FB384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42355CD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79F94DE7">
      <w:pPr>
        <w:pStyle w:val="29"/>
        <w:spacing w:line="360" w:lineRule="auto"/>
        <w:ind w:firstLine="448" w:firstLineChars="200"/>
        <w:jc w:val="both"/>
        <w:rPr>
          <w:rFonts w:ascii="Times New Roman" w:hAnsi="Times New Roman" w:eastAsia="宋体" w:cs="Times New Roman"/>
          <w:color w:val="auto"/>
        </w:rPr>
      </w:pPr>
    </w:p>
    <w:p w14:paraId="6AF676F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01545E4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6695030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1DBEC7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2AC0F4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3C6200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694FBE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AD35C6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775AA6C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5EF1EE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341A2B8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1B5F05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7B64053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5ACA3CA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1284C6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1E96BD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521ACC5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099C30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732EEF2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7A6EE0F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670581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249B368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A37BB0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51707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57D256C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599152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09376E0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00BD99F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945EF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8E438B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29697B8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3F1E8A9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6256F6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3746B6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7391D9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5A2FB9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18B5C64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7EBEAA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25D9A0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25C7C3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7C8B8B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4D9914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2B6E44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60066DA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4CEB825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3A5899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5E01FC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684EB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CFFC9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3BEEBC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9D580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1E7E8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4809F9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5FD9D4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671FDE6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68A349D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6E8D8B8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033CB44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2A04DC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2F480C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701E12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4A9F5BB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099570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A3F30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0FDF97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56D22E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9CCC16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13098C0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6142AB3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E7808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6E9CF61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708D03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0FF4E8B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4F5728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055EC6D1">
      <w:pPr>
        <w:widowControl/>
        <w:jc w:val="left"/>
        <w:rPr>
          <w:b/>
          <w:bCs/>
          <w:kern w:val="28"/>
          <w:sz w:val="32"/>
          <w:szCs w:val="32"/>
          <w:lang w:val="zh-CN" w:eastAsia="zh-CN"/>
        </w:rPr>
      </w:pPr>
      <w:r>
        <w:br w:type="page"/>
      </w:r>
    </w:p>
    <w:p w14:paraId="564EFB3B">
      <w:pPr>
        <w:pStyle w:val="16"/>
        <w:rPr>
          <w:rFonts w:ascii="Times New Roman" w:hAnsi="Times New Roman"/>
        </w:rPr>
      </w:pPr>
      <w:r>
        <w:rPr>
          <w:rFonts w:ascii="Times New Roman" w:hAnsi="Times New Roman"/>
        </w:rPr>
        <w:t>第四部分  合同条款</w:t>
      </w:r>
    </w:p>
    <w:p w14:paraId="2F08936C">
      <w:pPr>
        <w:tabs>
          <w:tab w:val="left" w:pos="412"/>
          <w:tab w:val="left" w:pos="618"/>
        </w:tabs>
        <w:spacing w:line="520" w:lineRule="exact"/>
        <w:jc w:val="center"/>
        <w:rPr>
          <w:b/>
          <w:sz w:val="30"/>
          <w:szCs w:val="30"/>
        </w:rPr>
      </w:pPr>
      <w:r>
        <w:rPr>
          <w:b/>
          <w:sz w:val="30"/>
          <w:szCs w:val="30"/>
        </w:rPr>
        <w:t>合同一般条款</w:t>
      </w:r>
    </w:p>
    <w:p w14:paraId="11FE506D">
      <w:pPr>
        <w:tabs>
          <w:tab w:val="left" w:pos="0"/>
          <w:tab w:val="left" w:pos="315"/>
        </w:tabs>
        <w:spacing w:line="520" w:lineRule="exact"/>
        <w:ind w:firstLine="480"/>
        <w:rPr>
          <w:sz w:val="24"/>
          <w:szCs w:val="24"/>
        </w:rPr>
      </w:pPr>
      <w:r>
        <w:rPr>
          <w:sz w:val="24"/>
          <w:szCs w:val="24"/>
        </w:rPr>
        <w:t xml:space="preserve">需方：  </w:t>
      </w:r>
    </w:p>
    <w:p w14:paraId="2A4FE744">
      <w:pPr>
        <w:tabs>
          <w:tab w:val="left" w:pos="0"/>
          <w:tab w:val="left" w:pos="315"/>
        </w:tabs>
        <w:spacing w:line="520" w:lineRule="exact"/>
        <w:ind w:firstLine="480"/>
        <w:rPr>
          <w:sz w:val="24"/>
          <w:szCs w:val="24"/>
        </w:rPr>
      </w:pPr>
      <w:r>
        <w:rPr>
          <w:sz w:val="24"/>
          <w:szCs w:val="24"/>
        </w:rPr>
        <w:t xml:space="preserve">供方： </w:t>
      </w:r>
    </w:p>
    <w:p w14:paraId="65A30083">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64426A60">
      <w:pPr>
        <w:pStyle w:val="34"/>
        <w:numPr>
          <w:ilvl w:val="0"/>
          <w:numId w:val="2"/>
        </w:numPr>
        <w:spacing w:line="480" w:lineRule="exact"/>
        <w:ind w:firstLineChars="0"/>
        <w:rPr>
          <w:sz w:val="24"/>
          <w:szCs w:val="24"/>
        </w:rPr>
      </w:pPr>
      <w:r>
        <w:rPr>
          <w:rFonts w:hint="eastAsia"/>
          <w:sz w:val="24"/>
          <w:szCs w:val="24"/>
        </w:rPr>
        <w:t>本合同为中小企业预留合同</w:t>
      </w:r>
    </w:p>
    <w:p w14:paraId="2AAE05FC">
      <w:pPr>
        <w:pStyle w:val="34"/>
        <w:numPr>
          <w:ilvl w:val="0"/>
          <w:numId w:val="2"/>
        </w:numPr>
        <w:spacing w:line="480" w:lineRule="exact"/>
        <w:ind w:firstLineChars="0"/>
        <w:rPr>
          <w:sz w:val="24"/>
          <w:szCs w:val="24"/>
        </w:rPr>
      </w:pPr>
      <w:r>
        <w:rPr>
          <w:rFonts w:hint="eastAsia"/>
          <w:sz w:val="24"/>
          <w:szCs w:val="24"/>
        </w:rPr>
        <w:t>本合同非中小企业预留合同</w:t>
      </w:r>
    </w:p>
    <w:p w14:paraId="65D2E8A5">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400DB41D">
      <w:pPr>
        <w:tabs>
          <w:tab w:val="left" w:pos="1133"/>
        </w:tabs>
        <w:spacing w:line="520" w:lineRule="exact"/>
        <w:ind w:firstLine="448" w:firstLineChars="200"/>
        <w:rPr>
          <w:sz w:val="24"/>
          <w:szCs w:val="24"/>
        </w:rPr>
      </w:pPr>
      <w:r>
        <w:rPr>
          <w:sz w:val="24"/>
          <w:szCs w:val="24"/>
        </w:rPr>
        <w:t>一、采购内容：  （详见附件）</w:t>
      </w:r>
    </w:p>
    <w:p w14:paraId="52B2359C">
      <w:pPr>
        <w:tabs>
          <w:tab w:val="left" w:pos="1133"/>
        </w:tabs>
        <w:spacing w:line="520" w:lineRule="exact"/>
        <w:ind w:firstLine="448" w:firstLineChars="200"/>
        <w:rPr>
          <w:sz w:val="24"/>
          <w:szCs w:val="24"/>
        </w:rPr>
      </w:pPr>
      <w:r>
        <w:rPr>
          <w:sz w:val="24"/>
          <w:szCs w:val="24"/>
        </w:rPr>
        <w:t xml:space="preserve">    合同总价款：人民币  元</w:t>
      </w:r>
    </w:p>
    <w:p w14:paraId="07F4C763">
      <w:pPr>
        <w:tabs>
          <w:tab w:val="left" w:pos="1133"/>
        </w:tabs>
        <w:spacing w:line="520" w:lineRule="exact"/>
        <w:ind w:firstLine="448" w:firstLineChars="200"/>
        <w:rPr>
          <w:sz w:val="24"/>
          <w:szCs w:val="24"/>
        </w:rPr>
      </w:pPr>
      <w:r>
        <w:rPr>
          <w:sz w:val="24"/>
          <w:szCs w:val="24"/>
        </w:rPr>
        <w:t xml:space="preserve">    大写：人民币  元整</w:t>
      </w:r>
    </w:p>
    <w:p w14:paraId="15542C15">
      <w:pPr>
        <w:tabs>
          <w:tab w:val="left" w:pos="360"/>
        </w:tabs>
        <w:spacing w:line="520" w:lineRule="exact"/>
        <w:ind w:firstLine="448" w:firstLineChars="200"/>
        <w:rPr>
          <w:sz w:val="24"/>
          <w:szCs w:val="24"/>
        </w:rPr>
      </w:pPr>
      <w:r>
        <w:rPr>
          <w:sz w:val="24"/>
          <w:szCs w:val="24"/>
        </w:rPr>
        <w:t>二、质量要求及对质量负责条件和期限：见附件。</w:t>
      </w:r>
    </w:p>
    <w:p w14:paraId="70A4CCAD">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1BD0ECFD">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26D7D672">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04CE0DD7">
      <w:pPr>
        <w:tabs>
          <w:tab w:val="left" w:pos="360"/>
          <w:tab w:val="left" w:pos="721"/>
        </w:tabs>
        <w:spacing w:line="520" w:lineRule="exact"/>
        <w:rPr>
          <w:sz w:val="24"/>
          <w:szCs w:val="24"/>
        </w:rPr>
      </w:pPr>
      <w:r>
        <w:rPr>
          <w:sz w:val="24"/>
          <w:szCs w:val="24"/>
        </w:rPr>
        <w:t xml:space="preserve">    六、验收工作由需方负责对合同进行验收。</w:t>
      </w:r>
    </w:p>
    <w:p w14:paraId="2698B7C2">
      <w:pPr>
        <w:tabs>
          <w:tab w:val="left" w:pos="360"/>
        </w:tabs>
        <w:spacing w:line="520" w:lineRule="exact"/>
        <w:rPr>
          <w:sz w:val="24"/>
          <w:szCs w:val="24"/>
        </w:rPr>
      </w:pPr>
      <w:r>
        <w:rPr>
          <w:sz w:val="24"/>
          <w:szCs w:val="24"/>
        </w:rPr>
        <w:t xml:space="preserve">    七、货款支付方式：见附件。</w:t>
      </w:r>
    </w:p>
    <w:p w14:paraId="51B7D768">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6911567C">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23025CB9">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7E012417">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1F1CAF4B">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596148FA">
        <w:tc>
          <w:tcPr>
            <w:tcW w:w="4261" w:type="dxa"/>
          </w:tcPr>
          <w:p w14:paraId="05CDD666">
            <w:pPr>
              <w:tabs>
                <w:tab w:val="left" w:pos="0"/>
                <w:tab w:val="left" w:pos="315"/>
              </w:tabs>
              <w:spacing w:line="520" w:lineRule="exact"/>
              <w:rPr>
                <w:sz w:val="24"/>
                <w:szCs w:val="24"/>
              </w:rPr>
            </w:pPr>
            <w:r>
              <w:rPr>
                <w:sz w:val="24"/>
                <w:szCs w:val="24"/>
              </w:rPr>
              <w:t xml:space="preserve">供方（公章）： </w:t>
            </w:r>
          </w:p>
        </w:tc>
        <w:tc>
          <w:tcPr>
            <w:tcW w:w="4261" w:type="dxa"/>
          </w:tcPr>
          <w:p w14:paraId="6D79B5EA">
            <w:pPr>
              <w:tabs>
                <w:tab w:val="left" w:pos="0"/>
                <w:tab w:val="left" w:pos="315"/>
              </w:tabs>
              <w:spacing w:line="520" w:lineRule="exact"/>
              <w:rPr>
                <w:sz w:val="24"/>
                <w:szCs w:val="24"/>
              </w:rPr>
            </w:pPr>
            <w:r>
              <w:rPr>
                <w:sz w:val="24"/>
                <w:szCs w:val="24"/>
              </w:rPr>
              <w:t xml:space="preserve">需方（公章）： </w:t>
            </w:r>
          </w:p>
        </w:tc>
      </w:tr>
      <w:tr w14:paraId="36337593">
        <w:tc>
          <w:tcPr>
            <w:tcW w:w="4261" w:type="dxa"/>
          </w:tcPr>
          <w:p w14:paraId="4CADD12C">
            <w:pPr>
              <w:tabs>
                <w:tab w:val="left" w:pos="0"/>
                <w:tab w:val="left" w:pos="315"/>
              </w:tabs>
              <w:spacing w:line="520" w:lineRule="exact"/>
              <w:rPr>
                <w:sz w:val="24"/>
                <w:szCs w:val="24"/>
              </w:rPr>
            </w:pPr>
            <w:r>
              <w:rPr>
                <w:sz w:val="24"/>
                <w:szCs w:val="24"/>
              </w:rPr>
              <w:t xml:space="preserve">地址：  </w:t>
            </w:r>
          </w:p>
        </w:tc>
        <w:tc>
          <w:tcPr>
            <w:tcW w:w="4261" w:type="dxa"/>
          </w:tcPr>
          <w:p w14:paraId="3E3BCE41">
            <w:pPr>
              <w:tabs>
                <w:tab w:val="left" w:pos="0"/>
                <w:tab w:val="left" w:pos="315"/>
              </w:tabs>
              <w:spacing w:line="520" w:lineRule="exact"/>
              <w:rPr>
                <w:sz w:val="24"/>
                <w:szCs w:val="24"/>
              </w:rPr>
            </w:pPr>
            <w:r>
              <w:rPr>
                <w:sz w:val="24"/>
                <w:szCs w:val="24"/>
              </w:rPr>
              <w:t xml:space="preserve">地址： </w:t>
            </w:r>
          </w:p>
        </w:tc>
      </w:tr>
      <w:tr w14:paraId="3D342FD8">
        <w:tc>
          <w:tcPr>
            <w:tcW w:w="4261" w:type="dxa"/>
          </w:tcPr>
          <w:p w14:paraId="4D860045">
            <w:pPr>
              <w:tabs>
                <w:tab w:val="left" w:pos="360"/>
              </w:tabs>
              <w:spacing w:line="520" w:lineRule="exact"/>
              <w:rPr>
                <w:sz w:val="24"/>
                <w:szCs w:val="24"/>
              </w:rPr>
            </w:pPr>
            <w:r>
              <w:rPr>
                <w:sz w:val="24"/>
                <w:szCs w:val="24"/>
              </w:rPr>
              <w:t xml:space="preserve">法定代表人： </w:t>
            </w:r>
          </w:p>
        </w:tc>
        <w:tc>
          <w:tcPr>
            <w:tcW w:w="4261" w:type="dxa"/>
          </w:tcPr>
          <w:p w14:paraId="4927E163">
            <w:pPr>
              <w:tabs>
                <w:tab w:val="left" w:pos="360"/>
              </w:tabs>
              <w:spacing w:line="520" w:lineRule="exact"/>
              <w:rPr>
                <w:sz w:val="24"/>
                <w:szCs w:val="24"/>
              </w:rPr>
            </w:pPr>
            <w:r>
              <w:rPr>
                <w:sz w:val="24"/>
                <w:szCs w:val="24"/>
              </w:rPr>
              <w:t xml:space="preserve">法定代表人： </w:t>
            </w:r>
          </w:p>
        </w:tc>
      </w:tr>
      <w:tr w14:paraId="7D76D36D">
        <w:tc>
          <w:tcPr>
            <w:tcW w:w="4261" w:type="dxa"/>
          </w:tcPr>
          <w:p w14:paraId="78F5432B">
            <w:pPr>
              <w:tabs>
                <w:tab w:val="left" w:pos="360"/>
              </w:tabs>
              <w:spacing w:line="520" w:lineRule="exact"/>
              <w:rPr>
                <w:sz w:val="24"/>
                <w:szCs w:val="24"/>
              </w:rPr>
            </w:pPr>
            <w:r>
              <w:rPr>
                <w:sz w:val="24"/>
                <w:szCs w:val="24"/>
              </w:rPr>
              <w:t xml:space="preserve">委托代理人： </w:t>
            </w:r>
          </w:p>
        </w:tc>
        <w:tc>
          <w:tcPr>
            <w:tcW w:w="4261" w:type="dxa"/>
          </w:tcPr>
          <w:p w14:paraId="19ED5402">
            <w:pPr>
              <w:tabs>
                <w:tab w:val="left" w:pos="360"/>
              </w:tabs>
              <w:spacing w:line="520" w:lineRule="exact"/>
              <w:rPr>
                <w:sz w:val="24"/>
                <w:szCs w:val="24"/>
              </w:rPr>
            </w:pPr>
            <w:r>
              <w:rPr>
                <w:sz w:val="24"/>
                <w:szCs w:val="24"/>
              </w:rPr>
              <w:t xml:space="preserve">委托代理人： </w:t>
            </w:r>
          </w:p>
        </w:tc>
      </w:tr>
      <w:tr w14:paraId="7DD501AB">
        <w:tc>
          <w:tcPr>
            <w:tcW w:w="4261" w:type="dxa"/>
          </w:tcPr>
          <w:p w14:paraId="04D7F3DB">
            <w:pPr>
              <w:tabs>
                <w:tab w:val="left" w:pos="360"/>
              </w:tabs>
              <w:spacing w:line="520" w:lineRule="exact"/>
              <w:rPr>
                <w:sz w:val="24"/>
                <w:szCs w:val="24"/>
              </w:rPr>
            </w:pPr>
            <w:r>
              <w:rPr>
                <w:sz w:val="24"/>
                <w:szCs w:val="24"/>
              </w:rPr>
              <w:t>电话：</w:t>
            </w:r>
          </w:p>
        </w:tc>
        <w:tc>
          <w:tcPr>
            <w:tcW w:w="4261" w:type="dxa"/>
          </w:tcPr>
          <w:p w14:paraId="0B164A6B">
            <w:pPr>
              <w:tabs>
                <w:tab w:val="left" w:pos="360"/>
              </w:tabs>
              <w:spacing w:line="520" w:lineRule="exact"/>
              <w:rPr>
                <w:sz w:val="24"/>
                <w:szCs w:val="24"/>
              </w:rPr>
            </w:pPr>
            <w:r>
              <w:rPr>
                <w:sz w:val="24"/>
                <w:szCs w:val="24"/>
              </w:rPr>
              <w:t>电话：</w:t>
            </w:r>
          </w:p>
        </w:tc>
      </w:tr>
    </w:tbl>
    <w:p w14:paraId="23CA3694">
      <w:pPr>
        <w:rPr>
          <w:sz w:val="24"/>
          <w:szCs w:val="24"/>
        </w:rPr>
      </w:pPr>
    </w:p>
    <w:p w14:paraId="3B1D2EF1">
      <w:pPr>
        <w:rPr>
          <w:szCs w:val="24"/>
        </w:rPr>
      </w:pPr>
      <w:r>
        <w:rPr>
          <w:sz w:val="24"/>
          <w:szCs w:val="24"/>
        </w:rPr>
        <w:t>时间：20</w:t>
      </w:r>
      <w:r>
        <w:rPr>
          <w:rFonts w:hint="eastAsia"/>
          <w:sz w:val="24"/>
          <w:szCs w:val="24"/>
        </w:rPr>
        <w:t xml:space="preserve">  </w:t>
      </w:r>
      <w:r>
        <w:rPr>
          <w:sz w:val="24"/>
          <w:szCs w:val="24"/>
        </w:rPr>
        <w:t>年  月  日</w:t>
      </w:r>
    </w:p>
    <w:p w14:paraId="7C7223CD">
      <w:pPr>
        <w:jc w:val="center"/>
        <w:rPr>
          <w:b/>
          <w:sz w:val="30"/>
          <w:szCs w:val="30"/>
        </w:rPr>
      </w:pPr>
      <w:r>
        <w:rPr>
          <w:b/>
          <w:sz w:val="30"/>
          <w:szCs w:val="30"/>
        </w:rPr>
        <w:br w:type="page"/>
      </w:r>
      <w:r>
        <w:rPr>
          <w:b/>
          <w:sz w:val="30"/>
          <w:szCs w:val="30"/>
        </w:rPr>
        <w:t>合同特殊条款</w:t>
      </w:r>
    </w:p>
    <w:p w14:paraId="156F756F">
      <w:pPr>
        <w:tabs>
          <w:tab w:val="left" w:pos="360"/>
        </w:tabs>
        <w:spacing w:line="520" w:lineRule="exact"/>
        <w:ind w:firstLine="383" w:firstLineChars="171"/>
        <w:rPr>
          <w:color w:val="000000"/>
          <w:sz w:val="24"/>
          <w:szCs w:val="24"/>
        </w:rPr>
      </w:pPr>
    </w:p>
    <w:p w14:paraId="31EC576E">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437363D7">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030477E2">
      <w:pPr>
        <w:autoSpaceDE w:val="0"/>
        <w:autoSpaceDN w:val="0"/>
        <w:adjustRightInd w:val="0"/>
        <w:spacing w:line="360" w:lineRule="auto"/>
        <w:ind w:firstLine="448" w:firstLineChars="200"/>
        <w:rPr>
          <w:sz w:val="24"/>
        </w:rPr>
      </w:pPr>
    </w:p>
    <w:p w14:paraId="69C541EC">
      <w:pPr>
        <w:widowControl/>
        <w:jc w:val="left"/>
        <w:rPr>
          <w:sz w:val="24"/>
        </w:rPr>
      </w:pPr>
      <w:r>
        <w:rPr>
          <w:sz w:val="24"/>
        </w:rPr>
        <w:br w:type="page"/>
      </w:r>
    </w:p>
    <w:p w14:paraId="51A2579F">
      <w:pPr>
        <w:pStyle w:val="16"/>
        <w:rPr>
          <w:rFonts w:ascii="Times New Roman" w:hAnsi="Times New Roman"/>
        </w:rPr>
      </w:pPr>
      <w:r>
        <w:rPr>
          <w:rFonts w:ascii="Times New Roman" w:hAnsi="Times New Roman"/>
        </w:rPr>
        <w:t>第五部分  投标文件格式</w:t>
      </w:r>
    </w:p>
    <w:p w14:paraId="6AB4F81C">
      <w:pPr>
        <w:autoSpaceDN w:val="0"/>
        <w:spacing w:line="360" w:lineRule="auto"/>
        <w:jc w:val="center"/>
        <w:rPr>
          <w:b/>
          <w:bCs/>
          <w:sz w:val="24"/>
        </w:rPr>
      </w:pPr>
      <w:r>
        <w:rPr>
          <w:b/>
          <w:bCs/>
          <w:sz w:val="24"/>
        </w:rPr>
        <w:t>投标文件封面格式</w:t>
      </w:r>
    </w:p>
    <w:p w14:paraId="34DAEA7C">
      <w:pPr>
        <w:autoSpaceDE w:val="0"/>
        <w:autoSpaceDN w:val="0"/>
        <w:adjustRightInd w:val="0"/>
        <w:spacing w:line="520" w:lineRule="exact"/>
      </w:pPr>
    </w:p>
    <w:p w14:paraId="0A1B5F73">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4740D8AC">
      <w:pPr>
        <w:autoSpaceDE w:val="0"/>
        <w:autoSpaceDN w:val="0"/>
        <w:adjustRightInd w:val="0"/>
        <w:spacing w:line="520" w:lineRule="exact"/>
        <w:rPr>
          <w:b/>
          <w:kern w:val="0"/>
          <w:sz w:val="24"/>
        </w:rPr>
      </w:pPr>
    </w:p>
    <w:p w14:paraId="35905CB1">
      <w:pPr>
        <w:autoSpaceDE w:val="0"/>
        <w:autoSpaceDN w:val="0"/>
        <w:adjustRightInd w:val="0"/>
        <w:spacing w:line="520" w:lineRule="exact"/>
        <w:rPr>
          <w:b/>
          <w:kern w:val="0"/>
          <w:sz w:val="24"/>
        </w:rPr>
      </w:pPr>
    </w:p>
    <w:p w14:paraId="26DD41B6">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0DF85E8F">
      <w:pPr>
        <w:autoSpaceDE w:val="0"/>
        <w:autoSpaceDN w:val="0"/>
        <w:adjustRightInd w:val="0"/>
        <w:spacing w:line="520" w:lineRule="exact"/>
        <w:rPr>
          <w:b/>
          <w:kern w:val="0"/>
          <w:sz w:val="36"/>
          <w:szCs w:val="36"/>
        </w:rPr>
      </w:pPr>
    </w:p>
    <w:p w14:paraId="50563AC6">
      <w:pPr>
        <w:autoSpaceDE w:val="0"/>
        <w:autoSpaceDN w:val="0"/>
        <w:adjustRightInd w:val="0"/>
        <w:spacing w:line="520" w:lineRule="exact"/>
        <w:jc w:val="center"/>
        <w:rPr>
          <w:b/>
          <w:color w:val="FF0000"/>
          <w:kern w:val="0"/>
          <w:sz w:val="24"/>
        </w:rPr>
      </w:pPr>
      <w:r>
        <w:rPr>
          <w:b/>
          <w:color w:val="FF0000"/>
          <w:kern w:val="0"/>
          <w:sz w:val="24"/>
        </w:rPr>
        <w:t>（加盖电子签章）</w:t>
      </w:r>
    </w:p>
    <w:p w14:paraId="0E6E1FAB">
      <w:pPr>
        <w:spacing w:before="85" w:beforeLines="30" w:after="199" w:afterLines="70" w:line="540" w:lineRule="exact"/>
        <w:ind w:left="582" w:leftChars="300"/>
        <w:rPr>
          <w:b/>
          <w:sz w:val="34"/>
          <w:szCs w:val="34"/>
        </w:rPr>
      </w:pPr>
      <w:r>
        <w:rPr>
          <w:b/>
          <w:sz w:val="34"/>
          <w:szCs w:val="34"/>
        </w:rPr>
        <w:t>项目编号：</w:t>
      </w:r>
    </w:p>
    <w:p w14:paraId="042C6D31">
      <w:pPr>
        <w:spacing w:before="85" w:beforeLines="30" w:after="199" w:afterLines="70" w:line="540" w:lineRule="exact"/>
        <w:ind w:left="2027" w:leftChars="300" w:hanging="1445" w:hangingChars="446"/>
        <w:rPr>
          <w:b/>
          <w:sz w:val="34"/>
          <w:szCs w:val="34"/>
        </w:rPr>
      </w:pPr>
      <w:r>
        <w:rPr>
          <w:b/>
          <w:sz w:val="34"/>
          <w:szCs w:val="34"/>
        </w:rPr>
        <w:t>项目名称：</w:t>
      </w:r>
    </w:p>
    <w:p w14:paraId="2A189934">
      <w:pPr>
        <w:spacing w:before="85" w:beforeLines="30" w:after="199" w:afterLines="70" w:line="540" w:lineRule="exact"/>
        <w:ind w:left="2027" w:leftChars="300" w:hanging="1445" w:hangingChars="446"/>
        <w:rPr>
          <w:b/>
          <w:sz w:val="34"/>
          <w:szCs w:val="34"/>
        </w:rPr>
      </w:pPr>
      <w:r>
        <w:rPr>
          <w:b/>
          <w:sz w:val="34"/>
          <w:szCs w:val="34"/>
        </w:rPr>
        <w:t>所投包号：</w:t>
      </w:r>
    </w:p>
    <w:p w14:paraId="788B788E">
      <w:pPr>
        <w:spacing w:before="85" w:beforeLines="30" w:after="199" w:afterLines="70" w:line="540" w:lineRule="exact"/>
        <w:ind w:left="582" w:leftChars="300"/>
        <w:rPr>
          <w:b/>
          <w:sz w:val="34"/>
          <w:szCs w:val="34"/>
        </w:rPr>
      </w:pPr>
      <w:r>
        <w:rPr>
          <w:b/>
          <w:sz w:val="34"/>
          <w:szCs w:val="34"/>
        </w:rPr>
        <w:t>投标单位名称：</w:t>
      </w:r>
    </w:p>
    <w:p w14:paraId="6D2DFA7A">
      <w:pPr>
        <w:spacing w:before="85" w:beforeLines="30" w:after="199" w:afterLines="70" w:line="540" w:lineRule="exact"/>
        <w:ind w:left="582" w:leftChars="300"/>
        <w:rPr>
          <w:b/>
          <w:sz w:val="34"/>
          <w:szCs w:val="34"/>
        </w:rPr>
      </w:pPr>
      <w:r>
        <w:rPr>
          <w:rFonts w:hint="eastAsia"/>
          <w:b/>
          <w:sz w:val="34"/>
          <w:szCs w:val="34"/>
        </w:rPr>
        <w:t>投标代表人姓名：</w:t>
      </w:r>
    </w:p>
    <w:p w14:paraId="3E8B4591">
      <w:pPr>
        <w:spacing w:before="85" w:beforeLines="30" w:after="199" w:afterLines="70" w:line="540" w:lineRule="exact"/>
        <w:ind w:left="582" w:leftChars="300"/>
        <w:rPr>
          <w:b/>
          <w:sz w:val="34"/>
          <w:szCs w:val="34"/>
        </w:rPr>
      </w:pPr>
    </w:p>
    <w:p w14:paraId="09C215B9">
      <w:pPr>
        <w:spacing w:before="85" w:beforeLines="30" w:after="199" w:afterLines="70" w:line="540" w:lineRule="exact"/>
        <w:ind w:left="582" w:leftChars="300"/>
        <w:rPr>
          <w:b/>
          <w:sz w:val="34"/>
          <w:szCs w:val="34"/>
        </w:rPr>
      </w:pPr>
    </w:p>
    <w:p w14:paraId="559EB216">
      <w:pPr>
        <w:spacing w:before="85" w:beforeLines="30" w:after="199" w:afterLines="70" w:line="540" w:lineRule="exact"/>
        <w:ind w:left="582" w:leftChars="300"/>
        <w:rPr>
          <w:b/>
          <w:sz w:val="34"/>
          <w:szCs w:val="34"/>
        </w:rPr>
      </w:pPr>
    </w:p>
    <w:p w14:paraId="1E93AD50">
      <w:pPr>
        <w:spacing w:before="85" w:beforeLines="30" w:after="199" w:afterLines="70" w:line="540" w:lineRule="exact"/>
        <w:ind w:left="582" w:leftChars="300"/>
        <w:rPr>
          <w:b/>
          <w:bCs/>
          <w:sz w:val="24"/>
        </w:rPr>
      </w:pPr>
      <w:r>
        <w:rPr>
          <w:b/>
          <w:sz w:val="34"/>
          <w:szCs w:val="34"/>
        </w:rPr>
        <w:t>投标日期：   年   月   日</w:t>
      </w:r>
    </w:p>
    <w:p w14:paraId="5EDF9148">
      <w:pPr>
        <w:widowControl/>
        <w:jc w:val="left"/>
        <w:rPr>
          <w:b/>
          <w:bCs/>
          <w:sz w:val="24"/>
        </w:rPr>
      </w:pPr>
      <w:r>
        <w:rPr>
          <w:b/>
          <w:bCs/>
          <w:sz w:val="24"/>
        </w:rPr>
        <w:br w:type="page"/>
      </w:r>
    </w:p>
    <w:p w14:paraId="0301C3F7">
      <w:pPr>
        <w:autoSpaceDN w:val="0"/>
        <w:spacing w:line="360" w:lineRule="auto"/>
        <w:jc w:val="center"/>
        <w:rPr>
          <w:b/>
          <w:bCs/>
          <w:sz w:val="24"/>
        </w:rPr>
      </w:pPr>
      <w:r>
        <w:rPr>
          <w:b/>
          <w:bCs/>
          <w:sz w:val="24"/>
        </w:rPr>
        <w:t>投标文件总目录</w:t>
      </w:r>
    </w:p>
    <w:p w14:paraId="586E8CF7">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18076EB3">
      <w:pPr>
        <w:widowControl/>
        <w:jc w:val="center"/>
        <w:rPr>
          <w:b/>
          <w:sz w:val="24"/>
        </w:rPr>
      </w:pPr>
    </w:p>
    <w:p w14:paraId="0B5FD51E">
      <w:pPr>
        <w:widowControl/>
        <w:jc w:val="left"/>
        <w:rPr>
          <w:b/>
          <w:sz w:val="24"/>
        </w:rPr>
      </w:pPr>
      <w:r>
        <w:rPr>
          <w:b/>
          <w:sz w:val="24"/>
        </w:rPr>
        <w:br w:type="page"/>
      </w:r>
    </w:p>
    <w:p w14:paraId="24D49BC7">
      <w:pPr>
        <w:widowControl/>
        <w:jc w:val="center"/>
        <w:rPr>
          <w:b/>
          <w:sz w:val="24"/>
        </w:rPr>
      </w:pPr>
      <w:r>
        <w:rPr>
          <w:b/>
          <w:sz w:val="24"/>
        </w:rPr>
        <w:t>评分因素及评标标准页码检索</w:t>
      </w:r>
    </w:p>
    <w:p w14:paraId="1369CA8E">
      <w:pPr>
        <w:widowControl/>
        <w:jc w:val="center"/>
        <w:rPr>
          <w:b/>
          <w:sz w:val="24"/>
        </w:rPr>
      </w:pPr>
      <w:r>
        <w:rPr>
          <w:b/>
          <w:bCs/>
          <w:sz w:val="24"/>
        </w:rPr>
        <w:t>（需投标人按招标文件“评分因素及评标标准”中每个评分项逐项列明页码）</w:t>
      </w:r>
    </w:p>
    <w:p w14:paraId="61F256B0">
      <w:pPr>
        <w:widowControl/>
        <w:jc w:val="left"/>
        <w:rPr>
          <w:sz w:val="24"/>
        </w:rPr>
      </w:pPr>
      <w:r>
        <w:rPr>
          <w:sz w:val="24"/>
        </w:rPr>
        <w:br w:type="page"/>
      </w:r>
    </w:p>
    <w:p w14:paraId="3CAB7475">
      <w:pPr>
        <w:tabs>
          <w:tab w:val="left" w:pos="360"/>
        </w:tabs>
        <w:spacing w:after="285" w:afterLines="100" w:line="360" w:lineRule="auto"/>
        <w:rPr>
          <w:b/>
          <w:sz w:val="24"/>
        </w:rPr>
      </w:pPr>
      <w:r>
        <w:rPr>
          <w:b/>
          <w:sz w:val="24"/>
        </w:rPr>
        <w:t>附件1</w:t>
      </w:r>
    </w:p>
    <w:p w14:paraId="1AE675AD">
      <w:pPr>
        <w:autoSpaceDN w:val="0"/>
        <w:spacing w:line="360" w:lineRule="auto"/>
        <w:jc w:val="center"/>
        <w:rPr>
          <w:b/>
          <w:bCs/>
          <w:sz w:val="24"/>
        </w:rPr>
      </w:pPr>
      <w:r>
        <w:rPr>
          <w:b/>
          <w:bCs/>
          <w:sz w:val="24"/>
        </w:rPr>
        <w:t>投标书</w:t>
      </w:r>
    </w:p>
    <w:p w14:paraId="5AE88BE0">
      <w:pPr>
        <w:spacing w:line="360" w:lineRule="auto"/>
        <w:rPr>
          <w:sz w:val="24"/>
        </w:rPr>
      </w:pPr>
      <w:r>
        <w:rPr>
          <w:sz w:val="24"/>
        </w:rPr>
        <w:t>致：天津市政府采购中心</w:t>
      </w:r>
    </w:p>
    <w:p w14:paraId="390FA695">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6F4E6C70">
      <w:pPr>
        <w:spacing w:line="360" w:lineRule="auto"/>
        <w:ind w:firstLine="448" w:firstLineChars="200"/>
        <w:rPr>
          <w:sz w:val="24"/>
        </w:rPr>
      </w:pPr>
      <w:r>
        <w:rPr>
          <w:sz w:val="24"/>
        </w:rPr>
        <w:t>据此函，签字代表宣布同意如下：</w:t>
      </w:r>
    </w:p>
    <w:p w14:paraId="2063AE48">
      <w:pPr>
        <w:spacing w:line="360" w:lineRule="auto"/>
        <w:ind w:firstLine="448" w:firstLineChars="200"/>
        <w:rPr>
          <w:sz w:val="24"/>
        </w:rPr>
      </w:pPr>
      <w:r>
        <w:rPr>
          <w:sz w:val="24"/>
        </w:rPr>
        <w:t>1. 所附投标报价表中规定的应提供和交付的服务投标总价为：</w:t>
      </w:r>
    </w:p>
    <w:p w14:paraId="4E01B896">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0F8D78B2">
      <w:pPr>
        <w:spacing w:line="360" w:lineRule="auto"/>
        <w:ind w:firstLine="448" w:firstLineChars="200"/>
        <w:rPr>
          <w:sz w:val="24"/>
        </w:rPr>
      </w:pPr>
      <w:r>
        <w:rPr>
          <w:sz w:val="24"/>
        </w:rPr>
        <w:t>2. 我公司将按招标文件的规定履行合同责任和义务。</w:t>
      </w:r>
    </w:p>
    <w:p w14:paraId="7ABD2A6A">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205B45AA">
      <w:pPr>
        <w:spacing w:line="360" w:lineRule="auto"/>
        <w:ind w:firstLine="448" w:firstLineChars="200"/>
        <w:rPr>
          <w:sz w:val="24"/>
        </w:rPr>
      </w:pPr>
      <w:r>
        <w:rPr>
          <w:sz w:val="24"/>
        </w:rPr>
        <w:t>4. 我公司的投标有效期为开标之日起60天。</w:t>
      </w:r>
    </w:p>
    <w:p w14:paraId="75E60FBC">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30402C6">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4CFD90E6">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CE4F691">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2E6A1C9D">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0CCC3FFA">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07A5EA76">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4BBED485">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134F9D4B">
      <w:pPr>
        <w:spacing w:line="360" w:lineRule="auto"/>
        <w:ind w:firstLine="448" w:firstLineChars="200"/>
        <w:rPr>
          <w:sz w:val="24"/>
        </w:rPr>
      </w:pPr>
      <w:r>
        <w:rPr>
          <w:rFonts w:hint="eastAsia"/>
          <w:sz w:val="24"/>
        </w:rPr>
        <w:t>纳税人识别号：</w:t>
      </w:r>
    </w:p>
    <w:p w14:paraId="79F2C505">
      <w:pPr>
        <w:spacing w:line="360" w:lineRule="auto"/>
        <w:ind w:firstLine="448" w:firstLineChars="200"/>
        <w:rPr>
          <w:sz w:val="24"/>
        </w:rPr>
      </w:pPr>
      <w:r>
        <w:rPr>
          <w:rFonts w:hint="eastAsia"/>
          <w:sz w:val="24"/>
        </w:rPr>
        <w:t>地址、电话：</w:t>
      </w:r>
    </w:p>
    <w:p w14:paraId="419CAB04">
      <w:pPr>
        <w:spacing w:line="360" w:lineRule="auto"/>
        <w:ind w:firstLine="448" w:firstLineChars="200"/>
        <w:rPr>
          <w:sz w:val="24"/>
        </w:rPr>
      </w:pPr>
      <w:r>
        <w:rPr>
          <w:rFonts w:hint="eastAsia"/>
          <w:sz w:val="24"/>
        </w:rPr>
        <w:t>开户行及账号：</w:t>
      </w:r>
    </w:p>
    <w:p w14:paraId="321F8252">
      <w:pPr>
        <w:spacing w:line="360" w:lineRule="auto"/>
        <w:ind w:firstLine="448" w:firstLineChars="200"/>
        <w:rPr>
          <w:sz w:val="24"/>
        </w:rPr>
      </w:pPr>
      <w:r>
        <w:rPr>
          <w:rFonts w:hint="eastAsia"/>
          <w:sz w:val="24"/>
        </w:rPr>
        <w:t>开具发票类型：□增值税专用发票         □增值税普通发票</w:t>
      </w:r>
    </w:p>
    <w:p w14:paraId="359EC239">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2862F7BE">
      <w:pPr>
        <w:spacing w:line="360" w:lineRule="auto"/>
        <w:ind w:firstLine="448" w:firstLineChars="200"/>
        <w:rPr>
          <w:b/>
          <w:sz w:val="24"/>
        </w:rPr>
      </w:pPr>
      <w:r>
        <w:rPr>
          <w:rFonts w:hint="eastAsia"/>
          <w:b/>
          <w:sz w:val="24"/>
        </w:rPr>
        <w:t>□</w:t>
      </w:r>
      <w:r>
        <w:rPr>
          <w:b/>
          <w:sz w:val="24"/>
        </w:rPr>
        <w:t>上门自取</w:t>
      </w:r>
    </w:p>
    <w:p w14:paraId="62620B26">
      <w:pPr>
        <w:spacing w:line="360" w:lineRule="auto"/>
        <w:ind w:firstLine="448" w:firstLineChars="200"/>
        <w:rPr>
          <w:sz w:val="24"/>
        </w:rPr>
      </w:pPr>
    </w:p>
    <w:p w14:paraId="2A5804D5">
      <w:pPr>
        <w:spacing w:line="360" w:lineRule="auto"/>
        <w:ind w:firstLine="448" w:firstLineChars="200"/>
        <w:rPr>
          <w:b/>
          <w:sz w:val="24"/>
        </w:rPr>
      </w:pPr>
      <w:r>
        <w:rPr>
          <w:rFonts w:hint="eastAsia"/>
          <w:b/>
          <w:sz w:val="24"/>
        </w:rPr>
        <w:t>□</w:t>
      </w:r>
      <w:r>
        <w:rPr>
          <w:b/>
          <w:sz w:val="24"/>
        </w:rPr>
        <w:t>到付邮寄</w:t>
      </w:r>
    </w:p>
    <w:p w14:paraId="67A3381F">
      <w:pPr>
        <w:spacing w:line="360" w:lineRule="auto"/>
        <w:ind w:firstLine="448" w:firstLineChars="200"/>
        <w:rPr>
          <w:sz w:val="24"/>
        </w:rPr>
      </w:pPr>
      <w:r>
        <w:rPr>
          <w:sz w:val="24"/>
        </w:rPr>
        <w:t>邮寄地址</w:t>
      </w:r>
      <w:r>
        <w:rPr>
          <w:rFonts w:hint="eastAsia"/>
          <w:sz w:val="24"/>
        </w:rPr>
        <w:t>、邮编</w:t>
      </w:r>
      <w:r>
        <w:rPr>
          <w:sz w:val="24"/>
        </w:rPr>
        <w:t>：</w:t>
      </w:r>
    </w:p>
    <w:p w14:paraId="6FDDAD3E">
      <w:pPr>
        <w:spacing w:line="360" w:lineRule="auto"/>
        <w:ind w:firstLine="448" w:firstLineChars="200"/>
        <w:rPr>
          <w:sz w:val="24"/>
        </w:rPr>
      </w:pPr>
      <w:r>
        <w:rPr>
          <w:sz w:val="24"/>
        </w:rPr>
        <w:t>邮寄联系人、手机号码：</w:t>
      </w:r>
    </w:p>
    <w:p w14:paraId="6686BE84">
      <w:pPr>
        <w:spacing w:line="360" w:lineRule="auto"/>
        <w:ind w:firstLine="3808" w:firstLineChars="1700"/>
        <w:rPr>
          <w:sz w:val="24"/>
        </w:rPr>
      </w:pPr>
    </w:p>
    <w:p w14:paraId="109CC0ED">
      <w:pPr>
        <w:spacing w:line="360" w:lineRule="auto"/>
        <w:ind w:firstLine="3808" w:firstLineChars="1700"/>
        <w:rPr>
          <w:sz w:val="24"/>
        </w:rPr>
      </w:pPr>
      <w:r>
        <w:rPr>
          <w:sz w:val="24"/>
        </w:rPr>
        <w:t>投标人名称：</w:t>
      </w:r>
    </w:p>
    <w:p w14:paraId="6904EDA0">
      <w:pPr>
        <w:spacing w:line="360" w:lineRule="auto"/>
        <w:ind w:firstLine="3808" w:firstLineChars="1700"/>
        <w:rPr>
          <w:sz w:val="24"/>
        </w:rPr>
      </w:pPr>
    </w:p>
    <w:p w14:paraId="55BF653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694F5D8">
      <w:pPr>
        <w:spacing w:line="460" w:lineRule="exact"/>
        <w:rPr>
          <w:sz w:val="24"/>
        </w:rPr>
      </w:pPr>
    </w:p>
    <w:p w14:paraId="65DEB161">
      <w:pPr>
        <w:widowControl/>
        <w:jc w:val="left"/>
        <w:rPr>
          <w:sz w:val="24"/>
        </w:rPr>
      </w:pPr>
      <w:r>
        <w:rPr>
          <w:sz w:val="24"/>
        </w:rPr>
        <w:br w:type="page"/>
      </w:r>
    </w:p>
    <w:p w14:paraId="2EB9F42A">
      <w:pPr>
        <w:widowControl/>
        <w:jc w:val="left"/>
        <w:rPr>
          <w:b/>
          <w:sz w:val="24"/>
        </w:rPr>
      </w:pPr>
      <w:r>
        <w:rPr>
          <w:b/>
          <w:sz w:val="24"/>
        </w:rPr>
        <w:t>附件2</w:t>
      </w:r>
    </w:p>
    <w:p w14:paraId="201E54A9">
      <w:pPr>
        <w:autoSpaceDN w:val="0"/>
        <w:spacing w:line="360" w:lineRule="auto"/>
        <w:jc w:val="center"/>
        <w:rPr>
          <w:b/>
          <w:bCs/>
          <w:sz w:val="24"/>
        </w:rPr>
      </w:pPr>
      <w:r>
        <w:rPr>
          <w:b/>
          <w:bCs/>
          <w:sz w:val="24"/>
        </w:rPr>
        <w:t>开标一览表</w:t>
      </w:r>
    </w:p>
    <w:p w14:paraId="2831D494">
      <w:pPr>
        <w:ind w:right="84"/>
        <w:rPr>
          <w:sz w:val="24"/>
        </w:rPr>
      </w:pPr>
    </w:p>
    <w:p w14:paraId="6E22467A">
      <w:pPr>
        <w:spacing w:line="460" w:lineRule="exact"/>
        <w:rPr>
          <w:sz w:val="24"/>
        </w:rPr>
      </w:pPr>
      <w:r>
        <w:rPr>
          <w:sz w:val="24"/>
        </w:rPr>
        <w:t>项目名称：</w:t>
      </w:r>
      <w:r>
        <w:rPr>
          <w:sz w:val="24"/>
          <w:u w:val="single"/>
        </w:rPr>
        <w:t xml:space="preserve">                    </w:t>
      </w:r>
    </w:p>
    <w:p w14:paraId="3DD039A6">
      <w:pPr>
        <w:spacing w:line="460" w:lineRule="exact"/>
        <w:rPr>
          <w:sz w:val="24"/>
        </w:rPr>
      </w:pPr>
      <w:r>
        <w:rPr>
          <w:sz w:val="24"/>
        </w:rPr>
        <w:t>项目编号：</w:t>
      </w:r>
      <w:r>
        <w:rPr>
          <w:sz w:val="24"/>
          <w:u w:val="single"/>
        </w:rPr>
        <w:t xml:space="preserve">                    </w:t>
      </w:r>
    </w:p>
    <w:p w14:paraId="32A7EDB2">
      <w:pPr>
        <w:spacing w:line="460" w:lineRule="exact"/>
        <w:rPr>
          <w:sz w:val="24"/>
          <w:u w:val="single"/>
        </w:rPr>
      </w:pPr>
      <w:r>
        <w:rPr>
          <w:sz w:val="24"/>
        </w:rPr>
        <w:t>包号：</w:t>
      </w:r>
      <w:r>
        <w:rPr>
          <w:sz w:val="24"/>
          <w:u w:val="single"/>
        </w:rPr>
        <w:t xml:space="preserve">                        </w:t>
      </w:r>
    </w:p>
    <w:p w14:paraId="2AA7EA29">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0634EA48">
        <w:trPr>
          <w:jc w:val="center"/>
        </w:trPr>
        <w:tc>
          <w:tcPr>
            <w:tcW w:w="730" w:type="pct"/>
            <w:vAlign w:val="center"/>
          </w:tcPr>
          <w:p w14:paraId="7F699603">
            <w:pPr>
              <w:spacing w:line="460" w:lineRule="exact"/>
              <w:jc w:val="center"/>
              <w:rPr>
                <w:sz w:val="24"/>
              </w:rPr>
            </w:pPr>
            <w:r>
              <w:rPr>
                <w:sz w:val="24"/>
              </w:rPr>
              <w:t>包号</w:t>
            </w:r>
          </w:p>
        </w:tc>
        <w:tc>
          <w:tcPr>
            <w:tcW w:w="1278" w:type="pct"/>
            <w:vAlign w:val="center"/>
          </w:tcPr>
          <w:p w14:paraId="656DFD16">
            <w:pPr>
              <w:spacing w:line="460" w:lineRule="exact"/>
              <w:jc w:val="center"/>
              <w:rPr>
                <w:sz w:val="24"/>
              </w:rPr>
            </w:pPr>
            <w:r>
              <w:rPr>
                <w:sz w:val="24"/>
              </w:rPr>
              <w:t>服务名称</w:t>
            </w:r>
          </w:p>
        </w:tc>
        <w:tc>
          <w:tcPr>
            <w:tcW w:w="806" w:type="pct"/>
            <w:vAlign w:val="center"/>
          </w:tcPr>
          <w:p w14:paraId="1BBA0C18">
            <w:pPr>
              <w:spacing w:line="460" w:lineRule="exact"/>
              <w:jc w:val="center"/>
              <w:rPr>
                <w:sz w:val="24"/>
              </w:rPr>
            </w:pPr>
            <w:r>
              <w:rPr>
                <w:sz w:val="24"/>
              </w:rPr>
              <w:t>数量</w:t>
            </w:r>
          </w:p>
        </w:tc>
        <w:tc>
          <w:tcPr>
            <w:tcW w:w="1202" w:type="pct"/>
            <w:vAlign w:val="center"/>
          </w:tcPr>
          <w:p w14:paraId="455106A4">
            <w:pPr>
              <w:spacing w:line="460" w:lineRule="exact"/>
              <w:jc w:val="center"/>
              <w:rPr>
                <w:sz w:val="24"/>
              </w:rPr>
            </w:pPr>
            <w:r>
              <w:rPr>
                <w:sz w:val="24"/>
              </w:rPr>
              <w:t>投标总价</w:t>
            </w:r>
          </w:p>
        </w:tc>
        <w:tc>
          <w:tcPr>
            <w:tcW w:w="984" w:type="pct"/>
            <w:vAlign w:val="center"/>
          </w:tcPr>
          <w:p w14:paraId="3307599E">
            <w:pPr>
              <w:spacing w:line="460" w:lineRule="exact"/>
              <w:jc w:val="center"/>
              <w:rPr>
                <w:sz w:val="24"/>
              </w:rPr>
            </w:pPr>
            <w:r>
              <w:rPr>
                <w:sz w:val="24"/>
              </w:rPr>
              <w:t>备注</w:t>
            </w:r>
          </w:p>
        </w:tc>
      </w:tr>
      <w:tr w14:paraId="5C2549EA">
        <w:trPr>
          <w:jc w:val="center"/>
        </w:trPr>
        <w:tc>
          <w:tcPr>
            <w:tcW w:w="730" w:type="pct"/>
            <w:vAlign w:val="center"/>
          </w:tcPr>
          <w:p w14:paraId="096B05ED">
            <w:pPr>
              <w:spacing w:line="460" w:lineRule="exact"/>
              <w:jc w:val="center"/>
              <w:rPr>
                <w:sz w:val="24"/>
              </w:rPr>
            </w:pPr>
            <w:r>
              <w:rPr>
                <w:rFonts w:hint="eastAsia"/>
                <w:sz w:val="24"/>
              </w:rPr>
              <w:t>1</w:t>
            </w:r>
          </w:p>
        </w:tc>
        <w:tc>
          <w:tcPr>
            <w:tcW w:w="1278" w:type="pct"/>
            <w:vAlign w:val="center"/>
          </w:tcPr>
          <w:p w14:paraId="3E685E45">
            <w:pPr>
              <w:spacing w:line="460" w:lineRule="exact"/>
              <w:jc w:val="center"/>
              <w:rPr>
                <w:sz w:val="24"/>
              </w:rPr>
            </w:pPr>
            <w:r>
              <w:rPr>
                <w:rFonts w:hint="eastAsia"/>
                <w:sz w:val="24"/>
              </w:rPr>
              <w:t>国家税务总局天津市税务局可视答疑直播平台服务</w:t>
            </w:r>
          </w:p>
        </w:tc>
        <w:tc>
          <w:tcPr>
            <w:tcW w:w="806" w:type="pct"/>
            <w:vAlign w:val="center"/>
          </w:tcPr>
          <w:p w14:paraId="6093D678">
            <w:pPr>
              <w:spacing w:line="460" w:lineRule="exact"/>
              <w:jc w:val="center"/>
              <w:rPr>
                <w:sz w:val="24"/>
              </w:rPr>
            </w:pPr>
            <w:r>
              <w:rPr>
                <w:rFonts w:hint="eastAsia"/>
                <w:sz w:val="24"/>
              </w:rPr>
              <w:t>1项</w:t>
            </w:r>
          </w:p>
        </w:tc>
        <w:tc>
          <w:tcPr>
            <w:tcW w:w="1202" w:type="pct"/>
            <w:vAlign w:val="center"/>
          </w:tcPr>
          <w:p w14:paraId="29736B57">
            <w:pPr>
              <w:spacing w:line="460" w:lineRule="exact"/>
              <w:jc w:val="center"/>
              <w:rPr>
                <w:sz w:val="24"/>
              </w:rPr>
            </w:pPr>
          </w:p>
        </w:tc>
        <w:tc>
          <w:tcPr>
            <w:tcW w:w="984" w:type="pct"/>
            <w:vAlign w:val="center"/>
          </w:tcPr>
          <w:p w14:paraId="727CEC94">
            <w:pPr>
              <w:spacing w:line="460" w:lineRule="exact"/>
              <w:jc w:val="center"/>
              <w:rPr>
                <w:sz w:val="24"/>
              </w:rPr>
            </w:pPr>
            <w:r>
              <w:rPr>
                <w:sz w:val="24"/>
              </w:rPr>
              <w:t>服务期一年</w:t>
            </w:r>
          </w:p>
        </w:tc>
      </w:tr>
      <w:tr w14:paraId="3EFE8A23">
        <w:trPr>
          <w:jc w:val="center"/>
        </w:trPr>
        <w:tc>
          <w:tcPr>
            <w:tcW w:w="730" w:type="pct"/>
          </w:tcPr>
          <w:p w14:paraId="7A14F1B3">
            <w:pPr>
              <w:spacing w:line="460" w:lineRule="exact"/>
              <w:rPr>
                <w:sz w:val="24"/>
              </w:rPr>
            </w:pPr>
          </w:p>
        </w:tc>
        <w:tc>
          <w:tcPr>
            <w:tcW w:w="1278" w:type="pct"/>
          </w:tcPr>
          <w:p w14:paraId="126324CC">
            <w:pPr>
              <w:spacing w:line="460" w:lineRule="exact"/>
              <w:rPr>
                <w:sz w:val="24"/>
              </w:rPr>
            </w:pPr>
          </w:p>
        </w:tc>
        <w:tc>
          <w:tcPr>
            <w:tcW w:w="806" w:type="pct"/>
          </w:tcPr>
          <w:p w14:paraId="0EEA79BE">
            <w:pPr>
              <w:spacing w:line="460" w:lineRule="exact"/>
              <w:rPr>
                <w:sz w:val="24"/>
              </w:rPr>
            </w:pPr>
          </w:p>
        </w:tc>
        <w:tc>
          <w:tcPr>
            <w:tcW w:w="1202" w:type="pct"/>
          </w:tcPr>
          <w:p w14:paraId="603B3867">
            <w:pPr>
              <w:spacing w:line="460" w:lineRule="exact"/>
              <w:rPr>
                <w:sz w:val="24"/>
              </w:rPr>
            </w:pPr>
          </w:p>
        </w:tc>
        <w:tc>
          <w:tcPr>
            <w:tcW w:w="984" w:type="pct"/>
          </w:tcPr>
          <w:p w14:paraId="519021E9">
            <w:pPr>
              <w:spacing w:line="460" w:lineRule="exact"/>
              <w:rPr>
                <w:sz w:val="24"/>
              </w:rPr>
            </w:pPr>
          </w:p>
        </w:tc>
      </w:tr>
      <w:tr w14:paraId="69EC0ED7">
        <w:trPr>
          <w:jc w:val="center"/>
        </w:trPr>
        <w:tc>
          <w:tcPr>
            <w:tcW w:w="730" w:type="pct"/>
          </w:tcPr>
          <w:p w14:paraId="098DC471">
            <w:pPr>
              <w:spacing w:line="460" w:lineRule="exact"/>
              <w:rPr>
                <w:sz w:val="24"/>
              </w:rPr>
            </w:pPr>
          </w:p>
        </w:tc>
        <w:tc>
          <w:tcPr>
            <w:tcW w:w="1278" w:type="pct"/>
          </w:tcPr>
          <w:p w14:paraId="0D934CCC">
            <w:pPr>
              <w:spacing w:line="460" w:lineRule="exact"/>
              <w:rPr>
                <w:sz w:val="24"/>
              </w:rPr>
            </w:pPr>
          </w:p>
        </w:tc>
        <w:tc>
          <w:tcPr>
            <w:tcW w:w="806" w:type="pct"/>
          </w:tcPr>
          <w:p w14:paraId="4464BA88">
            <w:pPr>
              <w:spacing w:line="460" w:lineRule="exact"/>
              <w:rPr>
                <w:sz w:val="24"/>
              </w:rPr>
            </w:pPr>
          </w:p>
        </w:tc>
        <w:tc>
          <w:tcPr>
            <w:tcW w:w="1202" w:type="pct"/>
          </w:tcPr>
          <w:p w14:paraId="393DACF9">
            <w:pPr>
              <w:spacing w:line="460" w:lineRule="exact"/>
              <w:rPr>
                <w:sz w:val="24"/>
              </w:rPr>
            </w:pPr>
          </w:p>
        </w:tc>
        <w:tc>
          <w:tcPr>
            <w:tcW w:w="984" w:type="pct"/>
          </w:tcPr>
          <w:p w14:paraId="6209CF37">
            <w:pPr>
              <w:spacing w:line="460" w:lineRule="exact"/>
              <w:rPr>
                <w:sz w:val="24"/>
              </w:rPr>
            </w:pPr>
          </w:p>
        </w:tc>
      </w:tr>
      <w:tr w14:paraId="756F81FF">
        <w:trPr>
          <w:jc w:val="center"/>
        </w:trPr>
        <w:tc>
          <w:tcPr>
            <w:tcW w:w="730" w:type="pct"/>
          </w:tcPr>
          <w:p w14:paraId="5755B861">
            <w:pPr>
              <w:spacing w:line="460" w:lineRule="exact"/>
              <w:rPr>
                <w:sz w:val="24"/>
              </w:rPr>
            </w:pPr>
          </w:p>
        </w:tc>
        <w:tc>
          <w:tcPr>
            <w:tcW w:w="1278" w:type="pct"/>
          </w:tcPr>
          <w:p w14:paraId="69109796">
            <w:pPr>
              <w:spacing w:line="460" w:lineRule="exact"/>
              <w:rPr>
                <w:sz w:val="24"/>
              </w:rPr>
            </w:pPr>
          </w:p>
        </w:tc>
        <w:tc>
          <w:tcPr>
            <w:tcW w:w="806" w:type="pct"/>
          </w:tcPr>
          <w:p w14:paraId="6EC16E8A">
            <w:pPr>
              <w:spacing w:line="460" w:lineRule="exact"/>
              <w:rPr>
                <w:sz w:val="24"/>
              </w:rPr>
            </w:pPr>
          </w:p>
        </w:tc>
        <w:tc>
          <w:tcPr>
            <w:tcW w:w="1202" w:type="pct"/>
          </w:tcPr>
          <w:p w14:paraId="105D3A9B">
            <w:pPr>
              <w:spacing w:line="460" w:lineRule="exact"/>
              <w:rPr>
                <w:sz w:val="24"/>
              </w:rPr>
            </w:pPr>
          </w:p>
        </w:tc>
        <w:tc>
          <w:tcPr>
            <w:tcW w:w="984" w:type="pct"/>
          </w:tcPr>
          <w:p w14:paraId="2F8636F2">
            <w:pPr>
              <w:spacing w:line="460" w:lineRule="exact"/>
              <w:rPr>
                <w:sz w:val="24"/>
              </w:rPr>
            </w:pPr>
          </w:p>
        </w:tc>
      </w:tr>
      <w:tr w14:paraId="21685942">
        <w:trPr>
          <w:jc w:val="center"/>
        </w:trPr>
        <w:tc>
          <w:tcPr>
            <w:tcW w:w="730" w:type="pct"/>
          </w:tcPr>
          <w:p w14:paraId="187D5757">
            <w:pPr>
              <w:spacing w:line="460" w:lineRule="exact"/>
              <w:rPr>
                <w:sz w:val="24"/>
              </w:rPr>
            </w:pPr>
          </w:p>
        </w:tc>
        <w:tc>
          <w:tcPr>
            <w:tcW w:w="1278" w:type="pct"/>
          </w:tcPr>
          <w:p w14:paraId="1DCBE297">
            <w:pPr>
              <w:spacing w:line="460" w:lineRule="exact"/>
              <w:rPr>
                <w:sz w:val="24"/>
              </w:rPr>
            </w:pPr>
          </w:p>
        </w:tc>
        <w:tc>
          <w:tcPr>
            <w:tcW w:w="806" w:type="pct"/>
          </w:tcPr>
          <w:p w14:paraId="11CE3FA5">
            <w:pPr>
              <w:spacing w:line="460" w:lineRule="exact"/>
              <w:rPr>
                <w:sz w:val="24"/>
              </w:rPr>
            </w:pPr>
          </w:p>
        </w:tc>
        <w:tc>
          <w:tcPr>
            <w:tcW w:w="1202" w:type="pct"/>
          </w:tcPr>
          <w:p w14:paraId="68C1C0EC">
            <w:pPr>
              <w:spacing w:line="460" w:lineRule="exact"/>
              <w:rPr>
                <w:sz w:val="24"/>
              </w:rPr>
            </w:pPr>
          </w:p>
        </w:tc>
        <w:tc>
          <w:tcPr>
            <w:tcW w:w="984" w:type="pct"/>
          </w:tcPr>
          <w:p w14:paraId="1C21318A">
            <w:pPr>
              <w:spacing w:line="460" w:lineRule="exact"/>
              <w:rPr>
                <w:sz w:val="24"/>
              </w:rPr>
            </w:pPr>
          </w:p>
        </w:tc>
      </w:tr>
      <w:tr w14:paraId="6E585E63">
        <w:trPr>
          <w:jc w:val="center"/>
        </w:trPr>
        <w:tc>
          <w:tcPr>
            <w:tcW w:w="730" w:type="pct"/>
          </w:tcPr>
          <w:p w14:paraId="51671B4E">
            <w:pPr>
              <w:spacing w:line="460" w:lineRule="exact"/>
              <w:rPr>
                <w:sz w:val="24"/>
              </w:rPr>
            </w:pPr>
          </w:p>
        </w:tc>
        <w:tc>
          <w:tcPr>
            <w:tcW w:w="1278" w:type="pct"/>
          </w:tcPr>
          <w:p w14:paraId="5179FE12">
            <w:pPr>
              <w:spacing w:line="460" w:lineRule="exact"/>
              <w:rPr>
                <w:sz w:val="24"/>
              </w:rPr>
            </w:pPr>
          </w:p>
        </w:tc>
        <w:tc>
          <w:tcPr>
            <w:tcW w:w="806" w:type="pct"/>
          </w:tcPr>
          <w:p w14:paraId="69965732">
            <w:pPr>
              <w:spacing w:line="460" w:lineRule="exact"/>
              <w:rPr>
                <w:sz w:val="24"/>
              </w:rPr>
            </w:pPr>
          </w:p>
        </w:tc>
        <w:tc>
          <w:tcPr>
            <w:tcW w:w="1202" w:type="pct"/>
          </w:tcPr>
          <w:p w14:paraId="4A6AB263">
            <w:pPr>
              <w:spacing w:line="460" w:lineRule="exact"/>
              <w:rPr>
                <w:sz w:val="24"/>
              </w:rPr>
            </w:pPr>
          </w:p>
        </w:tc>
        <w:tc>
          <w:tcPr>
            <w:tcW w:w="984" w:type="pct"/>
          </w:tcPr>
          <w:p w14:paraId="419EEDBC">
            <w:pPr>
              <w:spacing w:line="460" w:lineRule="exact"/>
              <w:rPr>
                <w:sz w:val="24"/>
              </w:rPr>
            </w:pPr>
          </w:p>
        </w:tc>
      </w:tr>
      <w:tr w14:paraId="70DF3D92">
        <w:trPr>
          <w:jc w:val="center"/>
        </w:trPr>
        <w:tc>
          <w:tcPr>
            <w:tcW w:w="730" w:type="pct"/>
          </w:tcPr>
          <w:p w14:paraId="36C1533E">
            <w:pPr>
              <w:spacing w:line="460" w:lineRule="exact"/>
              <w:rPr>
                <w:sz w:val="24"/>
              </w:rPr>
            </w:pPr>
          </w:p>
        </w:tc>
        <w:tc>
          <w:tcPr>
            <w:tcW w:w="1278" w:type="pct"/>
          </w:tcPr>
          <w:p w14:paraId="018F27DB">
            <w:pPr>
              <w:spacing w:line="460" w:lineRule="exact"/>
              <w:rPr>
                <w:sz w:val="24"/>
              </w:rPr>
            </w:pPr>
          </w:p>
        </w:tc>
        <w:tc>
          <w:tcPr>
            <w:tcW w:w="806" w:type="pct"/>
          </w:tcPr>
          <w:p w14:paraId="42684D7C">
            <w:pPr>
              <w:spacing w:line="460" w:lineRule="exact"/>
              <w:rPr>
                <w:sz w:val="24"/>
              </w:rPr>
            </w:pPr>
          </w:p>
        </w:tc>
        <w:tc>
          <w:tcPr>
            <w:tcW w:w="1202" w:type="pct"/>
          </w:tcPr>
          <w:p w14:paraId="21676883">
            <w:pPr>
              <w:spacing w:line="460" w:lineRule="exact"/>
              <w:rPr>
                <w:sz w:val="24"/>
              </w:rPr>
            </w:pPr>
          </w:p>
        </w:tc>
        <w:tc>
          <w:tcPr>
            <w:tcW w:w="984" w:type="pct"/>
          </w:tcPr>
          <w:p w14:paraId="084DF774">
            <w:pPr>
              <w:spacing w:line="460" w:lineRule="exact"/>
              <w:rPr>
                <w:sz w:val="24"/>
              </w:rPr>
            </w:pPr>
          </w:p>
        </w:tc>
      </w:tr>
      <w:tr w14:paraId="2AE4E8A1">
        <w:trPr>
          <w:jc w:val="center"/>
        </w:trPr>
        <w:tc>
          <w:tcPr>
            <w:tcW w:w="730" w:type="pct"/>
          </w:tcPr>
          <w:p w14:paraId="6992EC50">
            <w:pPr>
              <w:spacing w:line="460" w:lineRule="exact"/>
              <w:rPr>
                <w:sz w:val="24"/>
              </w:rPr>
            </w:pPr>
          </w:p>
        </w:tc>
        <w:tc>
          <w:tcPr>
            <w:tcW w:w="1278" w:type="pct"/>
          </w:tcPr>
          <w:p w14:paraId="0D00DED7">
            <w:pPr>
              <w:spacing w:line="460" w:lineRule="exact"/>
              <w:rPr>
                <w:sz w:val="24"/>
              </w:rPr>
            </w:pPr>
          </w:p>
        </w:tc>
        <w:tc>
          <w:tcPr>
            <w:tcW w:w="806" w:type="pct"/>
          </w:tcPr>
          <w:p w14:paraId="74E2A784">
            <w:pPr>
              <w:spacing w:line="460" w:lineRule="exact"/>
              <w:rPr>
                <w:sz w:val="24"/>
              </w:rPr>
            </w:pPr>
          </w:p>
        </w:tc>
        <w:tc>
          <w:tcPr>
            <w:tcW w:w="1202" w:type="pct"/>
          </w:tcPr>
          <w:p w14:paraId="6686A81B">
            <w:pPr>
              <w:spacing w:line="460" w:lineRule="exact"/>
              <w:rPr>
                <w:sz w:val="24"/>
              </w:rPr>
            </w:pPr>
          </w:p>
        </w:tc>
        <w:tc>
          <w:tcPr>
            <w:tcW w:w="984" w:type="pct"/>
          </w:tcPr>
          <w:p w14:paraId="3D2C90F0">
            <w:pPr>
              <w:spacing w:line="460" w:lineRule="exact"/>
              <w:rPr>
                <w:sz w:val="24"/>
              </w:rPr>
            </w:pPr>
          </w:p>
        </w:tc>
      </w:tr>
      <w:tr w14:paraId="1DCA6433">
        <w:trPr>
          <w:jc w:val="center"/>
        </w:trPr>
        <w:tc>
          <w:tcPr>
            <w:tcW w:w="730" w:type="pct"/>
          </w:tcPr>
          <w:p w14:paraId="1DBE9C5A">
            <w:pPr>
              <w:spacing w:line="460" w:lineRule="exact"/>
              <w:rPr>
                <w:sz w:val="24"/>
              </w:rPr>
            </w:pPr>
          </w:p>
        </w:tc>
        <w:tc>
          <w:tcPr>
            <w:tcW w:w="1278" w:type="pct"/>
          </w:tcPr>
          <w:p w14:paraId="17C178A6">
            <w:pPr>
              <w:spacing w:line="460" w:lineRule="exact"/>
              <w:rPr>
                <w:sz w:val="24"/>
              </w:rPr>
            </w:pPr>
          </w:p>
        </w:tc>
        <w:tc>
          <w:tcPr>
            <w:tcW w:w="806" w:type="pct"/>
          </w:tcPr>
          <w:p w14:paraId="72587AB7">
            <w:pPr>
              <w:spacing w:line="460" w:lineRule="exact"/>
              <w:rPr>
                <w:sz w:val="24"/>
              </w:rPr>
            </w:pPr>
          </w:p>
        </w:tc>
        <w:tc>
          <w:tcPr>
            <w:tcW w:w="1202" w:type="pct"/>
          </w:tcPr>
          <w:p w14:paraId="40A27A4C">
            <w:pPr>
              <w:spacing w:line="460" w:lineRule="exact"/>
              <w:rPr>
                <w:sz w:val="24"/>
              </w:rPr>
            </w:pPr>
          </w:p>
        </w:tc>
        <w:tc>
          <w:tcPr>
            <w:tcW w:w="984" w:type="pct"/>
          </w:tcPr>
          <w:p w14:paraId="43C82BCF">
            <w:pPr>
              <w:spacing w:line="460" w:lineRule="exact"/>
              <w:rPr>
                <w:sz w:val="24"/>
              </w:rPr>
            </w:pPr>
          </w:p>
        </w:tc>
      </w:tr>
      <w:tr w14:paraId="5AAEB182">
        <w:trPr>
          <w:jc w:val="center"/>
        </w:trPr>
        <w:tc>
          <w:tcPr>
            <w:tcW w:w="730" w:type="pct"/>
          </w:tcPr>
          <w:p w14:paraId="382E11D0">
            <w:pPr>
              <w:spacing w:line="460" w:lineRule="exact"/>
              <w:rPr>
                <w:sz w:val="24"/>
              </w:rPr>
            </w:pPr>
          </w:p>
        </w:tc>
        <w:tc>
          <w:tcPr>
            <w:tcW w:w="1278" w:type="pct"/>
          </w:tcPr>
          <w:p w14:paraId="0D8E4857">
            <w:pPr>
              <w:spacing w:line="460" w:lineRule="exact"/>
              <w:rPr>
                <w:sz w:val="24"/>
              </w:rPr>
            </w:pPr>
          </w:p>
        </w:tc>
        <w:tc>
          <w:tcPr>
            <w:tcW w:w="806" w:type="pct"/>
          </w:tcPr>
          <w:p w14:paraId="349B19BB">
            <w:pPr>
              <w:spacing w:line="460" w:lineRule="exact"/>
              <w:rPr>
                <w:sz w:val="24"/>
              </w:rPr>
            </w:pPr>
          </w:p>
        </w:tc>
        <w:tc>
          <w:tcPr>
            <w:tcW w:w="1202" w:type="pct"/>
          </w:tcPr>
          <w:p w14:paraId="6040F62E">
            <w:pPr>
              <w:spacing w:line="460" w:lineRule="exact"/>
              <w:rPr>
                <w:sz w:val="24"/>
              </w:rPr>
            </w:pPr>
          </w:p>
        </w:tc>
        <w:tc>
          <w:tcPr>
            <w:tcW w:w="984" w:type="pct"/>
          </w:tcPr>
          <w:p w14:paraId="2A7F8D23">
            <w:pPr>
              <w:spacing w:line="460" w:lineRule="exact"/>
              <w:rPr>
                <w:sz w:val="24"/>
              </w:rPr>
            </w:pPr>
          </w:p>
        </w:tc>
      </w:tr>
      <w:tr w14:paraId="0419D488">
        <w:trPr>
          <w:jc w:val="center"/>
        </w:trPr>
        <w:tc>
          <w:tcPr>
            <w:tcW w:w="730" w:type="pct"/>
          </w:tcPr>
          <w:p w14:paraId="141B6814">
            <w:pPr>
              <w:spacing w:line="460" w:lineRule="exact"/>
              <w:rPr>
                <w:sz w:val="24"/>
              </w:rPr>
            </w:pPr>
          </w:p>
        </w:tc>
        <w:tc>
          <w:tcPr>
            <w:tcW w:w="1278" w:type="pct"/>
          </w:tcPr>
          <w:p w14:paraId="0983C0D0">
            <w:pPr>
              <w:spacing w:line="460" w:lineRule="exact"/>
              <w:rPr>
                <w:sz w:val="24"/>
              </w:rPr>
            </w:pPr>
          </w:p>
        </w:tc>
        <w:tc>
          <w:tcPr>
            <w:tcW w:w="806" w:type="pct"/>
          </w:tcPr>
          <w:p w14:paraId="6DC9A087">
            <w:pPr>
              <w:spacing w:line="460" w:lineRule="exact"/>
              <w:rPr>
                <w:sz w:val="24"/>
              </w:rPr>
            </w:pPr>
          </w:p>
        </w:tc>
        <w:tc>
          <w:tcPr>
            <w:tcW w:w="1202" w:type="pct"/>
          </w:tcPr>
          <w:p w14:paraId="7193A5FF">
            <w:pPr>
              <w:spacing w:line="460" w:lineRule="exact"/>
              <w:rPr>
                <w:sz w:val="24"/>
              </w:rPr>
            </w:pPr>
          </w:p>
        </w:tc>
        <w:tc>
          <w:tcPr>
            <w:tcW w:w="984" w:type="pct"/>
          </w:tcPr>
          <w:p w14:paraId="3A45A574">
            <w:pPr>
              <w:spacing w:line="460" w:lineRule="exact"/>
              <w:rPr>
                <w:sz w:val="24"/>
              </w:rPr>
            </w:pPr>
          </w:p>
        </w:tc>
      </w:tr>
      <w:tr w14:paraId="40A25DC8">
        <w:trPr>
          <w:jc w:val="center"/>
        </w:trPr>
        <w:tc>
          <w:tcPr>
            <w:tcW w:w="730" w:type="pct"/>
          </w:tcPr>
          <w:p w14:paraId="3CDF2BAA">
            <w:pPr>
              <w:spacing w:line="460" w:lineRule="exact"/>
              <w:rPr>
                <w:sz w:val="24"/>
              </w:rPr>
            </w:pPr>
          </w:p>
        </w:tc>
        <w:tc>
          <w:tcPr>
            <w:tcW w:w="1278" w:type="pct"/>
          </w:tcPr>
          <w:p w14:paraId="0C28A69B">
            <w:pPr>
              <w:spacing w:line="460" w:lineRule="exact"/>
              <w:rPr>
                <w:sz w:val="24"/>
              </w:rPr>
            </w:pPr>
          </w:p>
        </w:tc>
        <w:tc>
          <w:tcPr>
            <w:tcW w:w="806" w:type="pct"/>
          </w:tcPr>
          <w:p w14:paraId="0903774A">
            <w:pPr>
              <w:spacing w:line="460" w:lineRule="exact"/>
              <w:rPr>
                <w:sz w:val="24"/>
              </w:rPr>
            </w:pPr>
          </w:p>
        </w:tc>
        <w:tc>
          <w:tcPr>
            <w:tcW w:w="1202" w:type="pct"/>
          </w:tcPr>
          <w:p w14:paraId="55F76F1E">
            <w:pPr>
              <w:spacing w:line="460" w:lineRule="exact"/>
              <w:rPr>
                <w:sz w:val="24"/>
              </w:rPr>
            </w:pPr>
          </w:p>
        </w:tc>
        <w:tc>
          <w:tcPr>
            <w:tcW w:w="984" w:type="pct"/>
          </w:tcPr>
          <w:p w14:paraId="2B8BB95D">
            <w:pPr>
              <w:spacing w:line="460" w:lineRule="exact"/>
              <w:rPr>
                <w:sz w:val="24"/>
              </w:rPr>
            </w:pPr>
          </w:p>
        </w:tc>
      </w:tr>
    </w:tbl>
    <w:p w14:paraId="62E72C5C">
      <w:pPr>
        <w:spacing w:line="360" w:lineRule="auto"/>
        <w:ind w:right="84" w:firstLine="420"/>
        <w:rPr>
          <w:sz w:val="24"/>
        </w:rPr>
      </w:pPr>
    </w:p>
    <w:p w14:paraId="159B2508">
      <w:pPr>
        <w:spacing w:line="360" w:lineRule="auto"/>
        <w:ind w:right="84" w:firstLine="420"/>
        <w:rPr>
          <w:sz w:val="24"/>
        </w:rPr>
      </w:pPr>
    </w:p>
    <w:p w14:paraId="054F7299">
      <w:pPr>
        <w:spacing w:line="360" w:lineRule="auto"/>
        <w:ind w:firstLine="3808" w:firstLineChars="1700"/>
        <w:rPr>
          <w:sz w:val="24"/>
        </w:rPr>
      </w:pPr>
      <w:r>
        <w:rPr>
          <w:sz w:val="24"/>
        </w:rPr>
        <w:t>投标人名称：</w:t>
      </w:r>
    </w:p>
    <w:p w14:paraId="4BA177C2">
      <w:pPr>
        <w:spacing w:line="360" w:lineRule="auto"/>
        <w:ind w:firstLine="3808" w:firstLineChars="1700"/>
        <w:rPr>
          <w:sz w:val="24"/>
        </w:rPr>
      </w:pPr>
    </w:p>
    <w:p w14:paraId="774E8DD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E95A31C">
      <w:pPr>
        <w:spacing w:line="360" w:lineRule="auto"/>
        <w:ind w:right="84" w:firstLine="420"/>
        <w:rPr>
          <w:sz w:val="24"/>
        </w:rPr>
      </w:pPr>
    </w:p>
    <w:p w14:paraId="7AE90899">
      <w:pPr>
        <w:widowControl/>
        <w:jc w:val="left"/>
        <w:rPr>
          <w:sz w:val="24"/>
        </w:rPr>
      </w:pPr>
      <w:r>
        <w:rPr>
          <w:sz w:val="24"/>
        </w:rPr>
        <w:br w:type="page"/>
      </w:r>
    </w:p>
    <w:p w14:paraId="6FE0F296">
      <w:pPr>
        <w:tabs>
          <w:tab w:val="left" w:pos="360"/>
        </w:tabs>
        <w:spacing w:after="285" w:afterLines="100" w:line="360" w:lineRule="auto"/>
        <w:rPr>
          <w:b/>
          <w:sz w:val="24"/>
        </w:rPr>
      </w:pPr>
      <w:r>
        <w:rPr>
          <w:b/>
          <w:sz w:val="24"/>
        </w:rPr>
        <w:t>附件3</w:t>
      </w:r>
    </w:p>
    <w:p w14:paraId="44B7A0A8">
      <w:pPr>
        <w:autoSpaceDN w:val="0"/>
        <w:spacing w:line="360" w:lineRule="auto"/>
        <w:jc w:val="center"/>
        <w:rPr>
          <w:b/>
          <w:bCs/>
          <w:sz w:val="24"/>
        </w:rPr>
      </w:pPr>
      <w:r>
        <w:rPr>
          <w:b/>
          <w:bCs/>
          <w:sz w:val="24"/>
        </w:rPr>
        <w:t>开标分项一览表</w:t>
      </w:r>
    </w:p>
    <w:p w14:paraId="4205D3FE">
      <w:pPr>
        <w:ind w:right="84"/>
        <w:rPr>
          <w:sz w:val="24"/>
        </w:rPr>
      </w:pPr>
    </w:p>
    <w:p w14:paraId="74F52C7A">
      <w:pPr>
        <w:spacing w:line="460" w:lineRule="exact"/>
        <w:ind w:left="192"/>
        <w:rPr>
          <w:sz w:val="24"/>
        </w:rPr>
      </w:pPr>
      <w:r>
        <w:rPr>
          <w:sz w:val="24"/>
        </w:rPr>
        <w:t>项目名称：</w:t>
      </w:r>
      <w:r>
        <w:rPr>
          <w:sz w:val="24"/>
          <w:u w:val="single"/>
        </w:rPr>
        <w:t xml:space="preserve">                    </w:t>
      </w:r>
    </w:p>
    <w:p w14:paraId="65AEFEAD">
      <w:pPr>
        <w:spacing w:line="460" w:lineRule="exact"/>
        <w:ind w:left="192"/>
        <w:rPr>
          <w:sz w:val="24"/>
        </w:rPr>
      </w:pPr>
      <w:r>
        <w:rPr>
          <w:sz w:val="24"/>
        </w:rPr>
        <w:t>项目编号：</w:t>
      </w:r>
      <w:r>
        <w:rPr>
          <w:sz w:val="24"/>
          <w:u w:val="single"/>
        </w:rPr>
        <w:t xml:space="preserve">                    </w:t>
      </w:r>
    </w:p>
    <w:p w14:paraId="6114E96A">
      <w:pPr>
        <w:spacing w:line="460" w:lineRule="exact"/>
        <w:ind w:left="192"/>
        <w:rPr>
          <w:sz w:val="24"/>
        </w:rPr>
      </w:pPr>
      <w:r>
        <w:rPr>
          <w:sz w:val="24"/>
        </w:rPr>
        <w:t>包    号：</w:t>
      </w:r>
      <w:r>
        <w:rPr>
          <w:sz w:val="24"/>
          <w:u w:val="single"/>
        </w:rPr>
        <w:t xml:space="preserve">          </w:t>
      </w:r>
      <w:r>
        <w:rPr>
          <w:rFonts w:hint="eastAsia"/>
          <w:sz w:val="24"/>
          <w:u w:val="single"/>
        </w:rPr>
        <w:t>1</w:t>
      </w:r>
      <w:r>
        <w:rPr>
          <w:sz w:val="24"/>
          <w:u w:val="single"/>
        </w:rPr>
        <w:t xml:space="preserve">         </w:t>
      </w:r>
    </w:p>
    <w:p w14:paraId="60A0C66E">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3F45B1E4">
        <w:trPr>
          <w:trHeight w:val="555" w:hRule="atLeast"/>
          <w:jc w:val="center"/>
        </w:trPr>
        <w:tc>
          <w:tcPr>
            <w:tcW w:w="878" w:type="dxa"/>
            <w:vAlign w:val="center"/>
          </w:tcPr>
          <w:p w14:paraId="35F6A305">
            <w:pPr>
              <w:widowControl/>
              <w:jc w:val="center"/>
              <w:rPr>
                <w:b/>
                <w:bCs/>
                <w:kern w:val="0"/>
                <w:sz w:val="24"/>
                <w:szCs w:val="24"/>
              </w:rPr>
            </w:pPr>
            <w:r>
              <w:rPr>
                <w:b/>
                <w:bCs/>
                <w:kern w:val="0"/>
                <w:sz w:val="24"/>
                <w:szCs w:val="24"/>
              </w:rPr>
              <w:t>项号</w:t>
            </w:r>
          </w:p>
        </w:tc>
        <w:tc>
          <w:tcPr>
            <w:tcW w:w="2349" w:type="dxa"/>
            <w:vAlign w:val="center"/>
          </w:tcPr>
          <w:p w14:paraId="11EB723D">
            <w:pPr>
              <w:widowControl/>
              <w:jc w:val="center"/>
              <w:rPr>
                <w:b/>
                <w:bCs/>
                <w:kern w:val="0"/>
                <w:sz w:val="24"/>
                <w:szCs w:val="24"/>
              </w:rPr>
            </w:pPr>
            <w:r>
              <w:rPr>
                <w:b/>
                <w:bCs/>
                <w:kern w:val="0"/>
                <w:sz w:val="24"/>
                <w:szCs w:val="24"/>
              </w:rPr>
              <w:t>服务名称</w:t>
            </w:r>
          </w:p>
        </w:tc>
        <w:tc>
          <w:tcPr>
            <w:tcW w:w="1701" w:type="dxa"/>
            <w:vAlign w:val="center"/>
          </w:tcPr>
          <w:p w14:paraId="4A89A27C">
            <w:pPr>
              <w:widowControl/>
              <w:jc w:val="center"/>
              <w:rPr>
                <w:b/>
                <w:bCs/>
                <w:kern w:val="0"/>
                <w:sz w:val="24"/>
                <w:szCs w:val="24"/>
              </w:rPr>
            </w:pPr>
            <w:r>
              <w:rPr>
                <w:b/>
                <w:bCs/>
                <w:kern w:val="0"/>
                <w:sz w:val="24"/>
                <w:szCs w:val="24"/>
              </w:rPr>
              <w:t>总价</w:t>
            </w:r>
          </w:p>
        </w:tc>
        <w:tc>
          <w:tcPr>
            <w:tcW w:w="2238" w:type="dxa"/>
            <w:vAlign w:val="center"/>
          </w:tcPr>
          <w:p w14:paraId="3C7DBFE5">
            <w:pPr>
              <w:widowControl/>
              <w:jc w:val="center"/>
              <w:rPr>
                <w:b/>
                <w:bCs/>
                <w:kern w:val="0"/>
                <w:sz w:val="24"/>
                <w:szCs w:val="24"/>
              </w:rPr>
            </w:pPr>
            <w:r>
              <w:rPr>
                <w:b/>
                <w:bCs/>
                <w:kern w:val="0"/>
                <w:sz w:val="24"/>
                <w:szCs w:val="24"/>
              </w:rPr>
              <w:t>数量</w:t>
            </w:r>
          </w:p>
        </w:tc>
        <w:tc>
          <w:tcPr>
            <w:tcW w:w="1848" w:type="dxa"/>
            <w:vAlign w:val="center"/>
          </w:tcPr>
          <w:p w14:paraId="5E886766">
            <w:pPr>
              <w:widowControl/>
              <w:jc w:val="center"/>
              <w:rPr>
                <w:b/>
                <w:bCs/>
                <w:kern w:val="0"/>
                <w:sz w:val="24"/>
                <w:szCs w:val="24"/>
              </w:rPr>
            </w:pPr>
            <w:r>
              <w:rPr>
                <w:b/>
                <w:bCs/>
                <w:kern w:val="0"/>
                <w:sz w:val="24"/>
                <w:szCs w:val="24"/>
              </w:rPr>
              <w:t>备注</w:t>
            </w:r>
          </w:p>
        </w:tc>
      </w:tr>
      <w:tr w14:paraId="2745EC67">
        <w:trPr>
          <w:trHeight w:val="465" w:hRule="atLeast"/>
          <w:jc w:val="center"/>
        </w:trPr>
        <w:tc>
          <w:tcPr>
            <w:tcW w:w="878" w:type="dxa"/>
            <w:vAlign w:val="center"/>
          </w:tcPr>
          <w:p w14:paraId="6E64F531">
            <w:pPr>
              <w:widowControl/>
              <w:jc w:val="center"/>
              <w:rPr>
                <w:kern w:val="0"/>
                <w:sz w:val="24"/>
                <w:szCs w:val="24"/>
              </w:rPr>
            </w:pPr>
            <w:r>
              <w:rPr>
                <w:kern w:val="0"/>
                <w:sz w:val="24"/>
                <w:szCs w:val="24"/>
              </w:rPr>
              <w:t>1</w:t>
            </w:r>
          </w:p>
        </w:tc>
        <w:tc>
          <w:tcPr>
            <w:tcW w:w="2349" w:type="dxa"/>
            <w:vAlign w:val="center"/>
          </w:tcPr>
          <w:p w14:paraId="233C0979">
            <w:pPr>
              <w:widowControl/>
              <w:jc w:val="center"/>
              <w:rPr>
                <w:kern w:val="0"/>
                <w:sz w:val="24"/>
                <w:szCs w:val="24"/>
              </w:rPr>
            </w:pPr>
            <w:r>
              <w:rPr>
                <w:rFonts w:hint="eastAsia"/>
                <w:kern w:val="0"/>
                <w:sz w:val="24"/>
                <w:szCs w:val="24"/>
              </w:rPr>
              <w:t>国家税务总局天津市税务局可视答疑直播平台服务</w:t>
            </w:r>
          </w:p>
        </w:tc>
        <w:tc>
          <w:tcPr>
            <w:tcW w:w="1701" w:type="dxa"/>
            <w:vAlign w:val="center"/>
          </w:tcPr>
          <w:p w14:paraId="630C35AD">
            <w:pPr>
              <w:widowControl/>
              <w:jc w:val="center"/>
              <w:rPr>
                <w:kern w:val="0"/>
                <w:sz w:val="24"/>
                <w:szCs w:val="24"/>
              </w:rPr>
            </w:pPr>
          </w:p>
        </w:tc>
        <w:tc>
          <w:tcPr>
            <w:tcW w:w="2238" w:type="dxa"/>
            <w:vAlign w:val="center"/>
          </w:tcPr>
          <w:p w14:paraId="025294EF">
            <w:pPr>
              <w:widowControl/>
              <w:jc w:val="center"/>
              <w:rPr>
                <w:sz w:val="24"/>
                <w:szCs w:val="24"/>
              </w:rPr>
            </w:pPr>
            <w:r>
              <w:rPr>
                <w:sz w:val="24"/>
                <w:szCs w:val="24"/>
              </w:rPr>
              <w:t>1项</w:t>
            </w:r>
          </w:p>
        </w:tc>
        <w:tc>
          <w:tcPr>
            <w:tcW w:w="1848" w:type="dxa"/>
            <w:vAlign w:val="center"/>
          </w:tcPr>
          <w:p w14:paraId="6A65A5E4">
            <w:pPr>
              <w:widowControl/>
              <w:jc w:val="center"/>
              <w:rPr>
                <w:sz w:val="24"/>
                <w:szCs w:val="24"/>
              </w:rPr>
            </w:pPr>
          </w:p>
        </w:tc>
      </w:tr>
      <w:tr w14:paraId="4FD702C6">
        <w:trPr>
          <w:trHeight w:val="465" w:hRule="atLeast"/>
          <w:jc w:val="center"/>
        </w:trPr>
        <w:tc>
          <w:tcPr>
            <w:tcW w:w="9014" w:type="dxa"/>
            <w:gridSpan w:val="5"/>
            <w:vAlign w:val="center"/>
          </w:tcPr>
          <w:p w14:paraId="1149166D">
            <w:pPr>
              <w:widowControl/>
              <w:jc w:val="left"/>
              <w:rPr>
                <w:kern w:val="0"/>
                <w:sz w:val="24"/>
                <w:szCs w:val="24"/>
              </w:rPr>
            </w:pPr>
            <w:r>
              <w:rPr>
                <w:kern w:val="0"/>
                <w:sz w:val="24"/>
                <w:szCs w:val="24"/>
              </w:rPr>
              <w:t>其中</w:t>
            </w:r>
          </w:p>
        </w:tc>
      </w:tr>
      <w:tr w14:paraId="64228589">
        <w:trPr>
          <w:trHeight w:val="465" w:hRule="atLeast"/>
          <w:jc w:val="center"/>
        </w:trPr>
        <w:tc>
          <w:tcPr>
            <w:tcW w:w="3227" w:type="dxa"/>
            <w:gridSpan w:val="2"/>
            <w:vAlign w:val="center"/>
          </w:tcPr>
          <w:p w14:paraId="5DE18BE2">
            <w:pPr>
              <w:widowControl/>
              <w:jc w:val="left"/>
              <w:rPr>
                <w:b/>
                <w:sz w:val="24"/>
                <w:szCs w:val="24"/>
              </w:rPr>
            </w:pPr>
            <w:r>
              <w:rPr>
                <w:b/>
                <w:sz w:val="24"/>
                <w:szCs w:val="24"/>
              </w:rPr>
              <w:t>分项名称</w:t>
            </w:r>
          </w:p>
        </w:tc>
        <w:tc>
          <w:tcPr>
            <w:tcW w:w="1701" w:type="dxa"/>
            <w:vAlign w:val="center"/>
          </w:tcPr>
          <w:p w14:paraId="2D06C486">
            <w:pPr>
              <w:widowControl/>
              <w:jc w:val="center"/>
              <w:rPr>
                <w:b/>
                <w:kern w:val="0"/>
                <w:sz w:val="24"/>
                <w:szCs w:val="24"/>
              </w:rPr>
            </w:pPr>
            <w:r>
              <w:rPr>
                <w:b/>
                <w:kern w:val="0"/>
                <w:sz w:val="24"/>
                <w:szCs w:val="24"/>
              </w:rPr>
              <w:t>价格</w:t>
            </w:r>
          </w:p>
        </w:tc>
        <w:tc>
          <w:tcPr>
            <w:tcW w:w="2238" w:type="dxa"/>
            <w:vAlign w:val="center"/>
          </w:tcPr>
          <w:p w14:paraId="2B9E1DC7">
            <w:pPr>
              <w:widowControl/>
              <w:jc w:val="center"/>
              <w:rPr>
                <w:b/>
                <w:kern w:val="0"/>
                <w:sz w:val="24"/>
                <w:szCs w:val="24"/>
              </w:rPr>
            </w:pPr>
            <w:r>
              <w:rPr>
                <w:b/>
                <w:kern w:val="0"/>
                <w:sz w:val="24"/>
                <w:szCs w:val="24"/>
              </w:rPr>
              <w:t>数量</w:t>
            </w:r>
          </w:p>
        </w:tc>
        <w:tc>
          <w:tcPr>
            <w:tcW w:w="1848" w:type="dxa"/>
            <w:vAlign w:val="center"/>
          </w:tcPr>
          <w:p w14:paraId="4BB9F272">
            <w:pPr>
              <w:widowControl/>
              <w:jc w:val="center"/>
              <w:rPr>
                <w:b/>
                <w:bCs/>
                <w:kern w:val="0"/>
                <w:sz w:val="24"/>
                <w:szCs w:val="24"/>
              </w:rPr>
            </w:pPr>
            <w:r>
              <w:rPr>
                <w:b/>
                <w:bCs/>
                <w:kern w:val="0"/>
                <w:sz w:val="24"/>
                <w:szCs w:val="24"/>
              </w:rPr>
              <w:t>备注</w:t>
            </w:r>
          </w:p>
        </w:tc>
      </w:tr>
      <w:tr w14:paraId="73AFCBD0">
        <w:trPr>
          <w:trHeight w:val="465" w:hRule="atLeast"/>
          <w:jc w:val="center"/>
        </w:trPr>
        <w:tc>
          <w:tcPr>
            <w:tcW w:w="3227" w:type="dxa"/>
            <w:gridSpan w:val="2"/>
            <w:vAlign w:val="center"/>
          </w:tcPr>
          <w:p w14:paraId="3A97EB80">
            <w:pPr>
              <w:widowControl/>
              <w:jc w:val="left"/>
              <w:rPr>
                <w:kern w:val="0"/>
                <w:sz w:val="24"/>
                <w:szCs w:val="24"/>
              </w:rPr>
            </w:pPr>
          </w:p>
        </w:tc>
        <w:tc>
          <w:tcPr>
            <w:tcW w:w="1701" w:type="dxa"/>
            <w:vAlign w:val="center"/>
          </w:tcPr>
          <w:p w14:paraId="5E803B7A">
            <w:pPr>
              <w:widowControl/>
              <w:jc w:val="center"/>
              <w:rPr>
                <w:kern w:val="0"/>
                <w:sz w:val="24"/>
                <w:szCs w:val="24"/>
              </w:rPr>
            </w:pPr>
          </w:p>
        </w:tc>
        <w:tc>
          <w:tcPr>
            <w:tcW w:w="2238" w:type="dxa"/>
            <w:vAlign w:val="center"/>
          </w:tcPr>
          <w:p w14:paraId="1E660835">
            <w:pPr>
              <w:widowControl/>
              <w:jc w:val="center"/>
              <w:rPr>
                <w:kern w:val="0"/>
                <w:sz w:val="24"/>
                <w:szCs w:val="24"/>
              </w:rPr>
            </w:pPr>
          </w:p>
        </w:tc>
        <w:tc>
          <w:tcPr>
            <w:tcW w:w="1848" w:type="dxa"/>
            <w:vAlign w:val="center"/>
          </w:tcPr>
          <w:p w14:paraId="7322A1A2">
            <w:pPr>
              <w:widowControl/>
              <w:jc w:val="center"/>
              <w:rPr>
                <w:sz w:val="24"/>
                <w:szCs w:val="24"/>
              </w:rPr>
            </w:pPr>
          </w:p>
        </w:tc>
      </w:tr>
      <w:tr w14:paraId="7BEA8E64">
        <w:trPr>
          <w:trHeight w:val="465" w:hRule="atLeast"/>
          <w:jc w:val="center"/>
        </w:trPr>
        <w:tc>
          <w:tcPr>
            <w:tcW w:w="3227" w:type="dxa"/>
            <w:gridSpan w:val="2"/>
            <w:vAlign w:val="center"/>
          </w:tcPr>
          <w:p w14:paraId="5AD9A295">
            <w:pPr>
              <w:widowControl/>
              <w:jc w:val="left"/>
              <w:rPr>
                <w:kern w:val="0"/>
                <w:sz w:val="24"/>
                <w:szCs w:val="24"/>
              </w:rPr>
            </w:pPr>
          </w:p>
        </w:tc>
        <w:tc>
          <w:tcPr>
            <w:tcW w:w="1701" w:type="dxa"/>
            <w:vAlign w:val="center"/>
          </w:tcPr>
          <w:p w14:paraId="0BE677A4">
            <w:pPr>
              <w:widowControl/>
              <w:jc w:val="center"/>
              <w:rPr>
                <w:kern w:val="0"/>
                <w:sz w:val="24"/>
                <w:szCs w:val="24"/>
              </w:rPr>
            </w:pPr>
          </w:p>
        </w:tc>
        <w:tc>
          <w:tcPr>
            <w:tcW w:w="2238" w:type="dxa"/>
            <w:vAlign w:val="center"/>
          </w:tcPr>
          <w:p w14:paraId="68CE454F">
            <w:pPr>
              <w:widowControl/>
              <w:jc w:val="center"/>
              <w:rPr>
                <w:kern w:val="0"/>
                <w:sz w:val="24"/>
                <w:szCs w:val="24"/>
              </w:rPr>
            </w:pPr>
          </w:p>
        </w:tc>
        <w:tc>
          <w:tcPr>
            <w:tcW w:w="1848" w:type="dxa"/>
            <w:vAlign w:val="center"/>
          </w:tcPr>
          <w:p w14:paraId="6ED7AB76">
            <w:pPr>
              <w:widowControl/>
              <w:jc w:val="center"/>
              <w:rPr>
                <w:sz w:val="24"/>
                <w:szCs w:val="24"/>
              </w:rPr>
            </w:pPr>
          </w:p>
        </w:tc>
      </w:tr>
      <w:tr w14:paraId="3CD902C9">
        <w:trPr>
          <w:trHeight w:val="465" w:hRule="atLeast"/>
          <w:jc w:val="center"/>
        </w:trPr>
        <w:tc>
          <w:tcPr>
            <w:tcW w:w="3227" w:type="dxa"/>
            <w:gridSpan w:val="2"/>
            <w:vAlign w:val="center"/>
          </w:tcPr>
          <w:p w14:paraId="5A6E93B2">
            <w:pPr>
              <w:widowControl/>
              <w:jc w:val="left"/>
              <w:rPr>
                <w:kern w:val="0"/>
                <w:sz w:val="24"/>
                <w:szCs w:val="24"/>
              </w:rPr>
            </w:pPr>
          </w:p>
        </w:tc>
        <w:tc>
          <w:tcPr>
            <w:tcW w:w="1701" w:type="dxa"/>
            <w:vAlign w:val="center"/>
          </w:tcPr>
          <w:p w14:paraId="66C1E8F2">
            <w:pPr>
              <w:widowControl/>
              <w:jc w:val="center"/>
              <w:rPr>
                <w:kern w:val="0"/>
                <w:sz w:val="24"/>
                <w:szCs w:val="24"/>
              </w:rPr>
            </w:pPr>
          </w:p>
        </w:tc>
        <w:tc>
          <w:tcPr>
            <w:tcW w:w="2238" w:type="dxa"/>
            <w:vAlign w:val="center"/>
          </w:tcPr>
          <w:p w14:paraId="32692A5B">
            <w:pPr>
              <w:widowControl/>
              <w:jc w:val="center"/>
              <w:rPr>
                <w:kern w:val="0"/>
                <w:sz w:val="24"/>
                <w:szCs w:val="24"/>
              </w:rPr>
            </w:pPr>
          </w:p>
        </w:tc>
        <w:tc>
          <w:tcPr>
            <w:tcW w:w="1848" w:type="dxa"/>
            <w:vAlign w:val="center"/>
          </w:tcPr>
          <w:p w14:paraId="4C6E6980">
            <w:pPr>
              <w:widowControl/>
              <w:jc w:val="center"/>
              <w:rPr>
                <w:sz w:val="24"/>
                <w:szCs w:val="24"/>
              </w:rPr>
            </w:pPr>
          </w:p>
        </w:tc>
      </w:tr>
      <w:tr w14:paraId="0525CCAF">
        <w:trPr>
          <w:trHeight w:val="465" w:hRule="atLeast"/>
          <w:jc w:val="center"/>
        </w:trPr>
        <w:tc>
          <w:tcPr>
            <w:tcW w:w="3227" w:type="dxa"/>
            <w:gridSpan w:val="2"/>
            <w:vAlign w:val="center"/>
          </w:tcPr>
          <w:p w14:paraId="07EFA3F2">
            <w:pPr>
              <w:widowControl/>
              <w:jc w:val="left"/>
              <w:rPr>
                <w:kern w:val="0"/>
                <w:sz w:val="24"/>
                <w:szCs w:val="24"/>
              </w:rPr>
            </w:pPr>
          </w:p>
        </w:tc>
        <w:tc>
          <w:tcPr>
            <w:tcW w:w="1701" w:type="dxa"/>
            <w:vAlign w:val="center"/>
          </w:tcPr>
          <w:p w14:paraId="31E61A45">
            <w:pPr>
              <w:widowControl/>
              <w:jc w:val="center"/>
              <w:rPr>
                <w:kern w:val="0"/>
                <w:sz w:val="24"/>
                <w:szCs w:val="24"/>
              </w:rPr>
            </w:pPr>
          </w:p>
        </w:tc>
        <w:tc>
          <w:tcPr>
            <w:tcW w:w="2238" w:type="dxa"/>
            <w:vAlign w:val="center"/>
          </w:tcPr>
          <w:p w14:paraId="513655F5">
            <w:pPr>
              <w:widowControl/>
              <w:jc w:val="center"/>
              <w:rPr>
                <w:kern w:val="0"/>
                <w:sz w:val="24"/>
                <w:szCs w:val="24"/>
              </w:rPr>
            </w:pPr>
          </w:p>
        </w:tc>
        <w:tc>
          <w:tcPr>
            <w:tcW w:w="1848" w:type="dxa"/>
            <w:vAlign w:val="center"/>
          </w:tcPr>
          <w:p w14:paraId="31225C57">
            <w:pPr>
              <w:widowControl/>
              <w:jc w:val="center"/>
              <w:rPr>
                <w:sz w:val="24"/>
                <w:szCs w:val="24"/>
              </w:rPr>
            </w:pPr>
          </w:p>
        </w:tc>
      </w:tr>
      <w:tr w14:paraId="3064C479">
        <w:trPr>
          <w:trHeight w:val="465" w:hRule="atLeast"/>
          <w:jc w:val="center"/>
        </w:trPr>
        <w:tc>
          <w:tcPr>
            <w:tcW w:w="3227" w:type="dxa"/>
            <w:gridSpan w:val="2"/>
            <w:vAlign w:val="center"/>
          </w:tcPr>
          <w:p w14:paraId="0DD1D82B">
            <w:pPr>
              <w:widowControl/>
              <w:jc w:val="left"/>
              <w:rPr>
                <w:sz w:val="24"/>
              </w:rPr>
            </w:pPr>
          </w:p>
        </w:tc>
        <w:tc>
          <w:tcPr>
            <w:tcW w:w="1701" w:type="dxa"/>
            <w:vAlign w:val="center"/>
          </w:tcPr>
          <w:p w14:paraId="611E1DE1">
            <w:pPr>
              <w:widowControl/>
              <w:jc w:val="center"/>
              <w:rPr>
                <w:kern w:val="0"/>
                <w:sz w:val="24"/>
                <w:szCs w:val="24"/>
              </w:rPr>
            </w:pPr>
          </w:p>
        </w:tc>
        <w:tc>
          <w:tcPr>
            <w:tcW w:w="2238" w:type="dxa"/>
            <w:vAlign w:val="center"/>
          </w:tcPr>
          <w:p w14:paraId="0DB8ADC0">
            <w:pPr>
              <w:widowControl/>
              <w:jc w:val="center"/>
              <w:rPr>
                <w:kern w:val="0"/>
                <w:sz w:val="24"/>
                <w:szCs w:val="24"/>
              </w:rPr>
            </w:pPr>
          </w:p>
        </w:tc>
        <w:tc>
          <w:tcPr>
            <w:tcW w:w="1848" w:type="dxa"/>
            <w:vAlign w:val="center"/>
          </w:tcPr>
          <w:p w14:paraId="6DD8B7C3">
            <w:pPr>
              <w:widowControl/>
              <w:jc w:val="center"/>
              <w:rPr>
                <w:kern w:val="0"/>
                <w:sz w:val="24"/>
                <w:szCs w:val="24"/>
              </w:rPr>
            </w:pPr>
          </w:p>
        </w:tc>
      </w:tr>
      <w:tr w14:paraId="2D8DCB27">
        <w:trPr>
          <w:trHeight w:val="465" w:hRule="atLeast"/>
          <w:jc w:val="center"/>
        </w:trPr>
        <w:tc>
          <w:tcPr>
            <w:tcW w:w="3227" w:type="dxa"/>
            <w:gridSpan w:val="2"/>
            <w:vAlign w:val="center"/>
          </w:tcPr>
          <w:p w14:paraId="5A386381">
            <w:pPr>
              <w:widowControl/>
              <w:jc w:val="left"/>
              <w:rPr>
                <w:sz w:val="24"/>
              </w:rPr>
            </w:pPr>
          </w:p>
        </w:tc>
        <w:tc>
          <w:tcPr>
            <w:tcW w:w="1701" w:type="dxa"/>
            <w:vAlign w:val="center"/>
          </w:tcPr>
          <w:p w14:paraId="54510973">
            <w:pPr>
              <w:widowControl/>
              <w:jc w:val="center"/>
              <w:rPr>
                <w:kern w:val="0"/>
                <w:sz w:val="24"/>
                <w:szCs w:val="24"/>
              </w:rPr>
            </w:pPr>
          </w:p>
        </w:tc>
        <w:tc>
          <w:tcPr>
            <w:tcW w:w="2238" w:type="dxa"/>
            <w:vAlign w:val="center"/>
          </w:tcPr>
          <w:p w14:paraId="4B157969">
            <w:pPr>
              <w:widowControl/>
              <w:jc w:val="center"/>
              <w:rPr>
                <w:kern w:val="0"/>
                <w:sz w:val="24"/>
                <w:szCs w:val="24"/>
              </w:rPr>
            </w:pPr>
          </w:p>
        </w:tc>
        <w:tc>
          <w:tcPr>
            <w:tcW w:w="1848" w:type="dxa"/>
            <w:vAlign w:val="center"/>
          </w:tcPr>
          <w:p w14:paraId="5C3A03CB">
            <w:pPr>
              <w:widowControl/>
              <w:jc w:val="center"/>
              <w:rPr>
                <w:kern w:val="0"/>
                <w:sz w:val="24"/>
                <w:szCs w:val="24"/>
              </w:rPr>
            </w:pPr>
          </w:p>
        </w:tc>
      </w:tr>
      <w:tr w14:paraId="3270E238">
        <w:trPr>
          <w:trHeight w:val="465" w:hRule="atLeast"/>
          <w:jc w:val="center"/>
        </w:trPr>
        <w:tc>
          <w:tcPr>
            <w:tcW w:w="3227" w:type="dxa"/>
            <w:gridSpan w:val="2"/>
            <w:vAlign w:val="center"/>
          </w:tcPr>
          <w:p w14:paraId="4B79E401">
            <w:pPr>
              <w:widowControl/>
              <w:jc w:val="center"/>
              <w:rPr>
                <w:sz w:val="24"/>
              </w:rPr>
            </w:pPr>
          </w:p>
        </w:tc>
        <w:tc>
          <w:tcPr>
            <w:tcW w:w="1701" w:type="dxa"/>
            <w:vAlign w:val="center"/>
          </w:tcPr>
          <w:p w14:paraId="352C6F47">
            <w:pPr>
              <w:widowControl/>
              <w:jc w:val="center"/>
              <w:rPr>
                <w:kern w:val="0"/>
                <w:sz w:val="24"/>
                <w:szCs w:val="24"/>
              </w:rPr>
            </w:pPr>
          </w:p>
        </w:tc>
        <w:tc>
          <w:tcPr>
            <w:tcW w:w="2238" w:type="dxa"/>
            <w:vAlign w:val="center"/>
          </w:tcPr>
          <w:p w14:paraId="78128DF8">
            <w:pPr>
              <w:widowControl/>
              <w:jc w:val="center"/>
              <w:rPr>
                <w:kern w:val="0"/>
                <w:sz w:val="24"/>
                <w:szCs w:val="24"/>
              </w:rPr>
            </w:pPr>
          </w:p>
        </w:tc>
        <w:tc>
          <w:tcPr>
            <w:tcW w:w="1848" w:type="dxa"/>
            <w:vAlign w:val="center"/>
          </w:tcPr>
          <w:p w14:paraId="0A542724">
            <w:pPr>
              <w:widowControl/>
              <w:jc w:val="center"/>
              <w:rPr>
                <w:kern w:val="0"/>
                <w:sz w:val="24"/>
                <w:szCs w:val="24"/>
              </w:rPr>
            </w:pPr>
          </w:p>
        </w:tc>
      </w:tr>
    </w:tbl>
    <w:p w14:paraId="12722F8F">
      <w:pPr>
        <w:ind w:left="180"/>
        <w:rPr>
          <w:sz w:val="22"/>
          <w:szCs w:val="24"/>
        </w:rPr>
      </w:pPr>
      <w:r>
        <w:rPr>
          <w:sz w:val="22"/>
          <w:szCs w:val="24"/>
        </w:rPr>
        <w:t>注：1. 本表第一行填写本项目投标总价，须与附件2中投标总价保持一致。</w:t>
      </w:r>
    </w:p>
    <w:p w14:paraId="4A58110F">
      <w:pPr>
        <w:ind w:left="180" w:firstLine="408" w:firstLineChars="200"/>
      </w:pPr>
      <w:r>
        <w:rPr>
          <w:sz w:val="22"/>
          <w:szCs w:val="24"/>
        </w:rPr>
        <w:t>2. 下面应填写分项价格及分项名称（分项名称可根据实际情况增减、修改），分项价格汇总应等于总价。</w:t>
      </w:r>
    </w:p>
    <w:p w14:paraId="1E56FB6D">
      <w:pPr>
        <w:spacing w:line="360" w:lineRule="auto"/>
        <w:ind w:firstLine="3808" w:firstLineChars="1700"/>
        <w:rPr>
          <w:sz w:val="24"/>
        </w:rPr>
      </w:pPr>
      <w:r>
        <w:rPr>
          <w:sz w:val="24"/>
        </w:rPr>
        <w:t>投标人名称：</w:t>
      </w:r>
    </w:p>
    <w:p w14:paraId="34E310B0">
      <w:pPr>
        <w:spacing w:line="360" w:lineRule="auto"/>
        <w:ind w:firstLine="3808" w:firstLineChars="1700"/>
        <w:rPr>
          <w:sz w:val="24"/>
        </w:rPr>
      </w:pPr>
    </w:p>
    <w:p w14:paraId="68A44D0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C950377">
      <w:pPr>
        <w:widowControl/>
        <w:jc w:val="left"/>
        <w:rPr>
          <w:sz w:val="24"/>
        </w:rPr>
      </w:pPr>
      <w:r>
        <w:rPr>
          <w:sz w:val="24"/>
        </w:rPr>
        <w:br w:type="page"/>
      </w:r>
    </w:p>
    <w:p w14:paraId="7E9819EB">
      <w:pPr>
        <w:tabs>
          <w:tab w:val="left" w:pos="360"/>
        </w:tabs>
        <w:spacing w:after="285" w:afterLines="100" w:line="360" w:lineRule="auto"/>
        <w:rPr>
          <w:b/>
          <w:sz w:val="24"/>
        </w:rPr>
      </w:pPr>
      <w:r>
        <w:rPr>
          <w:b/>
          <w:sz w:val="24"/>
        </w:rPr>
        <w:t>附件4</w:t>
      </w:r>
    </w:p>
    <w:p w14:paraId="1C0F256D">
      <w:pPr>
        <w:autoSpaceDN w:val="0"/>
        <w:spacing w:line="360" w:lineRule="auto"/>
        <w:jc w:val="center"/>
        <w:rPr>
          <w:b/>
          <w:bCs/>
          <w:sz w:val="24"/>
        </w:rPr>
      </w:pPr>
      <w:r>
        <w:rPr>
          <w:b/>
          <w:bCs/>
          <w:sz w:val="24"/>
        </w:rPr>
        <w:t>商务要求点对点应答表</w:t>
      </w:r>
    </w:p>
    <w:p w14:paraId="4FD0A6EE">
      <w:pPr>
        <w:spacing w:line="460" w:lineRule="exact"/>
        <w:rPr>
          <w:sz w:val="24"/>
        </w:rPr>
      </w:pPr>
    </w:p>
    <w:p w14:paraId="58BEF06A">
      <w:pPr>
        <w:spacing w:line="460" w:lineRule="exact"/>
        <w:rPr>
          <w:sz w:val="24"/>
        </w:rPr>
      </w:pPr>
      <w:r>
        <w:rPr>
          <w:sz w:val="24"/>
        </w:rPr>
        <w:t>项目名称：</w:t>
      </w:r>
      <w:r>
        <w:rPr>
          <w:sz w:val="24"/>
          <w:u w:val="single"/>
        </w:rPr>
        <w:t xml:space="preserve">                    </w:t>
      </w:r>
    </w:p>
    <w:p w14:paraId="1400ACC7">
      <w:pPr>
        <w:spacing w:line="460" w:lineRule="exact"/>
        <w:rPr>
          <w:sz w:val="24"/>
        </w:rPr>
      </w:pPr>
      <w:r>
        <w:rPr>
          <w:sz w:val="24"/>
        </w:rPr>
        <w:t>项目编号：</w:t>
      </w:r>
      <w:r>
        <w:rPr>
          <w:sz w:val="24"/>
          <w:u w:val="single"/>
        </w:rPr>
        <w:t xml:space="preserve">                    </w:t>
      </w:r>
    </w:p>
    <w:p w14:paraId="26ADF99A">
      <w:pPr>
        <w:spacing w:line="460" w:lineRule="exact"/>
        <w:rPr>
          <w:sz w:val="24"/>
          <w:u w:val="single"/>
        </w:rPr>
      </w:pPr>
      <w:r>
        <w:rPr>
          <w:sz w:val="24"/>
        </w:rPr>
        <w:t>包号：</w:t>
      </w:r>
      <w:r>
        <w:rPr>
          <w:sz w:val="24"/>
          <w:u w:val="single"/>
        </w:rPr>
        <w:t xml:space="preserve">                        </w:t>
      </w:r>
    </w:p>
    <w:p w14:paraId="02F28C56">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CBB0D6C">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468E0818">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DEF3E9A">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545C94BF">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6FC2A387">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70CA239">
            <w:pPr>
              <w:widowControl/>
              <w:jc w:val="center"/>
              <w:rPr>
                <w:color w:val="000000"/>
                <w:kern w:val="0"/>
                <w:szCs w:val="21"/>
              </w:rPr>
            </w:pPr>
            <w:r>
              <w:rPr>
                <w:color w:val="000000"/>
                <w:kern w:val="0"/>
                <w:szCs w:val="21"/>
              </w:rPr>
              <w:t>备注</w:t>
            </w:r>
          </w:p>
        </w:tc>
      </w:tr>
      <w:tr w14:paraId="2E071A7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F014472">
            <w:pPr>
              <w:widowControl/>
              <w:jc w:val="left"/>
              <w:rPr>
                <w:color w:val="000000"/>
                <w:kern w:val="0"/>
                <w:szCs w:val="21"/>
              </w:rPr>
            </w:pPr>
            <w:r>
              <w:rPr>
                <w:color w:val="000000"/>
                <w:kern w:val="0"/>
                <w:szCs w:val="21"/>
              </w:rPr>
              <w:t>（一）报价要求</w:t>
            </w:r>
          </w:p>
        </w:tc>
      </w:tr>
      <w:tr w14:paraId="0B8C352D">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037F190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EDBF41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E7D5DA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73F93C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C6BBBE1">
            <w:pPr>
              <w:widowControl/>
              <w:jc w:val="left"/>
              <w:rPr>
                <w:color w:val="000000"/>
                <w:kern w:val="0"/>
                <w:szCs w:val="21"/>
              </w:rPr>
            </w:pPr>
            <w:r>
              <w:rPr>
                <w:color w:val="000000"/>
                <w:kern w:val="0"/>
                <w:szCs w:val="21"/>
              </w:rPr>
              <w:t>　</w:t>
            </w:r>
          </w:p>
        </w:tc>
      </w:tr>
      <w:tr w14:paraId="08589A5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D2B444F">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4A61AB96">
        <w:tc>
          <w:tcPr>
            <w:tcW w:w="974" w:type="pct"/>
            <w:tcBorders>
              <w:top w:val="nil"/>
              <w:left w:val="single" w:color="auto" w:sz="8" w:space="0"/>
              <w:bottom w:val="single" w:color="auto" w:sz="8" w:space="0"/>
              <w:right w:val="single" w:color="auto" w:sz="8" w:space="0"/>
            </w:tcBorders>
            <w:shd w:val="clear" w:color="auto" w:fill="auto"/>
            <w:vAlign w:val="center"/>
          </w:tcPr>
          <w:p w14:paraId="49AC6802">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60A989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0B2AFA7">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621C0C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7498E0C">
            <w:pPr>
              <w:widowControl/>
              <w:jc w:val="left"/>
              <w:rPr>
                <w:color w:val="000000"/>
                <w:kern w:val="0"/>
                <w:szCs w:val="21"/>
              </w:rPr>
            </w:pPr>
            <w:r>
              <w:rPr>
                <w:color w:val="000000"/>
                <w:kern w:val="0"/>
                <w:szCs w:val="21"/>
              </w:rPr>
              <w:t>　</w:t>
            </w:r>
          </w:p>
        </w:tc>
      </w:tr>
      <w:tr w14:paraId="678CE16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8E62281">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0586F0BF">
        <w:tc>
          <w:tcPr>
            <w:tcW w:w="974" w:type="pct"/>
            <w:tcBorders>
              <w:top w:val="nil"/>
              <w:left w:val="single" w:color="auto" w:sz="8" w:space="0"/>
              <w:bottom w:val="single" w:color="auto" w:sz="8" w:space="0"/>
              <w:right w:val="single" w:color="auto" w:sz="8" w:space="0"/>
            </w:tcBorders>
            <w:shd w:val="clear" w:color="auto" w:fill="auto"/>
            <w:vAlign w:val="center"/>
          </w:tcPr>
          <w:p w14:paraId="79F8D03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6B50EB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CE84EA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2FF5F0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C2E10F1">
            <w:pPr>
              <w:widowControl/>
              <w:jc w:val="left"/>
              <w:rPr>
                <w:color w:val="000000"/>
                <w:kern w:val="0"/>
                <w:szCs w:val="21"/>
              </w:rPr>
            </w:pPr>
            <w:r>
              <w:rPr>
                <w:color w:val="000000"/>
                <w:kern w:val="0"/>
                <w:szCs w:val="21"/>
              </w:rPr>
              <w:t>　</w:t>
            </w:r>
          </w:p>
        </w:tc>
      </w:tr>
      <w:tr w14:paraId="2F3A447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B659E32">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6BD5F9F7">
        <w:tc>
          <w:tcPr>
            <w:tcW w:w="974" w:type="pct"/>
            <w:tcBorders>
              <w:top w:val="nil"/>
              <w:left w:val="single" w:color="auto" w:sz="8" w:space="0"/>
              <w:bottom w:val="single" w:color="auto" w:sz="8" w:space="0"/>
              <w:right w:val="single" w:color="auto" w:sz="8" w:space="0"/>
            </w:tcBorders>
            <w:shd w:val="clear" w:color="auto" w:fill="auto"/>
            <w:vAlign w:val="center"/>
          </w:tcPr>
          <w:p w14:paraId="78FF5125">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A229378">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E2653DC">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092BD46">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2613D92">
            <w:pPr>
              <w:widowControl/>
              <w:jc w:val="left"/>
              <w:rPr>
                <w:color w:val="000000"/>
                <w:kern w:val="0"/>
                <w:szCs w:val="21"/>
              </w:rPr>
            </w:pPr>
            <w:r>
              <w:rPr>
                <w:color w:val="000000"/>
                <w:kern w:val="0"/>
                <w:szCs w:val="21"/>
              </w:rPr>
              <w:t>　</w:t>
            </w:r>
          </w:p>
        </w:tc>
      </w:tr>
    </w:tbl>
    <w:p w14:paraId="27C5EBB4">
      <w:pPr>
        <w:spacing w:line="620" w:lineRule="exact"/>
        <w:rPr>
          <w:sz w:val="24"/>
        </w:rPr>
      </w:pPr>
      <w:r>
        <w:rPr>
          <w:sz w:val="24"/>
        </w:rPr>
        <w:t>注：</w:t>
      </w:r>
    </w:p>
    <w:p w14:paraId="44479EB8">
      <w:pPr>
        <w:spacing w:line="360" w:lineRule="auto"/>
        <w:rPr>
          <w:sz w:val="24"/>
        </w:rPr>
      </w:pPr>
      <w:r>
        <w:rPr>
          <w:sz w:val="24"/>
        </w:rPr>
        <w:t>1. 不如实填写偏离情况的投标文件将视为虚假材料。</w:t>
      </w:r>
    </w:p>
    <w:p w14:paraId="2CDCB564">
      <w:pPr>
        <w:spacing w:line="360" w:lineRule="auto"/>
        <w:rPr>
          <w:sz w:val="24"/>
        </w:rPr>
      </w:pPr>
      <w:r>
        <w:rPr>
          <w:sz w:val="24"/>
        </w:rPr>
        <w:t>2. 招标要求指招标文件中规定的具体要求，投标应答指投标文件的具体内容。</w:t>
      </w:r>
    </w:p>
    <w:p w14:paraId="5F47A544">
      <w:pPr>
        <w:spacing w:line="360" w:lineRule="auto"/>
        <w:rPr>
          <w:sz w:val="24"/>
        </w:rPr>
      </w:pPr>
      <w:r>
        <w:rPr>
          <w:rFonts w:hint="eastAsia"/>
          <w:sz w:val="24"/>
        </w:rPr>
        <w:t>3</w:t>
      </w:r>
      <w:r>
        <w:rPr>
          <w:sz w:val="24"/>
        </w:rPr>
        <w:t>. 偏离说明指招标要求与投标应答之间的不同之处。</w:t>
      </w:r>
    </w:p>
    <w:p w14:paraId="39B0B950">
      <w:pPr>
        <w:spacing w:line="360" w:lineRule="auto"/>
        <w:rPr>
          <w:sz w:val="24"/>
        </w:rPr>
      </w:pPr>
    </w:p>
    <w:p w14:paraId="00F9D1C5">
      <w:pPr>
        <w:spacing w:line="360" w:lineRule="auto"/>
        <w:ind w:firstLine="3808" w:firstLineChars="1700"/>
        <w:rPr>
          <w:sz w:val="24"/>
        </w:rPr>
      </w:pPr>
      <w:r>
        <w:rPr>
          <w:sz w:val="24"/>
        </w:rPr>
        <w:t>投标人名称：</w:t>
      </w:r>
    </w:p>
    <w:p w14:paraId="4ABF426C">
      <w:pPr>
        <w:spacing w:line="360" w:lineRule="auto"/>
        <w:ind w:firstLine="3808" w:firstLineChars="1700"/>
        <w:rPr>
          <w:sz w:val="24"/>
        </w:rPr>
      </w:pPr>
    </w:p>
    <w:p w14:paraId="73C621B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9240443">
      <w:pPr>
        <w:tabs>
          <w:tab w:val="left" w:pos="360"/>
        </w:tabs>
        <w:spacing w:after="285" w:afterLines="100" w:line="360" w:lineRule="auto"/>
        <w:rPr>
          <w:b/>
          <w:sz w:val="24"/>
        </w:rPr>
      </w:pPr>
      <w:r>
        <w:rPr>
          <w:sz w:val="24"/>
        </w:rPr>
        <w:br w:type="page"/>
      </w:r>
      <w:r>
        <w:rPr>
          <w:b/>
          <w:sz w:val="24"/>
        </w:rPr>
        <w:t>附件5</w:t>
      </w:r>
    </w:p>
    <w:p w14:paraId="5D35159C">
      <w:pPr>
        <w:autoSpaceDN w:val="0"/>
        <w:spacing w:line="360" w:lineRule="auto"/>
        <w:jc w:val="center"/>
        <w:rPr>
          <w:b/>
          <w:bCs/>
          <w:sz w:val="24"/>
        </w:rPr>
      </w:pPr>
      <w:r>
        <w:rPr>
          <w:b/>
          <w:bCs/>
          <w:sz w:val="24"/>
        </w:rPr>
        <w:t>技术要求点对点应答表</w:t>
      </w:r>
    </w:p>
    <w:p w14:paraId="28AC9F65">
      <w:pPr>
        <w:spacing w:line="460" w:lineRule="exact"/>
        <w:rPr>
          <w:sz w:val="24"/>
        </w:rPr>
      </w:pPr>
    </w:p>
    <w:p w14:paraId="2E159F0D">
      <w:pPr>
        <w:spacing w:line="460" w:lineRule="exact"/>
        <w:rPr>
          <w:sz w:val="24"/>
        </w:rPr>
      </w:pPr>
      <w:r>
        <w:rPr>
          <w:sz w:val="24"/>
        </w:rPr>
        <w:t>项目名称：</w:t>
      </w:r>
      <w:r>
        <w:rPr>
          <w:sz w:val="24"/>
          <w:u w:val="single"/>
        </w:rPr>
        <w:t xml:space="preserve">                    </w:t>
      </w:r>
    </w:p>
    <w:p w14:paraId="7AADFE78">
      <w:pPr>
        <w:spacing w:line="460" w:lineRule="exact"/>
        <w:rPr>
          <w:sz w:val="24"/>
        </w:rPr>
      </w:pPr>
      <w:r>
        <w:rPr>
          <w:sz w:val="24"/>
        </w:rPr>
        <w:t>项目编号：</w:t>
      </w:r>
      <w:r>
        <w:rPr>
          <w:sz w:val="24"/>
          <w:u w:val="single"/>
        </w:rPr>
        <w:t xml:space="preserve">                    </w:t>
      </w:r>
    </w:p>
    <w:p w14:paraId="78D67B02">
      <w:pPr>
        <w:spacing w:line="460" w:lineRule="exact"/>
        <w:rPr>
          <w:sz w:val="24"/>
          <w:u w:val="single"/>
        </w:rPr>
      </w:pPr>
      <w:r>
        <w:rPr>
          <w:sz w:val="24"/>
        </w:rPr>
        <w:t>包号：</w:t>
      </w:r>
      <w:r>
        <w:rPr>
          <w:sz w:val="24"/>
          <w:u w:val="single"/>
        </w:rPr>
        <w:t xml:space="preserve">                        </w:t>
      </w:r>
    </w:p>
    <w:p w14:paraId="67501EAB">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2FB811CA">
        <w:trPr>
          <w:tblHeader/>
          <w:jc w:val="center"/>
        </w:trPr>
        <w:tc>
          <w:tcPr>
            <w:tcW w:w="843" w:type="dxa"/>
            <w:shd w:val="clear" w:color="auto" w:fill="auto"/>
            <w:vAlign w:val="center"/>
          </w:tcPr>
          <w:p w14:paraId="3AE55C05">
            <w:pPr>
              <w:widowControl/>
              <w:snapToGrid w:val="0"/>
              <w:jc w:val="center"/>
              <w:rPr>
                <w:kern w:val="0"/>
                <w:sz w:val="24"/>
                <w:szCs w:val="21"/>
              </w:rPr>
            </w:pPr>
            <w:r>
              <w:rPr>
                <w:kern w:val="0"/>
                <w:sz w:val="24"/>
                <w:szCs w:val="21"/>
              </w:rPr>
              <w:t>序号</w:t>
            </w:r>
          </w:p>
        </w:tc>
        <w:tc>
          <w:tcPr>
            <w:tcW w:w="3922" w:type="dxa"/>
            <w:shd w:val="clear" w:color="auto" w:fill="auto"/>
            <w:vAlign w:val="center"/>
          </w:tcPr>
          <w:p w14:paraId="177D41C5">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73E53F0">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56B298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1CE0F4B">
            <w:pPr>
              <w:widowControl/>
              <w:snapToGrid w:val="0"/>
              <w:jc w:val="center"/>
              <w:rPr>
                <w:kern w:val="0"/>
                <w:sz w:val="24"/>
                <w:szCs w:val="21"/>
              </w:rPr>
            </w:pPr>
            <w:r>
              <w:rPr>
                <w:kern w:val="0"/>
                <w:sz w:val="24"/>
                <w:szCs w:val="21"/>
              </w:rPr>
              <w:t>备注</w:t>
            </w:r>
          </w:p>
        </w:tc>
      </w:tr>
      <w:tr w14:paraId="7F77EED4">
        <w:trPr>
          <w:jc w:val="center"/>
        </w:trPr>
        <w:tc>
          <w:tcPr>
            <w:tcW w:w="843" w:type="dxa"/>
            <w:shd w:val="clear" w:color="auto" w:fill="auto"/>
            <w:vAlign w:val="center"/>
          </w:tcPr>
          <w:p w14:paraId="25106C0B">
            <w:pPr>
              <w:widowControl/>
              <w:snapToGrid w:val="0"/>
              <w:jc w:val="center"/>
              <w:rPr>
                <w:kern w:val="0"/>
                <w:sz w:val="24"/>
                <w:szCs w:val="21"/>
              </w:rPr>
            </w:pPr>
            <w:r>
              <w:rPr>
                <w:kern w:val="0"/>
                <w:sz w:val="24"/>
                <w:szCs w:val="21"/>
              </w:rPr>
              <w:t>1</w:t>
            </w:r>
          </w:p>
        </w:tc>
        <w:tc>
          <w:tcPr>
            <w:tcW w:w="3922" w:type="dxa"/>
            <w:shd w:val="clear" w:color="auto" w:fill="auto"/>
            <w:vAlign w:val="center"/>
          </w:tcPr>
          <w:p w14:paraId="72861983">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7849F29B">
            <w:pPr>
              <w:widowControl/>
              <w:snapToGrid w:val="0"/>
              <w:jc w:val="center"/>
              <w:rPr>
                <w:kern w:val="0"/>
                <w:sz w:val="24"/>
                <w:szCs w:val="21"/>
              </w:rPr>
            </w:pPr>
          </w:p>
        </w:tc>
        <w:tc>
          <w:tcPr>
            <w:tcW w:w="1289" w:type="dxa"/>
            <w:shd w:val="clear" w:color="auto" w:fill="auto"/>
            <w:vAlign w:val="center"/>
          </w:tcPr>
          <w:p w14:paraId="34602A30">
            <w:pPr>
              <w:widowControl/>
              <w:snapToGrid w:val="0"/>
              <w:jc w:val="center"/>
              <w:rPr>
                <w:kern w:val="0"/>
                <w:sz w:val="24"/>
                <w:szCs w:val="21"/>
              </w:rPr>
            </w:pPr>
          </w:p>
        </w:tc>
        <w:tc>
          <w:tcPr>
            <w:tcW w:w="843" w:type="dxa"/>
            <w:shd w:val="clear" w:color="auto" w:fill="auto"/>
            <w:vAlign w:val="center"/>
          </w:tcPr>
          <w:p w14:paraId="0BF46AF8">
            <w:pPr>
              <w:widowControl/>
              <w:snapToGrid w:val="0"/>
              <w:jc w:val="center"/>
              <w:rPr>
                <w:kern w:val="0"/>
                <w:sz w:val="24"/>
                <w:szCs w:val="21"/>
              </w:rPr>
            </w:pPr>
          </w:p>
        </w:tc>
      </w:tr>
      <w:tr w14:paraId="564D6A3D">
        <w:trPr>
          <w:jc w:val="center"/>
        </w:trPr>
        <w:tc>
          <w:tcPr>
            <w:tcW w:w="9335" w:type="dxa"/>
            <w:gridSpan w:val="5"/>
            <w:shd w:val="clear" w:color="auto" w:fill="auto"/>
            <w:vAlign w:val="center"/>
          </w:tcPr>
          <w:p w14:paraId="6364B54B">
            <w:pPr>
              <w:widowControl/>
              <w:snapToGrid w:val="0"/>
              <w:ind w:firstLine="336" w:firstLineChars="150"/>
              <w:rPr>
                <w:kern w:val="0"/>
                <w:sz w:val="24"/>
                <w:szCs w:val="21"/>
              </w:rPr>
            </w:pPr>
            <w:r>
              <w:rPr>
                <w:kern w:val="0"/>
                <w:sz w:val="24"/>
                <w:szCs w:val="21"/>
              </w:rPr>
              <w:t>2. 项目需求书要求</w:t>
            </w:r>
          </w:p>
        </w:tc>
      </w:tr>
      <w:tr w14:paraId="0ECD1060">
        <w:trPr>
          <w:jc w:val="center"/>
        </w:trPr>
        <w:tc>
          <w:tcPr>
            <w:tcW w:w="843" w:type="dxa"/>
            <w:shd w:val="clear" w:color="auto" w:fill="auto"/>
            <w:vAlign w:val="center"/>
          </w:tcPr>
          <w:p w14:paraId="411FFEFD">
            <w:pPr>
              <w:widowControl/>
              <w:snapToGrid w:val="0"/>
              <w:jc w:val="center"/>
              <w:rPr>
                <w:kern w:val="0"/>
                <w:sz w:val="24"/>
                <w:szCs w:val="21"/>
              </w:rPr>
            </w:pPr>
            <w:r>
              <w:rPr>
                <w:kern w:val="0"/>
                <w:sz w:val="24"/>
                <w:szCs w:val="21"/>
              </w:rPr>
              <w:t>序号</w:t>
            </w:r>
          </w:p>
        </w:tc>
        <w:tc>
          <w:tcPr>
            <w:tcW w:w="3922" w:type="dxa"/>
            <w:shd w:val="clear" w:color="auto" w:fill="auto"/>
            <w:vAlign w:val="center"/>
          </w:tcPr>
          <w:p w14:paraId="73F3DE15">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52E7637">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69C7523">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F645411">
            <w:pPr>
              <w:widowControl/>
              <w:snapToGrid w:val="0"/>
              <w:jc w:val="center"/>
              <w:rPr>
                <w:kern w:val="0"/>
                <w:sz w:val="24"/>
                <w:szCs w:val="21"/>
              </w:rPr>
            </w:pPr>
            <w:r>
              <w:rPr>
                <w:kern w:val="0"/>
                <w:sz w:val="24"/>
                <w:szCs w:val="21"/>
              </w:rPr>
              <w:t>备注</w:t>
            </w:r>
          </w:p>
        </w:tc>
      </w:tr>
      <w:tr w14:paraId="2B808CAA">
        <w:trPr>
          <w:jc w:val="center"/>
        </w:trPr>
        <w:tc>
          <w:tcPr>
            <w:tcW w:w="843" w:type="dxa"/>
            <w:shd w:val="clear" w:color="auto" w:fill="auto"/>
            <w:vAlign w:val="center"/>
          </w:tcPr>
          <w:p w14:paraId="30D52570">
            <w:pPr>
              <w:widowControl/>
              <w:snapToGrid w:val="0"/>
              <w:jc w:val="center"/>
              <w:rPr>
                <w:kern w:val="0"/>
                <w:sz w:val="24"/>
                <w:szCs w:val="21"/>
              </w:rPr>
            </w:pPr>
          </w:p>
        </w:tc>
        <w:tc>
          <w:tcPr>
            <w:tcW w:w="3922" w:type="dxa"/>
            <w:shd w:val="clear" w:color="auto" w:fill="auto"/>
            <w:vAlign w:val="center"/>
          </w:tcPr>
          <w:p w14:paraId="736584F1">
            <w:pPr>
              <w:widowControl/>
              <w:snapToGrid w:val="0"/>
              <w:jc w:val="center"/>
              <w:rPr>
                <w:kern w:val="0"/>
                <w:sz w:val="24"/>
                <w:szCs w:val="21"/>
              </w:rPr>
            </w:pPr>
          </w:p>
        </w:tc>
        <w:tc>
          <w:tcPr>
            <w:tcW w:w="2438" w:type="dxa"/>
            <w:shd w:val="clear" w:color="auto" w:fill="auto"/>
            <w:vAlign w:val="center"/>
          </w:tcPr>
          <w:p w14:paraId="1F47E9E8">
            <w:pPr>
              <w:widowControl/>
              <w:snapToGrid w:val="0"/>
              <w:jc w:val="center"/>
              <w:rPr>
                <w:kern w:val="0"/>
                <w:sz w:val="24"/>
                <w:szCs w:val="21"/>
              </w:rPr>
            </w:pPr>
          </w:p>
        </w:tc>
        <w:tc>
          <w:tcPr>
            <w:tcW w:w="1289" w:type="dxa"/>
            <w:shd w:val="clear" w:color="auto" w:fill="auto"/>
            <w:vAlign w:val="center"/>
          </w:tcPr>
          <w:p w14:paraId="56939845">
            <w:pPr>
              <w:widowControl/>
              <w:snapToGrid w:val="0"/>
              <w:jc w:val="center"/>
              <w:rPr>
                <w:kern w:val="0"/>
                <w:sz w:val="24"/>
                <w:szCs w:val="21"/>
              </w:rPr>
            </w:pPr>
          </w:p>
        </w:tc>
        <w:tc>
          <w:tcPr>
            <w:tcW w:w="843" w:type="dxa"/>
            <w:shd w:val="clear" w:color="auto" w:fill="auto"/>
            <w:vAlign w:val="center"/>
          </w:tcPr>
          <w:p w14:paraId="72579F4C">
            <w:pPr>
              <w:widowControl/>
              <w:snapToGrid w:val="0"/>
              <w:jc w:val="center"/>
              <w:rPr>
                <w:kern w:val="0"/>
                <w:sz w:val="24"/>
                <w:szCs w:val="21"/>
              </w:rPr>
            </w:pPr>
          </w:p>
        </w:tc>
      </w:tr>
      <w:tr w14:paraId="75CAE01E">
        <w:trPr>
          <w:jc w:val="center"/>
        </w:trPr>
        <w:tc>
          <w:tcPr>
            <w:tcW w:w="843" w:type="dxa"/>
            <w:shd w:val="clear" w:color="auto" w:fill="auto"/>
            <w:vAlign w:val="center"/>
          </w:tcPr>
          <w:p w14:paraId="4DF40328">
            <w:pPr>
              <w:widowControl/>
              <w:snapToGrid w:val="0"/>
              <w:jc w:val="center"/>
              <w:rPr>
                <w:kern w:val="0"/>
                <w:sz w:val="24"/>
                <w:szCs w:val="21"/>
              </w:rPr>
            </w:pPr>
          </w:p>
        </w:tc>
        <w:tc>
          <w:tcPr>
            <w:tcW w:w="3922" w:type="dxa"/>
            <w:shd w:val="clear" w:color="auto" w:fill="auto"/>
            <w:vAlign w:val="center"/>
          </w:tcPr>
          <w:p w14:paraId="7B564CA4">
            <w:pPr>
              <w:widowControl/>
              <w:snapToGrid w:val="0"/>
              <w:jc w:val="center"/>
              <w:rPr>
                <w:kern w:val="0"/>
                <w:sz w:val="24"/>
                <w:szCs w:val="21"/>
              </w:rPr>
            </w:pPr>
          </w:p>
        </w:tc>
        <w:tc>
          <w:tcPr>
            <w:tcW w:w="2438" w:type="dxa"/>
            <w:shd w:val="clear" w:color="auto" w:fill="auto"/>
            <w:vAlign w:val="center"/>
          </w:tcPr>
          <w:p w14:paraId="65E3ECD3">
            <w:pPr>
              <w:widowControl/>
              <w:snapToGrid w:val="0"/>
              <w:jc w:val="center"/>
              <w:rPr>
                <w:kern w:val="0"/>
                <w:sz w:val="24"/>
                <w:szCs w:val="21"/>
              </w:rPr>
            </w:pPr>
          </w:p>
        </w:tc>
        <w:tc>
          <w:tcPr>
            <w:tcW w:w="1289" w:type="dxa"/>
            <w:shd w:val="clear" w:color="auto" w:fill="auto"/>
            <w:vAlign w:val="center"/>
          </w:tcPr>
          <w:p w14:paraId="7B465DD9">
            <w:pPr>
              <w:widowControl/>
              <w:snapToGrid w:val="0"/>
              <w:jc w:val="center"/>
              <w:rPr>
                <w:kern w:val="0"/>
                <w:sz w:val="24"/>
                <w:szCs w:val="21"/>
              </w:rPr>
            </w:pPr>
          </w:p>
        </w:tc>
        <w:tc>
          <w:tcPr>
            <w:tcW w:w="843" w:type="dxa"/>
            <w:shd w:val="clear" w:color="auto" w:fill="auto"/>
            <w:vAlign w:val="center"/>
          </w:tcPr>
          <w:p w14:paraId="575A6046">
            <w:pPr>
              <w:widowControl/>
              <w:snapToGrid w:val="0"/>
              <w:jc w:val="center"/>
              <w:rPr>
                <w:kern w:val="0"/>
                <w:sz w:val="24"/>
                <w:szCs w:val="21"/>
              </w:rPr>
            </w:pPr>
          </w:p>
        </w:tc>
      </w:tr>
      <w:tr w14:paraId="0903FDFB">
        <w:trPr>
          <w:jc w:val="center"/>
        </w:trPr>
        <w:tc>
          <w:tcPr>
            <w:tcW w:w="843" w:type="dxa"/>
            <w:shd w:val="clear" w:color="auto" w:fill="auto"/>
            <w:vAlign w:val="center"/>
          </w:tcPr>
          <w:p w14:paraId="6A37C0E2">
            <w:pPr>
              <w:widowControl/>
              <w:snapToGrid w:val="0"/>
              <w:jc w:val="center"/>
              <w:rPr>
                <w:kern w:val="0"/>
                <w:sz w:val="24"/>
                <w:szCs w:val="21"/>
              </w:rPr>
            </w:pPr>
          </w:p>
        </w:tc>
        <w:tc>
          <w:tcPr>
            <w:tcW w:w="3922" w:type="dxa"/>
            <w:shd w:val="clear" w:color="auto" w:fill="auto"/>
            <w:vAlign w:val="center"/>
          </w:tcPr>
          <w:p w14:paraId="7138A60C">
            <w:pPr>
              <w:widowControl/>
              <w:snapToGrid w:val="0"/>
              <w:jc w:val="center"/>
              <w:rPr>
                <w:kern w:val="0"/>
                <w:sz w:val="24"/>
                <w:szCs w:val="21"/>
              </w:rPr>
            </w:pPr>
          </w:p>
        </w:tc>
        <w:tc>
          <w:tcPr>
            <w:tcW w:w="2438" w:type="dxa"/>
            <w:shd w:val="clear" w:color="auto" w:fill="auto"/>
            <w:vAlign w:val="center"/>
          </w:tcPr>
          <w:p w14:paraId="207FD43F">
            <w:pPr>
              <w:widowControl/>
              <w:snapToGrid w:val="0"/>
              <w:jc w:val="center"/>
              <w:rPr>
                <w:kern w:val="0"/>
                <w:sz w:val="24"/>
                <w:szCs w:val="21"/>
              </w:rPr>
            </w:pPr>
          </w:p>
        </w:tc>
        <w:tc>
          <w:tcPr>
            <w:tcW w:w="1289" w:type="dxa"/>
            <w:shd w:val="clear" w:color="auto" w:fill="auto"/>
            <w:vAlign w:val="center"/>
          </w:tcPr>
          <w:p w14:paraId="18F086AE">
            <w:pPr>
              <w:widowControl/>
              <w:snapToGrid w:val="0"/>
              <w:jc w:val="center"/>
              <w:rPr>
                <w:kern w:val="0"/>
                <w:sz w:val="24"/>
                <w:szCs w:val="21"/>
              </w:rPr>
            </w:pPr>
          </w:p>
        </w:tc>
        <w:tc>
          <w:tcPr>
            <w:tcW w:w="843" w:type="dxa"/>
            <w:shd w:val="clear" w:color="auto" w:fill="auto"/>
            <w:vAlign w:val="center"/>
          </w:tcPr>
          <w:p w14:paraId="7629C76E">
            <w:pPr>
              <w:widowControl/>
              <w:snapToGrid w:val="0"/>
              <w:jc w:val="center"/>
              <w:rPr>
                <w:kern w:val="0"/>
                <w:sz w:val="24"/>
                <w:szCs w:val="21"/>
              </w:rPr>
            </w:pPr>
          </w:p>
        </w:tc>
      </w:tr>
      <w:tr w14:paraId="2792340F">
        <w:trPr>
          <w:jc w:val="center"/>
        </w:trPr>
        <w:tc>
          <w:tcPr>
            <w:tcW w:w="843" w:type="dxa"/>
            <w:shd w:val="clear" w:color="auto" w:fill="auto"/>
            <w:vAlign w:val="center"/>
          </w:tcPr>
          <w:p w14:paraId="474AF5BC">
            <w:pPr>
              <w:widowControl/>
              <w:snapToGrid w:val="0"/>
              <w:jc w:val="center"/>
              <w:rPr>
                <w:kern w:val="0"/>
                <w:sz w:val="24"/>
                <w:szCs w:val="21"/>
              </w:rPr>
            </w:pPr>
          </w:p>
        </w:tc>
        <w:tc>
          <w:tcPr>
            <w:tcW w:w="3922" w:type="dxa"/>
            <w:shd w:val="clear" w:color="auto" w:fill="auto"/>
            <w:vAlign w:val="center"/>
          </w:tcPr>
          <w:p w14:paraId="41586633">
            <w:pPr>
              <w:widowControl/>
              <w:snapToGrid w:val="0"/>
              <w:jc w:val="center"/>
              <w:rPr>
                <w:kern w:val="0"/>
                <w:sz w:val="24"/>
                <w:szCs w:val="21"/>
              </w:rPr>
            </w:pPr>
          </w:p>
        </w:tc>
        <w:tc>
          <w:tcPr>
            <w:tcW w:w="2438" w:type="dxa"/>
            <w:shd w:val="clear" w:color="auto" w:fill="auto"/>
            <w:vAlign w:val="center"/>
          </w:tcPr>
          <w:p w14:paraId="2C2261D5">
            <w:pPr>
              <w:widowControl/>
              <w:snapToGrid w:val="0"/>
              <w:jc w:val="center"/>
              <w:rPr>
                <w:kern w:val="0"/>
                <w:sz w:val="24"/>
                <w:szCs w:val="21"/>
              </w:rPr>
            </w:pPr>
          </w:p>
        </w:tc>
        <w:tc>
          <w:tcPr>
            <w:tcW w:w="1289" w:type="dxa"/>
            <w:shd w:val="clear" w:color="auto" w:fill="auto"/>
            <w:vAlign w:val="center"/>
          </w:tcPr>
          <w:p w14:paraId="7958DA9F">
            <w:pPr>
              <w:widowControl/>
              <w:snapToGrid w:val="0"/>
              <w:jc w:val="center"/>
              <w:rPr>
                <w:kern w:val="0"/>
                <w:sz w:val="24"/>
                <w:szCs w:val="21"/>
              </w:rPr>
            </w:pPr>
          </w:p>
        </w:tc>
        <w:tc>
          <w:tcPr>
            <w:tcW w:w="843" w:type="dxa"/>
            <w:shd w:val="clear" w:color="auto" w:fill="auto"/>
            <w:vAlign w:val="center"/>
          </w:tcPr>
          <w:p w14:paraId="7343EE40">
            <w:pPr>
              <w:widowControl/>
              <w:snapToGrid w:val="0"/>
              <w:jc w:val="center"/>
              <w:rPr>
                <w:kern w:val="0"/>
                <w:sz w:val="24"/>
                <w:szCs w:val="21"/>
              </w:rPr>
            </w:pPr>
          </w:p>
        </w:tc>
      </w:tr>
      <w:tr w14:paraId="3096BF78">
        <w:trPr>
          <w:jc w:val="center"/>
        </w:trPr>
        <w:tc>
          <w:tcPr>
            <w:tcW w:w="843" w:type="dxa"/>
            <w:shd w:val="clear" w:color="auto" w:fill="auto"/>
            <w:vAlign w:val="center"/>
          </w:tcPr>
          <w:p w14:paraId="1078470B">
            <w:pPr>
              <w:widowControl/>
              <w:snapToGrid w:val="0"/>
              <w:jc w:val="center"/>
              <w:rPr>
                <w:kern w:val="0"/>
                <w:sz w:val="24"/>
                <w:szCs w:val="21"/>
              </w:rPr>
            </w:pPr>
          </w:p>
        </w:tc>
        <w:tc>
          <w:tcPr>
            <w:tcW w:w="3922" w:type="dxa"/>
            <w:shd w:val="clear" w:color="auto" w:fill="auto"/>
            <w:vAlign w:val="center"/>
          </w:tcPr>
          <w:p w14:paraId="57FBFA43">
            <w:pPr>
              <w:widowControl/>
              <w:snapToGrid w:val="0"/>
              <w:jc w:val="center"/>
              <w:rPr>
                <w:kern w:val="0"/>
                <w:sz w:val="24"/>
                <w:szCs w:val="21"/>
              </w:rPr>
            </w:pPr>
          </w:p>
        </w:tc>
        <w:tc>
          <w:tcPr>
            <w:tcW w:w="2438" w:type="dxa"/>
            <w:shd w:val="clear" w:color="auto" w:fill="auto"/>
            <w:vAlign w:val="center"/>
          </w:tcPr>
          <w:p w14:paraId="4BF8D8F0">
            <w:pPr>
              <w:widowControl/>
              <w:snapToGrid w:val="0"/>
              <w:jc w:val="center"/>
              <w:rPr>
                <w:kern w:val="0"/>
                <w:sz w:val="24"/>
                <w:szCs w:val="21"/>
              </w:rPr>
            </w:pPr>
          </w:p>
        </w:tc>
        <w:tc>
          <w:tcPr>
            <w:tcW w:w="1289" w:type="dxa"/>
            <w:shd w:val="clear" w:color="auto" w:fill="auto"/>
            <w:vAlign w:val="center"/>
          </w:tcPr>
          <w:p w14:paraId="2AFE7CFD">
            <w:pPr>
              <w:widowControl/>
              <w:snapToGrid w:val="0"/>
              <w:jc w:val="center"/>
              <w:rPr>
                <w:kern w:val="0"/>
                <w:sz w:val="24"/>
                <w:szCs w:val="21"/>
              </w:rPr>
            </w:pPr>
          </w:p>
        </w:tc>
        <w:tc>
          <w:tcPr>
            <w:tcW w:w="843" w:type="dxa"/>
            <w:shd w:val="clear" w:color="auto" w:fill="auto"/>
            <w:vAlign w:val="center"/>
          </w:tcPr>
          <w:p w14:paraId="058D0AC5">
            <w:pPr>
              <w:widowControl/>
              <w:snapToGrid w:val="0"/>
              <w:jc w:val="center"/>
              <w:rPr>
                <w:kern w:val="0"/>
                <w:sz w:val="24"/>
                <w:szCs w:val="21"/>
              </w:rPr>
            </w:pPr>
          </w:p>
        </w:tc>
      </w:tr>
    </w:tbl>
    <w:p w14:paraId="5CBF3D49">
      <w:pPr>
        <w:spacing w:line="620" w:lineRule="exact"/>
        <w:rPr>
          <w:sz w:val="24"/>
        </w:rPr>
      </w:pPr>
      <w:r>
        <w:rPr>
          <w:sz w:val="24"/>
        </w:rPr>
        <w:t>注：</w:t>
      </w:r>
    </w:p>
    <w:p w14:paraId="407FEA41">
      <w:pPr>
        <w:spacing w:line="360" w:lineRule="auto"/>
        <w:rPr>
          <w:sz w:val="24"/>
        </w:rPr>
      </w:pPr>
      <w:r>
        <w:rPr>
          <w:sz w:val="24"/>
        </w:rPr>
        <w:t>1. 不如实填写偏离情况的投标文件将视为虚假材料。</w:t>
      </w:r>
    </w:p>
    <w:p w14:paraId="1B0F094F">
      <w:pPr>
        <w:spacing w:line="360" w:lineRule="auto"/>
        <w:rPr>
          <w:sz w:val="24"/>
        </w:rPr>
      </w:pPr>
      <w:r>
        <w:rPr>
          <w:sz w:val="24"/>
        </w:rPr>
        <w:t>2. 招标要求指招标文件中规定的具体要求，投标应答指投标文件的具体内容。</w:t>
      </w:r>
    </w:p>
    <w:p w14:paraId="71EE8FAE">
      <w:pPr>
        <w:spacing w:line="360" w:lineRule="auto"/>
        <w:rPr>
          <w:sz w:val="24"/>
        </w:rPr>
      </w:pPr>
      <w:r>
        <w:rPr>
          <w:sz w:val="24"/>
        </w:rPr>
        <w:t>3. 偏离说明指招标要求与投标应答之间的不同之处。</w:t>
      </w:r>
    </w:p>
    <w:p w14:paraId="3D5EAA6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3C66756">
      <w:pPr>
        <w:spacing w:line="360" w:lineRule="auto"/>
        <w:rPr>
          <w:sz w:val="24"/>
        </w:rPr>
      </w:pPr>
    </w:p>
    <w:p w14:paraId="66133DDA">
      <w:pPr>
        <w:spacing w:line="360" w:lineRule="auto"/>
        <w:ind w:firstLine="3808" w:firstLineChars="1700"/>
        <w:rPr>
          <w:sz w:val="24"/>
        </w:rPr>
      </w:pPr>
      <w:r>
        <w:rPr>
          <w:sz w:val="24"/>
        </w:rPr>
        <w:t>投标人名称：</w:t>
      </w:r>
    </w:p>
    <w:p w14:paraId="05A684E5">
      <w:pPr>
        <w:spacing w:line="360" w:lineRule="auto"/>
        <w:ind w:firstLine="3808" w:firstLineChars="1700"/>
        <w:rPr>
          <w:sz w:val="24"/>
        </w:rPr>
      </w:pPr>
    </w:p>
    <w:p w14:paraId="4ADD141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10335ED">
      <w:pPr>
        <w:tabs>
          <w:tab w:val="left" w:pos="360"/>
        </w:tabs>
        <w:spacing w:after="285" w:afterLines="100" w:line="360" w:lineRule="auto"/>
        <w:rPr>
          <w:b/>
          <w:sz w:val="24"/>
        </w:rPr>
      </w:pPr>
      <w:r>
        <w:rPr>
          <w:sz w:val="24"/>
        </w:rPr>
        <w:br w:type="page"/>
      </w:r>
      <w:r>
        <w:rPr>
          <w:b/>
          <w:sz w:val="24"/>
        </w:rPr>
        <w:t>附件6</w:t>
      </w:r>
    </w:p>
    <w:p w14:paraId="419261A9">
      <w:pPr>
        <w:autoSpaceDN w:val="0"/>
        <w:spacing w:line="360" w:lineRule="auto"/>
        <w:jc w:val="center"/>
        <w:rPr>
          <w:b/>
          <w:bCs/>
          <w:sz w:val="24"/>
        </w:rPr>
      </w:pPr>
      <w:r>
        <w:rPr>
          <w:b/>
          <w:sz w:val="24"/>
        </w:rPr>
        <w:t>主要相关项目业绩一览表</w:t>
      </w:r>
    </w:p>
    <w:p w14:paraId="6AF21DEC">
      <w:pPr>
        <w:spacing w:line="460" w:lineRule="exact"/>
        <w:ind w:left="192"/>
        <w:rPr>
          <w:sz w:val="24"/>
        </w:rPr>
      </w:pPr>
    </w:p>
    <w:p w14:paraId="37E20B62">
      <w:pPr>
        <w:spacing w:line="460" w:lineRule="exact"/>
        <w:rPr>
          <w:sz w:val="24"/>
        </w:rPr>
      </w:pPr>
      <w:r>
        <w:rPr>
          <w:sz w:val="24"/>
        </w:rPr>
        <w:t>项目名称：</w:t>
      </w:r>
      <w:r>
        <w:rPr>
          <w:sz w:val="24"/>
          <w:u w:val="single"/>
        </w:rPr>
        <w:t xml:space="preserve">                    </w:t>
      </w:r>
    </w:p>
    <w:p w14:paraId="6AC20FA9">
      <w:pPr>
        <w:spacing w:line="460" w:lineRule="exact"/>
        <w:rPr>
          <w:sz w:val="24"/>
        </w:rPr>
      </w:pPr>
      <w:r>
        <w:rPr>
          <w:sz w:val="24"/>
        </w:rPr>
        <w:t>项目编号：</w:t>
      </w:r>
      <w:r>
        <w:rPr>
          <w:sz w:val="24"/>
          <w:u w:val="single"/>
        </w:rPr>
        <w:t xml:space="preserve">                    </w:t>
      </w:r>
    </w:p>
    <w:p w14:paraId="18ABE42E">
      <w:pPr>
        <w:spacing w:line="460" w:lineRule="exact"/>
        <w:rPr>
          <w:sz w:val="24"/>
          <w:u w:val="single"/>
        </w:rPr>
      </w:pPr>
      <w:r>
        <w:rPr>
          <w:sz w:val="24"/>
        </w:rPr>
        <w:t>包号：</w:t>
      </w:r>
      <w:r>
        <w:rPr>
          <w:sz w:val="24"/>
          <w:u w:val="single"/>
        </w:rPr>
        <w:t xml:space="preserve">                        </w:t>
      </w:r>
    </w:p>
    <w:p w14:paraId="0F3E2486">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7789BD0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C14244">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544550A2">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0E272D1F">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5A14EC28">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76A1F46A">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46DBDE2D">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26C4E58">
            <w:pPr>
              <w:snapToGrid w:val="0"/>
              <w:jc w:val="center"/>
              <w:rPr>
                <w:sz w:val="24"/>
              </w:rPr>
            </w:pPr>
            <w:r>
              <w:rPr>
                <w:sz w:val="24"/>
              </w:rPr>
              <w:t>合同金额</w:t>
            </w:r>
          </w:p>
        </w:tc>
      </w:tr>
      <w:tr w14:paraId="211C3FB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3E4B4F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C0EB8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FB78EC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2F7F18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11218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9BB4A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064B232">
            <w:pPr>
              <w:snapToGrid w:val="0"/>
              <w:jc w:val="center"/>
              <w:rPr>
                <w:sz w:val="24"/>
              </w:rPr>
            </w:pPr>
          </w:p>
        </w:tc>
      </w:tr>
      <w:tr w14:paraId="3CF0728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E098F1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FF6DCB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98AE4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2821F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DA2BF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F8904F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9FDA9A">
            <w:pPr>
              <w:snapToGrid w:val="0"/>
              <w:jc w:val="center"/>
              <w:rPr>
                <w:sz w:val="24"/>
              </w:rPr>
            </w:pPr>
          </w:p>
        </w:tc>
      </w:tr>
      <w:tr w14:paraId="416A26E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0251C6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7DC6E6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237B3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40466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20861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4089D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4AF72C">
            <w:pPr>
              <w:snapToGrid w:val="0"/>
              <w:jc w:val="center"/>
              <w:rPr>
                <w:sz w:val="24"/>
              </w:rPr>
            </w:pPr>
          </w:p>
        </w:tc>
      </w:tr>
      <w:tr w14:paraId="0389E9B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5057F2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8B947A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96632B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7B237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1FCB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D2EC0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8EA930">
            <w:pPr>
              <w:snapToGrid w:val="0"/>
              <w:jc w:val="center"/>
              <w:rPr>
                <w:sz w:val="24"/>
              </w:rPr>
            </w:pPr>
          </w:p>
        </w:tc>
      </w:tr>
      <w:tr w14:paraId="18F59A3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D3814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F37A76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6A091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39CA7F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E0BD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41BB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2E3CEA">
            <w:pPr>
              <w:snapToGrid w:val="0"/>
              <w:jc w:val="center"/>
              <w:rPr>
                <w:sz w:val="24"/>
              </w:rPr>
            </w:pPr>
          </w:p>
        </w:tc>
      </w:tr>
      <w:tr w14:paraId="7607FB1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27BCE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7E572A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12FD2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A5B29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E91A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006B00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E67C067">
            <w:pPr>
              <w:snapToGrid w:val="0"/>
              <w:jc w:val="center"/>
              <w:rPr>
                <w:sz w:val="24"/>
              </w:rPr>
            </w:pPr>
          </w:p>
        </w:tc>
      </w:tr>
      <w:tr w14:paraId="7526556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20EF4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1025B6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725FB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6473B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500561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C25F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11F3C1F">
            <w:pPr>
              <w:snapToGrid w:val="0"/>
              <w:jc w:val="center"/>
              <w:rPr>
                <w:sz w:val="24"/>
              </w:rPr>
            </w:pPr>
          </w:p>
        </w:tc>
      </w:tr>
      <w:tr w14:paraId="13FA3AE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66AB80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FC19C9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96F4BA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96086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8AB4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564EF1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8879A2">
            <w:pPr>
              <w:snapToGrid w:val="0"/>
              <w:jc w:val="center"/>
              <w:rPr>
                <w:sz w:val="24"/>
              </w:rPr>
            </w:pPr>
          </w:p>
        </w:tc>
      </w:tr>
      <w:tr w14:paraId="40EC828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BA9725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F50385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5F6598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0A6C7B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CB457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0BA58F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CC484E">
            <w:pPr>
              <w:snapToGrid w:val="0"/>
              <w:jc w:val="center"/>
              <w:rPr>
                <w:sz w:val="24"/>
              </w:rPr>
            </w:pPr>
          </w:p>
        </w:tc>
      </w:tr>
      <w:tr w14:paraId="558652E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86C24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515012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91FBB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2C7D5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19176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E13C4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E0B829">
            <w:pPr>
              <w:snapToGrid w:val="0"/>
              <w:jc w:val="center"/>
              <w:rPr>
                <w:sz w:val="24"/>
              </w:rPr>
            </w:pPr>
          </w:p>
        </w:tc>
      </w:tr>
      <w:tr w14:paraId="1304663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6D4C29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7446DF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E6F36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89AE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7C2C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59F9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14C2E3">
            <w:pPr>
              <w:snapToGrid w:val="0"/>
              <w:jc w:val="center"/>
              <w:rPr>
                <w:sz w:val="24"/>
              </w:rPr>
            </w:pPr>
          </w:p>
        </w:tc>
      </w:tr>
    </w:tbl>
    <w:p w14:paraId="1840FDFD">
      <w:pPr>
        <w:spacing w:line="560" w:lineRule="exact"/>
        <w:rPr>
          <w:sz w:val="24"/>
        </w:rPr>
      </w:pPr>
      <w:r>
        <w:rPr>
          <w:sz w:val="24"/>
        </w:rPr>
        <w:t>备注：若招标文件第二部分评分因素及评标标准中要求提供业绩的，投标人所列业绩应按其要求将证明材料按顺序附后。</w:t>
      </w:r>
    </w:p>
    <w:p w14:paraId="63AFF7CE">
      <w:pPr>
        <w:spacing w:line="560" w:lineRule="exact"/>
        <w:rPr>
          <w:sz w:val="24"/>
        </w:rPr>
      </w:pPr>
    </w:p>
    <w:p w14:paraId="3A7C6D0C">
      <w:pPr>
        <w:spacing w:line="360" w:lineRule="auto"/>
        <w:ind w:firstLine="3808" w:firstLineChars="1700"/>
        <w:rPr>
          <w:sz w:val="24"/>
        </w:rPr>
      </w:pPr>
      <w:r>
        <w:rPr>
          <w:sz w:val="24"/>
        </w:rPr>
        <w:t>投标人名称：</w:t>
      </w:r>
    </w:p>
    <w:p w14:paraId="45B795F1">
      <w:pPr>
        <w:spacing w:line="360" w:lineRule="auto"/>
        <w:ind w:firstLine="3808" w:firstLineChars="1700"/>
        <w:rPr>
          <w:sz w:val="24"/>
        </w:rPr>
      </w:pPr>
    </w:p>
    <w:p w14:paraId="23DE2F9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7BA17F4">
      <w:pPr>
        <w:spacing w:line="460" w:lineRule="exact"/>
        <w:rPr>
          <w:sz w:val="24"/>
        </w:rPr>
      </w:pPr>
    </w:p>
    <w:p w14:paraId="4392CC42">
      <w:pPr>
        <w:widowControl/>
        <w:jc w:val="left"/>
        <w:rPr>
          <w:sz w:val="24"/>
        </w:rPr>
      </w:pPr>
      <w:r>
        <w:rPr>
          <w:sz w:val="24"/>
        </w:rPr>
        <w:br w:type="page"/>
      </w:r>
    </w:p>
    <w:p w14:paraId="15643E32">
      <w:pPr>
        <w:tabs>
          <w:tab w:val="left" w:pos="360"/>
        </w:tabs>
        <w:spacing w:after="285" w:afterLines="100" w:line="360" w:lineRule="auto"/>
        <w:rPr>
          <w:b/>
          <w:sz w:val="24"/>
        </w:rPr>
      </w:pPr>
      <w:r>
        <w:rPr>
          <w:b/>
          <w:sz w:val="24"/>
        </w:rPr>
        <w:t>附件7</w:t>
      </w:r>
    </w:p>
    <w:p w14:paraId="34F0A91F">
      <w:pPr>
        <w:autoSpaceDN w:val="0"/>
        <w:spacing w:line="360" w:lineRule="auto"/>
        <w:jc w:val="center"/>
        <w:rPr>
          <w:b/>
          <w:bCs/>
          <w:sz w:val="24"/>
        </w:rPr>
      </w:pPr>
      <w:r>
        <w:rPr>
          <w:rFonts w:hint="eastAsia"/>
          <w:b/>
          <w:bCs/>
          <w:sz w:val="24"/>
        </w:rPr>
        <w:t>投标</w:t>
      </w:r>
      <w:r>
        <w:rPr>
          <w:b/>
          <w:bCs/>
          <w:sz w:val="24"/>
        </w:rPr>
        <w:t>代表人授权书</w:t>
      </w:r>
    </w:p>
    <w:p w14:paraId="1B052289">
      <w:pPr>
        <w:spacing w:line="360" w:lineRule="auto"/>
        <w:rPr>
          <w:sz w:val="24"/>
          <w:szCs w:val="21"/>
        </w:rPr>
      </w:pPr>
    </w:p>
    <w:p w14:paraId="405D2FA8">
      <w:pPr>
        <w:spacing w:line="360" w:lineRule="auto"/>
        <w:rPr>
          <w:sz w:val="24"/>
          <w:szCs w:val="21"/>
        </w:rPr>
      </w:pPr>
      <w:r>
        <w:rPr>
          <w:sz w:val="24"/>
          <w:szCs w:val="21"/>
        </w:rPr>
        <w:t>致：天津市政府采购中心</w:t>
      </w:r>
    </w:p>
    <w:p w14:paraId="6DA40F4E">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FD04196">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52D94D7">
      <w:pPr>
        <w:spacing w:line="360" w:lineRule="auto"/>
        <w:ind w:firstLine="448" w:firstLineChars="200"/>
        <w:rPr>
          <w:sz w:val="24"/>
          <w:szCs w:val="21"/>
        </w:rPr>
      </w:pPr>
      <w:r>
        <w:rPr>
          <w:sz w:val="24"/>
          <w:szCs w:val="21"/>
        </w:rPr>
        <w:t>本授权书至投标有效期结束前始终有效。</w:t>
      </w:r>
    </w:p>
    <w:p w14:paraId="66EE998F">
      <w:pPr>
        <w:spacing w:line="360" w:lineRule="auto"/>
        <w:ind w:firstLine="448" w:firstLineChars="200"/>
        <w:rPr>
          <w:sz w:val="24"/>
          <w:szCs w:val="21"/>
        </w:rPr>
      </w:pPr>
      <w:r>
        <w:rPr>
          <w:sz w:val="24"/>
          <w:szCs w:val="21"/>
        </w:rPr>
        <w:t>投标代表人无转委托权，特此委托。</w:t>
      </w:r>
    </w:p>
    <w:p w14:paraId="49923420">
      <w:pPr>
        <w:spacing w:line="360" w:lineRule="auto"/>
        <w:ind w:firstLine="448" w:firstLineChars="200"/>
        <w:rPr>
          <w:sz w:val="24"/>
        </w:rPr>
      </w:pPr>
    </w:p>
    <w:p w14:paraId="5F6DE8F4">
      <w:pPr>
        <w:spacing w:line="360" w:lineRule="auto"/>
        <w:ind w:firstLine="448" w:firstLineChars="200"/>
        <w:rPr>
          <w:sz w:val="24"/>
        </w:rPr>
      </w:pPr>
    </w:p>
    <w:p w14:paraId="1A134B54">
      <w:pPr>
        <w:spacing w:line="480" w:lineRule="auto"/>
        <w:jc w:val="center"/>
        <w:rPr>
          <w:sz w:val="24"/>
        </w:rPr>
      </w:pPr>
      <w:r>
        <w:rPr>
          <w:sz w:val="24"/>
        </w:rPr>
        <w:t xml:space="preserve">     年   月   日 </w:t>
      </w:r>
    </w:p>
    <w:p w14:paraId="4B19A7F8">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04F1F01">
        <w:tc>
          <w:tcPr>
            <w:tcW w:w="4264" w:type="dxa"/>
          </w:tcPr>
          <w:p w14:paraId="56D2C2F5">
            <w:pPr>
              <w:spacing w:line="360" w:lineRule="auto"/>
              <w:jc w:val="left"/>
              <w:rPr>
                <w:sz w:val="24"/>
              </w:rPr>
            </w:pPr>
            <w:r>
              <w:rPr>
                <w:sz w:val="24"/>
              </w:rPr>
              <w:t>投标代表人身份证正面</w:t>
            </w:r>
          </w:p>
          <w:p w14:paraId="27DE05C4">
            <w:pPr>
              <w:spacing w:line="360" w:lineRule="auto"/>
              <w:jc w:val="left"/>
              <w:rPr>
                <w:sz w:val="24"/>
              </w:rPr>
            </w:pPr>
          </w:p>
          <w:p w14:paraId="41FB16BB">
            <w:pPr>
              <w:spacing w:line="360" w:lineRule="auto"/>
              <w:jc w:val="left"/>
              <w:rPr>
                <w:sz w:val="24"/>
              </w:rPr>
            </w:pPr>
          </w:p>
          <w:p w14:paraId="666370C3">
            <w:pPr>
              <w:spacing w:line="360" w:lineRule="auto"/>
              <w:jc w:val="left"/>
              <w:rPr>
                <w:sz w:val="24"/>
              </w:rPr>
            </w:pPr>
          </w:p>
          <w:p w14:paraId="52174726">
            <w:pPr>
              <w:spacing w:line="360" w:lineRule="auto"/>
              <w:jc w:val="left"/>
              <w:rPr>
                <w:sz w:val="24"/>
              </w:rPr>
            </w:pPr>
          </w:p>
          <w:p w14:paraId="4C450F97">
            <w:pPr>
              <w:spacing w:line="360" w:lineRule="auto"/>
              <w:jc w:val="left"/>
              <w:rPr>
                <w:sz w:val="24"/>
              </w:rPr>
            </w:pPr>
          </w:p>
        </w:tc>
        <w:tc>
          <w:tcPr>
            <w:tcW w:w="4264" w:type="dxa"/>
          </w:tcPr>
          <w:p w14:paraId="74145E7A">
            <w:pPr>
              <w:spacing w:line="360" w:lineRule="auto"/>
              <w:jc w:val="left"/>
              <w:rPr>
                <w:sz w:val="24"/>
              </w:rPr>
            </w:pPr>
            <w:r>
              <w:rPr>
                <w:sz w:val="24"/>
              </w:rPr>
              <w:t>投标代表人身份证背面</w:t>
            </w:r>
          </w:p>
        </w:tc>
      </w:tr>
    </w:tbl>
    <w:p w14:paraId="2AE78F67">
      <w:pPr>
        <w:widowControl/>
        <w:jc w:val="left"/>
        <w:rPr>
          <w:sz w:val="24"/>
        </w:rPr>
      </w:pPr>
      <w:r>
        <w:rPr>
          <w:sz w:val="24"/>
        </w:rPr>
        <w:br w:type="page"/>
      </w:r>
    </w:p>
    <w:p w14:paraId="3E6781BD">
      <w:pPr>
        <w:autoSpaceDN w:val="0"/>
        <w:spacing w:line="360" w:lineRule="auto"/>
        <w:jc w:val="left"/>
        <w:rPr>
          <w:b/>
          <w:bCs/>
          <w:sz w:val="24"/>
        </w:rPr>
      </w:pPr>
      <w:r>
        <w:rPr>
          <w:b/>
          <w:bCs/>
          <w:sz w:val="24"/>
        </w:rPr>
        <w:t>附件8</w:t>
      </w:r>
      <w:r>
        <w:rPr>
          <w:rFonts w:hint="eastAsia"/>
          <w:b/>
          <w:bCs/>
          <w:sz w:val="24"/>
        </w:rPr>
        <w:t>-1</w:t>
      </w:r>
    </w:p>
    <w:p w14:paraId="4444E748">
      <w:pPr>
        <w:autoSpaceDE w:val="0"/>
        <w:autoSpaceDN w:val="0"/>
        <w:spacing w:line="480" w:lineRule="auto"/>
        <w:jc w:val="center"/>
        <w:rPr>
          <w:sz w:val="24"/>
          <w:szCs w:val="24"/>
        </w:rPr>
      </w:pPr>
      <w:r>
        <w:rPr>
          <w:b/>
          <w:sz w:val="24"/>
          <w:szCs w:val="24"/>
        </w:rPr>
        <w:t>中小企业声明函（服务）</w:t>
      </w:r>
    </w:p>
    <w:p w14:paraId="6371CDAC">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国家税务总局天津市税务局可视答疑直播平台服务项目 </w:t>
      </w:r>
      <w:r>
        <w:rPr>
          <w:sz w:val="24"/>
          <w:szCs w:val="24"/>
        </w:rPr>
        <w:t>采购活动，服务全部由符合政策要求的中小企业承接。相关企业（含联合体中的中小企业、签订分包意向协议的中小企业）的具体情况如下：</w:t>
      </w:r>
    </w:p>
    <w:p w14:paraId="10488DA8">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国家税务总局天津市税务局可视答疑直播平台服务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CF22BCB">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020CB7C">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C73BE66">
      <w:pPr>
        <w:autoSpaceDE w:val="0"/>
        <w:autoSpaceDN w:val="0"/>
        <w:spacing w:line="500" w:lineRule="exact"/>
        <w:ind w:left="3840"/>
        <w:jc w:val="left"/>
        <w:rPr>
          <w:sz w:val="24"/>
          <w:szCs w:val="24"/>
        </w:rPr>
      </w:pPr>
      <w:r>
        <w:rPr>
          <w:sz w:val="24"/>
          <w:szCs w:val="24"/>
        </w:rPr>
        <w:t>投标人名称：</w:t>
      </w:r>
    </w:p>
    <w:p w14:paraId="0D2E907E">
      <w:pPr>
        <w:autoSpaceDE w:val="0"/>
        <w:autoSpaceDN w:val="0"/>
        <w:spacing w:line="500" w:lineRule="exact"/>
        <w:ind w:left="3840"/>
        <w:jc w:val="left"/>
        <w:rPr>
          <w:sz w:val="32"/>
        </w:rPr>
      </w:pPr>
      <w:r>
        <w:rPr>
          <w:sz w:val="24"/>
          <w:szCs w:val="24"/>
        </w:rPr>
        <w:t>日期：</w:t>
      </w:r>
    </w:p>
    <w:p w14:paraId="097DECAF">
      <w:pPr>
        <w:spacing w:line="360" w:lineRule="auto"/>
        <w:ind w:right="84" w:firstLine="224" w:firstLineChars="100"/>
        <w:rPr>
          <w:b/>
          <w:sz w:val="24"/>
          <w:szCs w:val="24"/>
        </w:rPr>
      </w:pPr>
      <w:r>
        <w:rPr>
          <w:b/>
          <w:sz w:val="24"/>
          <w:szCs w:val="24"/>
        </w:rPr>
        <w:t>注：</w:t>
      </w:r>
    </w:p>
    <w:p w14:paraId="1DBF7A46">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792BA6A0">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9C4B7F1">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401DBF84">
      <w:pPr>
        <w:widowControl/>
        <w:jc w:val="left"/>
        <w:rPr>
          <w:sz w:val="24"/>
        </w:rPr>
      </w:pPr>
      <w:r>
        <w:rPr>
          <w:sz w:val="24"/>
        </w:rPr>
        <w:br w:type="page"/>
      </w:r>
    </w:p>
    <w:p w14:paraId="78986F27">
      <w:pPr>
        <w:autoSpaceDN w:val="0"/>
        <w:spacing w:line="360" w:lineRule="auto"/>
        <w:rPr>
          <w:b/>
          <w:bCs/>
          <w:sz w:val="24"/>
        </w:rPr>
      </w:pPr>
      <w:bookmarkStart w:id="18" w:name="OLE_LINK13"/>
      <w:bookmarkStart w:id="19" w:name="OLE_LINK14"/>
      <w:r>
        <w:rPr>
          <w:rFonts w:hint="eastAsia"/>
          <w:b/>
          <w:bCs/>
          <w:sz w:val="24"/>
        </w:rPr>
        <w:t>附件8-2</w:t>
      </w:r>
    </w:p>
    <w:bookmarkEnd w:id="18"/>
    <w:bookmarkEnd w:id="19"/>
    <w:p w14:paraId="73407080">
      <w:pPr>
        <w:autoSpaceDN w:val="0"/>
        <w:spacing w:line="360" w:lineRule="auto"/>
        <w:jc w:val="left"/>
        <w:rPr>
          <w:b/>
          <w:bCs/>
          <w:sz w:val="24"/>
        </w:rPr>
      </w:pPr>
      <w:r>
        <w:rPr>
          <w:rFonts w:hint="eastAsia"/>
          <w:b/>
          <w:kern w:val="0"/>
          <w:sz w:val="24"/>
          <w:szCs w:val="21"/>
        </w:rPr>
        <w:t>若不是残疾人福利性单位，投标文件中可不提供此声明函</w:t>
      </w:r>
    </w:p>
    <w:p w14:paraId="44B3A40F">
      <w:pPr>
        <w:autoSpaceDN w:val="0"/>
        <w:spacing w:line="360" w:lineRule="auto"/>
        <w:jc w:val="center"/>
        <w:rPr>
          <w:b/>
          <w:bCs/>
          <w:sz w:val="24"/>
        </w:rPr>
      </w:pPr>
    </w:p>
    <w:p w14:paraId="3153A66D">
      <w:pPr>
        <w:snapToGrid w:val="0"/>
        <w:spacing w:line="360" w:lineRule="auto"/>
        <w:jc w:val="center"/>
        <w:rPr>
          <w:b/>
          <w:bCs/>
          <w:sz w:val="24"/>
        </w:rPr>
      </w:pPr>
      <w:r>
        <w:rPr>
          <w:rFonts w:hint="eastAsia"/>
          <w:b/>
          <w:bCs/>
          <w:sz w:val="24"/>
        </w:rPr>
        <w:t>残疾人福利性单位声明函</w:t>
      </w:r>
    </w:p>
    <w:p w14:paraId="63680AF6">
      <w:pPr>
        <w:snapToGrid w:val="0"/>
        <w:spacing w:line="360" w:lineRule="auto"/>
        <w:ind w:firstLine="448" w:firstLineChars="200"/>
        <w:jc w:val="left"/>
        <w:rPr>
          <w:b/>
          <w:bCs/>
          <w:sz w:val="24"/>
        </w:rPr>
      </w:pPr>
    </w:p>
    <w:p w14:paraId="34CC6381">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8E1EF70">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5368E60F">
      <w:pPr>
        <w:snapToGrid w:val="0"/>
        <w:spacing w:line="360" w:lineRule="auto"/>
        <w:ind w:firstLine="448" w:firstLineChars="200"/>
        <w:jc w:val="left"/>
        <w:rPr>
          <w:bCs/>
          <w:sz w:val="24"/>
        </w:rPr>
      </w:pPr>
    </w:p>
    <w:p w14:paraId="4F9D1252">
      <w:pPr>
        <w:snapToGrid w:val="0"/>
        <w:spacing w:line="360" w:lineRule="auto"/>
        <w:ind w:firstLine="448" w:firstLineChars="200"/>
        <w:jc w:val="left"/>
        <w:rPr>
          <w:bCs/>
          <w:sz w:val="24"/>
        </w:rPr>
      </w:pPr>
    </w:p>
    <w:p w14:paraId="37E149CD">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38D8103B">
      <w:pPr>
        <w:snapToGrid w:val="0"/>
        <w:spacing w:line="360" w:lineRule="auto"/>
        <w:ind w:firstLine="448" w:firstLineChars="200"/>
        <w:jc w:val="left"/>
        <w:rPr>
          <w:bCs/>
          <w:sz w:val="24"/>
        </w:rPr>
      </w:pPr>
    </w:p>
    <w:p w14:paraId="3238770C">
      <w:pPr>
        <w:snapToGrid w:val="0"/>
        <w:spacing w:line="360" w:lineRule="auto"/>
        <w:ind w:firstLine="448" w:firstLineChars="200"/>
        <w:jc w:val="left"/>
        <w:rPr>
          <w:sz w:val="24"/>
          <w:szCs w:val="21"/>
        </w:rPr>
      </w:pPr>
      <w:r>
        <w:rPr>
          <w:rFonts w:hint="eastAsia"/>
          <w:bCs/>
          <w:sz w:val="24"/>
        </w:rPr>
        <w:t xml:space="preserve">               日  期：</w:t>
      </w:r>
    </w:p>
    <w:p w14:paraId="7B625A81">
      <w:pPr>
        <w:snapToGrid w:val="0"/>
        <w:spacing w:line="360" w:lineRule="auto"/>
        <w:ind w:firstLine="448" w:firstLineChars="200"/>
        <w:jc w:val="left"/>
        <w:rPr>
          <w:sz w:val="24"/>
          <w:szCs w:val="21"/>
        </w:rPr>
      </w:pPr>
    </w:p>
    <w:p w14:paraId="34206AF2">
      <w:pPr>
        <w:snapToGrid w:val="0"/>
        <w:spacing w:line="360" w:lineRule="auto"/>
        <w:ind w:firstLine="448" w:firstLineChars="200"/>
        <w:rPr>
          <w:sz w:val="24"/>
          <w:szCs w:val="21"/>
        </w:rPr>
      </w:pPr>
      <w:r>
        <w:rPr>
          <w:sz w:val="24"/>
          <w:szCs w:val="21"/>
        </w:rPr>
        <w:t>注：</w:t>
      </w:r>
    </w:p>
    <w:p w14:paraId="0E6B7EF0">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066EA94D">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4CBFC3B3">
      <w:pPr>
        <w:snapToGrid w:val="0"/>
        <w:spacing w:line="360" w:lineRule="auto"/>
        <w:ind w:firstLine="448" w:firstLineChars="200"/>
        <w:rPr>
          <w:color w:val="FF0000"/>
          <w:sz w:val="24"/>
          <w:szCs w:val="21"/>
        </w:rPr>
      </w:pPr>
    </w:p>
    <w:p w14:paraId="67B7296E">
      <w:pPr>
        <w:snapToGrid w:val="0"/>
        <w:spacing w:line="360" w:lineRule="auto"/>
        <w:ind w:firstLine="448" w:firstLineChars="200"/>
        <w:jc w:val="left"/>
        <w:rPr>
          <w:sz w:val="24"/>
          <w:szCs w:val="21"/>
        </w:rPr>
      </w:pPr>
    </w:p>
    <w:p w14:paraId="22A67653">
      <w:pPr>
        <w:spacing w:line="360" w:lineRule="auto"/>
        <w:ind w:right="84" w:firstLine="224" w:firstLineChars="100"/>
        <w:rPr>
          <w:position w:val="-40"/>
          <w:sz w:val="24"/>
        </w:rPr>
      </w:pPr>
    </w:p>
    <w:p w14:paraId="24A1A241">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435383B7">
      <w:pPr>
        <w:widowControl/>
        <w:jc w:val="left"/>
        <w:rPr>
          <w:bCs/>
          <w:sz w:val="24"/>
        </w:rPr>
      </w:pPr>
      <w:r>
        <w:rPr>
          <w:bCs/>
          <w:sz w:val="24"/>
        </w:rPr>
        <w:br w:type="page"/>
      </w:r>
    </w:p>
    <w:p w14:paraId="40274FA9">
      <w:pPr>
        <w:autoSpaceDN w:val="0"/>
        <w:spacing w:line="360" w:lineRule="auto"/>
        <w:jc w:val="left"/>
        <w:rPr>
          <w:b/>
          <w:bCs/>
          <w:sz w:val="24"/>
        </w:rPr>
      </w:pPr>
      <w:r>
        <w:rPr>
          <w:rFonts w:hint="eastAsia"/>
          <w:b/>
          <w:bCs/>
          <w:sz w:val="24"/>
        </w:rPr>
        <w:t>附件10</w:t>
      </w:r>
    </w:p>
    <w:p w14:paraId="59DD9E0F">
      <w:pPr>
        <w:autoSpaceDN w:val="0"/>
        <w:spacing w:line="360" w:lineRule="auto"/>
        <w:jc w:val="center"/>
        <w:rPr>
          <w:bCs/>
          <w:sz w:val="24"/>
        </w:rPr>
      </w:pPr>
    </w:p>
    <w:p w14:paraId="3D946CE2">
      <w:pPr>
        <w:tabs>
          <w:tab w:val="left" w:pos="360"/>
        </w:tabs>
        <w:spacing w:line="360" w:lineRule="auto"/>
        <w:jc w:val="center"/>
        <w:rPr>
          <w:b/>
          <w:bCs/>
          <w:sz w:val="24"/>
        </w:rPr>
      </w:pPr>
      <w:r>
        <w:rPr>
          <w:rFonts w:hint="eastAsia"/>
          <w:b/>
          <w:bCs/>
          <w:sz w:val="24"/>
        </w:rPr>
        <w:t>书面</w:t>
      </w:r>
      <w:r>
        <w:rPr>
          <w:b/>
          <w:bCs/>
          <w:sz w:val="24"/>
        </w:rPr>
        <w:t>声明</w:t>
      </w:r>
    </w:p>
    <w:p w14:paraId="6D0C231B">
      <w:pPr>
        <w:pStyle w:val="34"/>
        <w:tabs>
          <w:tab w:val="left" w:pos="360"/>
        </w:tabs>
        <w:spacing w:line="360" w:lineRule="auto"/>
        <w:ind w:firstLine="446"/>
        <w:rPr>
          <w:sz w:val="24"/>
        </w:rPr>
      </w:pPr>
    </w:p>
    <w:p w14:paraId="1186270F">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3F46DF2B">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1368061B">
      <w:pPr>
        <w:pStyle w:val="34"/>
        <w:tabs>
          <w:tab w:val="left" w:pos="360"/>
        </w:tabs>
        <w:spacing w:line="360" w:lineRule="auto"/>
        <w:ind w:firstLine="446"/>
        <w:rPr>
          <w:sz w:val="24"/>
        </w:rPr>
      </w:pPr>
    </w:p>
    <w:p w14:paraId="2A4C4C86">
      <w:pPr>
        <w:autoSpaceDE w:val="0"/>
        <w:autoSpaceDN w:val="0"/>
        <w:spacing w:line="500" w:lineRule="exact"/>
        <w:ind w:left="3840"/>
        <w:jc w:val="left"/>
        <w:rPr>
          <w:sz w:val="24"/>
          <w:szCs w:val="24"/>
        </w:rPr>
      </w:pPr>
      <w:r>
        <w:rPr>
          <w:sz w:val="24"/>
          <w:szCs w:val="24"/>
        </w:rPr>
        <w:t>投标人名称：</w:t>
      </w:r>
    </w:p>
    <w:p w14:paraId="20ED19F1">
      <w:pPr>
        <w:autoSpaceDE w:val="0"/>
        <w:autoSpaceDN w:val="0"/>
        <w:spacing w:line="500" w:lineRule="exact"/>
        <w:ind w:left="3840"/>
        <w:jc w:val="left"/>
        <w:rPr>
          <w:sz w:val="24"/>
          <w:szCs w:val="24"/>
        </w:rPr>
      </w:pPr>
    </w:p>
    <w:p w14:paraId="740CB85B">
      <w:pPr>
        <w:autoSpaceDE w:val="0"/>
        <w:autoSpaceDN w:val="0"/>
        <w:spacing w:line="500" w:lineRule="exact"/>
        <w:ind w:left="3840"/>
        <w:jc w:val="left"/>
        <w:rPr>
          <w:sz w:val="24"/>
          <w:szCs w:val="24"/>
        </w:rPr>
      </w:pPr>
      <w:r>
        <w:rPr>
          <w:sz w:val="24"/>
          <w:szCs w:val="24"/>
        </w:rPr>
        <w:t>日期：</w:t>
      </w:r>
    </w:p>
    <w:p w14:paraId="00122440">
      <w:pPr>
        <w:autoSpaceDE w:val="0"/>
        <w:autoSpaceDN w:val="0"/>
        <w:spacing w:line="500" w:lineRule="exact"/>
        <w:ind w:left="3840"/>
        <w:jc w:val="left"/>
        <w:rPr>
          <w:sz w:val="24"/>
          <w:szCs w:val="24"/>
        </w:rPr>
      </w:pPr>
    </w:p>
    <w:p w14:paraId="13DBDFE8">
      <w:pPr>
        <w:pStyle w:val="34"/>
        <w:tabs>
          <w:tab w:val="left" w:pos="360"/>
        </w:tabs>
        <w:spacing w:line="360" w:lineRule="auto"/>
        <w:ind w:firstLine="0" w:firstLineChars="0"/>
        <w:rPr>
          <w:sz w:val="24"/>
          <w:u w:val="single"/>
        </w:rPr>
      </w:pPr>
      <w:r>
        <w:rPr>
          <w:rFonts w:hint="eastAsia"/>
          <w:sz w:val="24"/>
          <w:u w:val="single"/>
        </w:rPr>
        <w:t xml:space="preserve">                                                                     </w:t>
      </w:r>
    </w:p>
    <w:p w14:paraId="3615F1D0">
      <w:pPr>
        <w:pStyle w:val="34"/>
        <w:tabs>
          <w:tab w:val="left" w:pos="360"/>
        </w:tabs>
        <w:spacing w:line="360" w:lineRule="auto"/>
        <w:ind w:firstLine="446"/>
        <w:rPr>
          <w:sz w:val="24"/>
        </w:rPr>
      </w:pPr>
    </w:p>
    <w:p w14:paraId="4BF8EA07">
      <w:pPr>
        <w:pStyle w:val="34"/>
        <w:spacing w:line="360" w:lineRule="auto"/>
        <w:ind w:firstLine="0" w:firstLineChars="0"/>
        <w:jc w:val="center"/>
        <w:rPr>
          <w:b/>
          <w:sz w:val="24"/>
        </w:rPr>
      </w:pPr>
    </w:p>
    <w:p w14:paraId="40E15112">
      <w:pPr>
        <w:pStyle w:val="34"/>
        <w:spacing w:line="360" w:lineRule="auto"/>
        <w:ind w:firstLine="0" w:firstLineChars="0"/>
        <w:jc w:val="center"/>
        <w:rPr>
          <w:b/>
          <w:sz w:val="24"/>
        </w:rPr>
      </w:pPr>
    </w:p>
    <w:p w14:paraId="1B4ADF96">
      <w:pPr>
        <w:pStyle w:val="34"/>
        <w:spacing w:line="360" w:lineRule="auto"/>
        <w:ind w:firstLine="0" w:firstLineChars="0"/>
        <w:jc w:val="center"/>
        <w:rPr>
          <w:b/>
          <w:sz w:val="24"/>
        </w:rPr>
      </w:pPr>
      <w:r>
        <w:rPr>
          <w:rFonts w:hint="eastAsia"/>
          <w:b/>
          <w:sz w:val="24"/>
        </w:rPr>
        <w:t>证明材料</w:t>
      </w:r>
    </w:p>
    <w:p w14:paraId="0C41F85A">
      <w:pPr>
        <w:pStyle w:val="34"/>
        <w:tabs>
          <w:tab w:val="left" w:pos="360"/>
        </w:tabs>
        <w:spacing w:line="360" w:lineRule="auto"/>
        <w:ind w:firstLine="446"/>
        <w:rPr>
          <w:sz w:val="24"/>
        </w:rPr>
      </w:pPr>
    </w:p>
    <w:p w14:paraId="2609D793">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16734F17">
      <w:pPr>
        <w:autoSpaceDE w:val="0"/>
        <w:autoSpaceDN w:val="0"/>
        <w:spacing w:line="500" w:lineRule="exact"/>
        <w:ind w:left="3840"/>
        <w:jc w:val="left"/>
        <w:rPr>
          <w:sz w:val="24"/>
          <w:szCs w:val="24"/>
        </w:rPr>
      </w:pPr>
    </w:p>
    <w:p w14:paraId="030D97DB">
      <w:pPr>
        <w:autoSpaceDE w:val="0"/>
        <w:autoSpaceDN w:val="0"/>
        <w:spacing w:line="500" w:lineRule="exact"/>
        <w:ind w:left="3840"/>
        <w:jc w:val="left"/>
        <w:rPr>
          <w:sz w:val="24"/>
          <w:szCs w:val="24"/>
        </w:rPr>
      </w:pPr>
    </w:p>
    <w:p w14:paraId="2ADDE3BD">
      <w:pPr>
        <w:autoSpaceDE w:val="0"/>
        <w:autoSpaceDN w:val="0"/>
        <w:spacing w:line="500" w:lineRule="exact"/>
        <w:ind w:left="3840"/>
        <w:jc w:val="left"/>
        <w:rPr>
          <w:sz w:val="24"/>
          <w:szCs w:val="24"/>
        </w:rPr>
      </w:pPr>
      <w:r>
        <w:rPr>
          <w:sz w:val="24"/>
          <w:szCs w:val="24"/>
        </w:rPr>
        <w:t>投标人名称：</w:t>
      </w:r>
    </w:p>
    <w:p w14:paraId="3BEFC835">
      <w:pPr>
        <w:autoSpaceDE w:val="0"/>
        <w:autoSpaceDN w:val="0"/>
        <w:spacing w:line="500" w:lineRule="exact"/>
        <w:ind w:left="3840"/>
        <w:jc w:val="left"/>
        <w:rPr>
          <w:sz w:val="24"/>
          <w:szCs w:val="24"/>
        </w:rPr>
      </w:pPr>
    </w:p>
    <w:p w14:paraId="4CC02752">
      <w:pPr>
        <w:autoSpaceDE w:val="0"/>
        <w:autoSpaceDN w:val="0"/>
        <w:spacing w:line="500" w:lineRule="exact"/>
        <w:ind w:left="3840"/>
        <w:jc w:val="left"/>
        <w:rPr>
          <w:b/>
          <w:sz w:val="24"/>
        </w:rPr>
      </w:pPr>
      <w:r>
        <w:rPr>
          <w:sz w:val="24"/>
          <w:szCs w:val="24"/>
        </w:rPr>
        <w:t>日期：</w:t>
      </w:r>
    </w:p>
    <w:p w14:paraId="7AC46934">
      <w:pPr>
        <w:snapToGrid w:val="0"/>
        <w:spacing w:line="360" w:lineRule="auto"/>
        <w:rPr>
          <w:sz w:val="24"/>
        </w:rPr>
      </w:pPr>
    </w:p>
    <w:p w14:paraId="74E1E4CC">
      <w:pPr>
        <w:snapToGrid w:val="0"/>
        <w:spacing w:line="360" w:lineRule="auto"/>
        <w:rPr>
          <w:sz w:val="24"/>
        </w:rPr>
      </w:pPr>
    </w:p>
    <w:p w14:paraId="1D1031BC">
      <w:pPr>
        <w:widowControl/>
        <w:jc w:val="left"/>
        <w:rPr>
          <w:sz w:val="24"/>
        </w:rPr>
      </w:pPr>
      <w:r>
        <w:rPr>
          <w:sz w:val="24"/>
        </w:rPr>
        <w:br w:type="page"/>
      </w:r>
    </w:p>
    <w:p w14:paraId="07DCCCF6">
      <w:pPr>
        <w:snapToGrid w:val="0"/>
        <w:rPr>
          <w:b/>
          <w:bCs/>
          <w:sz w:val="24"/>
        </w:rPr>
      </w:pPr>
      <w:r>
        <w:rPr>
          <w:b/>
          <w:sz w:val="24"/>
        </w:rPr>
        <w:t>附件1</w:t>
      </w:r>
      <w:r>
        <w:rPr>
          <w:rFonts w:hint="eastAsia"/>
          <w:b/>
          <w:sz w:val="24"/>
        </w:rPr>
        <w:t>1</w:t>
      </w:r>
      <w:r>
        <w:rPr>
          <w:b/>
          <w:sz w:val="24"/>
        </w:rPr>
        <w:t>：招标文件</w:t>
      </w:r>
      <w:r>
        <w:rPr>
          <w:b/>
          <w:bCs/>
          <w:sz w:val="24"/>
        </w:rPr>
        <w:t>评分因素及评标标准中要求的证明材料扫描件、方案等</w:t>
      </w:r>
    </w:p>
    <w:p w14:paraId="39FDBF1C">
      <w:pPr>
        <w:widowControl/>
        <w:jc w:val="left"/>
        <w:rPr>
          <w:b/>
          <w:bCs/>
          <w:sz w:val="24"/>
        </w:rPr>
      </w:pPr>
      <w:r>
        <w:rPr>
          <w:b/>
          <w:bCs/>
          <w:sz w:val="24"/>
        </w:rPr>
        <w:br w:type="page"/>
      </w:r>
    </w:p>
    <w:p w14:paraId="10A3FA9E">
      <w:pPr>
        <w:snapToGrid w:val="0"/>
        <w:spacing w:line="360" w:lineRule="auto"/>
        <w:rPr>
          <w:b/>
          <w:sz w:val="24"/>
          <w:szCs w:val="21"/>
        </w:rPr>
      </w:pPr>
      <w:r>
        <w:rPr>
          <w:b/>
          <w:bCs/>
          <w:sz w:val="24"/>
        </w:rPr>
        <w:t>附件1</w:t>
      </w:r>
      <w:r>
        <w:rPr>
          <w:rFonts w:hint="eastAsia"/>
          <w:b/>
          <w:bCs/>
          <w:sz w:val="24"/>
        </w:rPr>
        <w:t>2</w:t>
      </w:r>
      <w:r>
        <w:rPr>
          <w:b/>
          <w:bCs/>
          <w:sz w:val="24"/>
        </w:rPr>
        <w:t>：</w:t>
      </w:r>
      <w:r>
        <w:rPr>
          <w:b/>
          <w:sz w:val="24"/>
        </w:rPr>
        <w:t>投标人认为需要提供的其他资料</w:t>
      </w:r>
      <w:bookmarkEnd w:id="0"/>
      <w:bookmarkEnd w:id="1"/>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4B7EB">
    <w:pPr>
      <w:pStyle w:val="14"/>
      <w:jc w:val="center"/>
    </w:pPr>
    <w:r>
      <w:rPr>
        <w:b/>
      </w:rPr>
      <w:fldChar w:fldCharType="begin"/>
    </w:r>
    <w:r>
      <w:rPr>
        <w:b/>
      </w:rPr>
      <w:instrText xml:space="preserve">PAGE  \* Arabic  \* MERGEFORMAT</w:instrText>
    </w:r>
    <w:r>
      <w:rPr>
        <w:b/>
      </w:rPr>
      <w:fldChar w:fldCharType="separate"/>
    </w:r>
    <w:r>
      <w:rPr>
        <w:b/>
        <w:lang w:val="zh-CN"/>
      </w:rPr>
      <w:t>5</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47222">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83"/>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BAB"/>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3251"/>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2AC"/>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59AC"/>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28B7"/>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957"/>
    <w:rsid w:val="00343E7C"/>
    <w:rsid w:val="003455F3"/>
    <w:rsid w:val="0034565D"/>
    <w:rsid w:val="00346F22"/>
    <w:rsid w:val="003473CD"/>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041"/>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6D50"/>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8CC"/>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06C"/>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2EE9"/>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2307"/>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6F6AFE"/>
    <w:rsid w:val="007000FF"/>
    <w:rsid w:val="00700507"/>
    <w:rsid w:val="0070070A"/>
    <w:rsid w:val="007032F8"/>
    <w:rsid w:val="00707DB6"/>
    <w:rsid w:val="0071193F"/>
    <w:rsid w:val="00711B1E"/>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307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2772"/>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8FF"/>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718"/>
    <w:rsid w:val="009A3ABC"/>
    <w:rsid w:val="009A3F39"/>
    <w:rsid w:val="009A418D"/>
    <w:rsid w:val="009A4641"/>
    <w:rsid w:val="009A5F5B"/>
    <w:rsid w:val="009A70B1"/>
    <w:rsid w:val="009A7596"/>
    <w:rsid w:val="009B313B"/>
    <w:rsid w:val="009B32D1"/>
    <w:rsid w:val="009B477B"/>
    <w:rsid w:val="009B50B5"/>
    <w:rsid w:val="009B569D"/>
    <w:rsid w:val="009B72E8"/>
    <w:rsid w:val="009C086C"/>
    <w:rsid w:val="009C0EA3"/>
    <w:rsid w:val="009C3C10"/>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3EFF"/>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15E7D"/>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10DB"/>
    <w:rsid w:val="00AD3464"/>
    <w:rsid w:val="00AD4123"/>
    <w:rsid w:val="00AD422E"/>
    <w:rsid w:val="00AE15EA"/>
    <w:rsid w:val="00AE1773"/>
    <w:rsid w:val="00AE2ECF"/>
    <w:rsid w:val="00AE44A7"/>
    <w:rsid w:val="00AE4505"/>
    <w:rsid w:val="00AE509D"/>
    <w:rsid w:val="00AE5C1F"/>
    <w:rsid w:val="00AE7B06"/>
    <w:rsid w:val="00AF06D9"/>
    <w:rsid w:val="00AF3689"/>
    <w:rsid w:val="00AF3DA6"/>
    <w:rsid w:val="00AF4C34"/>
    <w:rsid w:val="00AF50C2"/>
    <w:rsid w:val="00B00486"/>
    <w:rsid w:val="00B012DE"/>
    <w:rsid w:val="00B03438"/>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D7783"/>
    <w:rsid w:val="00BE17A8"/>
    <w:rsid w:val="00BE20B2"/>
    <w:rsid w:val="00BE3701"/>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6937"/>
    <w:rsid w:val="00C67013"/>
    <w:rsid w:val="00C6748E"/>
    <w:rsid w:val="00C70482"/>
    <w:rsid w:val="00C720A2"/>
    <w:rsid w:val="00C7230E"/>
    <w:rsid w:val="00C72A5F"/>
    <w:rsid w:val="00C752C5"/>
    <w:rsid w:val="00C842AF"/>
    <w:rsid w:val="00C8474B"/>
    <w:rsid w:val="00C84D0E"/>
    <w:rsid w:val="00C87340"/>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803"/>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0E96"/>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32E0"/>
    <w:rsid w:val="00DD42C9"/>
    <w:rsid w:val="00DD4907"/>
    <w:rsid w:val="00DD4A57"/>
    <w:rsid w:val="00DD4D01"/>
    <w:rsid w:val="00DD584F"/>
    <w:rsid w:val="00DD7985"/>
    <w:rsid w:val="00DE45AA"/>
    <w:rsid w:val="00DE4901"/>
    <w:rsid w:val="00DE5B26"/>
    <w:rsid w:val="00DE662C"/>
    <w:rsid w:val="00DE78D0"/>
    <w:rsid w:val="00DF03C2"/>
    <w:rsid w:val="00DF12BE"/>
    <w:rsid w:val="00DF2A97"/>
    <w:rsid w:val="00DF460E"/>
    <w:rsid w:val="00DF77AA"/>
    <w:rsid w:val="00E03E6D"/>
    <w:rsid w:val="00E0438B"/>
    <w:rsid w:val="00E0628A"/>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1B4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95CCA"/>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6FA0"/>
    <w:rsid w:val="00EE79D6"/>
    <w:rsid w:val="00EF0D03"/>
    <w:rsid w:val="00EF0E84"/>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5A2A"/>
    <w:rsid w:val="00F97162"/>
    <w:rsid w:val="00FA16EF"/>
    <w:rsid w:val="00FA250E"/>
    <w:rsid w:val="00FA4865"/>
    <w:rsid w:val="00FA56C5"/>
    <w:rsid w:val="00FA5C9E"/>
    <w:rsid w:val="00FB0A47"/>
    <w:rsid w:val="00FB109B"/>
    <w:rsid w:val="00FB3025"/>
    <w:rsid w:val="00FB319F"/>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38B7"/>
    <w:rsid w:val="00FE4A64"/>
    <w:rsid w:val="00FE573C"/>
    <w:rsid w:val="00FE65E8"/>
    <w:rsid w:val="00FF536E"/>
    <w:rsid w:val="00FF5536"/>
    <w:rsid w:val="00FF5906"/>
    <w:rsid w:val="B9F99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2"/>
    <w:semiHidden/>
    <w:unhideWhenUsed/>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uiPriority w:val="34"/>
    <w:rPr>
      <w:rFonts w:ascii="Times New Roman" w:hAnsi="Times New Roman" w:eastAsia="宋体" w:cs="Times New Roman"/>
      <w:szCs w:val="20"/>
    </w:rPr>
  </w:style>
  <w:style w:type="character" w:customStyle="1" w:styleId="50">
    <w:name w:val="批注文字 Char"/>
    <w:basedOn w:val="24"/>
    <w:link w:val="5"/>
    <w:semiHidden/>
    <w:uiPriority w:val="99"/>
    <w:rPr>
      <w:rFonts w:ascii="Times New Roman" w:hAnsi="Times New Roman" w:eastAsia="宋体" w:cs="Times New Roman"/>
      <w:szCs w:val="20"/>
    </w:rPr>
  </w:style>
  <w:style w:type="character" w:customStyle="1" w:styleId="51">
    <w:name w:val="批注主题 Char"/>
    <w:basedOn w:val="50"/>
    <w:link w:val="21"/>
    <w:semiHidden/>
    <w:uiPriority w:val="99"/>
    <w:rPr>
      <w:rFonts w:ascii="Times New Roman" w:hAnsi="Times New Roman" w:eastAsia="宋体" w:cs="Times New Roman"/>
      <w:b/>
      <w:bCs/>
      <w:szCs w:val="20"/>
    </w:rPr>
  </w:style>
  <w:style w:type="character" w:customStyle="1" w:styleId="52">
    <w:name w:val="批注框文本 Char"/>
    <w:basedOn w:val="24"/>
    <w:link w:val="13"/>
    <w:semiHidden/>
    <w:uiPriority w:val="99"/>
    <w:rPr>
      <w:rFonts w:ascii="Times New Roman" w:hAnsi="Times New Roman" w:eastAsia="宋体" w:cs="Times New Roman"/>
      <w:sz w:val="18"/>
      <w:szCs w:val="18"/>
    </w:rPr>
  </w:style>
  <w:style w:type="character" w:customStyle="1" w:styleId="53">
    <w:name w:val="正文文本 Char"/>
    <w:basedOn w:val="24"/>
    <w:link w:val="6"/>
    <w:semiHidden/>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74D713-81A8-4DB2-A117-0F59A40C7AD8}">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59</Pages>
  <Words>4280</Words>
  <Characters>24401</Characters>
  <Lines>203</Lines>
  <Paragraphs>57</Paragraphs>
  <TotalTime>8</TotalTime>
  <ScaleCrop>false</ScaleCrop>
  <LinksUpToDate>false</LinksUpToDate>
  <CharactersWithSpaces>28624</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2025-09-08T16:55:00Z</dcterms:created>
  <dc:creator>未定义</dc:creator>
  <cp:lastModifiedBy>陈慧璐</cp:lastModifiedBy>
  <dcterms:modified xsi:type="dcterms:W3CDTF">2025-09-12T08:53:11Z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8695D511DABF66C5F76EC3682512985A_42</vt:lpwstr>
  </property>
</Properties>
</file>