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7B7D0">
      <w:pPr>
        <w:rPr>
          <w:rFonts w:eastAsia="仿宋_GB2312"/>
          <w:sz w:val="84"/>
        </w:rPr>
      </w:pPr>
    </w:p>
    <w:p w14:paraId="7995C8C2">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824230</wp:posOffset>
                </wp:positionV>
                <wp:extent cx="720090" cy="0"/>
                <wp:effectExtent l="0" t="95250" r="3810"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9pt;height:0pt;width:56.7pt;z-index:251659264;mso-width-relative:page;mso-height-relative:page;" filled="f" stroked="t" coordsize="21600,21600" o:gfxdata="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RfgHn&#10;1wAAAAoBAAAPAAAAAAAAAAEAIAAAACIAAABkcnMvZG93bnJldi54bWxQSwECFAAUAAAACACHTuJA&#10;2vJAC+kBAACrAwAADgAAAAAAAAABACAAAAAmAQAAZHJzL2Uyb0RvYy54bWxQSwUGAAAAAAYABgBZ&#10;AQAAgQ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国家税务总局天津市税务局视频会议设备项目</w:t>
      </w:r>
    </w:p>
    <w:p w14:paraId="2D0AE5AB">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4DAA8EEE">
      <w:pPr>
        <w:ind w:right="1025"/>
        <w:jc w:val="center"/>
        <w:rPr>
          <w:rFonts w:eastAsia="黑体"/>
          <w:b/>
          <w:spacing w:val="40"/>
          <w:w w:val="66"/>
          <w:sz w:val="60"/>
          <w:szCs w:val="60"/>
        </w:rPr>
      </w:pPr>
    </w:p>
    <w:p w14:paraId="041C577D">
      <w:pPr>
        <w:jc w:val="center"/>
        <w:rPr>
          <w:rFonts w:eastAsia="黑体"/>
          <w:b/>
          <w:spacing w:val="40"/>
          <w:w w:val="66"/>
          <w:sz w:val="15"/>
          <w:szCs w:val="15"/>
        </w:rPr>
      </w:pPr>
      <w:r>
        <w:rPr>
          <w:rFonts w:eastAsia="黑体"/>
          <w:b/>
          <w:spacing w:val="40"/>
          <w:w w:val="66"/>
          <w:sz w:val="56"/>
          <w:szCs w:val="56"/>
        </w:rPr>
        <w:t xml:space="preserve">            </w:t>
      </w:r>
    </w:p>
    <w:p w14:paraId="15CD8AD8">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-A-0</w:t>
      </w:r>
      <w:r>
        <w:rPr>
          <w:rFonts w:hint="eastAsia" w:eastAsia="黑体"/>
          <w:spacing w:val="40"/>
          <w:w w:val="66"/>
          <w:sz w:val="32"/>
          <w:szCs w:val="32"/>
        </w:rPr>
        <w:t>178</w:t>
      </w:r>
      <w:r>
        <w:rPr>
          <w:rFonts w:eastAsia="黑体"/>
          <w:spacing w:val="40"/>
          <w:w w:val="66"/>
          <w:sz w:val="32"/>
          <w:szCs w:val="32"/>
        </w:rPr>
        <w:t>）</w:t>
      </w:r>
    </w:p>
    <w:p w14:paraId="1E807DFA">
      <w:pPr>
        <w:rPr>
          <w:sz w:val="40"/>
        </w:rPr>
      </w:pPr>
    </w:p>
    <w:p w14:paraId="0CB96902">
      <w:pPr>
        <w:rPr>
          <w:sz w:val="36"/>
        </w:rPr>
      </w:pPr>
    </w:p>
    <w:p w14:paraId="3C7D76B0">
      <w:pPr>
        <w:rPr>
          <w:sz w:val="36"/>
        </w:rPr>
      </w:pPr>
    </w:p>
    <w:p w14:paraId="3CD74318">
      <w:pPr>
        <w:rPr>
          <w:sz w:val="36"/>
        </w:rPr>
      </w:pPr>
    </w:p>
    <w:p w14:paraId="4833B806">
      <w:pPr>
        <w:rPr>
          <w:sz w:val="36"/>
        </w:rPr>
      </w:pPr>
    </w:p>
    <w:p w14:paraId="3E8BBD73">
      <w:pPr>
        <w:rPr>
          <w:sz w:val="36"/>
        </w:rPr>
      </w:pPr>
    </w:p>
    <w:p w14:paraId="6BA04889">
      <w:pPr>
        <w:rPr>
          <w:sz w:val="36"/>
        </w:rPr>
      </w:pPr>
    </w:p>
    <w:p w14:paraId="71905DD3">
      <w:pPr>
        <w:rPr>
          <w:sz w:val="36"/>
        </w:rPr>
      </w:pPr>
    </w:p>
    <w:p w14:paraId="307FF128">
      <w:pPr>
        <w:rPr>
          <w:sz w:val="36"/>
        </w:rPr>
      </w:pPr>
    </w:p>
    <w:p w14:paraId="199C934D">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1B3DB3E2">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4A6D6FC1">
      <w:pPr>
        <w:widowControl/>
        <w:jc w:val="left"/>
        <w:rPr>
          <w:rFonts w:eastAsia="仿宋_GB2312"/>
          <w:b/>
          <w:bCs/>
          <w:color w:val="333399"/>
          <w:kern w:val="0"/>
          <w:sz w:val="44"/>
          <w:szCs w:val="44"/>
        </w:rPr>
      </w:pPr>
    </w:p>
    <w:p w14:paraId="02C51CF8">
      <w:pPr>
        <w:ind w:firstLine="408" w:firstLineChars="100"/>
        <w:jc w:val="center"/>
        <w:rPr>
          <w:b/>
          <w:spacing w:val="20"/>
          <w:w w:val="80"/>
          <w:sz w:val="48"/>
          <w:szCs w:val="48"/>
        </w:rPr>
        <w:sectPr>
          <w:headerReference r:id="rId3" w:type="default"/>
          <w:footerReference r:id="rId4" w:type="default"/>
          <w:pgSz w:w="11906" w:h="16838"/>
          <w:pgMar w:top="1440" w:right="1797" w:bottom="1440" w:left="1797" w:header="851" w:footer="992" w:gutter="0"/>
          <w:pgNumType w:start="1"/>
          <w:cols w:space="425" w:num="1"/>
          <w:docGrid w:type="linesAndChars" w:linePitch="285" w:charSpace="-3449"/>
        </w:sectPr>
      </w:pPr>
    </w:p>
    <w:p w14:paraId="1CCAD572">
      <w:pPr>
        <w:ind w:firstLine="408" w:firstLineChars="100"/>
        <w:jc w:val="center"/>
        <w:rPr>
          <w:b/>
          <w:spacing w:val="20"/>
          <w:w w:val="80"/>
          <w:sz w:val="48"/>
          <w:szCs w:val="48"/>
        </w:rPr>
      </w:pPr>
      <w:r>
        <w:rPr>
          <w:b/>
          <w:spacing w:val="20"/>
          <w:w w:val="80"/>
          <w:sz w:val="48"/>
          <w:szCs w:val="48"/>
        </w:rPr>
        <w:t>目  录</w:t>
      </w:r>
    </w:p>
    <w:p w14:paraId="1EB38E4D">
      <w:pPr>
        <w:spacing w:line="560" w:lineRule="exact"/>
        <w:ind w:right="-141" w:rightChars="-73"/>
        <w:rPr>
          <w:b/>
          <w:sz w:val="24"/>
        </w:rPr>
      </w:pPr>
      <w:r>
        <w:rPr>
          <w:b/>
          <w:sz w:val="24"/>
        </w:rPr>
        <w:t>第一部分</w:t>
      </w:r>
      <w:r>
        <w:rPr>
          <w:rFonts w:hint="eastAsia"/>
          <w:b/>
          <w:sz w:val="24"/>
        </w:rPr>
        <w:t xml:space="preserve"> </w:t>
      </w:r>
      <w:r>
        <w:rPr>
          <w:b/>
          <w:sz w:val="24"/>
        </w:rPr>
        <w:t xml:space="preserve"> 投标邀请函</w:t>
      </w:r>
    </w:p>
    <w:p w14:paraId="520D1BCE">
      <w:pPr>
        <w:spacing w:line="560" w:lineRule="exact"/>
        <w:ind w:right="-141" w:rightChars="-73"/>
        <w:rPr>
          <w:b/>
          <w:sz w:val="24"/>
        </w:rPr>
      </w:pPr>
    </w:p>
    <w:p w14:paraId="45D08EC6">
      <w:pPr>
        <w:spacing w:line="560" w:lineRule="exact"/>
        <w:ind w:right="-141" w:rightChars="-73"/>
        <w:rPr>
          <w:b/>
          <w:sz w:val="24"/>
        </w:rPr>
      </w:pPr>
      <w:r>
        <w:rPr>
          <w:b/>
          <w:sz w:val="24"/>
        </w:rPr>
        <w:t xml:space="preserve">第二部分 </w:t>
      </w:r>
      <w:r>
        <w:rPr>
          <w:rFonts w:hint="eastAsia"/>
          <w:b/>
          <w:sz w:val="24"/>
        </w:rPr>
        <w:t xml:space="preserve"> 招标项目要求</w:t>
      </w:r>
    </w:p>
    <w:p w14:paraId="1376B5E3">
      <w:pPr>
        <w:spacing w:line="560" w:lineRule="exact"/>
        <w:ind w:right="-141" w:rightChars="-73"/>
        <w:rPr>
          <w:b/>
          <w:sz w:val="24"/>
        </w:rPr>
      </w:pPr>
    </w:p>
    <w:p w14:paraId="21A78ADA">
      <w:pPr>
        <w:spacing w:line="560" w:lineRule="exact"/>
        <w:ind w:right="-141" w:rightChars="-73"/>
        <w:rPr>
          <w:b/>
          <w:sz w:val="24"/>
        </w:rPr>
      </w:pPr>
      <w:r>
        <w:rPr>
          <w:b/>
          <w:sz w:val="24"/>
        </w:rPr>
        <w:t xml:space="preserve">第三部分 </w:t>
      </w:r>
      <w:r>
        <w:rPr>
          <w:rFonts w:hint="eastAsia"/>
          <w:b/>
          <w:sz w:val="24"/>
        </w:rPr>
        <w:t xml:space="preserve"> 投标须知</w:t>
      </w:r>
    </w:p>
    <w:p w14:paraId="75EA0DC3">
      <w:pPr>
        <w:spacing w:line="560" w:lineRule="exact"/>
        <w:ind w:right="-141" w:rightChars="-73"/>
        <w:rPr>
          <w:sz w:val="24"/>
        </w:rPr>
      </w:pPr>
    </w:p>
    <w:p w14:paraId="042204E9">
      <w:pPr>
        <w:spacing w:line="560" w:lineRule="exact"/>
        <w:rPr>
          <w:b/>
          <w:sz w:val="24"/>
        </w:rPr>
      </w:pPr>
      <w:r>
        <w:rPr>
          <w:b/>
          <w:sz w:val="24"/>
        </w:rPr>
        <w:t xml:space="preserve">第四部分 </w:t>
      </w:r>
      <w:r>
        <w:rPr>
          <w:rFonts w:hint="eastAsia"/>
          <w:b/>
          <w:sz w:val="24"/>
        </w:rPr>
        <w:t xml:space="preserve"> </w:t>
      </w:r>
      <w:r>
        <w:rPr>
          <w:b/>
          <w:sz w:val="24"/>
        </w:rPr>
        <w:t>合同条款</w:t>
      </w:r>
    </w:p>
    <w:p w14:paraId="79CE71C3">
      <w:pPr>
        <w:spacing w:line="560" w:lineRule="exact"/>
        <w:rPr>
          <w:sz w:val="24"/>
        </w:rPr>
      </w:pPr>
    </w:p>
    <w:p w14:paraId="2F44A2D5">
      <w:pPr>
        <w:spacing w:line="560" w:lineRule="exact"/>
        <w:rPr>
          <w:sz w:val="24"/>
        </w:rPr>
      </w:pPr>
      <w:r>
        <w:rPr>
          <w:b/>
          <w:sz w:val="24"/>
        </w:rPr>
        <w:t xml:space="preserve">第五部分 </w:t>
      </w:r>
      <w:r>
        <w:rPr>
          <w:rFonts w:hint="eastAsia"/>
          <w:b/>
          <w:sz w:val="24"/>
        </w:rPr>
        <w:t xml:space="preserve"> </w:t>
      </w:r>
      <w:r>
        <w:rPr>
          <w:b/>
          <w:sz w:val="24"/>
        </w:rPr>
        <w:t>投标文件格式</w:t>
      </w:r>
    </w:p>
    <w:p w14:paraId="17029655">
      <w:pPr>
        <w:rPr>
          <w:sz w:val="24"/>
        </w:rPr>
      </w:pPr>
    </w:p>
    <w:p w14:paraId="005B3659">
      <w:pPr>
        <w:rPr>
          <w:sz w:val="24"/>
        </w:rPr>
      </w:pPr>
    </w:p>
    <w:p w14:paraId="656C489F">
      <w:pPr>
        <w:rPr>
          <w:sz w:val="24"/>
        </w:rPr>
      </w:pPr>
    </w:p>
    <w:p w14:paraId="497CFD0D">
      <w:pPr>
        <w:rPr>
          <w:sz w:val="24"/>
        </w:rPr>
      </w:pPr>
    </w:p>
    <w:p w14:paraId="54670694">
      <w:pPr>
        <w:rPr>
          <w:sz w:val="24"/>
        </w:rPr>
      </w:pPr>
    </w:p>
    <w:p w14:paraId="4F900B6C">
      <w:pPr>
        <w:rPr>
          <w:sz w:val="24"/>
        </w:rPr>
      </w:pPr>
    </w:p>
    <w:p w14:paraId="34F5CCA3">
      <w:pPr>
        <w:rPr>
          <w:b/>
        </w:rPr>
      </w:pPr>
    </w:p>
    <w:p w14:paraId="0CFB59FB">
      <w:pPr>
        <w:pStyle w:val="13"/>
        <w:rPr>
          <w:rFonts w:ascii="Times New Roman" w:hAnsi="Times New Roman"/>
        </w:rPr>
        <w:sectPr>
          <w:footerReference r:id="rId5" w:type="default"/>
          <w:pgSz w:w="11906" w:h="16838"/>
          <w:pgMar w:top="1440" w:right="1797" w:bottom="1440" w:left="1797" w:header="851" w:footer="992" w:gutter="0"/>
          <w:pgNumType w:start="1"/>
          <w:cols w:space="425" w:num="1"/>
          <w:docGrid w:type="linesAndChars" w:linePitch="285" w:charSpace="-3449"/>
        </w:sectPr>
      </w:pPr>
      <w:bookmarkStart w:id="0" w:name="_Toc412903614"/>
    </w:p>
    <w:p w14:paraId="094C490D">
      <w:pPr>
        <w:pStyle w:val="13"/>
        <w:rPr>
          <w:rFonts w:ascii="Times New Roman" w:hAnsi="Times New Roman"/>
        </w:rPr>
      </w:pPr>
      <w:r>
        <w:rPr>
          <w:rFonts w:ascii="Times New Roman" w:hAnsi="Times New Roman"/>
        </w:rPr>
        <w:t>第一部分  投标邀请函</w:t>
      </w:r>
      <w:bookmarkEnd w:id="0"/>
    </w:p>
    <w:p w14:paraId="7E48E861">
      <w:pPr>
        <w:pStyle w:val="25"/>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受国家税务总局天津市税务局委托</w:t>
      </w:r>
      <w:r>
        <w:rPr>
          <w:rFonts w:ascii="Times New Roman" w:hAnsi="Times New Roman" w:eastAsia="宋体" w:cs="Times New Roman"/>
          <w:color w:val="auto"/>
          <w:szCs w:val="32"/>
        </w:rPr>
        <w:t>，天津市政府采购中心将以公开招标方式</w:t>
      </w:r>
      <w:r>
        <w:rPr>
          <w:rFonts w:hint="eastAsia" w:ascii="Times New Roman" w:hAnsi="Times New Roman" w:eastAsia="宋体" w:cs="Times New Roman"/>
          <w:color w:val="auto"/>
          <w:szCs w:val="32"/>
        </w:rPr>
        <w:t>，对国家税务总局天津市税务局视频会议设备项目实施政府采购。</w:t>
      </w:r>
      <w:r>
        <w:rPr>
          <w:rFonts w:ascii="Times New Roman" w:hAnsi="Times New Roman" w:eastAsia="宋体" w:cs="Times New Roman"/>
          <w:color w:val="auto"/>
          <w:szCs w:val="32"/>
        </w:rPr>
        <w:t>现欢迎合格的供应商参加投标。</w:t>
      </w:r>
    </w:p>
    <w:p w14:paraId="03B7C2C7">
      <w:pPr>
        <w:pStyle w:val="25"/>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08433DCF">
      <w:pPr>
        <w:pStyle w:val="25"/>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一、项目名称和编号</w:t>
      </w:r>
    </w:p>
    <w:p w14:paraId="351D59F4">
      <w:pPr>
        <w:pStyle w:val="25"/>
        <w:spacing w:line="360" w:lineRule="auto"/>
        <w:ind w:firstLine="480" w:firstLineChars="200"/>
        <w:jc w:val="both"/>
        <w:rPr>
          <w:rFonts w:ascii="Times New Roman" w:hAnsi="Times New Roman" w:eastAsia="宋体" w:cs="Times New Roman"/>
          <w:color w:val="FF0000"/>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国家税务总局天津市税务局视频会议设备项目</w:t>
      </w:r>
    </w:p>
    <w:p w14:paraId="2EE292FC">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-A-0</w:t>
      </w:r>
      <w:r>
        <w:rPr>
          <w:rFonts w:hint="eastAsia" w:ascii="Times New Roman" w:hAnsi="Times New Roman" w:eastAsia="宋体" w:cs="Times New Roman"/>
          <w:color w:val="auto"/>
        </w:rPr>
        <w:t>178</w:t>
      </w:r>
    </w:p>
    <w:p w14:paraId="746B3DF9">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6656A6A9">
      <w:pPr>
        <w:tabs>
          <w:tab w:val="left" w:pos="210"/>
        </w:tabs>
        <w:autoSpaceDE w:val="0"/>
        <w:autoSpaceDN w:val="0"/>
        <w:adjustRightInd w:val="0"/>
        <w:spacing w:line="360" w:lineRule="auto"/>
        <w:ind w:left="239" w:leftChars="114" w:firstLine="240" w:firstLineChars="100"/>
        <w:outlineLvl w:val="0"/>
        <w:rPr>
          <w:sz w:val="24"/>
          <w:szCs w:val="24"/>
          <w:lang w:val="zh-CN"/>
        </w:rPr>
      </w:pPr>
      <w:r>
        <w:rPr>
          <w:rFonts w:hint="eastAsia"/>
          <w:sz w:val="24"/>
          <w:szCs w:val="24"/>
          <w:lang w:val="zh-CN"/>
        </w:rPr>
        <w:t>第一包：视频会议系统管理平台（SMC）1套、视频会议多点控制器（MCU）2台，合同履行期限：合同签订后30日内到货，到货之日起30日内完成安装调试</w:t>
      </w:r>
    </w:p>
    <w:p w14:paraId="207F04B2">
      <w:pPr>
        <w:tabs>
          <w:tab w:val="left" w:pos="210"/>
        </w:tabs>
        <w:autoSpaceDE w:val="0"/>
        <w:autoSpaceDN w:val="0"/>
        <w:adjustRightInd w:val="0"/>
        <w:spacing w:line="360" w:lineRule="auto"/>
        <w:ind w:firstLine="480" w:firstLineChars="200"/>
        <w:outlineLvl w:val="0"/>
        <w:rPr>
          <w:strike/>
          <w:sz w:val="24"/>
          <w:szCs w:val="24"/>
        </w:rPr>
      </w:pPr>
      <w:r>
        <w:rPr>
          <w:sz w:val="24"/>
          <w:szCs w:val="24"/>
          <w:lang w:val="zh-CN"/>
        </w:rPr>
        <w:t>本项目</w:t>
      </w:r>
      <w:r>
        <w:rPr>
          <w:rFonts w:hint="eastAsia"/>
          <w:sz w:val="24"/>
          <w:szCs w:val="24"/>
          <w:lang w:val="zh-CN"/>
        </w:rPr>
        <w:t>不接受进口产品投标。</w:t>
      </w:r>
    </w:p>
    <w:p w14:paraId="12A0BEC2">
      <w:pPr>
        <w:pStyle w:val="25"/>
        <w:spacing w:line="360" w:lineRule="auto"/>
        <w:ind w:firstLine="480" w:firstLineChars="200"/>
        <w:jc w:val="both"/>
        <w:rPr>
          <w:rFonts w:ascii="Times New Roman" w:hAnsi="Times New Roman" w:eastAsia="宋体" w:cs="Times New Roman"/>
        </w:rPr>
      </w:pPr>
      <w:r>
        <w:rPr>
          <w:rFonts w:ascii="Times New Roman" w:hAnsi="Times New Roman" w:eastAsia="宋体" w:cs="Times New Roman"/>
        </w:rPr>
        <w:t>三、项目预算</w:t>
      </w:r>
    </w:p>
    <w:p w14:paraId="4B502FA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第一包：</w:t>
      </w:r>
      <w:r>
        <w:rPr>
          <w:rFonts w:ascii="Times New Roman" w:hAnsi="Times New Roman" w:eastAsia="宋体" w:cs="Times New Roman"/>
          <w:color w:val="auto"/>
        </w:rPr>
        <w:t>1445000</w:t>
      </w:r>
      <w:r>
        <w:rPr>
          <w:rFonts w:hint="eastAsia" w:ascii="Times New Roman" w:hAnsi="Times New Roman" w:eastAsia="宋体" w:cs="Times New Roman"/>
          <w:color w:val="auto"/>
        </w:rPr>
        <w:t>元</w:t>
      </w:r>
    </w:p>
    <w:p w14:paraId="7540C8A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w:t>
      </w:r>
      <w:r>
        <w:rPr>
          <w:rFonts w:ascii="Times New Roman" w:hAnsi="Times New Roman" w:eastAsia="宋体" w:cs="Times New Roman"/>
        </w:rPr>
        <w:t>供应商资格要求（实质性要求）</w:t>
      </w:r>
    </w:p>
    <w:p w14:paraId="62EE573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w:t>
      </w:r>
      <w:bookmarkStart w:id="1" w:name="_Toc412903615"/>
      <w:r>
        <w:rPr>
          <w:rFonts w:hint="eastAsia" w:ascii="Times New Roman" w:hAnsi="Times New Roman" w:eastAsia="宋体" w:cs="Times New Roman"/>
          <w:color w:val="auto"/>
        </w:rPr>
        <w:t>投标人须具备《中华人民共和国政府采购法》第二十二条第一款规定的条件，提供以下材料：</w:t>
      </w:r>
    </w:p>
    <w:p w14:paraId="2804B421">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44C86639">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5E929411">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57CCD3F0">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59BE15B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55A6874F">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49AC578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0EAA6725">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656C75C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31BEAA4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68D4FFAE">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（一）全部货物均由小微企业制造的，对符合规定的小微企业制造的产品报价给予20%的扣除。货物既有小微企业制造的货物，也有大中企业制造的货物，不享受此扶持政策。</w:t>
      </w:r>
    </w:p>
    <w:p w14:paraId="72F178DD">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11833D33">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4550C553">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050C15BB">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B23AAD3">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14:paraId="0CFC2246">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（六）</w:t>
      </w:r>
      <w:bookmarkStart w:id="2" w:name="OLE_LINK3"/>
      <w:bookmarkStart w:id="3" w:name="OLE_LINK1"/>
      <w:bookmarkStart w:id="4" w:name="OLE_LINK2"/>
      <w:r>
        <w:rPr>
          <w:rFonts w:ascii="Times New Roman" w:hAnsi="Times New Roman" w:eastAsia="宋体" w:cs="Times New Roman"/>
          <w:color w:val="auto"/>
        </w:rPr>
        <w:t>按照《关于调整优化节能产品、环境标志产品政府采购执行机制的通知》（财库〔2019〕9号）、《关于印发环境标志产品政府采购品目清单的通知》</w:t>
      </w:r>
      <w:bookmarkStart w:id="5" w:name="OLE_LINK4"/>
      <w:bookmarkStart w:id="6" w:name="OLE_LINK5"/>
      <w:r>
        <w:rPr>
          <w:rFonts w:ascii="Times New Roman" w:hAnsi="Times New Roman" w:eastAsia="宋体" w:cs="Times New Roman"/>
          <w:color w:val="auto"/>
        </w:rPr>
        <w:t>（财库〔2019〕18号）</w:t>
      </w:r>
      <w:bookmarkEnd w:id="5"/>
      <w:bookmarkEnd w:id="6"/>
      <w:r>
        <w:rPr>
          <w:rFonts w:ascii="Times New Roman" w:hAnsi="Times New Roman" w:eastAsia="宋体" w:cs="Times New Roman"/>
          <w:color w:val="auto"/>
        </w:rPr>
        <w:t>、《关于印发节能产品政府采购品目清单的通知》（财库〔2019〕19号）、《市场监管总局关于发布参与实施政府采购节能产品、环境标志产品认证机构名录的公告》（2019年第16号）等文件要求，对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bookmarkEnd w:id="2"/>
      <w:bookmarkEnd w:id="3"/>
      <w:bookmarkEnd w:id="4"/>
    </w:p>
    <w:p w14:paraId="4B6AB262">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六、获取招标文件时间、方式</w:t>
      </w:r>
    </w:p>
    <w:p w14:paraId="5F266DEA">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792F1A86">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6ED454DB">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2"/>
          <w:rFonts w:hint="eastAsia" w:ascii="Times New Roman" w:hAnsi="Times New Roman" w:eastAsia="宋体" w:cs="Times New Roman"/>
        </w:rPr>
        <w:t>http://tjgpc.zwfwb.tj.gov.cn</w:t>
      </w:r>
      <w:r>
        <w:rPr>
          <w:rStyle w:val="22"/>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3AB5FF1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21F5800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4758E23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4973727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15BC0BD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64640156">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0A413A46">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60C39528">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3106B689">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3F271CFF">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192F444B">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3BFECD36">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793E992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37588CE6">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5C62B037">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461889F7">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550B0D4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0A025585">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BB6BF7F">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198145B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联系人：杨光、张艳</w:t>
      </w:r>
    </w:p>
    <w:p w14:paraId="11EF85C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1A26052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0FF359A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52FF12C">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3D24AFF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5437ADA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3244EBC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6462DD1F">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2E45474D">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1DCE3A7D">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6FD29937">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安娜</w:t>
      </w:r>
    </w:p>
    <w:p w14:paraId="2E82FBF8">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51FE38AA">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2D034F41">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04E9520E">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16A8D7E5">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7356CB1D">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67149E9B">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人：安娜</w:t>
      </w:r>
    </w:p>
    <w:p w14:paraId="15639BB4">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7168C00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3E88A4D7">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7E7682A0">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77A693EE">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25BF46BE">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352A8E4">
        <w:trPr>
          <w:trHeight w:val="440" w:hRule="atLeast"/>
          <w:tblHeader/>
          <w:jc w:val="center"/>
        </w:trPr>
        <w:tc>
          <w:tcPr>
            <w:tcW w:w="3656" w:type="dxa"/>
            <w:vAlign w:val="center"/>
          </w:tcPr>
          <w:p w14:paraId="5E8ED589">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326D0525">
            <w:pPr>
              <w:tabs>
                <w:tab w:val="left" w:pos="750"/>
                <w:tab w:val="left" w:pos="840"/>
              </w:tabs>
              <w:adjustRightInd w:val="0"/>
              <w:snapToGrid w:val="0"/>
              <w:jc w:val="center"/>
              <w:rPr>
                <w:sz w:val="24"/>
              </w:rPr>
            </w:pPr>
            <w:r>
              <w:rPr>
                <w:sz w:val="24"/>
              </w:rPr>
              <w:t>费率</w:t>
            </w:r>
          </w:p>
        </w:tc>
      </w:tr>
      <w:tr w14:paraId="60351273">
        <w:trPr>
          <w:trHeight w:val="440" w:hRule="atLeast"/>
          <w:jc w:val="center"/>
        </w:trPr>
        <w:tc>
          <w:tcPr>
            <w:tcW w:w="3656" w:type="dxa"/>
            <w:vAlign w:val="center"/>
          </w:tcPr>
          <w:p w14:paraId="0267DA15">
            <w:pPr>
              <w:tabs>
                <w:tab w:val="left" w:pos="750"/>
                <w:tab w:val="left" w:pos="840"/>
              </w:tabs>
              <w:adjustRightInd w:val="0"/>
              <w:snapToGrid w:val="0"/>
              <w:jc w:val="center"/>
              <w:rPr>
                <w:sz w:val="24"/>
              </w:rPr>
            </w:pPr>
            <w:r>
              <w:rPr>
                <w:sz w:val="24"/>
              </w:rPr>
              <w:t>100以下</w:t>
            </w:r>
          </w:p>
        </w:tc>
        <w:tc>
          <w:tcPr>
            <w:tcW w:w="3657" w:type="dxa"/>
            <w:vAlign w:val="center"/>
          </w:tcPr>
          <w:p w14:paraId="565CBD1A">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32627117">
        <w:trPr>
          <w:trHeight w:val="440" w:hRule="atLeast"/>
          <w:jc w:val="center"/>
        </w:trPr>
        <w:tc>
          <w:tcPr>
            <w:tcW w:w="3656" w:type="dxa"/>
            <w:vAlign w:val="center"/>
          </w:tcPr>
          <w:p w14:paraId="3D9AD7F4">
            <w:pPr>
              <w:tabs>
                <w:tab w:val="left" w:pos="750"/>
                <w:tab w:val="left" w:pos="840"/>
              </w:tabs>
              <w:adjustRightInd w:val="0"/>
              <w:snapToGrid w:val="0"/>
              <w:jc w:val="center"/>
              <w:rPr>
                <w:sz w:val="24"/>
              </w:rPr>
            </w:pPr>
            <w:r>
              <w:rPr>
                <w:sz w:val="24"/>
              </w:rPr>
              <w:t>100-500</w:t>
            </w:r>
          </w:p>
        </w:tc>
        <w:tc>
          <w:tcPr>
            <w:tcW w:w="3657" w:type="dxa"/>
            <w:vAlign w:val="center"/>
          </w:tcPr>
          <w:p w14:paraId="1813BB8A">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1D555383">
        <w:trPr>
          <w:trHeight w:val="440" w:hRule="atLeast"/>
          <w:jc w:val="center"/>
        </w:trPr>
        <w:tc>
          <w:tcPr>
            <w:tcW w:w="3656" w:type="dxa"/>
            <w:vAlign w:val="center"/>
          </w:tcPr>
          <w:p w14:paraId="065C4442">
            <w:pPr>
              <w:tabs>
                <w:tab w:val="left" w:pos="750"/>
                <w:tab w:val="left" w:pos="840"/>
              </w:tabs>
              <w:adjustRightInd w:val="0"/>
              <w:snapToGrid w:val="0"/>
              <w:jc w:val="center"/>
              <w:rPr>
                <w:sz w:val="24"/>
              </w:rPr>
            </w:pPr>
            <w:r>
              <w:rPr>
                <w:sz w:val="24"/>
              </w:rPr>
              <w:t>500-1000</w:t>
            </w:r>
          </w:p>
        </w:tc>
        <w:tc>
          <w:tcPr>
            <w:tcW w:w="3657" w:type="dxa"/>
            <w:vAlign w:val="center"/>
          </w:tcPr>
          <w:p w14:paraId="12C616FF">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2F720DD8">
        <w:trPr>
          <w:trHeight w:val="440" w:hRule="atLeast"/>
          <w:jc w:val="center"/>
        </w:trPr>
        <w:tc>
          <w:tcPr>
            <w:tcW w:w="3656" w:type="dxa"/>
            <w:vAlign w:val="center"/>
          </w:tcPr>
          <w:p w14:paraId="09177563">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608FC2D">
            <w:pPr>
              <w:tabs>
                <w:tab w:val="left" w:pos="750"/>
                <w:tab w:val="left" w:pos="840"/>
              </w:tabs>
              <w:adjustRightInd w:val="0"/>
              <w:snapToGrid w:val="0"/>
              <w:jc w:val="center"/>
              <w:rPr>
                <w:sz w:val="24"/>
              </w:rPr>
            </w:pPr>
            <w:r>
              <w:rPr>
                <w:sz w:val="24"/>
              </w:rPr>
              <w:t>0.5%</w:t>
            </w:r>
          </w:p>
        </w:tc>
      </w:tr>
      <w:tr w14:paraId="60A6D33A">
        <w:trPr>
          <w:trHeight w:val="440" w:hRule="atLeast"/>
          <w:jc w:val="center"/>
        </w:trPr>
        <w:tc>
          <w:tcPr>
            <w:tcW w:w="3656" w:type="dxa"/>
            <w:vAlign w:val="center"/>
          </w:tcPr>
          <w:p w14:paraId="32886C81">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4383503A">
            <w:pPr>
              <w:tabs>
                <w:tab w:val="left" w:pos="750"/>
                <w:tab w:val="left" w:pos="840"/>
              </w:tabs>
              <w:adjustRightInd w:val="0"/>
              <w:snapToGrid w:val="0"/>
              <w:jc w:val="center"/>
              <w:rPr>
                <w:sz w:val="24"/>
              </w:rPr>
            </w:pPr>
            <w:r>
              <w:rPr>
                <w:sz w:val="24"/>
              </w:rPr>
              <w:t>0.25%</w:t>
            </w:r>
          </w:p>
        </w:tc>
      </w:tr>
      <w:tr w14:paraId="1B5C73BB">
        <w:trPr>
          <w:trHeight w:val="440" w:hRule="atLeast"/>
          <w:jc w:val="center"/>
        </w:trPr>
        <w:tc>
          <w:tcPr>
            <w:tcW w:w="3656" w:type="dxa"/>
            <w:vAlign w:val="center"/>
          </w:tcPr>
          <w:p w14:paraId="2A0C05FA">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211CD3D8">
            <w:pPr>
              <w:tabs>
                <w:tab w:val="left" w:pos="750"/>
                <w:tab w:val="left" w:pos="840"/>
              </w:tabs>
              <w:adjustRightInd w:val="0"/>
              <w:snapToGrid w:val="0"/>
              <w:jc w:val="center"/>
              <w:rPr>
                <w:sz w:val="24"/>
              </w:rPr>
            </w:pPr>
            <w:r>
              <w:rPr>
                <w:sz w:val="24"/>
              </w:rPr>
              <w:t>0.05%</w:t>
            </w:r>
          </w:p>
        </w:tc>
      </w:tr>
    </w:tbl>
    <w:p w14:paraId="0EA423B7">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r>
        <w:rPr>
          <w:sz w:val="24"/>
          <w:lang w:val="zh-CN"/>
        </w:rPr>
        <w:t>其中中标金额以《中标通知书》为准。</w:t>
      </w:r>
    </w:p>
    <w:p w14:paraId="09C81C83">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721B8955">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28749590">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23A5897E">
      <w:pPr>
        <w:pStyle w:val="25"/>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1ACFF31B">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F42155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0FCF127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084EB69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41AB146B">
      <w:pPr>
        <w:pStyle w:val="25"/>
        <w:spacing w:line="360" w:lineRule="auto"/>
        <w:ind w:firstLine="480"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14:paraId="4233114C">
      <w:pPr>
        <w:pStyle w:val="25"/>
        <w:spacing w:line="360" w:lineRule="auto"/>
        <w:ind w:firstLine="480" w:firstLineChars="200"/>
        <w:jc w:val="both"/>
        <w:rPr>
          <w:rFonts w:ascii="Times New Roman" w:hAnsi="Times New Roman" w:eastAsia="宋体" w:cs="Times New Roman"/>
          <w:color w:val="auto"/>
        </w:rPr>
      </w:pPr>
    </w:p>
    <w:p w14:paraId="7EFB89C7">
      <w:pPr>
        <w:pStyle w:val="25"/>
        <w:spacing w:line="360" w:lineRule="auto"/>
        <w:ind w:firstLine="480" w:firstLineChars="200"/>
        <w:jc w:val="both"/>
        <w:rPr>
          <w:rFonts w:ascii="Times New Roman" w:hAnsi="Times New Roman" w:eastAsia="宋体" w:cs="Times New Roman"/>
          <w:color w:val="FF0000"/>
          <w:kern w:val="2"/>
        </w:rPr>
      </w:pPr>
    </w:p>
    <w:p w14:paraId="4765D50E">
      <w:pPr>
        <w:pStyle w:val="25"/>
        <w:spacing w:line="360" w:lineRule="auto"/>
        <w:ind w:firstLine="480" w:firstLineChars="200"/>
        <w:jc w:val="both"/>
        <w:rPr>
          <w:rFonts w:ascii="Times New Roman" w:hAnsi="Times New Roman" w:eastAsia="宋体" w:cs="Times New Roman"/>
          <w:color w:val="FF0000"/>
          <w:kern w:val="2"/>
          <w:lang w:val="zh-CN"/>
        </w:rPr>
      </w:pPr>
    </w:p>
    <w:p w14:paraId="2EF1CD80">
      <w:pPr>
        <w:pStyle w:val="25"/>
        <w:spacing w:line="360" w:lineRule="auto"/>
        <w:ind w:firstLine="480" w:firstLineChars="200"/>
        <w:jc w:val="both"/>
        <w:rPr>
          <w:rFonts w:ascii="Times New Roman" w:hAnsi="Times New Roman" w:eastAsia="宋体" w:cs="Times New Roman"/>
          <w:color w:val="auto"/>
        </w:rPr>
      </w:pPr>
    </w:p>
    <w:p w14:paraId="38CAB4F8">
      <w:pPr>
        <w:pStyle w:val="25"/>
        <w:spacing w:line="360" w:lineRule="auto"/>
        <w:jc w:val="both"/>
        <w:rPr>
          <w:rFonts w:ascii="Times New Roman" w:hAnsi="Times New Roman" w:eastAsia="宋体" w:cs="Times New Roman"/>
          <w:color w:val="auto"/>
        </w:rPr>
      </w:pPr>
    </w:p>
    <w:p w14:paraId="37648E0E">
      <w:pPr>
        <w:pStyle w:val="25"/>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p>
    <w:p w14:paraId="18E1F784">
      <w:pPr>
        <w:pStyle w:val="25"/>
        <w:spacing w:line="360" w:lineRule="auto"/>
        <w:ind w:right="892"/>
        <w:rPr>
          <w:rFonts w:ascii="Times New Roman" w:hAnsi="Times New Roman" w:eastAsia="宋体" w:cs="Times New Roman"/>
          <w:color w:val="auto"/>
        </w:rPr>
      </w:pPr>
    </w:p>
    <w:p w14:paraId="25E6E891">
      <w:pPr>
        <w:pStyle w:val="25"/>
        <w:spacing w:line="360" w:lineRule="auto"/>
        <w:ind w:right="892"/>
        <w:rPr>
          <w:rFonts w:ascii="Times New Roman" w:hAnsi="Times New Roman" w:eastAsia="宋体" w:cs="Times New Roman"/>
          <w:color w:val="auto"/>
        </w:rPr>
      </w:pPr>
    </w:p>
    <w:p w14:paraId="1D61311C">
      <w:pPr>
        <w:widowControl/>
        <w:jc w:val="left"/>
        <w:rPr>
          <w:kern w:val="0"/>
          <w:sz w:val="24"/>
          <w:szCs w:val="24"/>
        </w:rPr>
      </w:pPr>
      <w:r>
        <w:br w:type="page"/>
      </w:r>
    </w:p>
    <w:p w14:paraId="0178BD20">
      <w:pPr>
        <w:pStyle w:val="13"/>
        <w:rPr>
          <w:rFonts w:ascii="Times New Roman" w:hAnsi="Times New Roman"/>
        </w:rPr>
      </w:pPr>
      <w:r>
        <w:rPr>
          <w:rFonts w:ascii="Times New Roman" w:hAnsi="Times New Roman"/>
        </w:rPr>
        <w:t>第</w:t>
      </w:r>
      <w:r>
        <w:rPr>
          <w:rFonts w:hint="eastAsia" w:ascii="Times New Roman" w:hAnsi="Times New Roman"/>
        </w:rPr>
        <w:t>二</w:t>
      </w:r>
      <w:r>
        <w:rPr>
          <w:rFonts w:ascii="Times New Roman" w:hAnsi="Times New Roman"/>
        </w:rPr>
        <w:t>部分  招标项目要求</w:t>
      </w:r>
      <w:bookmarkEnd w:id="1"/>
    </w:p>
    <w:p w14:paraId="2A9EDB7E">
      <w:pPr>
        <w:autoSpaceDE w:val="0"/>
        <w:autoSpaceDN w:val="0"/>
        <w:adjustRightInd w:val="0"/>
        <w:spacing w:line="360" w:lineRule="auto"/>
        <w:ind w:firstLine="480" w:firstLineChars="200"/>
        <w:rPr>
          <w:sz w:val="24"/>
        </w:rPr>
      </w:pPr>
      <w:r>
        <w:rPr>
          <w:rFonts w:hint="eastAsia"/>
          <w:sz w:val="24"/>
        </w:rPr>
        <w:t>加注“★”号条款为实质性条款，不得出现负偏离，发生负偏离即做无效标处理。</w:t>
      </w:r>
    </w:p>
    <w:p w14:paraId="518B98C0">
      <w:pPr>
        <w:spacing w:line="360" w:lineRule="auto"/>
        <w:ind w:firstLine="480" w:firstLineChars="200"/>
        <w:outlineLvl w:val="0"/>
        <w:rPr>
          <w:sz w:val="24"/>
        </w:rPr>
      </w:pPr>
      <w:r>
        <w:rPr>
          <w:rFonts w:hint="eastAsia"/>
          <w:sz w:val="24"/>
        </w:rPr>
        <w:t>一、项目背景</w:t>
      </w:r>
    </w:p>
    <w:p w14:paraId="4ACC1B90">
      <w:pPr>
        <w:spacing w:line="360" w:lineRule="auto"/>
        <w:ind w:firstLine="480" w:firstLineChars="200"/>
        <w:outlineLvl w:val="0"/>
        <w:rPr>
          <w:sz w:val="24"/>
        </w:rPr>
      </w:pPr>
      <w:r>
        <w:rPr>
          <w:rFonts w:hint="eastAsia"/>
          <w:sz w:val="24"/>
        </w:rPr>
        <w:t>我局现有视频会议系统始建于2010年，有效保障了税务总局、市局各项决策部署能够迅速精准传达，特别是自疫情以来，视频会议使用频率明显增高，2024年全年我局参加、组织各层级视频会议共159次。</w:t>
      </w:r>
    </w:p>
    <w:p w14:paraId="515EA0A5">
      <w:pPr>
        <w:spacing w:line="360" w:lineRule="auto"/>
        <w:ind w:firstLine="480" w:firstLineChars="200"/>
        <w:outlineLvl w:val="0"/>
        <w:rPr>
          <w:sz w:val="24"/>
        </w:rPr>
      </w:pPr>
      <w:r>
        <w:rPr>
          <w:rFonts w:hint="eastAsia"/>
          <w:sz w:val="24"/>
        </w:rPr>
        <w:t>我局用于支撑视频会议的一台多点控制器（以下简称核心设备）于2015年投入使用，始终存在单点故障风险，且该核心设备已达到8年最低使用年限标准，硬件老化严重、性能和稳定性明显下降，原厂已停止配套配件供应和维修服务，已无法满足视频会议高频次、高清晰度的要求。2024年发生的三次会议故障均为该核心设备导致。</w:t>
      </w:r>
    </w:p>
    <w:p w14:paraId="37A191B0">
      <w:pPr>
        <w:spacing w:line="360" w:lineRule="auto"/>
        <w:ind w:firstLine="480" w:firstLineChars="200"/>
        <w:outlineLvl w:val="0"/>
        <w:rPr>
          <w:sz w:val="24"/>
        </w:rPr>
      </w:pPr>
      <w:r>
        <w:rPr>
          <w:rFonts w:hint="eastAsia"/>
          <w:sz w:val="24"/>
        </w:rPr>
        <w:t>因此，为确保税务总局、市局各项决策部署能够通过视频会议迅速精准传达，保障政令畅通，需要更新视频会议系统部分设备，包括两台国产视频会议多点控制器、一套视频会议系统管理平台。</w:t>
      </w:r>
    </w:p>
    <w:p w14:paraId="61F23742">
      <w:pPr>
        <w:spacing w:line="360" w:lineRule="auto"/>
        <w:ind w:firstLine="480" w:firstLineChars="200"/>
        <w:outlineLvl w:val="0"/>
        <w:rPr>
          <w:sz w:val="24"/>
        </w:rPr>
      </w:pPr>
      <w:r>
        <w:rPr>
          <w:rFonts w:hint="eastAsia"/>
          <w:sz w:val="24"/>
        </w:rPr>
        <w:t>本项目属于工业</w:t>
      </w:r>
    </w:p>
    <w:p w14:paraId="41957B1A">
      <w:pPr>
        <w:autoSpaceDE w:val="0"/>
        <w:autoSpaceDN w:val="0"/>
        <w:spacing w:line="360" w:lineRule="auto"/>
        <w:ind w:firstLine="480" w:firstLineChars="200"/>
        <w:rPr>
          <w:bCs/>
          <w:sz w:val="24"/>
        </w:rPr>
      </w:pPr>
      <w:r>
        <w:rPr>
          <w:rFonts w:hint="eastAsia"/>
          <w:color w:val="000000"/>
          <w:sz w:val="24"/>
        </w:rPr>
        <w:t>二</w:t>
      </w:r>
      <w:r>
        <w:rPr>
          <w:bCs/>
          <w:color w:val="000000"/>
          <w:sz w:val="24"/>
        </w:rPr>
        <w:t>、</w:t>
      </w:r>
      <w:r>
        <w:rPr>
          <w:bCs/>
          <w:sz w:val="24"/>
        </w:rPr>
        <w:t>技术要求</w:t>
      </w:r>
    </w:p>
    <w:p w14:paraId="2EEA7759">
      <w:pPr>
        <w:spacing w:line="360" w:lineRule="auto"/>
        <w:ind w:firstLine="480" w:firstLineChars="200"/>
        <w:outlineLvl w:val="0"/>
        <w:rPr>
          <w:sz w:val="24"/>
        </w:rPr>
      </w:pPr>
      <w:r>
        <w:rPr>
          <w:rFonts w:hint="eastAsia"/>
          <w:sz w:val="24"/>
        </w:rPr>
        <w:t>★（一）投标人须承诺所投产品和服务符合相关强制性规定。交货时采购人有权要求投标人出具所投产品、服务符合上述规定的证明文件。</w:t>
      </w:r>
    </w:p>
    <w:p w14:paraId="015D6865">
      <w:pPr>
        <w:spacing w:line="360" w:lineRule="auto"/>
        <w:ind w:firstLine="480" w:firstLineChars="200"/>
        <w:outlineLvl w:val="0"/>
        <w:rPr>
          <w:sz w:val="24"/>
        </w:rPr>
      </w:pPr>
      <w:r>
        <w:rPr>
          <w:rFonts w:hint="eastAsia"/>
          <w:sz w:val="24"/>
        </w:rPr>
        <w:t>（二）所投产品应满足采购人现有视频会议系统（核心设备华为V9650）功能替代，并与华为（BOX系列、TE50、TE40、9030）、思科、宝利通（HDX8000）等现有视频会议终端设备兼容；</w:t>
      </w:r>
    </w:p>
    <w:p w14:paraId="3FB979F2">
      <w:pPr>
        <w:spacing w:line="360" w:lineRule="auto"/>
        <w:ind w:firstLine="480" w:firstLineChars="200"/>
        <w:outlineLvl w:val="0"/>
        <w:rPr>
          <w:sz w:val="24"/>
        </w:rPr>
      </w:pPr>
      <w:r>
        <w:rPr>
          <w:rFonts w:hint="eastAsia"/>
          <w:sz w:val="24"/>
        </w:rPr>
        <w:t>（三）采购清单</w:t>
      </w:r>
    </w:p>
    <w:tbl>
      <w:tblPr>
        <w:tblStyle w:val="18"/>
        <w:tblW w:w="51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3801"/>
        <w:gridCol w:w="1419"/>
        <w:gridCol w:w="2716"/>
      </w:tblGrid>
      <w:tr w14:paraId="2D24134C">
        <w:trPr>
          <w:tblHeader/>
          <w:jc w:val="center"/>
        </w:trPr>
        <w:tc>
          <w:tcPr>
            <w:tcW w:w="469" w:type="pct"/>
            <w:tcBorders>
              <w:top w:val="single" w:color="auto" w:sz="4" w:space="0"/>
              <w:left w:val="single" w:color="auto" w:sz="4" w:space="0"/>
              <w:bottom w:val="single" w:color="auto" w:sz="4" w:space="0"/>
              <w:right w:val="single" w:color="auto" w:sz="4" w:space="0"/>
            </w:tcBorders>
            <w:vAlign w:val="center"/>
          </w:tcPr>
          <w:p w14:paraId="4DB4A695">
            <w:pPr>
              <w:widowControl/>
              <w:jc w:val="center"/>
              <w:rPr>
                <w:rFonts w:cs="宋体"/>
                <w:kern w:val="0"/>
                <w:sz w:val="24"/>
                <w:szCs w:val="24"/>
              </w:rPr>
            </w:pPr>
            <w:r>
              <w:rPr>
                <w:rFonts w:hint="eastAsia" w:cs="宋体"/>
                <w:kern w:val="0"/>
                <w:sz w:val="24"/>
              </w:rPr>
              <w:t>序号</w:t>
            </w:r>
          </w:p>
        </w:tc>
        <w:tc>
          <w:tcPr>
            <w:tcW w:w="2170" w:type="pct"/>
            <w:tcBorders>
              <w:top w:val="single" w:color="auto" w:sz="4" w:space="0"/>
              <w:left w:val="single" w:color="auto" w:sz="4" w:space="0"/>
              <w:bottom w:val="single" w:color="auto" w:sz="4" w:space="0"/>
              <w:right w:val="single" w:color="auto" w:sz="4" w:space="0"/>
            </w:tcBorders>
            <w:vAlign w:val="center"/>
          </w:tcPr>
          <w:p w14:paraId="728D8022">
            <w:pPr>
              <w:widowControl/>
              <w:jc w:val="center"/>
              <w:rPr>
                <w:rFonts w:cs="宋体"/>
                <w:kern w:val="0"/>
                <w:sz w:val="24"/>
                <w:szCs w:val="24"/>
              </w:rPr>
            </w:pPr>
            <w:r>
              <w:rPr>
                <w:rFonts w:hint="eastAsia" w:cs="宋体"/>
                <w:kern w:val="0"/>
                <w:sz w:val="24"/>
              </w:rPr>
              <w:t>标的名称</w:t>
            </w:r>
          </w:p>
        </w:tc>
        <w:tc>
          <w:tcPr>
            <w:tcW w:w="810" w:type="pct"/>
            <w:tcBorders>
              <w:top w:val="single" w:color="auto" w:sz="4" w:space="0"/>
              <w:left w:val="single" w:color="auto" w:sz="4" w:space="0"/>
              <w:bottom w:val="single" w:color="auto" w:sz="4" w:space="0"/>
              <w:right w:val="single" w:color="auto" w:sz="4" w:space="0"/>
            </w:tcBorders>
            <w:vAlign w:val="center"/>
          </w:tcPr>
          <w:p w14:paraId="7A558938">
            <w:pPr>
              <w:widowControl/>
              <w:jc w:val="center"/>
              <w:rPr>
                <w:rFonts w:cs="宋体"/>
                <w:kern w:val="0"/>
                <w:sz w:val="24"/>
                <w:szCs w:val="24"/>
              </w:rPr>
            </w:pPr>
            <w:r>
              <w:rPr>
                <w:rFonts w:hint="eastAsia" w:cs="宋体"/>
                <w:kern w:val="0"/>
                <w:sz w:val="24"/>
              </w:rPr>
              <w:t>数量</w:t>
            </w:r>
          </w:p>
        </w:tc>
        <w:tc>
          <w:tcPr>
            <w:tcW w:w="1552" w:type="pct"/>
            <w:tcBorders>
              <w:top w:val="single" w:color="auto" w:sz="4" w:space="0"/>
              <w:left w:val="single" w:color="auto" w:sz="4" w:space="0"/>
              <w:bottom w:val="single" w:color="auto" w:sz="4" w:space="0"/>
              <w:right w:val="single" w:color="auto" w:sz="4" w:space="0"/>
            </w:tcBorders>
            <w:vAlign w:val="center"/>
          </w:tcPr>
          <w:p w14:paraId="45A5AE49">
            <w:pPr>
              <w:widowControl/>
              <w:jc w:val="center"/>
              <w:rPr>
                <w:rFonts w:cs="宋体"/>
                <w:kern w:val="0"/>
                <w:sz w:val="24"/>
                <w:szCs w:val="24"/>
              </w:rPr>
            </w:pPr>
            <w:r>
              <w:rPr>
                <w:rFonts w:hint="eastAsia" w:cs="宋体"/>
                <w:kern w:val="0"/>
                <w:sz w:val="24"/>
              </w:rPr>
              <w:t>需求条款</w:t>
            </w:r>
          </w:p>
        </w:tc>
      </w:tr>
      <w:tr w14:paraId="43B10010">
        <w:trPr>
          <w:jc w:val="center"/>
        </w:trPr>
        <w:tc>
          <w:tcPr>
            <w:tcW w:w="469" w:type="pct"/>
            <w:tcBorders>
              <w:top w:val="single" w:color="auto" w:sz="4" w:space="0"/>
              <w:left w:val="single" w:color="auto" w:sz="4" w:space="0"/>
              <w:bottom w:val="single" w:color="auto" w:sz="4" w:space="0"/>
              <w:right w:val="single" w:color="auto" w:sz="4" w:space="0"/>
            </w:tcBorders>
            <w:vAlign w:val="center"/>
          </w:tcPr>
          <w:p w14:paraId="38464461">
            <w:pPr>
              <w:widowControl/>
              <w:jc w:val="center"/>
              <w:rPr>
                <w:rFonts w:cs="宋体"/>
                <w:color w:val="000000"/>
                <w:kern w:val="0"/>
                <w:sz w:val="24"/>
                <w:szCs w:val="21"/>
              </w:rPr>
            </w:pPr>
            <w:r>
              <w:rPr>
                <w:rFonts w:hint="eastAsia" w:cs="宋体"/>
                <w:color w:val="000000"/>
                <w:kern w:val="0"/>
                <w:sz w:val="24"/>
                <w:szCs w:val="21"/>
              </w:rPr>
              <w:t>1</w:t>
            </w:r>
          </w:p>
        </w:tc>
        <w:tc>
          <w:tcPr>
            <w:tcW w:w="2170" w:type="pct"/>
            <w:tcBorders>
              <w:top w:val="single" w:color="auto" w:sz="4" w:space="0"/>
              <w:left w:val="single" w:color="auto" w:sz="4" w:space="0"/>
              <w:bottom w:val="single" w:color="auto" w:sz="4" w:space="0"/>
              <w:right w:val="single" w:color="auto" w:sz="4" w:space="0"/>
            </w:tcBorders>
            <w:vAlign w:val="center"/>
          </w:tcPr>
          <w:p w14:paraId="7785ABBB">
            <w:pPr>
              <w:jc w:val="left"/>
              <w:rPr>
                <w:rFonts w:eastAsiaTheme="minorEastAsia"/>
                <w:color w:val="000000"/>
                <w:sz w:val="24"/>
                <w:szCs w:val="24"/>
              </w:rPr>
            </w:pPr>
            <w:r>
              <w:rPr>
                <w:rFonts w:eastAsiaTheme="minorEastAsia"/>
                <w:color w:val="000000"/>
                <w:sz w:val="24"/>
                <w:szCs w:val="24"/>
              </w:rPr>
              <w:t>视频会议系统管理平台（SMC）</w:t>
            </w:r>
          </w:p>
        </w:tc>
        <w:tc>
          <w:tcPr>
            <w:tcW w:w="810" w:type="pct"/>
            <w:tcBorders>
              <w:top w:val="single" w:color="auto" w:sz="4" w:space="0"/>
              <w:left w:val="single" w:color="auto" w:sz="4" w:space="0"/>
              <w:bottom w:val="single" w:color="auto" w:sz="4" w:space="0"/>
              <w:right w:val="single" w:color="auto" w:sz="4" w:space="0"/>
            </w:tcBorders>
            <w:vAlign w:val="center"/>
          </w:tcPr>
          <w:p w14:paraId="7402AA02">
            <w:pPr>
              <w:jc w:val="center"/>
              <w:rPr>
                <w:rFonts w:cs="宋体"/>
                <w:color w:val="000000"/>
                <w:kern w:val="0"/>
                <w:sz w:val="24"/>
                <w:szCs w:val="21"/>
              </w:rPr>
            </w:pPr>
            <w:r>
              <w:rPr>
                <w:rFonts w:hint="eastAsia" w:cs="宋体"/>
                <w:color w:val="000000"/>
                <w:kern w:val="0"/>
                <w:sz w:val="24"/>
                <w:szCs w:val="21"/>
              </w:rPr>
              <w:t>1套</w:t>
            </w:r>
          </w:p>
        </w:tc>
        <w:tc>
          <w:tcPr>
            <w:tcW w:w="1552" w:type="pct"/>
            <w:tcBorders>
              <w:top w:val="single" w:color="auto" w:sz="4" w:space="0"/>
              <w:left w:val="single" w:color="auto" w:sz="4" w:space="0"/>
              <w:bottom w:val="single" w:color="auto" w:sz="4" w:space="0"/>
              <w:right w:val="single" w:color="auto" w:sz="4" w:space="0"/>
            </w:tcBorders>
            <w:vAlign w:val="center"/>
          </w:tcPr>
          <w:p w14:paraId="4DE62ACE">
            <w:pPr>
              <w:jc w:val="center"/>
              <w:rPr>
                <w:sz w:val="24"/>
                <w:szCs w:val="21"/>
              </w:rPr>
            </w:pPr>
            <w:r>
              <w:rPr>
                <w:sz w:val="24"/>
                <w:szCs w:val="21"/>
              </w:rPr>
              <w:t>详见附件A</w:t>
            </w:r>
          </w:p>
        </w:tc>
      </w:tr>
      <w:tr w14:paraId="3E05647D">
        <w:trPr>
          <w:jc w:val="center"/>
        </w:trPr>
        <w:tc>
          <w:tcPr>
            <w:tcW w:w="469" w:type="pct"/>
            <w:tcBorders>
              <w:top w:val="single" w:color="auto" w:sz="4" w:space="0"/>
              <w:left w:val="single" w:color="auto" w:sz="4" w:space="0"/>
              <w:bottom w:val="single" w:color="auto" w:sz="4" w:space="0"/>
              <w:right w:val="single" w:color="auto" w:sz="4" w:space="0"/>
            </w:tcBorders>
            <w:vAlign w:val="center"/>
          </w:tcPr>
          <w:p w14:paraId="357838A6">
            <w:pPr>
              <w:widowControl/>
              <w:jc w:val="center"/>
              <w:rPr>
                <w:rFonts w:cs="宋体"/>
                <w:color w:val="000000"/>
                <w:kern w:val="0"/>
                <w:sz w:val="24"/>
                <w:szCs w:val="21"/>
              </w:rPr>
            </w:pPr>
            <w:r>
              <w:rPr>
                <w:rFonts w:hint="eastAsia" w:cs="宋体"/>
                <w:color w:val="000000"/>
                <w:kern w:val="0"/>
                <w:sz w:val="24"/>
                <w:szCs w:val="21"/>
              </w:rPr>
              <w:t>2</w:t>
            </w:r>
          </w:p>
        </w:tc>
        <w:tc>
          <w:tcPr>
            <w:tcW w:w="2170" w:type="pct"/>
            <w:tcBorders>
              <w:top w:val="single" w:color="auto" w:sz="4" w:space="0"/>
              <w:left w:val="single" w:color="auto" w:sz="4" w:space="0"/>
              <w:bottom w:val="single" w:color="auto" w:sz="4" w:space="0"/>
              <w:right w:val="single" w:color="auto" w:sz="4" w:space="0"/>
            </w:tcBorders>
            <w:vAlign w:val="center"/>
          </w:tcPr>
          <w:p w14:paraId="1BFCC417">
            <w:pPr>
              <w:jc w:val="left"/>
              <w:rPr>
                <w:rFonts w:eastAsiaTheme="minorEastAsia"/>
                <w:color w:val="000000"/>
                <w:sz w:val="24"/>
                <w:szCs w:val="24"/>
              </w:rPr>
            </w:pPr>
            <w:r>
              <w:rPr>
                <w:rFonts w:hint="eastAsia"/>
                <w:sz w:val="24"/>
              </w:rPr>
              <w:t>▲</w:t>
            </w:r>
            <w:r>
              <w:rPr>
                <w:rFonts w:eastAsiaTheme="minorEastAsia"/>
                <w:color w:val="000000"/>
                <w:sz w:val="24"/>
                <w:szCs w:val="24"/>
              </w:rPr>
              <w:t>视频会议多点控制器（MCU）</w:t>
            </w:r>
          </w:p>
        </w:tc>
        <w:tc>
          <w:tcPr>
            <w:tcW w:w="810" w:type="pct"/>
            <w:tcBorders>
              <w:top w:val="single" w:color="auto" w:sz="4" w:space="0"/>
              <w:left w:val="single" w:color="auto" w:sz="4" w:space="0"/>
              <w:bottom w:val="single" w:color="auto" w:sz="4" w:space="0"/>
              <w:right w:val="single" w:color="auto" w:sz="4" w:space="0"/>
            </w:tcBorders>
            <w:vAlign w:val="center"/>
          </w:tcPr>
          <w:p w14:paraId="47CDED7A">
            <w:pPr>
              <w:jc w:val="center"/>
              <w:rPr>
                <w:rFonts w:cs="宋体"/>
                <w:color w:val="000000"/>
                <w:kern w:val="0"/>
                <w:sz w:val="24"/>
                <w:szCs w:val="21"/>
              </w:rPr>
            </w:pPr>
            <w:r>
              <w:rPr>
                <w:rFonts w:hint="eastAsia" w:cs="宋体"/>
                <w:color w:val="000000"/>
                <w:kern w:val="0"/>
                <w:sz w:val="24"/>
                <w:szCs w:val="21"/>
              </w:rPr>
              <w:t>2台</w:t>
            </w:r>
          </w:p>
        </w:tc>
        <w:tc>
          <w:tcPr>
            <w:tcW w:w="1552" w:type="pct"/>
            <w:tcBorders>
              <w:top w:val="single" w:color="auto" w:sz="4" w:space="0"/>
              <w:left w:val="single" w:color="auto" w:sz="4" w:space="0"/>
              <w:bottom w:val="single" w:color="auto" w:sz="4" w:space="0"/>
              <w:right w:val="single" w:color="auto" w:sz="4" w:space="0"/>
            </w:tcBorders>
            <w:vAlign w:val="center"/>
          </w:tcPr>
          <w:p w14:paraId="46BD3EDE">
            <w:pPr>
              <w:jc w:val="center"/>
              <w:rPr>
                <w:sz w:val="24"/>
                <w:szCs w:val="21"/>
              </w:rPr>
            </w:pPr>
            <w:r>
              <w:rPr>
                <w:sz w:val="24"/>
                <w:szCs w:val="21"/>
              </w:rPr>
              <w:t>详见附件B</w:t>
            </w:r>
          </w:p>
        </w:tc>
      </w:tr>
    </w:tbl>
    <w:p w14:paraId="11A23080">
      <w:pPr>
        <w:spacing w:line="360" w:lineRule="auto"/>
        <w:ind w:firstLine="480" w:firstLineChars="200"/>
        <w:outlineLvl w:val="0"/>
        <w:rPr>
          <w:sz w:val="24"/>
        </w:rPr>
      </w:pPr>
      <w:r>
        <w:rPr>
          <w:rFonts w:hint="eastAsia"/>
          <w:sz w:val="24"/>
        </w:rPr>
        <w:t>注：</w:t>
      </w:r>
    </w:p>
    <w:p w14:paraId="5345EF05">
      <w:pPr>
        <w:spacing w:line="360" w:lineRule="auto"/>
        <w:ind w:firstLine="480" w:firstLineChars="200"/>
        <w:outlineLvl w:val="0"/>
        <w:rPr>
          <w:sz w:val="24"/>
        </w:rPr>
      </w:pPr>
      <w:r>
        <w:rPr>
          <w:rFonts w:hint="eastAsia"/>
          <w:sz w:val="24"/>
        </w:rPr>
        <w:t>加注“▲”号的产品为核心产品（如未明确核心产品，则视为全部产品均为核心产品），任意一种核心产品为同一品牌时，按照第三部分第32.4条款执行。</w:t>
      </w:r>
    </w:p>
    <w:p w14:paraId="256F4668">
      <w:pPr>
        <w:spacing w:line="360" w:lineRule="auto"/>
        <w:ind w:firstLine="480" w:firstLineChars="200"/>
        <w:outlineLvl w:val="0"/>
        <w:rPr>
          <w:sz w:val="24"/>
        </w:rPr>
      </w:pPr>
      <w:r>
        <w:rPr>
          <w:rFonts w:hint="eastAsia"/>
          <w:sz w:val="24"/>
        </w:rPr>
        <w:t>加注“■”号的产品属于现行节能产品政府采购强制采购的产品，投标人只能选择符合按照《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等文件要求的强制采购的节能产品进行投标，并提供相关认证证书扫描件，否则不予认定。未加注“■”号的产品均不属于节能产品政府采购强制采购的产品。如供应商对此有异议，请按照招标文件第三部分《投标须知》“8. 询问与质疑”的相关规定，以书面形式向采购人提出质疑，否则视为认同招标文件中关于节能产品政府采购强制采购产品范围的划定。</w:t>
      </w:r>
    </w:p>
    <w:p w14:paraId="7EC73F54">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附件A：视频会议系统管理平台（SMC）</w:t>
      </w:r>
    </w:p>
    <w:tbl>
      <w:tblPr>
        <w:tblStyle w:val="18"/>
        <w:tblW w:w="5000" w:type="pct"/>
        <w:tblInd w:w="30" w:type="dxa"/>
        <w:tblLayout w:type="autofit"/>
        <w:tblCellMar>
          <w:top w:w="15" w:type="dxa"/>
          <w:left w:w="15" w:type="dxa"/>
          <w:bottom w:w="15" w:type="dxa"/>
          <w:right w:w="15" w:type="dxa"/>
        </w:tblCellMar>
      </w:tblPr>
      <w:tblGrid>
        <w:gridCol w:w="807"/>
        <w:gridCol w:w="1453"/>
        <w:gridCol w:w="6090"/>
      </w:tblGrid>
      <w:tr w14:paraId="592CA299">
        <w:trPr>
          <w:tblHeader/>
        </w:trPr>
        <w:tc>
          <w:tcPr>
            <w:tcW w:w="48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2400FF">
            <w:pPr>
              <w:jc w:val="center"/>
              <w:rPr>
                <w:rFonts w:eastAsiaTheme="minorEastAsia"/>
                <w:b/>
                <w:bCs/>
                <w:szCs w:val="21"/>
              </w:rPr>
            </w:pPr>
            <w:r>
              <w:rPr>
                <w:rFonts w:eastAsiaTheme="minorEastAsia"/>
                <w:b/>
                <w:bCs/>
                <w:szCs w:val="21"/>
              </w:rPr>
              <w:t>序号</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9FCF47">
            <w:pPr>
              <w:jc w:val="center"/>
              <w:rPr>
                <w:rFonts w:eastAsiaTheme="minorEastAsia"/>
                <w:b/>
                <w:bCs/>
                <w:szCs w:val="21"/>
              </w:rPr>
            </w:pPr>
            <w:r>
              <w:rPr>
                <w:rFonts w:eastAsiaTheme="minorEastAsia"/>
                <w:b/>
                <w:bCs/>
                <w:szCs w:val="21"/>
              </w:rPr>
              <w:t>指标名称</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831096">
            <w:pPr>
              <w:jc w:val="center"/>
              <w:rPr>
                <w:rFonts w:eastAsiaTheme="minorEastAsia"/>
                <w:b/>
                <w:bCs/>
                <w:szCs w:val="21"/>
              </w:rPr>
            </w:pPr>
            <w:r>
              <w:rPr>
                <w:rFonts w:eastAsiaTheme="minorEastAsia"/>
                <w:b/>
                <w:bCs/>
                <w:szCs w:val="21"/>
              </w:rPr>
              <w:t>指标内容</w:t>
            </w:r>
          </w:p>
        </w:tc>
      </w:tr>
      <w:tr w14:paraId="3F3A49FF">
        <w:trPr>
          <w:trHeight w:val="162"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0E83E1">
            <w:pPr>
              <w:jc w:val="center"/>
              <w:rPr>
                <w:rFonts w:eastAsiaTheme="minorEastAsia"/>
                <w:szCs w:val="21"/>
              </w:rPr>
            </w:pPr>
            <w:r>
              <w:rPr>
                <w:rFonts w:eastAsiaTheme="minorEastAsia"/>
                <w:szCs w:val="21"/>
              </w:rPr>
              <w:t>1</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0A7449">
            <w:pPr>
              <w:jc w:val="center"/>
              <w:rPr>
                <w:rFonts w:eastAsiaTheme="minorEastAsia"/>
                <w:szCs w:val="21"/>
              </w:rPr>
            </w:pPr>
            <w:r>
              <w:rPr>
                <w:rFonts w:eastAsiaTheme="minorEastAsia"/>
                <w:szCs w:val="21"/>
              </w:rPr>
              <w:t>总体要求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44E185">
            <w:pPr>
              <w:rPr>
                <w:rFonts w:eastAsiaTheme="minorEastAsia"/>
                <w:szCs w:val="21"/>
              </w:rPr>
            </w:pPr>
            <w:r>
              <w:rPr>
                <w:rFonts w:ascii="仿宋_GB2312" w:hAnsi="仿宋_GB2312" w:eastAsia="仿宋_GB2312" w:cs="仿宋_GB2312"/>
                <w:szCs w:val="21"/>
              </w:rPr>
              <w:t>★</w:t>
            </w:r>
            <w:r>
              <w:rPr>
                <w:rFonts w:eastAsiaTheme="minorEastAsia"/>
                <w:szCs w:val="21"/>
              </w:rPr>
              <w:t>采用</w:t>
            </w:r>
            <w:r>
              <w:rPr>
                <w:rFonts w:hint="eastAsia" w:eastAsiaTheme="minorEastAsia"/>
                <w:szCs w:val="21"/>
              </w:rPr>
              <w:t>CPU</w:t>
            </w:r>
            <w:r>
              <w:rPr>
                <w:rFonts w:eastAsiaTheme="minorEastAsia"/>
                <w:szCs w:val="21"/>
              </w:rPr>
              <w:t>、操作系统通过安全可靠测评，</w:t>
            </w:r>
            <w:r>
              <w:rPr>
                <w:rFonts w:hint="eastAsia" w:eastAsiaTheme="minorEastAsia"/>
                <w:szCs w:val="21"/>
              </w:rPr>
              <w:t>提供CPU品牌型号、操作系统品牌版本号，并提供中国信息安全测评中心官网安全可靠测评结果公告网页截图，表明所用CPU</w:t>
            </w:r>
            <w:r>
              <w:rPr>
                <w:rFonts w:eastAsiaTheme="minorEastAsia"/>
                <w:szCs w:val="21"/>
              </w:rPr>
              <w:t>、操作系统通过安全可靠测评。</w:t>
            </w:r>
          </w:p>
        </w:tc>
      </w:tr>
      <w:tr w14:paraId="45D159C1">
        <w:trPr>
          <w:trHeight w:val="521"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D36F20">
            <w:pPr>
              <w:jc w:val="center"/>
              <w:rPr>
                <w:rFonts w:eastAsiaTheme="minorEastAsia"/>
                <w:szCs w:val="21"/>
              </w:rPr>
            </w:pPr>
            <w:r>
              <w:rPr>
                <w:rFonts w:eastAsiaTheme="minorEastAsia"/>
                <w:szCs w:val="21"/>
              </w:rPr>
              <w:t>2</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1A5D13">
            <w:pPr>
              <w:jc w:val="center"/>
              <w:rPr>
                <w:rFonts w:eastAsiaTheme="minorEastAsia"/>
                <w:szCs w:val="21"/>
              </w:rPr>
            </w:pPr>
            <w:r>
              <w:rPr>
                <w:rFonts w:eastAsiaTheme="minorEastAsia"/>
                <w:szCs w:val="21"/>
              </w:rPr>
              <w:t>总体要求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25806D">
            <w:pPr>
              <w:rPr>
                <w:rFonts w:eastAsiaTheme="minorEastAsia"/>
                <w:szCs w:val="21"/>
              </w:rPr>
            </w:pPr>
            <w:r>
              <w:rPr>
                <w:rFonts w:eastAsiaTheme="minorEastAsia"/>
                <w:szCs w:val="21"/>
              </w:rPr>
              <w:t>采用独立硬件部署，非MCU内置模块。</w:t>
            </w:r>
          </w:p>
        </w:tc>
      </w:tr>
      <w:tr w14:paraId="62F67F4B">
        <w:trPr>
          <w:trHeight w:val="643"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7E2842">
            <w:pPr>
              <w:jc w:val="center"/>
              <w:rPr>
                <w:rFonts w:eastAsiaTheme="minorEastAsia"/>
                <w:szCs w:val="21"/>
              </w:rPr>
            </w:pPr>
            <w:r>
              <w:rPr>
                <w:rFonts w:eastAsiaTheme="minorEastAsia"/>
                <w:szCs w:val="21"/>
              </w:rPr>
              <w:t>3</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38D757">
            <w:pPr>
              <w:jc w:val="center"/>
              <w:rPr>
                <w:rFonts w:eastAsiaTheme="minorEastAsia"/>
                <w:szCs w:val="21"/>
              </w:rPr>
            </w:pPr>
            <w:r>
              <w:rPr>
                <w:rFonts w:eastAsiaTheme="minorEastAsia"/>
                <w:szCs w:val="21"/>
              </w:rPr>
              <w:t>总体要求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1E4C3C">
            <w:pPr>
              <w:rPr>
                <w:rFonts w:eastAsiaTheme="minorEastAsia"/>
                <w:szCs w:val="21"/>
              </w:rPr>
            </w:pPr>
            <w:r>
              <w:rPr>
                <w:rFonts w:hint="eastAsia" w:eastAsiaTheme="minorEastAsia"/>
                <w:szCs w:val="21"/>
              </w:rPr>
              <w:t>●</w:t>
            </w:r>
            <w:r>
              <w:rPr>
                <w:rFonts w:eastAsiaTheme="minorEastAsia"/>
                <w:szCs w:val="21"/>
              </w:rPr>
              <w:t>单台设备最大支持单会议3000方视频会议终端同时入会。</w:t>
            </w:r>
          </w:p>
        </w:tc>
      </w:tr>
      <w:tr w14:paraId="070F0EC8">
        <w:trPr>
          <w:trHeight w:val="33"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B9D60E">
            <w:pPr>
              <w:jc w:val="center"/>
              <w:rPr>
                <w:rFonts w:eastAsiaTheme="minorEastAsia"/>
                <w:szCs w:val="21"/>
              </w:rPr>
            </w:pPr>
            <w:r>
              <w:rPr>
                <w:rFonts w:hint="eastAsia" w:eastAsiaTheme="minorEastAsia"/>
                <w:szCs w:val="21"/>
              </w:rPr>
              <w:t>4</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A5941E">
            <w:pPr>
              <w:jc w:val="center"/>
              <w:rPr>
                <w:rFonts w:eastAsiaTheme="minorEastAsia"/>
                <w:szCs w:val="21"/>
              </w:rPr>
            </w:pPr>
            <w:r>
              <w:rPr>
                <w:rFonts w:eastAsiaTheme="minorEastAsia"/>
                <w:szCs w:val="21"/>
              </w:rPr>
              <w:t>总体要求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0AB9B1">
            <w:pPr>
              <w:rPr>
                <w:rFonts w:eastAsiaTheme="minorEastAsia"/>
                <w:szCs w:val="21"/>
              </w:rPr>
            </w:pPr>
            <w:r>
              <w:rPr>
                <w:rFonts w:eastAsiaTheme="minorEastAsia"/>
                <w:szCs w:val="21"/>
              </w:rPr>
              <w:t>支持AVC/SVC混合会议，以适应不同线路带宽、不同设备能力、不同网络环境下的组网要求。</w:t>
            </w:r>
          </w:p>
        </w:tc>
      </w:tr>
      <w:tr w14:paraId="543344AF">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FB2400">
            <w:pPr>
              <w:jc w:val="center"/>
              <w:rPr>
                <w:rFonts w:eastAsiaTheme="minorEastAsia"/>
                <w:szCs w:val="21"/>
              </w:rPr>
            </w:pPr>
            <w:r>
              <w:rPr>
                <w:rFonts w:hint="eastAsia" w:eastAsiaTheme="minorEastAsia"/>
                <w:szCs w:val="21"/>
              </w:rPr>
              <w:t>5</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E5E0BC">
            <w:pPr>
              <w:jc w:val="center"/>
              <w:rPr>
                <w:rFonts w:eastAsiaTheme="minorEastAsia"/>
                <w:szCs w:val="21"/>
              </w:rPr>
            </w:pPr>
            <w:r>
              <w:rPr>
                <w:rFonts w:eastAsiaTheme="minorEastAsia"/>
                <w:szCs w:val="21"/>
              </w:rPr>
              <w:t>总体要求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1D027C">
            <w:pPr>
              <w:rPr>
                <w:rFonts w:eastAsiaTheme="minorEastAsia"/>
                <w:szCs w:val="21"/>
              </w:rPr>
            </w:pPr>
            <w:r>
              <w:rPr>
                <w:rFonts w:eastAsiaTheme="minorEastAsia"/>
                <w:szCs w:val="21"/>
              </w:rPr>
              <w:t>支持H.323 Gatekeeper、Sip Server功能。</w:t>
            </w:r>
          </w:p>
        </w:tc>
      </w:tr>
      <w:tr w14:paraId="467C5BE7">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FD2B4D">
            <w:pPr>
              <w:jc w:val="center"/>
              <w:rPr>
                <w:rFonts w:eastAsiaTheme="minorEastAsia"/>
                <w:szCs w:val="21"/>
              </w:rPr>
            </w:pPr>
            <w:r>
              <w:rPr>
                <w:rFonts w:hint="eastAsia" w:eastAsiaTheme="minorEastAsia"/>
                <w:szCs w:val="21"/>
              </w:rPr>
              <w:t>6</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77F264">
            <w:pPr>
              <w:jc w:val="center"/>
              <w:rPr>
                <w:rFonts w:eastAsiaTheme="minorEastAsia"/>
                <w:szCs w:val="21"/>
              </w:rPr>
            </w:pPr>
            <w:r>
              <w:rPr>
                <w:rFonts w:eastAsiaTheme="minorEastAsia"/>
                <w:szCs w:val="21"/>
              </w:rPr>
              <w:t>总体要求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7DB47B">
            <w:pPr>
              <w:rPr>
                <w:rFonts w:eastAsiaTheme="minorEastAsia"/>
                <w:szCs w:val="21"/>
              </w:rPr>
            </w:pPr>
            <w:r>
              <w:rPr>
                <w:rFonts w:eastAsiaTheme="minorEastAsia"/>
                <w:szCs w:val="21"/>
              </w:rPr>
              <w:t>支持呼叫路由控制、号码变换、就近接入功能。</w:t>
            </w:r>
          </w:p>
        </w:tc>
      </w:tr>
      <w:tr w14:paraId="6F463088">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68FCFF">
            <w:pPr>
              <w:jc w:val="center"/>
              <w:rPr>
                <w:rFonts w:eastAsiaTheme="minorEastAsia"/>
                <w:szCs w:val="21"/>
              </w:rPr>
            </w:pPr>
            <w:r>
              <w:rPr>
                <w:rFonts w:hint="eastAsia" w:eastAsiaTheme="minorEastAsia"/>
                <w:szCs w:val="21"/>
              </w:rPr>
              <w:t>7</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B0A07C">
            <w:pPr>
              <w:jc w:val="center"/>
              <w:rPr>
                <w:rFonts w:eastAsiaTheme="minorEastAsia"/>
                <w:szCs w:val="21"/>
              </w:rPr>
            </w:pPr>
            <w:r>
              <w:rPr>
                <w:rFonts w:eastAsiaTheme="minorEastAsia"/>
                <w:szCs w:val="21"/>
              </w:rPr>
              <w:t>会议控制要求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8145FC">
            <w:pPr>
              <w:rPr>
                <w:rFonts w:eastAsiaTheme="minorEastAsia"/>
                <w:szCs w:val="21"/>
              </w:rPr>
            </w:pPr>
            <w:r>
              <w:rPr>
                <w:rFonts w:hint="eastAsia" w:eastAsiaTheme="minorEastAsia"/>
                <w:szCs w:val="21"/>
              </w:rPr>
              <w:t>●</w:t>
            </w:r>
            <w:r>
              <w:rPr>
                <w:rFonts w:eastAsiaTheme="minorEastAsia"/>
                <w:szCs w:val="21"/>
              </w:rPr>
              <w:t>支持一键静/闭音、删除/添加会场、广播/选看会场、辅流加入多画面、设置多画面、锁定会议演示、指定会场发送辅流、声控切换、设置/释放主席、点名等功能。</w:t>
            </w:r>
          </w:p>
        </w:tc>
      </w:tr>
      <w:tr w14:paraId="21BC655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EAD07A">
            <w:pPr>
              <w:jc w:val="center"/>
              <w:rPr>
                <w:rFonts w:eastAsiaTheme="minorEastAsia"/>
                <w:szCs w:val="21"/>
              </w:rPr>
            </w:pPr>
            <w:r>
              <w:rPr>
                <w:rFonts w:hint="eastAsia" w:eastAsiaTheme="minorEastAsia"/>
                <w:szCs w:val="21"/>
              </w:rPr>
              <w:t>8</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6B9688">
            <w:pPr>
              <w:jc w:val="center"/>
              <w:rPr>
                <w:rFonts w:eastAsiaTheme="minorEastAsia"/>
                <w:szCs w:val="21"/>
              </w:rPr>
            </w:pPr>
            <w:r>
              <w:rPr>
                <w:rFonts w:eastAsiaTheme="minorEastAsia"/>
                <w:szCs w:val="21"/>
              </w:rPr>
              <w:t>会议控制要求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137867">
            <w:pPr>
              <w:rPr>
                <w:rFonts w:eastAsiaTheme="minorEastAsia"/>
                <w:szCs w:val="21"/>
              </w:rPr>
            </w:pPr>
            <w:r>
              <w:rPr>
                <w:rFonts w:eastAsiaTheme="minorEastAsia"/>
                <w:szCs w:val="21"/>
              </w:rPr>
              <w:t>支持主席轮询、广播轮询、多画面轮询等功能。</w:t>
            </w:r>
          </w:p>
        </w:tc>
      </w:tr>
      <w:tr w14:paraId="301D7C09">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FC3646">
            <w:pPr>
              <w:jc w:val="center"/>
              <w:rPr>
                <w:rFonts w:eastAsiaTheme="minorEastAsia"/>
                <w:szCs w:val="21"/>
              </w:rPr>
            </w:pPr>
            <w:r>
              <w:rPr>
                <w:rFonts w:hint="eastAsia" w:eastAsiaTheme="minorEastAsia"/>
                <w:szCs w:val="21"/>
              </w:rPr>
              <w:t>9</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5B71AC">
            <w:pPr>
              <w:jc w:val="center"/>
              <w:rPr>
                <w:rFonts w:eastAsiaTheme="minorEastAsia"/>
                <w:szCs w:val="21"/>
              </w:rPr>
            </w:pPr>
            <w:r>
              <w:rPr>
                <w:rFonts w:eastAsiaTheme="minorEastAsia"/>
                <w:szCs w:val="21"/>
              </w:rPr>
              <w:t>会议控制要求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41A557">
            <w:pPr>
              <w:rPr>
                <w:rFonts w:eastAsiaTheme="minorEastAsia"/>
                <w:szCs w:val="21"/>
              </w:rPr>
            </w:pPr>
            <w:r>
              <w:rPr>
                <w:rFonts w:eastAsiaTheme="minorEastAsia"/>
                <w:szCs w:val="21"/>
              </w:rPr>
              <w:t>支持远端摄像机PTZ控制、远端会场扬声器音量调节、远端会场麦克风开关、远端会场视频开关等功能。</w:t>
            </w:r>
          </w:p>
        </w:tc>
      </w:tr>
      <w:tr w14:paraId="0F27B46D">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802D86">
            <w:pPr>
              <w:jc w:val="center"/>
              <w:rPr>
                <w:rFonts w:eastAsiaTheme="minorEastAsia"/>
                <w:szCs w:val="21"/>
              </w:rPr>
            </w:pPr>
            <w:r>
              <w:rPr>
                <w:rFonts w:eastAsiaTheme="minorEastAsia"/>
                <w:szCs w:val="21"/>
              </w:rPr>
              <w:t>1</w:t>
            </w:r>
            <w:r>
              <w:rPr>
                <w:rFonts w:hint="eastAsia" w:eastAsiaTheme="minorEastAsia"/>
                <w:szCs w:val="21"/>
              </w:rPr>
              <w:t>0</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83417B">
            <w:pPr>
              <w:jc w:val="center"/>
              <w:rPr>
                <w:rFonts w:eastAsiaTheme="minorEastAsia"/>
                <w:szCs w:val="21"/>
              </w:rPr>
            </w:pPr>
            <w:r>
              <w:rPr>
                <w:rFonts w:eastAsiaTheme="minorEastAsia"/>
                <w:szCs w:val="21"/>
              </w:rPr>
              <w:t>会议控制要求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1982C3">
            <w:pPr>
              <w:rPr>
                <w:rFonts w:eastAsiaTheme="minorEastAsia"/>
                <w:szCs w:val="21"/>
              </w:rPr>
            </w:pPr>
            <w:r>
              <w:rPr>
                <w:rFonts w:eastAsiaTheme="minorEastAsia"/>
                <w:szCs w:val="21"/>
              </w:rPr>
              <w:t>支持会议模板预置广播轮询，可预定义多个轮询组并在会议中按需调用，轮询组可指定会场列表及轮询间隔时间。</w:t>
            </w:r>
          </w:p>
        </w:tc>
      </w:tr>
      <w:tr w14:paraId="4D0E68FB">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65B5FE">
            <w:pPr>
              <w:jc w:val="center"/>
              <w:rPr>
                <w:rFonts w:eastAsiaTheme="minorEastAsia"/>
                <w:szCs w:val="21"/>
              </w:rPr>
            </w:pPr>
            <w:r>
              <w:rPr>
                <w:rFonts w:eastAsiaTheme="minorEastAsia"/>
                <w:szCs w:val="21"/>
              </w:rPr>
              <w:t>1</w:t>
            </w:r>
            <w:r>
              <w:rPr>
                <w:rFonts w:hint="eastAsia" w:eastAsiaTheme="minorEastAsia"/>
                <w:szCs w:val="21"/>
              </w:rPr>
              <w:t>1</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E73642">
            <w:pPr>
              <w:jc w:val="center"/>
              <w:rPr>
                <w:rFonts w:eastAsiaTheme="minorEastAsia"/>
                <w:szCs w:val="21"/>
              </w:rPr>
            </w:pPr>
            <w:r>
              <w:rPr>
                <w:rFonts w:eastAsiaTheme="minorEastAsia"/>
                <w:szCs w:val="21"/>
              </w:rPr>
              <w:t>会议控制要求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A318D6">
            <w:pPr>
              <w:rPr>
                <w:rFonts w:eastAsiaTheme="minorEastAsia"/>
                <w:szCs w:val="21"/>
              </w:rPr>
            </w:pPr>
            <w:r>
              <w:rPr>
                <w:rFonts w:hint="eastAsia" w:eastAsiaTheme="minorEastAsia"/>
                <w:szCs w:val="21"/>
              </w:rPr>
              <w:t>●</w:t>
            </w:r>
            <w:r>
              <w:rPr>
                <w:rFonts w:eastAsiaTheme="minorEastAsia"/>
                <w:szCs w:val="21"/>
              </w:rPr>
              <w:t>支持来宾会场入会后自动进入虚拟等候室，并进行声音和画面提示，等候室内会场间不语序相互观看和通话，会议管理员可将来宾会场移入或移出等候室。</w:t>
            </w:r>
          </w:p>
        </w:tc>
      </w:tr>
      <w:tr w14:paraId="62E6C1F9">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80677F">
            <w:pPr>
              <w:jc w:val="center"/>
              <w:rPr>
                <w:rFonts w:eastAsiaTheme="minorEastAsia"/>
                <w:szCs w:val="21"/>
              </w:rPr>
            </w:pPr>
            <w:r>
              <w:rPr>
                <w:rFonts w:eastAsiaTheme="minorEastAsia"/>
                <w:szCs w:val="21"/>
              </w:rPr>
              <w:t>1</w:t>
            </w:r>
            <w:r>
              <w:rPr>
                <w:rFonts w:hint="eastAsia" w:eastAsiaTheme="minorEastAsia"/>
                <w:szCs w:val="21"/>
              </w:rPr>
              <w:t>2</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5D14EE">
            <w:pPr>
              <w:jc w:val="center"/>
              <w:rPr>
                <w:rFonts w:eastAsiaTheme="minorEastAsia"/>
                <w:szCs w:val="21"/>
              </w:rPr>
            </w:pPr>
            <w:r>
              <w:rPr>
                <w:rFonts w:eastAsiaTheme="minorEastAsia"/>
                <w:szCs w:val="21"/>
              </w:rPr>
              <w:t>会议控制要求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900BEB">
            <w:pPr>
              <w:rPr>
                <w:rFonts w:eastAsiaTheme="minorEastAsia"/>
                <w:szCs w:val="21"/>
              </w:rPr>
            </w:pPr>
            <w:r>
              <w:rPr>
                <w:rFonts w:eastAsiaTheme="minorEastAsia"/>
                <w:szCs w:val="21"/>
              </w:rPr>
              <w:t>支持锁定会场视频源功能，实现会场观看画面不受广播、点名、声控切换操作影响。</w:t>
            </w:r>
          </w:p>
        </w:tc>
      </w:tr>
      <w:tr w14:paraId="6CA358A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A09463">
            <w:pPr>
              <w:jc w:val="center"/>
              <w:rPr>
                <w:rFonts w:eastAsiaTheme="minorEastAsia"/>
                <w:szCs w:val="21"/>
              </w:rPr>
            </w:pPr>
            <w:r>
              <w:rPr>
                <w:rFonts w:eastAsiaTheme="minorEastAsia"/>
                <w:szCs w:val="21"/>
              </w:rPr>
              <w:t>1</w:t>
            </w:r>
            <w:r>
              <w:rPr>
                <w:rFonts w:hint="eastAsia" w:eastAsiaTheme="minorEastAsia"/>
                <w:szCs w:val="21"/>
              </w:rPr>
              <w:t>3</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43D6A5">
            <w:pPr>
              <w:jc w:val="center"/>
              <w:rPr>
                <w:rFonts w:eastAsiaTheme="minorEastAsia"/>
                <w:szCs w:val="21"/>
              </w:rPr>
            </w:pPr>
            <w:r>
              <w:rPr>
                <w:rFonts w:eastAsiaTheme="minorEastAsia"/>
                <w:szCs w:val="21"/>
              </w:rPr>
              <w:t>安全性要求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723489">
            <w:pPr>
              <w:rPr>
                <w:rFonts w:eastAsiaTheme="minorEastAsia"/>
                <w:szCs w:val="21"/>
              </w:rPr>
            </w:pPr>
            <w:r>
              <w:rPr>
                <w:rFonts w:eastAsiaTheme="minorEastAsia"/>
                <w:szCs w:val="21"/>
              </w:rPr>
              <w:t>支持三员账号管理，不同类型的账号权限相互独立、相互隔离。</w:t>
            </w:r>
          </w:p>
        </w:tc>
      </w:tr>
      <w:tr w14:paraId="51C7E128">
        <w:trPr>
          <w:trHeight w:val="357"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99CF3A">
            <w:pPr>
              <w:jc w:val="center"/>
              <w:rPr>
                <w:rFonts w:eastAsiaTheme="minorEastAsia"/>
                <w:szCs w:val="21"/>
              </w:rPr>
            </w:pPr>
            <w:r>
              <w:rPr>
                <w:rFonts w:eastAsiaTheme="minorEastAsia"/>
                <w:szCs w:val="21"/>
              </w:rPr>
              <w:t>1</w:t>
            </w:r>
            <w:r>
              <w:rPr>
                <w:rFonts w:hint="eastAsia" w:eastAsiaTheme="minorEastAsia"/>
                <w:szCs w:val="21"/>
              </w:rPr>
              <w:t>4</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F377BB">
            <w:pPr>
              <w:jc w:val="center"/>
              <w:rPr>
                <w:rFonts w:eastAsiaTheme="minorEastAsia"/>
                <w:szCs w:val="21"/>
              </w:rPr>
            </w:pPr>
            <w:r>
              <w:rPr>
                <w:rFonts w:eastAsiaTheme="minorEastAsia"/>
                <w:szCs w:val="21"/>
              </w:rPr>
              <w:t>安全性要求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93348C">
            <w:pPr>
              <w:rPr>
                <w:rFonts w:eastAsiaTheme="minorEastAsia"/>
                <w:szCs w:val="21"/>
              </w:rPr>
            </w:pPr>
            <w:r>
              <w:rPr>
                <w:rFonts w:eastAsiaTheme="minorEastAsia"/>
                <w:szCs w:val="21"/>
              </w:rPr>
              <w:t>支持根据用户组织构架创建组织(域)，上级域可对下级域统一管理，下级域可独立管理;不同用户域之间互不可见，可管理各自的子组织(域)、账号、会议。</w:t>
            </w:r>
          </w:p>
        </w:tc>
      </w:tr>
      <w:tr w14:paraId="4A75D8FC">
        <w:trPr>
          <w:trHeight w:val="507"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B2FB63">
            <w:pPr>
              <w:jc w:val="center"/>
              <w:rPr>
                <w:rFonts w:eastAsiaTheme="minorEastAsia"/>
                <w:szCs w:val="21"/>
              </w:rPr>
            </w:pPr>
            <w:r>
              <w:rPr>
                <w:rFonts w:eastAsiaTheme="minorEastAsia"/>
                <w:szCs w:val="21"/>
              </w:rPr>
              <w:t>1</w:t>
            </w:r>
            <w:r>
              <w:rPr>
                <w:rFonts w:hint="eastAsia" w:eastAsiaTheme="minorEastAsia"/>
                <w:szCs w:val="21"/>
              </w:rPr>
              <w:t>5</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5405A3">
            <w:pPr>
              <w:jc w:val="center"/>
              <w:rPr>
                <w:rFonts w:eastAsiaTheme="minorEastAsia"/>
                <w:szCs w:val="21"/>
              </w:rPr>
            </w:pPr>
            <w:r>
              <w:rPr>
                <w:rFonts w:eastAsiaTheme="minorEastAsia"/>
                <w:szCs w:val="21"/>
              </w:rPr>
              <w:t>安全性要求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F2D5FE">
            <w:pPr>
              <w:rPr>
                <w:rFonts w:eastAsiaTheme="minorEastAsia"/>
                <w:szCs w:val="21"/>
              </w:rPr>
            </w:pPr>
            <w:r>
              <w:rPr>
                <w:rFonts w:ascii="仿宋_GB2312" w:hAnsi="仿宋_GB2312" w:eastAsia="仿宋_GB2312" w:cs="仿宋_GB2312"/>
                <w:szCs w:val="21"/>
              </w:rPr>
              <w:t>★</w:t>
            </w:r>
            <w:r>
              <w:rPr>
                <w:rFonts w:eastAsiaTheme="minorEastAsia"/>
                <w:szCs w:val="21"/>
              </w:rPr>
              <w:t>支持SM2、SM3、SM4等国密算法加密。</w:t>
            </w:r>
          </w:p>
        </w:tc>
      </w:tr>
      <w:tr w14:paraId="1E4720CF">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68481B">
            <w:pPr>
              <w:jc w:val="center"/>
              <w:rPr>
                <w:rFonts w:eastAsiaTheme="minorEastAsia"/>
                <w:szCs w:val="21"/>
              </w:rPr>
            </w:pPr>
            <w:r>
              <w:rPr>
                <w:rFonts w:eastAsiaTheme="minorEastAsia"/>
                <w:szCs w:val="21"/>
              </w:rPr>
              <w:t>1</w:t>
            </w:r>
            <w:r>
              <w:rPr>
                <w:rFonts w:hint="eastAsia" w:eastAsiaTheme="minorEastAsia"/>
                <w:szCs w:val="21"/>
              </w:rPr>
              <w:t>6</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774C96">
            <w:pPr>
              <w:jc w:val="center"/>
              <w:rPr>
                <w:rFonts w:eastAsiaTheme="minorEastAsia"/>
                <w:szCs w:val="21"/>
              </w:rPr>
            </w:pPr>
            <w:r>
              <w:rPr>
                <w:rFonts w:eastAsiaTheme="minorEastAsia"/>
                <w:szCs w:val="21"/>
              </w:rPr>
              <w:t>安全性要求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9ACC8C">
            <w:pPr>
              <w:rPr>
                <w:rFonts w:eastAsiaTheme="minorEastAsia"/>
                <w:szCs w:val="21"/>
              </w:rPr>
            </w:pPr>
            <w:r>
              <w:rPr>
                <w:rFonts w:eastAsiaTheme="minorEastAsia"/>
                <w:szCs w:val="21"/>
              </w:rPr>
              <w:t>支持口令复杂度提示和检测机制，口令长度至少8位，应包含数字、大小写字母、标点和特殊字符中至少2类；支持口令定期更换。</w:t>
            </w:r>
          </w:p>
        </w:tc>
      </w:tr>
      <w:tr w14:paraId="0A765A56">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932B3A">
            <w:pPr>
              <w:jc w:val="center"/>
              <w:rPr>
                <w:rFonts w:eastAsiaTheme="minorEastAsia"/>
                <w:szCs w:val="21"/>
              </w:rPr>
            </w:pPr>
            <w:r>
              <w:rPr>
                <w:rFonts w:eastAsiaTheme="minorEastAsia"/>
                <w:szCs w:val="21"/>
              </w:rPr>
              <w:t>1</w:t>
            </w:r>
            <w:r>
              <w:rPr>
                <w:rFonts w:hint="eastAsia" w:eastAsiaTheme="minorEastAsia"/>
                <w:szCs w:val="21"/>
              </w:rPr>
              <w:t>7</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048F12">
            <w:pPr>
              <w:jc w:val="center"/>
              <w:rPr>
                <w:rFonts w:eastAsiaTheme="minorEastAsia"/>
                <w:szCs w:val="21"/>
              </w:rPr>
            </w:pPr>
            <w:r>
              <w:rPr>
                <w:rFonts w:eastAsiaTheme="minorEastAsia"/>
                <w:szCs w:val="21"/>
              </w:rPr>
              <w:t>可靠性要求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94B030">
            <w:pPr>
              <w:rPr>
                <w:rFonts w:eastAsiaTheme="minorEastAsia"/>
                <w:szCs w:val="21"/>
              </w:rPr>
            </w:pPr>
            <w:r>
              <w:rPr>
                <w:rFonts w:hint="eastAsia" w:eastAsiaTheme="minorEastAsia"/>
                <w:szCs w:val="21"/>
              </w:rPr>
              <w:t>●</w:t>
            </w:r>
            <w:r>
              <w:rPr>
                <w:rFonts w:eastAsiaTheme="minorEastAsia"/>
                <w:szCs w:val="21"/>
              </w:rPr>
              <w:t>支持将多台MCU组成资源池，实现MCU资源统一管理，系统可根据MCU资源使用情况，动态分配 MCU资源，实现MCU资源负载均衡。</w:t>
            </w:r>
          </w:p>
        </w:tc>
      </w:tr>
      <w:tr w14:paraId="42829719">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D6DCD2">
            <w:pPr>
              <w:jc w:val="center"/>
              <w:rPr>
                <w:rFonts w:eastAsiaTheme="minorEastAsia"/>
                <w:szCs w:val="21"/>
              </w:rPr>
            </w:pPr>
            <w:r>
              <w:rPr>
                <w:rFonts w:eastAsiaTheme="minorEastAsia"/>
                <w:szCs w:val="21"/>
              </w:rPr>
              <w:t>1</w:t>
            </w:r>
            <w:r>
              <w:rPr>
                <w:rFonts w:hint="eastAsia" w:eastAsiaTheme="minorEastAsia"/>
                <w:szCs w:val="21"/>
              </w:rPr>
              <w:t>8</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654F0B">
            <w:pPr>
              <w:jc w:val="center"/>
              <w:rPr>
                <w:rFonts w:eastAsiaTheme="minorEastAsia"/>
                <w:szCs w:val="21"/>
              </w:rPr>
            </w:pPr>
            <w:r>
              <w:rPr>
                <w:rFonts w:eastAsiaTheme="minorEastAsia"/>
                <w:szCs w:val="21"/>
              </w:rPr>
              <w:t>可靠性要求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EE493D">
            <w:pPr>
              <w:rPr>
                <w:rFonts w:eastAsiaTheme="minorEastAsia"/>
                <w:szCs w:val="21"/>
              </w:rPr>
            </w:pPr>
            <w:r>
              <w:rPr>
                <w:rFonts w:eastAsiaTheme="minorEastAsia"/>
                <w:szCs w:val="21"/>
              </w:rPr>
              <w:t>支持终端备份功能，会议过程中主用终端发生故障时，会议自动切换到备用终端，备份终端不会额外暂用MCU端口资源。</w:t>
            </w:r>
          </w:p>
        </w:tc>
      </w:tr>
      <w:tr w14:paraId="0E41AB3B">
        <w:trPr>
          <w:trHeight w:val="494"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DB491E">
            <w:pPr>
              <w:jc w:val="center"/>
              <w:rPr>
                <w:rFonts w:eastAsiaTheme="minorEastAsia"/>
                <w:szCs w:val="21"/>
              </w:rPr>
            </w:pPr>
            <w:r>
              <w:rPr>
                <w:rFonts w:hint="eastAsia" w:eastAsiaTheme="minorEastAsia"/>
                <w:szCs w:val="21"/>
              </w:rPr>
              <w:t>19</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7FCEF1">
            <w:pPr>
              <w:jc w:val="center"/>
              <w:rPr>
                <w:rFonts w:eastAsiaTheme="minorEastAsia"/>
                <w:szCs w:val="21"/>
              </w:rPr>
            </w:pPr>
            <w:r>
              <w:rPr>
                <w:rFonts w:eastAsiaTheme="minorEastAsia"/>
                <w:szCs w:val="21"/>
              </w:rPr>
              <w:t>可靠性要求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31BEC9">
            <w:pPr>
              <w:rPr>
                <w:rFonts w:eastAsiaTheme="minorEastAsia"/>
                <w:szCs w:val="21"/>
              </w:rPr>
            </w:pPr>
            <w:r>
              <w:rPr>
                <w:rFonts w:eastAsiaTheme="minorEastAsia"/>
                <w:szCs w:val="21"/>
              </w:rPr>
              <w:t>支持连续正常工作≥7×24小时。</w:t>
            </w:r>
          </w:p>
        </w:tc>
      </w:tr>
      <w:tr w14:paraId="276CCCD0">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8544E4">
            <w:pPr>
              <w:jc w:val="center"/>
              <w:rPr>
                <w:rFonts w:eastAsiaTheme="minorEastAsia"/>
                <w:szCs w:val="21"/>
              </w:rPr>
            </w:pPr>
            <w:r>
              <w:rPr>
                <w:rFonts w:eastAsiaTheme="minorEastAsia"/>
                <w:szCs w:val="21"/>
              </w:rPr>
              <w:t>2</w:t>
            </w:r>
            <w:r>
              <w:rPr>
                <w:rFonts w:hint="eastAsia" w:eastAsiaTheme="minorEastAsia"/>
                <w:szCs w:val="21"/>
              </w:rPr>
              <w:t>0</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4392C1">
            <w:pPr>
              <w:jc w:val="center"/>
              <w:rPr>
                <w:rFonts w:eastAsiaTheme="minorEastAsia"/>
                <w:szCs w:val="21"/>
              </w:rPr>
            </w:pPr>
            <w:r>
              <w:rPr>
                <w:rFonts w:eastAsiaTheme="minorEastAsia"/>
                <w:szCs w:val="21"/>
              </w:rPr>
              <w:t>运维功能要求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21254C">
            <w:pPr>
              <w:rPr>
                <w:rFonts w:eastAsiaTheme="minorEastAsia"/>
                <w:szCs w:val="21"/>
              </w:rPr>
            </w:pPr>
            <w:r>
              <w:rPr>
                <w:rFonts w:eastAsiaTheme="minorEastAsia"/>
                <w:szCs w:val="21"/>
              </w:rPr>
              <w:t>支持对重要会场的双向音视频码流进行实时网络质量监测，以趋势图方式显示丢包率、抖动、延时等状态信息，超出告警阈值时可生成告警提示。</w:t>
            </w:r>
          </w:p>
        </w:tc>
      </w:tr>
      <w:tr w14:paraId="17B3E067">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F6B578">
            <w:pPr>
              <w:jc w:val="center"/>
              <w:rPr>
                <w:rFonts w:eastAsiaTheme="minorEastAsia"/>
                <w:szCs w:val="21"/>
              </w:rPr>
            </w:pPr>
            <w:r>
              <w:rPr>
                <w:rFonts w:eastAsiaTheme="minorEastAsia"/>
                <w:szCs w:val="21"/>
              </w:rPr>
              <w:t>2</w:t>
            </w:r>
            <w:r>
              <w:rPr>
                <w:rFonts w:hint="eastAsia" w:eastAsiaTheme="minorEastAsia"/>
                <w:szCs w:val="21"/>
              </w:rPr>
              <w:t>1</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A2A4C8">
            <w:pPr>
              <w:jc w:val="center"/>
              <w:rPr>
                <w:rFonts w:eastAsiaTheme="minorEastAsia"/>
                <w:szCs w:val="21"/>
              </w:rPr>
            </w:pPr>
            <w:r>
              <w:rPr>
                <w:rFonts w:eastAsiaTheme="minorEastAsia"/>
                <w:szCs w:val="21"/>
              </w:rPr>
              <w:t>运维功能要求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A7BF7F">
            <w:pPr>
              <w:rPr>
                <w:rFonts w:eastAsiaTheme="minorEastAsia"/>
                <w:szCs w:val="21"/>
              </w:rPr>
            </w:pPr>
            <w:r>
              <w:rPr>
                <w:rFonts w:eastAsiaTheme="minorEastAsia"/>
                <w:szCs w:val="21"/>
              </w:rPr>
              <w:t>支持在系统首页上快速获取实时的设备监控信息、系统监控信息、运行平台的系统资源占用率（CPU和内存），可通过图表方式显示系统资源监控信息。</w:t>
            </w:r>
          </w:p>
        </w:tc>
      </w:tr>
      <w:tr w14:paraId="0B918574">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A82CB9">
            <w:pPr>
              <w:jc w:val="center"/>
              <w:rPr>
                <w:rFonts w:eastAsiaTheme="minorEastAsia"/>
                <w:szCs w:val="21"/>
              </w:rPr>
            </w:pPr>
            <w:r>
              <w:rPr>
                <w:rFonts w:eastAsiaTheme="minorEastAsia"/>
                <w:szCs w:val="21"/>
              </w:rPr>
              <w:t>2</w:t>
            </w:r>
            <w:r>
              <w:rPr>
                <w:rFonts w:hint="eastAsia" w:eastAsiaTheme="minorEastAsia"/>
                <w:szCs w:val="21"/>
              </w:rPr>
              <w:t>2</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59CFBF">
            <w:pPr>
              <w:jc w:val="center"/>
              <w:rPr>
                <w:rFonts w:eastAsiaTheme="minorEastAsia"/>
                <w:szCs w:val="21"/>
              </w:rPr>
            </w:pPr>
            <w:r>
              <w:rPr>
                <w:rFonts w:eastAsiaTheme="minorEastAsia"/>
                <w:szCs w:val="21"/>
              </w:rPr>
              <w:t>运维功能要求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5D3109">
            <w:pPr>
              <w:rPr>
                <w:rFonts w:eastAsiaTheme="minorEastAsia"/>
                <w:szCs w:val="21"/>
              </w:rPr>
            </w:pPr>
            <w:r>
              <w:rPr>
                <w:rFonts w:hint="eastAsia" w:eastAsiaTheme="minorEastAsia"/>
                <w:szCs w:val="21"/>
              </w:rPr>
              <w:t>●</w:t>
            </w:r>
            <w:r>
              <w:rPr>
                <w:rFonts w:eastAsiaTheme="minorEastAsia"/>
                <w:szCs w:val="21"/>
              </w:rPr>
              <w:t>支持自动巡检功能，巡检内容可自定义，巡检完成后可自动生成巡检报告。</w:t>
            </w:r>
          </w:p>
        </w:tc>
      </w:tr>
      <w:tr w14:paraId="212B952A">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8874E6">
            <w:pPr>
              <w:jc w:val="center"/>
              <w:rPr>
                <w:rFonts w:eastAsiaTheme="minorEastAsia"/>
                <w:szCs w:val="21"/>
              </w:rPr>
            </w:pPr>
            <w:r>
              <w:rPr>
                <w:rFonts w:eastAsiaTheme="minorEastAsia"/>
                <w:szCs w:val="21"/>
              </w:rPr>
              <w:t>2</w:t>
            </w:r>
            <w:r>
              <w:rPr>
                <w:rFonts w:hint="eastAsia" w:eastAsiaTheme="minorEastAsia"/>
                <w:szCs w:val="21"/>
              </w:rPr>
              <w:t>3</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6BEA48">
            <w:pPr>
              <w:jc w:val="center"/>
              <w:rPr>
                <w:rFonts w:eastAsiaTheme="minorEastAsia"/>
                <w:szCs w:val="21"/>
              </w:rPr>
            </w:pPr>
            <w:r>
              <w:rPr>
                <w:rFonts w:eastAsiaTheme="minorEastAsia"/>
                <w:szCs w:val="21"/>
              </w:rPr>
              <w:t>运维功能要求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48CBF1">
            <w:pPr>
              <w:rPr>
                <w:rFonts w:eastAsiaTheme="minorEastAsia"/>
                <w:szCs w:val="21"/>
              </w:rPr>
            </w:pPr>
            <w:r>
              <w:rPr>
                <w:rFonts w:eastAsiaTheme="minorEastAsia"/>
                <w:szCs w:val="21"/>
              </w:rPr>
              <w:t>支持设备在线批量升级，升级时间可自定义，无须通过其他工具对设备逐一升级操作。</w:t>
            </w:r>
          </w:p>
        </w:tc>
      </w:tr>
      <w:tr w14:paraId="1F01D1C1">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4C0648">
            <w:pPr>
              <w:jc w:val="center"/>
              <w:rPr>
                <w:rFonts w:eastAsiaTheme="minorEastAsia"/>
                <w:szCs w:val="21"/>
              </w:rPr>
            </w:pPr>
            <w:r>
              <w:rPr>
                <w:rFonts w:hint="eastAsia" w:eastAsiaTheme="minorEastAsia"/>
                <w:szCs w:val="21"/>
              </w:rPr>
              <w:t>24</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CC6E10">
            <w:pPr>
              <w:jc w:val="center"/>
              <w:rPr>
                <w:rFonts w:eastAsiaTheme="minorEastAsia"/>
                <w:szCs w:val="21"/>
              </w:rPr>
            </w:pPr>
            <w:r>
              <w:rPr>
                <w:rFonts w:eastAsiaTheme="minorEastAsia"/>
                <w:szCs w:val="21"/>
              </w:rPr>
              <w:t>安全性要求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670BE8">
            <w:pPr>
              <w:rPr>
                <w:rFonts w:eastAsiaTheme="minorEastAsia"/>
                <w:szCs w:val="21"/>
              </w:rPr>
            </w:pPr>
            <w:r>
              <w:rPr>
                <w:rFonts w:hint="eastAsia" w:eastAsiaTheme="minorEastAsia"/>
                <w:szCs w:val="21"/>
              </w:rPr>
              <w:t>●支持license许可资源（呼叫注册、媒体处理端口、录制点播等）集中管理、按需分配、浮动共享，授权许可不与硬件设备绑定，可通过软件许可和计算资源平滑扩容系统容量。</w:t>
            </w:r>
          </w:p>
        </w:tc>
      </w:tr>
      <w:tr w14:paraId="59FD39F6">
        <w:trPr>
          <w:trHeight w:val="33"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1DE9DC">
            <w:pPr>
              <w:jc w:val="center"/>
              <w:rPr>
                <w:rFonts w:eastAsiaTheme="minorEastAsia"/>
                <w:szCs w:val="21"/>
              </w:rPr>
            </w:pPr>
            <w:r>
              <w:rPr>
                <w:rFonts w:hint="eastAsia" w:eastAsiaTheme="minorEastAsia"/>
                <w:szCs w:val="21"/>
              </w:rPr>
              <w:t>25</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A40E66">
            <w:pPr>
              <w:jc w:val="center"/>
              <w:rPr>
                <w:rFonts w:eastAsiaTheme="minorEastAsia"/>
                <w:szCs w:val="21"/>
              </w:rPr>
            </w:pPr>
            <w:r>
              <w:rPr>
                <w:rFonts w:eastAsiaTheme="minorEastAsia"/>
                <w:szCs w:val="21"/>
              </w:rPr>
              <w:t>安全性要求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6C4F5C">
            <w:pPr>
              <w:rPr>
                <w:rFonts w:eastAsiaTheme="minorEastAsia"/>
                <w:szCs w:val="21"/>
              </w:rPr>
            </w:pPr>
            <w:r>
              <w:rPr>
                <w:rFonts w:hint="eastAsia" w:eastAsiaTheme="minorEastAsia"/>
                <w:szCs w:val="21"/>
              </w:rPr>
              <w:t>●支持黑白名单过滤机制，可限制节点注册，避免非法请求和访问。</w:t>
            </w:r>
          </w:p>
        </w:tc>
      </w:tr>
      <w:tr w14:paraId="29F21D77">
        <w:trPr>
          <w:trHeight w:val="188"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66B0B4">
            <w:pPr>
              <w:jc w:val="center"/>
              <w:rPr>
                <w:rFonts w:eastAsiaTheme="minorEastAsia"/>
                <w:szCs w:val="21"/>
              </w:rPr>
            </w:pPr>
            <w:r>
              <w:rPr>
                <w:rFonts w:hint="eastAsia" w:eastAsiaTheme="minorEastAsia"/>
                <w:szCs w:val="21"/>
              </w:rPr>
              <w:t>26</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C07A59">
            <w:pPr>
              <w:jc w:val="center"/>
              <w:rPr>
                <w:rFonts w:eastAsiaTheme="minorEastAsia"/>
                <w:szCs w:val="21"/>
              </w:rPr>
            </w:pPr>
            <w:r>
              <w:rPr>
                <w:rFonts w:eastAsiaTheme="minorEastAsia"/>
                <w:szCs w:val="21"/>
              </w:rPr>
              <w:t>安全性要求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F0100E">
            <w:pPr>
              <w:rPr>
                <w:rFonts w:eastAsiaTheme="minorEastAsia"/>
                <w:szCs w:val="21"/>
              </w:rPr>
            </w:pPr>
            <w:r>
              <w:rPr>
                <w:rFonts w:hint="eastAsia" w:eastAsiaTheme="minorEastAsia"/>
                <w:szCs w:val="21"/>
              </w:rPr>
              <w:t>●支持网络攻击保护（DDoS攻击、HTTP慢速拒绝服务、畸形报文等），网络攻击时业务运行不受影响。</w:t>
            </w:r>
          </w:p>
        </w:tc>
      </w:tr>
      <w:tr w14:paraId="0854AFA2">
        <w:trPr>
          <w:trHeight w:val="290" w:hRule="atLeast"/>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203C13">
            <w:pPr>
              <w:jc w:val="center"/>
              <w:rPr>
                <w:rFonts w:eastAsiaTheme="minorEastAsia"/>
                <w:szCs w:val="21"/>
              </w:rPr>
            </w:pPr>
            <w:r>
              <w:rPr>
                <w:rFonts w:hint="eastAsia" w:eastAsiaTheme="minorEastAsia"/>
                <w:szCs w:val="21"/>
              </w:rPr>
              <w:t>27</w:t>
            </w:r>
          </w:p>
        </w:tc>
        <w:tc>
          <w:tcPr>
            <w:tcW w:w="87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82E392">
            <w:pPr>
              <w:jc w:val="center"/>
              <w:rPr>
                <w:rFonts w:eastAsiaTheme="minorEastAsia"/>
                <w:szCs w:val="21"/>
              </w:rPr>
            </w:pPr>
            <w:r>
              <w:rPr>
                <w:rFonts w:eastAsiaTheme="minorEastAsia"/>
                <w:szCs w:val="21"/>
              </w:rPr>
              <w:t>安全性要求</w:t>
            </w:r>
          </w:p>
        </w:tc>
        <w:tc>
          <w:tcPr>
            <w:tcW w:w="364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592DBA">
            <w:pPr>
              <w:rPr>
                <w:rFonts w:eastAsiaTheme="minorEastAsia"/>
                <w:szCs w:val="21"/>
              </w:rPr>
            </w:pPr>
            <w:r>
              <w:rPr>
                <w:rFonts w:hint="eastAsia" w:eastAsiaTheme="minorEastAsia"/>
                <w:szCs w:val="21"/>
              </w:rPr>
              <w:t>为保证良好的兼容性，支持对现网华为终端的设备管理、配置下发、远程升级功能。</w:t>
            </w:r>
          </w:p>
        </w:tc>
      </w:tr>
    </w:tbl>
    <w:p w14:paraId="3338713D">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附件B：视频会议多点控制器（MCU）</w:t>
      </w:r>
    </w:p>
    <w:tbl>
      <w:tblPr>
        <w:tblStyle w:val="18"/>
        <w:tblW w:w="5106" w:type="pct"/>
        <w:jc w:val="center"/>
        <w:tblLayout w:type="autofit"/>
        <w:tblCellMar>
          <w:top w:w="15" w:type="dxa"/>
          <w:left w:w="15" w:type="dxa"/>
          <w:bottom w:w="15" w:type="dxa"/>
          <w:right w:w="15" w:type="dxa"/>
        </w:tblCellMar>
      </w:tblPr>
      <w:tblGrid>
        <w:gridCol w:w="825"/>
        <w:gridCol w:w="1748"/>
        <w:gridCol w:w="5954"/>
      </w:tblGrid>
      <w:tr w14:paraId="712EDAE4">
        <w:trPr>
          <w:tblHeader/>
          <w:jc w:val="center"/>
        </w:trPr>
        <w:tc>
          <w:tcPr>
            <w:tcW w:w="48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6827A6">
            <w:pPr>
              <w:jc w:val="center"/>
              <w:rPr>
                <w:rFonts w:eastAsiaTheme="minorEastAsia"/>
                <w:b/>
                <w:bCs/>
                <w:szCs w:val="21"/>
              </w:rPr>
            </w:pPr>
            <w:r>
              <w:rPr>
                <w:rFonts w:eastAsiaTheme="minorEastAsia"/>
                <w:b/>
                <w:bCs/>
                <w:szCs w:val="21"/>
              </w:rPr>
              <w:t>序号</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B224AD">
            <w:pPr>
              <w:jc w:val="center"/>
              <w:rPr>
                <w:rFonts w:eastAsiaTheme="minorEastAsia"/>
                <w:b/>
                <w:bCs/>
                <w:szCs w:val="21"/>
              </w:rPr>
            </w:pPr>
            <w:r>
              <w:rPr>
                <w:rFonts w:eastAsiaTheme="minorEastAsia"/>
                <w:b/>
                <w:bCs/>
                <w:szCs w:val="21"/>
              </w:rPr>
              <w:t>指标名称</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FE9D58">
            <w:pPr>
              <w:jc w:val="center"/>
              <w:rPr>
                <w:rFonts w:eastAsiaTheme="minorEastAsia"/>
                <w:b/>
                <w:bCs/>
                <w:szCs w:val="21"/>
              </w:rPr>
            </w:pPr>
            <w:r>
              <w:rPr>
                <w:rFonts w:eastAsiaTheme="minorEastAsia"/>
                <w:b/>
                <w:bCs/>
                <w:szCs w:val="21"/>
              </w:rPr>
              <w:t>指标内容</w:t>
            </w:r>
          </w:p>
        </w:tc>
      </w:tr>
      <w:tr w14:paraId="534B83E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2B7B99">
            <w:pPr>
              <w:jc w:val="center"/>
              <w:rPr>
                <w:rFonts w:eastAsiaTheme="minorEastAsia"/>
                <w:szCs w:val="21"/>
              </w:rPr>
            </w:pPr>
            <w:r>
              <w:rPr>
                <w:rFonts w:eastAsiaTheme="minorEastAsia"/>
                <w:szCs w:val="21"/>
              </w:rPr>
              <w:t>1</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A4E40B">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E2D7EC">
            <w:pPr>
              <w:rPr>
                <w:rFonts w:eastAsiaTheme="minorEastAsia"/>
                <w:szCs w:val="21"/>
              </w:rPr>
            </w:pPr>
            <w:r>
              <w:rPr>
                <w:rFonts w:eastAsiaTheme="minorEastAsia"/>
                <w:szCs w:val="21"/>
              </w:rPr>
              <w:t>采用处理芯片、操作系统</w:t>
            </w:r>
            <w:r>
              <w:rPr>
                <w:rFonts w:hint="eastAsia" w:eastAsiaTheme="minorEastAsia"/>
                <w:szCs w:val="21"/>
              </w:rPr>
              <w:t>满足国家信息安全要求并提供中国信息安全测评中心颁布的安全可靠测评证明文件</w:t>
            </w:r>
            <w:r>
              <w:rPr>
                <w:rFonts w:eastAsiaTheme="minorEastAsia"/>
                <w:szCs w:val="21"/>
              </w:rPr>
              <w:t>。</w:t>
            </w:r>
          </w:p>
        </w:tc>
      </w:tr>
      <w:tr w14:paraId="234215B9">
        <w:trPr>
          <w:trHeight w:val="214" w:hRule="atLeast"/>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D3F12F">
            <w:pPr>
              <w:jc w:val="center"/>
              <w:rPr>
                <w:rFonts w:eastAsiaTheme="minorEastAsia"/>
                <w:szCs w:val="21"/>
              </w:rPr>
            </w:pPr>
            <w:r>
              <w:rPr>
                <w:rFonts w:eastAsiaTheme="minorEastAsia"/>
                <w:szCs w:val="21"/>
              </w:rPr>
              <w:t>2</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664ECE">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E93980">
            <w:pPr>
              <w:rPr>
                <w:rFonts w:eastAsiaTheme="minorEastAsia"/>
                <w:szCs w:val="21"/>
              </w:rPr>
            </w:pPr>
            <w:r>
              <w:rPr>
                <w:rFonts w:eastAsiaTheme="minorEastAsia"/>
                <w:szCs w:val="21"/>
              </w:rPr>
              <w:t>支持ITU-T H.323、IETF SIP通信标准，具备良好的兼容性和开放性。</w:t>
            </w:r>
          </w:p>
        </w:tc>
      </w:tr>
      <w:tr w14:paraId="6DFEB8E1">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C90DBF">
            <w:pPr>
              <w:jc w:val="center"/>
              <w:rPr>
                <w:rFonts w:eastAsiaTheme="minorEastAsia"/>
                <w:szCs w:val="21"/>
              </w:rPr>
            </w:pPr>
            <w:r>
              <w:rPr>
                <w:rFonts w:eastAsiaTheme="minorEastAsia"/>
                <w:szCs w:val="21"/>
              </w:rPr>
              <w:t>3</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D3280C">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156361">
            <w:pPr>
              <w:rPr>
                <w:rFonts w:eastAsiaTheme="minorEastAsia"/>
                <w:szCs w:val="21"/>
              </w:rPr>
            </w:pPr>
            <w:r>
              <w:rPr>
                <w:rFonts w:eastAsiaTheme="minorEastAsia"/>
                <w:szCs w:val="21"/>
              </w:rPr>
              <w:t>支持64Kbps-8Mbps呼叫带宽。</w:t>
            </w:r>
          </w:p>
        </w:tc>
      </w:tr>
      <w:tr w14:paraId="7E88966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C30EEE">
            <w:pPr>
              <w:jc w:val="center"/>
              <w:rPr>
                <w:rFonts w:eastAsiaTheme="minorEastAsia"/>
                <w:szCs w:val="21"/>
              </w:rPr>
            </w:pPr>
            <w:r>
              <w:rPr>
                <w:rFonts w:eastAsiaTheme="minorEastAsia"/>
                <w:szCs w:val="21"/>
              </w:rPr>
              <w:t>4</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3AA9FA">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B8B943">
            <w:pPr>
              <w:rPr>
                <w:rFonts w:eastAsiaTheme="minorEastAsia"/>
                <w:szCs w:val="21"/>
              </w:rPr>
            </w:pPr>
            <w:r>
              <w:rPr>
                <w:rFonts w:eastAsiaTheme="minorEastAsia"/>
                <w:szCs w:val="21"/>
              </w:rPr>
              <w:t>支持ITU-T H.264BP、H.264HP、 H.265、H.264 SVC、H.265 SVC等视频协议。</w:t>
            </w:r>
          </w:p>
        </w:tc>
      </w:tr>
      <w:tr w14:paraId="4D70569E">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FEE905">
            <w:pPr>
              <w:jc w:val="center"/>
              <w:rPr>
                <w:rFonts w:eastAsiaTheme="minorEastAsia"/>
                <w:szCs w:val="21"/>
              </w:rPr>
            </w:pPr>
            <w:r>
              <w:rPr>
                <w:rFonts w:eastAsiaTheme="minorEastAsia"/>
                <w:szCs w:val="21"/>
              </w:rPr>
              <w:t>5</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E84CAA">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AD42DA">
            <w:pPr>
              <w:rPr>
                <w:rFonts w:eastAsiaTheme="minorEastAsia"/>
                <w:szCs w:val="21"/>
              </w:rPr>
            </w:pPr>
            <w:r>
              <w:rPr>
                <w:rFonts w:hint="eastAsia" w:eastAsiaTheme="minorEastAsia"/>
                <w:szCs w:val="21"/>
              </w:rPr>
              <w:t>★</w:t>
            </w:r>
            <w:r>
              <w:rPr>
                <w:rFonts w:eastAsiaTheme="minorEastAsia"/>
                <w:szCs w:val="21"/>
              </w:rPr>
              <w:t>支持4K 30fps、1080p 60fps、1080p 30fps、720p 60fps、720p 30fps等视频格式。</w:t>
            </w:r>
          </w:p>
        </w:tc>
      </w:tr>
      <w:tr w14:paraId="78316999">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0E40B8">
            <w:pPr>
              <w:jc w:val="center"/>
              <w:rPr>
                <w:rFonts w:eastAsiaTheme="minorEastAsia"/>
                <w:szCs w:val="21"/>
              </w:rPr>
            </w:pPr>
            <w:r>
              <w:rPr>
                <w:rFonts w:eastAsiaTheme="minorEastAsia"/>
                <w:szCs w:val="21"/>
              </w:rPr>
              <w:t>6</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76AA78">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D9F4D4">
            <w:pPr>
              <w:rPr>
                <w:rFonts w:eastAsiaTheme="minorEastAsia"/>
                <w:szCs w:val="21"/>
              </w:rPr>
            </w:pPr>
            <w:r>
              <w:rPr>
                <w:rFonts w:hint="eastAsia" w:eastAsiaTheme="minorEastAsia"/>
                <w:szCs w:val="21"/>
              </w:rPr>
              <w:t>★</w:t>
            </w:r>
            <w:r>
              <w:rPr>
                <w:rFonts w:eastAsiaTheme="minorEastAsia"/>
                <w:szCs w:val="21"/>
              </w:rPr>
              <w:t>单台多点控制单元最大支持36路4K 30fps或者72路1080P 60fps全编全解端口。</w:t>
            </w:r>
          </w:p>
        </w:tc>
      </w:tr>
      <w:tr w14:paraId="580776FB">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8D2561">
            <w:pPr>
              <w:jc w:val="center"/>
              <w:rPr>
                <w:rFonts w:eastAsiaTheme="minorEastAsia"/>
                <w:szCs w:val="21"/>
              </w:rPr>
            </w:pPr>
            <w:r>
              <w:rPr>
                <w:rFonts w:hint="eastAsia" w:eastAsiaTheme="minorEastAsia"/>
                <w:szCs w:val="21"/>
              </w:rPr>
              <w:t>7</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C17A54">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617911">
            <w:pPr>
              <w:rPr>
                <w:rFonts w:eastAsiaTheme="minorEastAsia"/>
                <w:szCs w:val="21"/>
              </w:rPr>
            </w:pPr>
            <w:r>
              <w:rPr>
                <w:rFonts w:eastAsiaTheme="minorEastAsia"/>
                <w:szCs w:val="21"/>
              </w:rPr>
              <w:t>支持主视频4K 30fps时，辅视频同时实现4K 30fps 超高清效果。</w:t>
            </w:r>
          </w:p>
        </w:tc>
      </w:tr>
      <w:tr w14:paraId="61C534CB">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ECD0E9">
            <w:pPr>
              <w:jc w:val="center"/>
              <w:rPr>
                <w:rFonts w:eastAsiaTheme="minorEastAsia"/>
                <w:szCs w:val="21"/>
              </w:rPr>
            </w:pPr>
            <w:r>
              <w:rPr>
                <w:rFonts w:hint="eastAsia" w:eastAsiaTheme="minorEastAsia"/>
                <w:szCs w:val="21"/>
              </w:rPr>
              <w:t>8</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71C9E0">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1812F0">
            <w:pPr>
              <w:rPr>
                <w:rFonts w:eastAsiaTheme="minorEastAsia"/>
                <w:szCs w:val="21"/>
              </w:rPr>
            </w:pPr>
            <w:r>
              <w:rPr>
                <w:rFonts w:eastAsiaTheme="minorEastAsia"/>
                <w:szCs w:val="21"/>
              </w:rPr>
              <w:t>支持辅流适配功能，保证会议中不同能力的会场都能够正常接收到辅流画面，辅流适配时不占用主流的端口资源。</w:t>
            </w:r>
          </w:p>
        </w:tc>
      </w:tr>
      <w:tr w14:paraId="2D5600BA">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7F6E71">
            <w:pPr>
              <w:jc w:val="center"/>
              <w:rPr>
                <w:rFonts w:eastAsiaTheme="minorEastAsia"/>
                <w:szCs w:val="21"/>
              </w:rPr>
            </w:pPr>
            <w:r>
              <w:rPr>
                <w:rFonts w:hint="eastAsia" w:eastAsiaTheme="minorEastAsia"/>
                <w:szCs w:val="21"/>
              </w:rPr>
              <w:t>9</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D81B73">
            <w:pPr>
              <w:jc w:val="center"/>
              <w:rPr>
                <w:rFonts w:eastAsiaTheme="minorEastAsia"/>
                <w:szCs w:val="21"/>
              </w:rPr>
            </w:pPr>
            <w:r>
              <w:rPr>
                <w:rFonts w:eastAsiaTheme="minorEastAsia"/>
                <w:szCs w:val="21"/>
              </w:rPr>
              <w:t>总体要求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A265CF">
            <w:pPr>
              <w:rPr>
                <w:rFonts w:eastAsiaTheme="minorEastAsia"/>
                <w:szCs w:val="21"/>
              </w:rPr>
            </w:pPr>
            <w:r>
              <w:rPr>
                <w:rFonts w:hint="eastAsia" w:eastAsiaTheme="minorEastAsia"/>
                <w:szCs w:val="21"/>
              </w:rPr>
              <w:t>●</w:t>
            </w:r>
            <w:r>
              <w:rPr>
                <w:rFonts w:eastAsiaTheme="minorEastAsia"/>
                <w:szCs w:val="21"/>
              </w:rPr>
              <w:t>支持最大4K 30fps 收发对称的25多画面分屏，多画面分屏模式≥60种。</w:t>
            </w:r>
          </w:p>
        </w:tc>
      </w:tr>
      <w:tr w14:paraId="0C8D846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A1E6A3">
            <w:pPr>
              <w:jc w:val="center"/>
              <w:rPr>
                <w:rFonts w:eastAsiaTheme="minorEastAsia"/>
                <w:szCs w:val="21"/>
              </w:rPr>
            </w:pPr>
            <w:r>
              <w:rPr>
                <w:rFonts w:eastAsiaTheme="minorEastAsia"/>
                <w:szCs w:val="21"/>
              </w:rPr>
              <w:t>1</w:t>
            </w:r>
            <w:r>
              <w:rPr>
                <w:rFonts w:hint="eastAsia" w:eastAsiaTheme="minorEastAsia"/>
                <w:szCs w:val="21"/>
              </w:rPr>
              <w:t>0</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3911CC">
            <w:pPr>
              <w:jc w:val="center"/>
              <w:rPr>
                <w:rFonts w:eastAsiaTheme="minorEastAsia"/>
                <w:szCs w:val="21"/>
              </w:rPr>
            </w:pPr>
            <w:r>
              <w:rPr>
                <w:rFonts w:eastAsiaTheme="minorEastAsia"/>
                <w:szCs w:val="21"/>
              </w:rPr>
              <w:t>会议功能要求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45A79F">
            <w:pPr>
              <w:rPr>
                <w:rFonts w:eastAsiaTheme="minorEastAsia"/>
                <w:szCs w:val="21"/>
              </w:rPr>
            </w:pPr>
            <w:r>
              <w:rPr>
                <w:rFonts w:eastAsiaTheme="minorEastAsia"/>
                <w:szCs w:val="21"/>
              </w:rPr>
              <w:t>支持断线重呼功能，MCU可自动重邀掉线或断电的终端再次入会。</w:t>
            </w:r>
          </w:p>
        </w:tc>
      </w:tr>
      <w:tr w14:paraId="3F903563">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61E682">
            <w:pPr>
              <w:jc w:val="center"/>
              <w:rPr>
                <w:rFonts w:eastAsiaTheme="minorEastAsia"/>
                <w:szCs w:val="21"/>
              </w:rPr>
            </w:pPr>
            <w:r>
              <w:rPr>
                <w:rFonts w:hint="eastAsia" w:eastAsiaTheme="minorEastAsia"/>
                <w:szCs w:val="21"/>
              </w:rPr>
              <w:t>11</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8DB1C1">
            <w:pPr>
              <w:jc w:val="center"/>
              <w:rPr>
                <w:rFonts w:eastAsiaTheme="minorEastAsia"/>
                <w:szCs w:val="21"/>
              </w:rPr>
            </w:pPr>
            <w:r>
              <w:rPr>
                <w:rFonts w:eastAsiaTheme="minorEastAsia"/>
                <w:szCs w:val="21"/>
              </w:rPr>
              <w:t>会议功能要求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BC216B">
            <w:pPr>
              <w:rPr>
                <w:rFonts w:eastAsiaTheme="minorEastAsia"/>
                <w:szCs w:val="21"/>
              </w:rPr>
            </w:pPr>
            <w:r>
              <w:rPr>
                <w:rFonts w:hint="eastAsia" w:eastAsiaTheme="minorEastAsia"/>
                <w:szCs w:val="21"/>
              </w:rPr>
              <w:t>●</w:t>
            </w:r>
            <w:r>
              <w:rPr>
                <w:rFonts w:eastAsiaTheme="minorEastAsia"/>
                <w:szCs w:val="21"/>
              </w:rPr>
              <w:t>支持虚拟会议室（VMR）功能，系统可为个人用户或部门组织分配虚拟会议室和接入密码，无须平台预定即可召集多方会议；虚拟会议室没有会场加入时，不占用MCU端口资源。</w:t>
            </w:r>
          </w:p>
        </w:tc>
      </w:tr>
      <w:tr w14:paraId="29F30A4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E917AD">
            <w:pPr>
              <w:jc w:val="center"/>
              <w:rPr>
                <w:rFonts w:eastAsiaTheme="minorEastAsia"/>
                <w:szCs w:val="21"/>
              </w:rPr>
            </w:pPr>
            <w:r>
              <w:rPr>
                <w:rFonts w:eastAsiaTheme="minorEastAsia"/>
                <w:szCs w:val="21"/>
              </w:rPr>
              <w:t>1</w:t>
            </w:r>
            <w:r>
              <w:rPr>
                <w:rFonts w:hint="eastAsia" w:eastAsiaTheme="minorEastAsia"/>
                <w:szCs w:val="21"/>
              </w:rPr>
              <w:t>2</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43A041">
            <w:pPr>
              <w:jc w:val="center"/>
              <w:rPr>
                <w:rFonts w:eastAsiaTheme="minorEastAsia"/>
                <w:szCs w:val="21"/>
              </w:rPr>
            </w:pPr>
            <w:r>
              <w:rPr>
                <w:rFonts w:eastAsiaTheme="minorEastAsia"/>
                <w:szCs w:val="21"/>
              </w:rPr>
              <w:t>会议功能要求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BBA5E2">
            <w:pPr>
              <w:rPr>
                <w:rFonts w:eastAsiaTheme="minorEastAsia"/>
                <w:szCs w:val="21"/>
              </w:rPr>
            </w:pPr>
            <w:r>
              <w:rPr>
                <w:rFonts w:hint="eastAsia" w:eastAsiaTheme="minorEastAsia"/>
                <w:szCs w:val="21"/>
              </w:rPr>
              <w:t>●</w:t>
            </w:r>
            <w:r>
              <w:rPr>
                <w:rFonts w:eastAsiaTheme="minorEastAsia"/>
                <w:szCs w:val="21"/>
              </w:rPr>
              <w:t>支持来宾会场入会后自动进入虚拟等候室，并进行声音和画面提示，等候室内会场间不能互相观看和通话，会议管理员可将来宾会场移入或移出等候室。</w:t>
            </w:r>
          </w:p>
        </w:tc>
      </w:tr>
      <w:tr w14:paraId="4ED266C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892A32">
            <w:pPr>
              <w:jc w:val="center"/>
              <w:rPr>
                <w:rFonts w:eastAsiaTheme="minorEastAsia"/>
                <w:szCs w:val="21"/>
              </w:rPr>
            </w:pPr>
            <w:r>
              <w:rPr>
                <w:rFonts w:eastAsiaTheme="minorEastAsia"/>
                <w:szCs w:val="21"/>
              </w:rPr>
              <w:t>1</w:t>
            </w:r>
            <w:r>
              <w:rPr>
                <w:rFonts w:hint="eastAsia" w:eastAsiaTheme="minorEastAsia"/>
                <w:szCs w:val="21"/>
              </w:rPr>
              <w:t>3</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CFDD5D">
            <w:pPr>
              <w:jc w:val="center"/>
              <w:rPr>
                <w:rFonts w:eastAsiaTheme="minorEastAsia"/>
                <w:szCs w:val="21"/>
              </w:rPr>
            </w:pPr>
            <w:r>
              <w:rPr>
                <w:rFonts w:eastAsiaTheme="minorEastAsia"/>
                <w:szCs w:val="21"/>
              </w:rPr>
              <w:t>会议功能要求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AFAE11">
            <w:pPr>
              <w:rPr>
                <w:rFonts w:eastAsiaTheme="minorEastAsia"/>
                <w:szCs w:val="21"/>
              </w:rPr>
            </w:pPr>
            <w:r>
              <w:rPr>
                <w:rFonts w:eastAsiaTheme="minorEastAsia"/>
                <w:szCs w:val="21"/>
              </w:rPr>
              <w:t>支持会议锁定功能，管理员锁定会议后不允许其他终端加入会议，保障会议私密性。</w:t>
            </w:r>
          </w:p>
        </w:tc>
      </w:tr>
      <w:tr w14:paraId="48551C6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3FAFE3">
            <w:pPr>
              <w:jc w:val="center"/>
              <w:rPr>
                <w:rFonts w:eastAsiaTheme="minorEastAsia"/>
                <w:szCs w:val="21"/>
              </w:rPr>
            </w:pPr>
            <w:r>
              <w:rPr>
                <w:rFonts w:hint="eastAsia" w:eastAsiaTheme="minorEastAsia"/>
                <w:szCs w:val="21"/>
              </w:rPr>
              <w:t>14</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36D2D8">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D83F7A">
            <w:pPr>
              <w:rPr>
                <w:rFonts w:eastAsiaTheme="minorEastAsia"/>
                <w:szCs w:val="21"/>
              </w:rPr>
            </w:pPr>
            <w:r>
              <w:rPr>
                <w:rFonts w:ascii="仿宋_GB2312" w:hAnsi="仿宋_GB2312" w:eastAsia="仿宋_GB2312" w:cs="仿宋_GB2312"/>
                <w:szCs w:val="21"/>
              </w:rPr>
              <w:t>★</w:t>
            </w:r>
            <w:r>
              <w:rPr>
                <w:rFonts w:eastAsiaTheme="minorEastAsia"/>
                <w:szCs w:val="21"/>
              </w:rPr>
              <w:t>支持SM2、SM3、SM4等国密算法加密。</w:t>
            </w:r>
          </w:p>
        </w:tc>
      </w:tr>
      <w:tr w14:paraId="43508D84">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27EE4A">
            <w:pPr>
              <w:jc w:val="center"/>
              <w:rPr>
                <w:rFonts w:eastAsiaTheme="minorEastAsia"/>
                <w:szCs w:val="21"/>
              </w:rPr>
            </w:pPr>
            <w:r>
              <w:rPr>
                <w:rFonts w:eastAsiaTheme="minorEastAsia"/>
                <w:szCs w:val="21"/>
              </w:rPr>
              <w:t>1</w:t>
            </w:r>
            <w:r>
              <w:rPr>
                <w:rFonts w:hint="eastAsia" w:eastAsiaTheme="minorEastAsia"/>
                <w:szCs w:val="21"/>
              </w:rPr>
              <w:t>5</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B8F861">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A18EEB">
            <w:pPr>
              <w:rPr>
                <w:rFonts w:eastAsiaTheme="minorEastAsia"/>
                <w:szCs w:val="21"/>
              </w:rPr>
            </w:pPr>
            <w:r>
              <w:rPr>
                <w:rFonts w:hint="eastAsia" w:eastAsiaTheme="minorEastAsia"/>
                <w:szCs w:val="21"/>
              </w:rPr>
              <w:t>●</w:t>
            </w:r>
            <w:r>
              <w:rPr>
                <w:rFonts w:eastAsiaTheme="minorEastAsia"/>
                <w:szCs w:val="21"/>
              </w:rPr>
              <w:t>在全编全解会议模式下启用国密加密，MCU接入端口容量不受影响。</w:t>
            </w:r>
          </w:p>
        </w:tc>
      </w:tr>
      <w:tr w14:paraId="3C82AAA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DDE9C7">
            <w:pPr>
              <w:jc w:val="center"/>
              <w:rPr>
                <w:rFonts w:eastAsiaTheme="minorEastAsia"/>
                <w:szCs w:val="21"/>
              </w:rPr>
            </w:pPr>
            <w:r>
              <w:rPr>
                <w:rFonts w:eastAsiaTheme="minorEastAsia"/>
                <w:szCs w:val="21"/>
              </w:rPr>
              <w:t>1</w:t>
            </w:r>
            <w:r>
              <w:rPr>
                <w:rFonts w:hint="eastAsia" w:eastAsiaTheme="minorEastAsia"/>
                <w:szCs w:val="21"/>
              </w:rPr>
              <w:t>6</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0801F4">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907E44">
            <w:pPr>
              <w:rPr>
                <w:rFonts w:eastAsiaTheme="minorEastAsia"/>
                <w:szCs w:val="21"/>
              </w:rPr>
            </w:pPr>
            <w:r>
              <w:rPr>
                <w:rFonts w:hint="eastAsia" w:eastAsiaTheme="minorEastAsia"/>
                <w:szCs w:val="21"/>
              </w:rPr>
              <w:t>●</w:t>
            </w:r>
            <w:r>
              <w:rPr>
                <w:rFonts w:eastAsiaTheme="minorEastAsia"/>
                <w:szCs w:val="21"/>
              </w:rPr>
              <w:t>支持首次登陆修改密码提示，具备弱口令风险提示、连接超时、错误口令尝试次数限制等防暴力破解机制。</w:t>
            </w:r>
          </w:p>
        </w:tc>
      </w:tr>
      <w:tr w14:paraId="638F5AC5">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B62452">
            <w:pPr>
              <w:jc w:val="center"/>
              <w:rPr>
                <w:rFonts w:eastAsiaTheme="minorEastAsia"/>
                <w:szCs w:val="21"/>
              </w:rPr>
            </w:pPr>
            <w:r>
              <w:rPr>
                <w:rFonts w:eastAsiaTheme="minorEastAsia"/>
                <w:szCs w:val="21"/>
              </w:rPr>
              <w:t>1</w:t>
            </w:r>
            <w:r>
              <w:rPr>
                <w:rFonts w:hint="eastAsia" w:eastAsiaTheme="minorEastAsia"/>
                <w:szCs w:val="21"/>
              </w:rPr>
              <w:t>7</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DC451E">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5FFA63">
            <w:pPr>
              <w:rPr>
                <w:rFonts w:eastAsiaTheme="minorEastAsia"/>
                <w:szCs w:val="21"/>
              </w:rPr>
            </w:pPr>
            <w:r>
              <w:rPr>
                <w:rFonts w:eastAsiaTheme="minorEastAsia"/>
                <w:szCs w:val="21"/>
              </w:rPr>
              <w:t>静态口令应使用不可逆加密算法，加密后以密文形式存放于配置文件中，配置文件中口令不可见。</w:t>
            </w:r>
          </w:p>
        </w:tc>
      </w:tr>
      <w:tr w14:paraId="7893EFAA">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5FAA14">
            <w:pPr>
              <w:jc w:val="center"/>
              <w:rPr>
                <w:rFonts w:eastAsiaTheme="minorEastAsia"/>
                <w:szCs w:val="21"/>
              </w:rPr>
            </w:pPr>
            <w:r>
              <w:rPr>
                <w:rFonts w:eastAsiaTheme="minorEastAsia"/>
                <w:szCs w:val="21"/>
              </w:rPr>
              <w:t>1</w:t>
            </w:r>
            <w:r>
              <w:rPr>
                <w:rFonts w:hint="eastAsia" w:eastAsiaTheme="minorEastAsia"/>
                <w:szCs w:val="21"/>
              </w:rPr>
              <w:t>8</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0A2B29">
            <w:pPr>
              <w:jc w:val="center"/>
              <w:rPr>
                <w:rFonts w:eastAsiaTheme="minorEastAsia"/>
                <w:szCs w:val="21"/>
              </w:rPr>
            </w:pPr>
            <w:r>
              <w:rPr>
                <w:rFonts w:eastAsiaTheme="minorEastAsia"/>
                <w:szCs w:val="21"/>
              </w:rPr>
              <w:t>可靠性要求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DF7C24">
            <w:pPr>
              <w:rPr>
                <w:rFonts w:eastAsiaTheme="minorEastAsia"/>
                <w:szCs w:val="21"/>
              </w:rPr>
            </w:pPr>
            <w:r>
              <w:rPr>
                <w:rFonts w:eastAsiaTheme="minorEastAsia"/>
                <w:szCs w:val="21"/>
              </w:rPr>
              <w:t>支持MCU双机热备、多机热备等MCU资源池备份功能，当某台MCU发生故障时，系统自动将会议调度在其他MCU，无需断会或手动配置，会议切换时间&lt;5秒。</w:t>
            </w:r>
          </w:p>
        </w:tc>
      </w:tr>
      <w:tr w14:paraId="67165E68">
        <w:trPr>
          <w:trHeight w:val="575" w:hRule="atLeast"/>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0AF351">
            <w:pPr>
              <w:jc w:val="center"/>
              <w:rPr>
                <w:rFonts w:eastAsiaTheme="minorEastAsia"/>
                <w:szCs w:val="21"/>
              </w:rPr>
            </w:pPr>
            <w:r>
              <w:rPr>
                <w:rFonts w:hint="eastAsia" w:eastAsiaTheme="minorEastAsia"/>
                <w:szCs w:val="21"/>
              </w:rPr>
              <w:t>19</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78BAE8">
            <w:pPr>
              <w:jc w:val="center"/>
              <w:rPr>
                <w:rFonts w:eastAsiaTheme="minorEastAsia"/>
                <w:szCs w:val="21"/>
              </w:rPr>
            </w:pPr>
            <w:r>
              <w:rPr>
                <w:rFonts w:eastAsiaTheme="minorEastAsia"/>
                <w:szCs w:val="21"/>
              </w:rPr>
              <w:t>可靠性要求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56BD28">
            <w:pPr>
              <w:rPr>
                <w:rFonts w:eastAsiaTheme="minorEastAsia"/>
                <w:szCs w:val="21"/>
              </w:rPr>
            </w:pPr>
            <w:r>
              <w:rPr>
                <w:rFonts w:eastAsiaTheme="minorEastAsia"/>
                <w:szCs w:val="21"/>
              </w:rPr>
              <w:t>支持≥7×24小时连续正常工作。</w:t>
            </w:r>
          </w:p>
        </w:tc>
      </w:tr>
      <w:tr w14:paraId="2CCB60B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7ABAF7">
            <w:pPr>
              <w:jc w:val="center"/>
              <w:rPr>
                <w:rFonts w:eastAsiaTheme="minorEastAsia"/>
                <w:szCs w:val="21"/>
              </w:rPr>
            </w:pPr>
            <w:r>
              <w:rPr>
                <w:rFonts w:eastAsiaTheme="minorEastAsia"/>
                <w:szCs w:val="21"/>
              </w:rPr>
              <w:t>2</w:t>
            </w:r>
            <w:r>
              <w:rPr>
                <w:rFonts w:hint="eastAsia" w:eastAsiaTheme="minorEastAsia"/>
                <w:szCs w:val="21"/>
              </w:rPr>
              <w:t>0</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4B644B">
            <w:pPr>
              <w:jc w:val="center"/>
              <w:rPr>
                <w:rFonts w:eastAsiaTheme="minorEastAsia"/>
                <w:szCs w:val="21"/>
              </w:rPr>
            </w:pPr>
            <w:r>
              <w:rPr>
                <w:rFonts w:eastAsiaTheme="minorEastAsia"/>
                <w:szCs w:val="21"/>
              </w:rPr>
              <w:t>网络适应性要求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DAD9AB">
            <w:pPr>
              <w:rPr>
                <w:rFonts w:eastAsiaTheme="minorEastAsia"/>
                <w:szCs w:val="21"/>
              </w:rPr>
            </w:pPr>
            <w:r>
              <w:rPr>
                <w:rFonts w:eastAsiaTheme="minorEastAsia"/>
                <w:szCs w:val="21"/>
              </w:rPr>
              <w:t>支持IPv4和IPv6双协议栈。</w:t>
            </w:r>
          </w:p>
        </w:tc>
      </w:tr>
      <w:tr w14:paraId="46D9283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8F3013">
            <w:pPr>
              <w:jc w:val="center"/>
              <w:rPr>
                <w:rFonts w:eastAsiaTheme="minorEastAsia"/>
                <w:szCs w:val="21"/>
              </w:rPr>
            </w:pPr>
            <w:r>
              <w:rPr>
                <w:rFonts w:eastAsiaTheme="minorEastAsia"/>
                <w:szCs w:val="21"/>
              </w:rPr>
              <w:t>2</w:t>
            </w:r>
            <w:r>
              <w:rPr>
                <w:rFonts w:hint="eastAsia" w:eastAsiaTheme="minorEastAsia"/>
                <w:szCs w:val="21"/>
              </w:rPr>
              <w:t>1</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D1FEBD">
            <w:pPr>
              <w:jc w:val="center"/>
              <w:rPr>
                <w:rFonts w:eastAsiaTheme="minorEastAsia"/>
                <w:szCs w:val="21"/>
              </w:rPr>
            </w:pPr>
            <w:r>
              <w:rPr>
                <w:rFonts w:eastAsiaTheme="minorEastAsia"/>
                <w:szCs w:val="21"/>
              </w:rPr>
              <w:t>网络适应性要求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D9AC9E">
            <w:pPr>
              <w:rPr>
                <w:rFonts w:eastAsiaTheme="minorEastAsia"/>
                <w:szCs w:val="21"/>
              </w:rPr>
            </w:pPr>
            <w:r>
              <w:rPr>
                <w:rFonts w:eastAsiaTheme="minorEastAsia"/>
                <w:szCs w:val="21"/>
              </w:rPr>
              <w:t>支持在网络带宽因丢包出现下降时，自动调整视频编码格式，包括速率、视频帧率及清晰度，以保障视频通信质量。</w:t>
            </w:r>
          </w:p>
        </w:tc>
      </w:tr>
      <w:tr w14:paraId="087DB265">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E7098E">
            <w:pPr>
              <w:jc w:val="center"/>
              <w:rPr>
                <w:rFonts w:eastAsiaTheme="minorEastAsia"/>
                <w:szCs w:val="21"/>
              </w:rPr>
            </w:pPr>
            <w:r>
              <w:rPr>
                <w:rFonts w:eastAsiaTheme="minorEastAsia"/>
                <w:szCs w:val="21"/>
              </w:rPr>
              <w:t>2</w:t>
            </w:r>
            <w:r>
              <w:rPr>
                <w:rFonts w:hint="eastAsia" w:eastAsiaTheme="minorEastAsia"/>
                <w:szCs w:val="21"/>
              </w:rPr>
              <w:t>2</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DF43BB">
            <w:pPr>
              <w:jc w:val="center"/>
              <w:rPr>
                <w:rFonts w:eastAsiaTheme="minorEastAsia"/>
                <w:szCs w:val="21"/>
              </w:rPr>
            </w:pPr>
            <w:r>
              <w:rPr>
                <w:rFonts w:eastAsiaTheme="minorEastAsia"/>
                <w:szCs w:val="21"/>
              </w:rPr>
              <w:t>网络适应性要求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2A1DB5">
            <w:pPr>
              <w:rPr>
                <w:rFonts w:eastAsiaTheme="minorEastAsia"/>
                <w:szCs w:val="21"/>
              </w:rPr>
            </w:pPr>
            <w:r>
              <w:rPr>
                <w:rFonts w:hint="eastAsia" w:eastAsiaTheme="minorEastAsia"/>
                <w:szCs w:val="21"/>
              </w:rPr>
              <w:t>●</w:t>
            </w:r>
            <w:r>
              <w:rPr>
                <w:rFonts w:eastAsiaTheme="minorEastAsia"/>
                <w:szCs w:val="21"/>
              </w:rPr>
              <w:t>支持55%网络丢包下，语音清晰连续，视频清晰流畅，无卡顿、无马赛克。</w:t>
            </w:r>
          </w:p>
        </w:tc>
      </w:tr>
      <w:tr w14:paraId="61099B23">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8695EF">
            <w:pPr>
              <w:jc w:val="center"/>
              <w:rPr>
                <w:rFonts w:eastAsiaTheme="minorEastAsia"/>
                <w:szCs w:val="21"/>
              </w:rPr>
            </w:pPr>
            <w:r>
              <w:rPr>
                <w:rFonts w:eastAsiaTheme="minorEastAsia"/>
                <w:szCs w:val="21"/>
              </w:rPr>
              <w:t>2</w:t>
            </w:r>
            <w:r>
              <w:rPr>
                <w:rFonts w:hint="eastAsia" w:eastAsiaTheme="minorEastAsia"/>
                <w:szCs w:val="21"/>
              </w:rPr>
              <w:t>3</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23AD2F">
            <w:pPr>
              <w:jc w:val="center"/>
              <w:rPr>
                <w:rFonts w:eastAsiaTheme="minorEastAsia"/>
                <w:szCs w:val="21"/>
              </w:rPr>
            </w:pPr>
            <w:r>
              <w:rPr>
                <w:rFonts w:eastAsiaTheme="minorEastAsia"/>
                <w:szCs w:val="21"/>
              </w:rPr>
              <w:t>网络适应性要求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B3B9B5">
            <w:pPr>
              <w:rPr>
                <w:rFonts w:eastAsiaTheme="minorEastAsia"/>
                <w:szCs w:val="21"/>
              </w:rPr>
            </w:pPr>
            <w:r>
              <w:rPr>
                <w:rFonts w:hint="eastAsia" w:eastAsiaTheme="minorEastAsia"/>
                <w:szCs w:val="21"/>
              </w:rPr>
              <w:t>●支持80%网络丢包下，语音清晰，无卡顿现象。</w:t>
            </w:r>
          </w:p>
        </w:tc>
      </w:tr>
      <w:tr w14:paraId="32F72D7B">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219718">
            <w:pPr>
              <w:jc w:val="center"/>
              <w:rPr>
                <w:rFonts w:eastAsiaTheme="minorEastAsia"/>
                <w:szCs w:val="21"/>
              </w:rPr>
            </w:pPr>
            <w:r>
              <w:rPr>
                <w:rFonts w:hint="eastAsia" w:eastAsiaTheme="minorEastAsia"/>
                <w:szCs w:val="21"/>
              </w:rPr>
              <w:t>24</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C56BEE">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24D329">
            <w:pPr>
              <w:rPr>
                <w:rFonts w:eastAsiaTheme="minorEastAsia"/>
                <w:szCs w:val="21"/>
              </w:rPr>
            </w:pPr>
            <w:r>
              <w:rPr>
                <w:rFonts w:hint="eastAsia" w:eastAsiaTheme="minorEastAsia"/>
                <w:szCs w:val="21"/>
              </w:rPr>
              <w:t>●支持应用感知（APN6）网络切片引流，通过在报文中携带应用标识信息，自动匹配网络切片以提供专享的网络服务质量（QoS），避免因网络拥塞影响会议音视频质量。</w:t>
            </w:r>
          </w:p>
        </w:tc>
      </w:tr>
      <w:tr w14:paraId="00EAB18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28F557">
            <w:pPr>
              <w:jc w:val="center"/>
              <w:rPr>
                <w:rFonts w:eastAsiaTheme="minorEastAsia"/>
                <w:szCs w:val="21"/>
              </w:rPr>
            </w:pPr>
            <w:r>
              <w:rPr>
                <w:rFonts w:hint="eastAsia" w:eastAsiaTheme="minorEastAsia"/>
                <w:szCs w:val="21"/>
              </w:rPr>
              <w:t>25</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F7F3C9">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922D55">
            <w:pPr>
              <w:rPr>
                <w:rFonts w:eastAsiaTheme="minorEastAsia"/>
                <w:szCs w:val="21"/>
              </w:rPr>
            </w:pPr>
            <w:r>
              <w:rPr>
                <w:rFonts w:hint="eastAsia" w:eastAsiaTheme="minorEastAsia"/>
                <w:szCs w:val="21"/>
              </w:rPr>
              <w:t>●支持在点名模式下，被点名会场自动共享辅流，无需终端侧做任何操作。</w:t>
            </w:r>
          </w:p>
        </w:tc>
      </w:tr>
      <w:tr w14:paraId="4DAF42EA">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FC625C">
            <w:pPr>
              <w:jc w:val="center"/>
              <w:rPr>
                <w:rFonts w:eastAsiaTheme="minorEastAsia"/>
                <w:szCs w:val="21"/>
              </w:rPr>
            </w:pPr>
            <w:r>
              <w:rPr>
                <w:rFonts w:hint="eastAsia" w:eastAsiaTheme="minorEastAsia"/>
                <w:szCs w:val="21"/>
              </w:rPr>
              <w:t>26</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CD7235">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AE468D">
            <w:pPr>
              <w:rPr>
                <w:rFonts w:eastAsiaTheme="minorEastAsia"/>
                <w:szCs w:val="21"/>
              </w:rPr>
            </w:pPr>
            <w:r>
              <w:rPr>
                <w:rFonts w:hint="eastAsia" w:eastAsiaTheme="minorEastAsia"/>
                <w:szCs w:val="21"/>
              </w:rPr>
              <w:t>●支持按组织层级和权限级别设置不同呼叫等级，处于通话状态的视频会议终端，收到高呼叫等级的呼叫请求后，可强制结束当前的通话，并接听新的呼叫。（</w:t>
            </w:r>
          </w:p>
        </w:tc>
      </w:tr>
      <w:tr w14:paraId="5226ED2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1E13CD">
            <w:pPr>
              <w:jc w:val="center"/>
              <w:rPr>
                <w:rFonts w:eastAsiaTheme="minorEastAsia"/>
                <w:szCs w:val="21"/>
              </w:rPr>
            </w:pPr>
            <w:r>
              <w:rPr>
                <w:rFonts w:hint="eastAsia" w:eastAsiaTheme="minorEastAsia"/>
                <w:szCs w:val="21"/>
              </w:rPr>
              <w:t>27</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F7C6CD">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E5D9A4">
            <w:pPr>
              <w:rPr>
                <w:rFonts w:eastAsiaTheme="minorEastAsia"/>
                <w:szCs w:val="21"/>
              </w:rPr>
            </w:pPr>
            <w:r>
              <w:rPr>
                <w:rFonts w:hint="eastAsia" w:eastAsiaTheme="minorEastAsia"/>
                <w:szCs w:val="21"/>
              </w:rPr>
              <w:t>●基于IPv4和IPv6，针对ARP、ICMP、TCP、UDP、DHCP、RTP/RTCP等网络攻击时，设备管理协议暂停使用，并产生告警提示；攻击停止后，可自动恢复至被攻击前状态。</w:t>
            </w:r>
          </w:p>
        </w:tc>
      </w:tr>
      <w:tr w14:paraId="798DDC9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D51935">
            <w:pPr>
              <w:jc w:val="center"/>
              <w:rPr>
                <w:rFonts w:eastAsiaTheme="minorEastAsia"/>
                <w:szCs w:val="21"/>
              </w:rPr>
            </w:pPr>
            <w:r>
              <w:rPr>
                <w:rFonts w:hint="eastAsia" w:eastAsiaTheme="minorEastAsia"/>
                <w:szCs w:val="21"/>
              </w:rPr>
              <w:t>28</w:t>
            </w:r>
          </w:p>
        </w:tc>
        <w:tc>
          <w:tcPr>
            <w:tcW w:w="10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A30BAB">
            <w:pPr>
              <w:jc w:val="center"/>
              <w:rPr>
                <w:rFonts w:eastAsiaTheme="minorEastAsia"/>
                <w:szCs w:val="21"/>
              </w:rPr>
            </w:pPr>
            <w:r>
              <w:rPr>
                <w:rFonts w:eastAsiaTheme="minorEastAsia"/>
                <w:szCs w:val="21"/>
              </w:rPr>
              <w:t>安全性要求</w:t>
            </w:r>
          </w:p>
        </w:tc>
        <w:tc>
          <w:tcPr>
            <w:tcW w:w="349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DC358D">
            <w:pPr>
              <w:rPr>
                <w:rFonts w:eastAsiaTheme="minorEastAsia"/>
                <w:szCs w:val="21"/>
              </w:rPr>
            </w:pPr>
            <w:r>
              <w:rPr>
                <w:rFonts w:hint="eastAsia" w:eastAsiaTheme="minorEastAsia"/>
                <w:szCs w:val="21"/>
              </w:rPr>
              <w:t>●无须提前配置会议模板或参数，支持根据级联会议观看需要，自动调整MCU级联通道数量，同时上传多路会场画面。</w:t>
            </w:r>
          </w:p>
        </w:tc>
      </w:tr>
    </w:tbl>
    <w:p w14:paraId="0813E5FD">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（四）风险管控要求</w:t>
      </w:r>
    </w:p>
    <w:p w14:paraId="10CD02D8">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1.风险管控总体要求</w:t>
      </w:r>
    </w:p>
    <w:p w14:paraId="1500A471">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369CE037">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2.风险管控具体要求</w:t>
      </w:r>
    </w:p>
    <w:p w14:paraId="3CDA9850">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（1）风险管控内容要求</w:t>
      </w:r>
    </w:p>
    <w:p w14:paraId="0CCFF826">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一是管控人员流动风险：制定合理的薪酬体系和激励机制，避免因人员流动影响项目执行；二是管控运维风险：加强监控预警和安全防护，规范运维操作流程，避免因各种原因导致的事故。</w:t>
      </w:r>
    </w:p>
    <w:p w14:paraId="7161B826">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（2）风险管控时间要求</w:t>
      </w:r>
    </w:p>
    <w:p w14:paraId="0CAD930A">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0AE8B152">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（3）风险管控形式要求</w:t>
      </w:r>
    </w:p>
    <w:p w14:paraId="6A9600D9">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制定风险管理计划，明确风险管理目标、范围和责任人；建立风险管理组织，确保风险管理工作的有效实施；制定风险管理流程，包括风险识别、评估、监控、应对和报告等环节。</w:t>
      </w:r>
    </w:p>
    <w:p w14:paraId="39D3367C">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三</w:t>
      </w:r>
      <w:r>
        <w:rPr>
          <w:color w:val="000000"/>
          <w:sz w:val="24"/>
          <w:szCs w:val="24"/>
        </w:rPr>
        <w:t>、</w:t>
      </w:r>
      <w:r>
        <w:rPr>
          <w:rFonts w:hint="eastAsia"/>
          <w:sz w:val="24"/>
          <w:szCs w:val="24"/>
        </w:rPr>
        <w:t>商务要求</w:t>
      </w:r>
    </w:p>
    <w:p w14:paraId="2E2D7907">
      <w:pPr>
        <w:autoSpaceDE w:val="0"/>
        <w:autoSpaceDN w:val="0"/>
        <w:adjustRightInd w:val="0"/>
        <w:spacing w:line="360" w:lineRule="auto"/>
        <w:ind w:firstLine="480" w:firstLineChars="200"/>
        <w:rPr>
          <w:color w:val="000000"/>
          <w:sz w:val="24"/>
        </w:rPr>
      </w:pPr>
      <w:r>
        <w:rPr>
          <w:rFonts w:hint="eastAsia"/>
          <w:color w:val="000000"/>
          <w:sz w:val="24"/>
          <w:szCs w:val="24"/>
        </w:rPr>
        <w:t>★</w:t>
      </w:r>
      <w:r>
        <w:rPr>
          <w:rFonts w:hint="eastAsia"/>
          <w:color w:val="000000"/>
          <w:sz w:val="24"/>
        </w:rPr>
        <w:t>（一）报价要求</w:t>
      </w:r>
    </w:p>
    <w:p w14:paraId="17CCED48">
      <w:pPr>
        <w:autoSpaceDE w:val="0"/>
        <w:autoSpaceDN w:val="0"/>
        <w:adjustRightInd w:val="0"/>
        <w:spacing w:line="360" w:lineRule="auto"/>
        <w:ind w:firstLine="480" w:firstLineChars="200"/>
        <w:rPr>
          <w:color w:val="000000"/>
          <w:sz w:val="24"/>
        </w:rPr>
      </w:pPr>
      <w:r>
        <w:rPr>
          <w:rFonts w:hint="eastAsia"/>
          <w:color w:val="000000"/>
          <w:sz w:val="24"/>
        </w:rPr>
        <w:t>1. 投标报价以人民币填列。</w:t>
      </w:r>
    </w:p>
    <w:p w14:paraId="7AEB0E96">
      <w:pPr>
        <w:autoSpaceDE w:val="0"/>
        <w:autoSpaceDN w:val="0"/>
        <w:adjustRightInd w:val="0"/>
        <w:spacing w:line="360" w:lineRule="auto"/>
        <w:ind w:firstLine="480" w:firstLineChars="200"/>
        <w:rPr>
          <w:color w:val="000000"/>
          <w:sz w:val="24"/>
        </w:rPr>
      </w:pPr>
      <w:r>
        <w:rPr>
          <w:rFonts w:hint="eastAsia"/>
          <w:color w:val="000000"/>
          <w:sz w:val="24"/>
        </w:rPr>
        <w:t>2. 投标人的报价应包括：设备主机及附件货款、运输费、运输保险费、装卸费、安装调试费及利润税金等为完成招标文件规定的全部要求所需的一切费用。投标人所报价格为货到现场安装调试完成的最终优惠价格。</w:t>
      </w:r>
    </w:p>
    <w:p w14:paraId="298C39B4">
      <w:pPr>
        <w:autoSpaceDE w:val="0"/>
        <w:autoSpaceDN w:val="0"/>
        <w:adjustRightInd w:val="0"/>
        <w:spacing w:line="360" w:lineRule="auto"/>
        <w:ind w:firstLine="480" w:firstLineChars="200"/>
        <w:rPr>
          <w:color w:val="000000"/>
          <w:sz w:val="24"/>
        </w:rPr>
      </w:pPr>
      <w:r>
        <w:rPr>
          <w:rFonts w:hint="eastAsia"/>
          <w:color w:val="000000"/>
          <w:sz w:val="24"/>
        </w:rPr>
        <w:t>3. 验收及相关费用由投标人负责。</w:t>
      </w:r>
    </w:p>
    <w:p w14:paraId="4ABAEF88">
      <w:pPr>
        <w:spacing w:line="360" w:lineRule="auto"/>
        <w:ind w:firstLine="480" w:firstLineChars="200"/>
        <w:outlineLvl w:val="0"/>
        <w:rPr>
          <w:sz w:val="24"/>
        </w:rPr>
      </w:pPr>
      <w:r>
        <w:rPr>
          <w:rFonts w:hint="eastAsia"/>
          <w:sz w:val="24"/>
        </w:rPr>
        <w:t>（二）服务要求</w:t>
      </w:r>
    </w:p>
    <w:p w14:paraId="48C87D73">
      <w:pPr>
        <w:spacing w:line="360" w:lineRule="auto"/>
        <w:ind w:firstLine="480" w:firstLineChars="200"/>
        <w:outlineLvl w:val="0"/>
        <w:rPr>
          <w:sz w:val="24"/>
        </w:rPr>
      </w:pPr>
      <w:r>
        <w:rPr>
          <w:rFonts w:hint="eastAsia"/>
          <w:sz w:val="24"/>
        </w:rPr>
        <w:t>★1. 完成所投产品的上架安装、调试。</w:t>
      </w:r>
    </w:p>
    <w:p w14:paraId="7EF05849">
      <w:pPr>
        <w:spacing w:line="360" w:lineRule="auto"/>
        <w:ind w:firstLine="480" w:firstLineChars="200"/>
        <w:outlineLvl w:val="0"/>
        <w:rPr>
          <w:sz w:val="24"/>
        </w:rPr>
      </w:pPr>
      <w:r>
        <w:rPr>
          <w:rFonts w:hint="eastAsia"/>
          <w:sz w:val="24"/>
        </w:rPr>
        <w:t>★2. 提供所投产品三年原厂维保和升级服务，终身维修。</w:t>
      </w:r>
    </w:p>
    <w:p w14:paraId="10D75C9C">
      <w:pPr>
        <w:spacing w:line="360" w:lineRule="auto"/>
        <w:ind w:firstLine="480" w:firstLineChars="200"/>
        <w:outlineLvl w:val="0"/>
        <w:rPr>
          <w:sz w:val="24"/>
        </w:rPr>
      </w:pPr>
      <w:r>
        <w:rPr>
          <w:rFonts w:hint="eastAsia"/>
          <w:sz w:val="24"/>
        </w:rPr>
        <w:t>3. 保修期内免费更换零配件，7×24小时技术响应，48小时内维修工程师到达维修现场。保修期自验收合格之日起计算。</w:t>
      </w:r>
    </w:p>
    <w:p w14:paraId="3C44A4E9">
      <w:pPr>
        <w:spacing w:line="360" w:lineRule="auto"/>
        <w:ind w:firstLine="480" w:firstLineChars="200"/>
        <w:outlineLvl w:val="0"/>
        <w:rPr>
          <w:sz w:val="24"/>
        </w:rPr>
      </w:pPr>
      <w:r>
        <w:rPr>
          <w:rFonts w:hint="eastAsia"/>
          <w:sz w:val="24"/>
        </w:rPr>
        <w:t>4. 提供所投产品制造商服务机构情况，包括地址、联系方式及技术人员数量等。</w:t>
      </w:r>
    </w:p>
    <w:p w14:paraId="530B6600">
      <w:pPr>
        <w:spacing w:line="360" w:lineRule="auto"/>
        <w:ind w:firstLine="480" w:firstLineChars="200"/>
        <w:outlineLvl w:val="0"/>
        <w:rPr>
          <w:sz w:val="24"/>
        </w:rPr>
      </w:pPr>
      <w:r>
        <w:rPr>
          <w:rFonts w:hint="eastAsia"/>
          <w:sz w:val="24"/>
        </w:rPr>
        <w:t>5. 提供原厂标准的易耗品、消耗材料价格清单及折扣率，保修期后设备维修的价格清单及折扣率。</w:t>
      </w:r>
    </w:p>
    <w:p w14:paraId="35E30548">
      <w:pPr>
        <w:spacing w:line="360" w:lineRule="auto"/>
        <w:ind w:firstLine="480" w:firstLineChars="200"/>
        <w:outlineLvl w:val="0"/>
        <w:rPr>
          <w:sz w:val="24"/>
        </w:rPr>
      </w:pPr>
      <w:r>
        <w:rPr>
          <w:rFonts w:hint="eastAsia"/>
          <w:sz w:val="24"/>
        </w:rPr>
        <w:t>6. 提供现场技术培训。</w:t>
      </w:r>
    </w:p>
    <w:p w14:paraId="3DFF480C">
      <w:pPr>
        <w:autoSpaceDE w:val="0"/>
        <w:autoSpaceDN w:val="0"/>
        <w:adjustRightInd w:val="0"/>
        <w:spacing w:line="360" w:lineRule="auto"/>
        <w:ind w:firstLine="480" w:firstLineChars="200"/>
        <w:rPr>
          <w:sz w:val="24"/>
        </w:rPr>
      </w:pPr>
      <w:r>
        <w:rPr>
          <w:rFonts w:hint="eastAsia"/>
          <w:sz w:val="24"/>
          <w:szCs w:val="24"/>
        </w:rPr>
        <w:t>★</w:t>
      </w:r>
      <w:r>
        <w:rPr>
          <w:rFonts w:hint="eastAsia"/>
          <w:sz w:val="24"/>
        </w:rPr>
        <w:t>（三）交货要求</w:t>
      </w:r>
    </w:p>
    <w:p w14:paraId="5309EE6C">
      <w:pPr>
        <w:autoSpaceDE w:val="0"/>
        <w:autoSpaceDN w:val="0"/>
        <w:adjustRightInd w:val="0"/>
        <w:spacing w:line="360" w:lineRule="auto"/>
        <w:ind w:firstLine="480" w:firstLineChars="200"/>
        <w:rPr>
          <w:sz w:val="24"/>
        </w:rPr>
      </w:pPr>
      <w:r>
        <w:rPr>
          <w:rFonts w:hint="eastAsia"/>
          <w:sz w:val="24"/>
        </w:rPr>
        <w:t>1. 交货期：合同签订后30日内到货，到货之日起30日内完成安装调试，安装完成后进入15天的试运行阶段，监控此阶段运行状况（特殊情况以合同为准）。</w:t>
      </w:r>
    </w:p>
    <w:p w14:paraId="14C3B5E6">
      <w:pPr>
        <w:autoSpaceDE w:val="0"/>
        <w:autoSpaceDN w:val="0"/>
        <w:adjustRightInd w:val="0"/>
        <w:spacing w:line="360" w:lineRule="auto"/>
        <w:ind w:firstLine="480" w:firstLineChars="200"/>
        <w:rPr>
          <w:sz w:val="24"/>
        </w:rPr>
      </w:pPr>
      <w:r>
        <w:rPr>
          <w:rFonts w:hint="eastAsia"/>
          <w:sz w:val="24"/>
        </w:rPr>
        <w:t>2. 交货地点：天津市河北区民主道16号（特殊情况以合同为准）。</w:t>
      </w:r>
    </w:p>
    <w:p w14:paraId="215A6008">
      <w:pPr>
        <w:autoSpaceDE w:val="0"/>
        <w:autoSpaceDN w:val="0"/>
        <w:adjustRightInd w:val="0"/>
        <w:spacing w:line="360" w:lineRule="auto"/>
        <w:ind w:firstLine="480" w:firstLineChars="200"/>
        <w:rPr>
          <w:color w:val="000000"/>
          <w:sz w:val="24"/>
        </w:rPr>
      </w:pPr>
      <w:r>
        <w:rPr>
          <w:rFonts w:hint="eastAsia"/>
          <w:color w:val="000000"/>
          <w:sz w:val="24"/>
        </w:rPr>
        <w:t>3. 提供制造商完整的随机资料，包括完整的使用和维修手册等。</w:t>
      </w:r>
    </w:p>
    <w:p w14:paraId="53F14A35">
      <w:pPr>
        <w:autoSpaceDE w:val="0"/>
        <w:autoSpaceDN w:val="0"/>
        <w:adjustRightInd w:val="0"/>
        <w:spacing w:line="360" w:lineRule="auto"/>
        <w:ind w:firstLine="480" w:firstLineChars="200"/>
        <w:rPr>
          <w:color w:val="000000"/>
          <w:sz w:val="24"/>
        </w:rPr>
      </w:pPr>
      <w:r>
        <w:rPr>
          <w:rFonts w:hint="eastAsia"/>
          <w:color w:val="000000"/>
          <w:sz w:val="24"/>
        </w:rPr>
        <w:t>4. 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14:paraId="678679A8">
      <w:pPr>
        <w:autoSpaceDE w:val="0"/>
        <w:autoSpaceDN w:val="0"/>
        <w:adjustRightInd w:val="0"/>
        <w:spacing w:line="360" w:lineRule="auto"/>
        <w:ind w:firstLine="480" w:firstLineChars="200"/>
        <w:rPr>
          <w:sz w:val="24"/>
        </w:rPr>
      </w:pPr>
      <w:r>
        <w:rPr>
          <w:rFonts w:hint="eastAsia"/>
          <w:color w:val="000000"/>
          <w:sz w:val="24"/>
          <w:szCs w:val="24"/>
        </w:rPr>
        <w:t>★</w:t>
      </w:r>
      <w:r>
        <w:rPr>
          <w:rFonts w:hint="eastAsia"/>
          <w:color w:val="000000"/>
          <w:sz w:val="24"/>
        </w:rPr>
        <w:t>（四）付款方式</w:t>
      </w:r>
    </w:p>
    <w:p w14:paraId="28E2B246">
      <w:pPr>
        <w:autoSpaceDE w:val="0"/>
        <w:autoSpaceDN w:val="0"/>
        <w:adjustRightInd w:val="0"/>
        <w:spacing w:line="360" w:lineRule="auto"/>
        <w:ind w:firstLine="480" w:firstLineChars="200"/>
        <w:rPr>
          <w:sz w:val="24"/>
        </w:rPr>
      </w:pPr>
      <w:r>
        <w:rPr>
          <w:rFonts w:hint="eastAsia"/>
          <w:sz w:val="24"/>
        </w:rPr>
        <w:t>签订合同后支付合同总额的30%，完成设备安装调试，阶段验收合格后支付合同总额的60%，终期验收合格后支付合同总额的10%（特殊情况以合同为准）。</w:t>
      </w:r>
    </w:p>
    <w:p w14:paraId="6259BA5C">
      <w:pPr>
        <w:autoSpaceDE w:val="0"/>
        <w:autoSpaceDN w:val="0"/>
        <w:adjustRightInd w:val="0"/>
        <w:spacing w:line="360" w:lineRule="auto"/>
        <w:ind w:firstLine="480" w:firstLineChars="200"/>
        <w:rPr>
          <w:sz w:val="24"/>
        </w:rPr>
      </w:pPr>
      <w:r>
        <w:rPr>
          <w:rFonts w:hint="eastAsia"/>
          <w:sz w:val="24"/>
          <w:szCs w:val="24"/>
        </w:rPr>
        <w:t>★</w:t>
      </w:r>
      <w:r>
        <w:rPr>
          <w:rFonts w:hint="eastAsia"/>
          <w:sz w:val="24"/>
        </w:rPr>
        <w:t>（五）投标保证金和履约保证金</w:t>
      </w:r>
    </w:p>
    <w:p w14:paraId="6D9970F3">
      <w:pPr>
        <w:autoSpaceDE w:val="0"/>
        <w:autoSpaceDN w:val="0"/>
        <w:adjustRightInd w:val="0"/>
        <w:spacing w:line="360" w:lineRule="auto"/>
        <w:ind w:firstLine="480" w:firstLineChars="200"/>
        <w:rPr>
          <w:color w:val="000000"/>
          <w:sz w:val="24"/>
        </w:rPr>
      </w:pPr>
      <w:r>
        <w:rPr>
          <w:rFonts w:hint="eastAsia"/>
          <w:color w:val="000000"/>
          <w:sz w:val="24"/>
        </w:rPr>
        <w:t>本项目不收取投标保证金和履约保证金。</w:t>
      </w:r>
    </w:p>
    <w:p w14:paraId="48B5FFEF">
      <w:pPr>
        <w:autoSpaceDE w:val="0"/>
        <w:autoSpaceDN w:val="0"/>
        <w:adjustRightInd w:val="0"/>
        <w:spacing w:line="360" w:lineRule="auto"/>
        <w:ind w:firstLine="480" w:firstLineChars="200"/>
        <w:rPr>
          <w:color w:val="000000"/>
          <w:sz w:val="24"/>
        </w:rPr>
      </w:pPr>
      <w:r>
        <w:rPr>
          <w:rFonts w:hint="eastAsia"/>
          <w:color w:val="000000"/>
          <w:sz w:val="24"/>
          <w:szCs w:val="24"/>
        </w:rPr>
        <w:t>★</w:t>
      </w:r>
      <w:r>
        <w:rPr>
          <w:rFonts w:hint="eastAsia"/>
          <w:color w:val="000000"/>
          <w:sz w:val="24"/>
        </w:rPr>
        <w:t>（六）验收方法及标准</w:t>
      </w:r>
    </w:p>
    <w:p w14:paraId="4CB1C397">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p w14:paraId="0C47AB87">
      <w:pPr>
        <w:autoSpaceDE w:val="0"/>
        <w:autoSpaceDN w:val="0"/>
        <w:adjustRightInd w:val="0"/>
        <w:spacing w:line="360" w:lineRule="auto"/>
        <w:ind w:firstLine="480" w:firstLineChars="200"/>
        <w:rPr>
          <w:color w:val="000000"/>
          <w:sz w:val="24"/>
        </w:rPr>
      </w:pPr>
      <w:r>
        <w:rPr>
          <w:rFonts w:hint="eastAsia"/>
          <w:color w:val="000000"/>
          <w:sz w:val="24"/>
        </w:rPr>
        <w:t>第1次验收：设备到货安装调试、正常运行后进行阶段性验收</w:t>
      </w:r>
    </w:p>
    <w:p w14:paraId="3415825B">
      <w:pPr>
        <w:autoSpaceDE w:val="0"/>
        <w:autoSpaceDN w:val="0"/>
        <w:adjustRightInd w:val="0"/>
        <w:spacing w:line="360" w:lineRule="auto"/>
        <w:ind w:firstLine="480" w:firstLineChars="200"/>
        <w:rPr>
          <w:color w:val="000000"/>
          <w:sz w:val="24"/>
        </w:rPr>
      </w:pPr>
      <w:r>
        <w:rPr>
          <w:rFonts w:hint="eastAsia"/>
          <w:color w:val="000000"/>
          <w:sz w:val="24"/>
        </w:rPr>
        <w:t>第2次验收：阶段验收合格后一年进行终期验收</w:t>
      </w:r>
    </w:p>
    <w:p w14:paraId="29FBA493">
      <w:pPr>
        <w:autoSpaceDE w:val="0"/>
        <w:autoSpaceDN w:val="0"/>
        <w:adjustRightInd w:val="0"/>
        <w:spacing w:line="360" w:lineRule="auto"/>
        <w:ind w:firstLine="480" w:firstLineChars="200"/>
        <w:rPr>
          <w:color w:val="000000"/>
          <w:sz w:val="24"/>
        </w:rPr>
      </w:pPr>
      <w:r>
        <w:rPr>
          <w:rFonts w:hint="eastAsia"/>
          <w:color w:val="000000"/>
          <w:sz w:val="24"/>
        </w:rPr>
        <w:t>1.验收工作由采购人组织实施，采购人、供应商和第三方验收公司等共同参与。</w:t>
      </w:r>
    </w:p>
    <w:p w14:paraId="5928176D">
      <w:pPr>
        <w:autoSpaceDE w:val="0"/>
        <w:autoSpaceDN w:val="0"/>
        <w:adjustRightInd w:val="0"/>
        <w:spacing w:line="360" w:lineRule="auto"/>
        <w:ind w:firstLine="480" w:firstLineChars="200"/>
        <w:rPr>
          <w:color w:val="000000"/>
          <w:sz w:val="24"/>
        </w:rPr>
      </w:pPr>
      <w:r>
        <w:rPr>
          <w:rFonts w:hint="eastAsia"/>
          <w:color w:val="000000"/>
          <w:sz w:val="24"/>
        </w:rPr>
        <w:t>2.供应商在满足验收条件后，提出项目验收申请，提交验收相关产出物，提供的各类文档应内容完整、描述清晰、经采购人确认后进行项目验收。</w:t>
      </w:r>
    </w:p>
    <w:p w14:paraId="5AEF7D46">
      <w:pPr>
        <w:autoSpaceDE w:val="0"/>
        <w:autoSpaceDN w:val="0"/>
        <w:adjustRightInd w:val="0"/>
        <w:spacing w:line="360" w:lineRule="auto"/>
        <w:ind w:firstLine="480" w:firstLineChars="200"/>
        <w:rPr>
          <w:color w:val="000000"/>
          <w:sz w:val="24"/>
        </w:rPr>
      </w:pPr>
      <w:r>
        <w:rPr>
          <w:rFonts w:hint="eastAsia"/>
          <w:color w:val="000000"/>
          <w:sz w:val="24"/>
        </w:rPr>
        <w:t>3.以项目合同书、验收前双方确认的工作主要交付物、项目验收报告等作为验收依据。</w:t>
      </w:r>
    </w:p>
    <w:p w14:paraId="37B10371">
      <w:pPr>
        <w:autoSpaceDE w:val="0"/>
        <w:autoSpaceDN w:val="0"/>
        <w:adjustRightInd w:val="0"/>
        <w:spacing w:line="360" w:lineRule="auto"/>
        <w:ind w:firstLine="480" w:firstLineChars="200"/>
        <w:rPr>
          <w:color w:val="000000"/>
          <w:sz w:val="24"/>
        </w:rPr>
      </w:pPr>
      <w:r>
        <w:rPr>
          <w:rFonts w:hint="eastAsia"/>
          <w:color w:val="000000"/>
          <w:sz w:val="24"/>
        </w:rPr>
        <w:t>★（七）税收信息化项目开发和应用管理工作要求</w:t>
      </w:r>
    </w:p>
    <w:p w14:paraId="2C634730">
      <w:pPr>
        <w:autoSpaceDE w:val="0"/>
        <w:autoSpaceDN w:val="0"/>
        <w:adjustRightInd w:val="0"/>
        <w:spacing w:line="360" w:lineRule="auto"/>
        <w:ind w:firstLine="480" w:firstLineChars="200"/>
        <w:rPr>
          <w:color w:val="000000"/>
          <w:sz w:val="24"/>
        </w:rPr>
      </w:pPr>
      <w:r>
        <w:rPr>
          <w:rFonts w:hint="eastAsia"/>
          <w:color w:val="000000"/>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0D8CBCBB">
      <w:pPr>
        <w:autoSpaceDE w:val="0"/>
        <w:autoSpaceDN w:val="0"/>
        <w:adjustRightInd w:val="0"/>
        <w:spacing w:line="360" w:lineRule="auto"/>
        <w:ind w:firstLine="480" w:firstLineChars="200"/>
        <w:rPr>
          <w:color w:val="000000"/>
          <w:sz w:val="24"/>
        </w:rPr>
      </w:pPr>
      <w:r>
        <w:rPr>
          <w:rFonts w:hint="eastAsia"/>
          <w:color w:val="000000"/>
          <w:sz w:val="24"/>
        </w:rPr>
        <w:t>★（八）供应链安全管理要求</w:t>
      </w:r>
    </w:p>
    <w:p w14:paraId="6E212560">
      <w:pPr>
        <w:autoSpaceDE w:val="0"/>
        <w:autoSpaceDN w:val="0"/>
        <w:adjustRightInd w:val="0"/>
        <w:spacing w:line="360" w:lineRule="auto"/>
        <w:ind w:firstLine="480" w:firstLineChars="200"/>
        <w:rPr>
          <w:color w:val="000000"/>
          <w:sz w:val="24"/>
        </w:rPr>
      </w:pPr>
      <w:r>
        <w:rPr>
          <w:rFonts w:hint="eastAsia"/>
          <w:color w:val="000000"/>
          <w:sz w:val="24"/>
        </w:rPr>
        <w:t xml:space="preserve">1、人员资格要求 </w:t>
      </w:r>
    </w:p>
    <w:p w14:paraId="4C9E29AB">
      <w:pPr>
        <w:autoSpaceDE w:val="0"/>
        <w:autoSpaceDN w:val="0"/>
        <w:adjustRightInd w:val="0"/>
        <w:spacing w:line="360" w:lineRule="auto"/>
        <w:ind w:firstLine="480" w:firstLineChars="200"/>
        <w:rPr>
          <w:color w:val="000000"/>
          <w:sz w:val="24"/>
        </w:rPr>
      </w:pPr>
      <w:r>
        <w:rPr>
          <w:rFonts w:hint="eastAsia"/>
          <w:color w:val="000000"/>
          <w:sz w:val="24"/>
        </w:rPr>
        <w:t xml:space="preserve">（1）签订承诺书。供应商应严格落实国家税务总局网络安全和保密管理要求，承担技术支持人员的网络安全和保密管理责任，按采购人要求签订协议和承诺书。 </w:t>
      </w:r>
    </w:p>
    <w:p w14:paraId="5BC24285">
      <w:pPr>
        <w:autoSpaceDE w:val="0"/>
        <w:autoSpaceDN w:val="0"/>
        <w:adjustRightInd w:val="0"/>
        <w:spacing w:line="360" w:lineRule="auto"/>
        <w:ind w:firstLine="480" w:firstLineChars="200"/>
        <w:rPr>
          <w:color w:val="000000"/>
          <w:sz w:val="24"/>
        </w:rPr>
      </w:pPr>
      <w:r>
        <w:rPr>
          <w:rFonts w:hint="eastAsia"/>
          <w:color w:val="000000"/>
          <w:sz w:val="24"/>
        </w:rPr>
        <w:t xml:space="preserve">（2）开展背景审查。供应商承担技术支持人员背景审查工作，提供其身份证明、无犯罪记录证明，并提交采购人进行备案。 </w:t>
      </w:r>
    </w:p>
    <w:p w14:paraId="1DC11CD5">
      <w:pPr>
        <w:autoSpaceDE w:val="0"/>
        <w:autoSpaceDN w:val="0"/>
        <w:adjustRightInd w:val="0"/>
        <w:spacing w:line="360" w:lineRule="auto"/>
        <w:ind w:firstLine="480" w:firstLineChars="200"/>
        <w:rPr>
          <w:color w:val="000000"/>
          <w:sz w:val="24"/>
        </w:rPr>
      </w:pPr>
      <w:r>
        <w:rPr>
          <w:rFonts w:hint="eastAsia"/>
          <w:color w:val="000000"/>
          <w:sz w:val="24"/>
        </w:rPr>
        <w:t xml:space="preserve">（3）设置网络安全负责人。供应商为本项目配备一名网络安全负责人，该负责人具备独立决策能力并保持相对稳定，在项目实施的全过程负责网络安全工作，组织落实各项网络安全要求。 </w:t>
      </w:r>
    </w:p>
    <w:p w14:paraId="0C1E9F43">
      <w:pPr>
        <w:autoSpaceDE w:val="0"/>
        <w:autoSpaceDN w:val="0"/>
        <w:adjustRightInd w:val="0"/>
        <w:spacing w:line="360" w:lineRule="auto"/>
        <w:ind w:firstLine="480" w:firstLineChars="200"/>
        <w:rPr>
          <w:color w:val="000000"/>
          <w:sz w:val="24"/>
        </w:rPr>
      </w:pPr>
      <w:r>
        <w:rPr>
          <w:rFonts w:hint="eastAsia"/>
          <w:color w:val="000000"/>
          <w:sz w:val="24"/>
        </w:rPr>
        <w:t xml:space="preserve">2、日常行为规范要求 </w:t>
      </w:r>
    </w:p>
    <w:p w14:paraId="5FEC4560">
      <w:pPr>
        <w:autoSpaceDE w:val="0"/>
        <w:autoSpaceDN w:val="0"/>
        <w:adjustRightInd w:val="0"/>
        <w:spacing w:line="360" w:lineRule="auto"/>
        <w:ind w:firstLine="480" w:firstLineChars="200"/>
        <w:rPr>
          <w:color w:val="000000"/>
          <w:sz w:val="24"/>
        </w:rPr>
      </w:pPr>
      <w:r>
        <w:rPr>
          <w:rFonts w:hint="eastAsia"/>
          <w:color w:val="000000"/>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4C9E102C">
      <w:pPr>
        <w:autoSpaceDE w:val="0"/>
        <w:autoSpaceDN w:val="0"/>
        <w:adjustRightInd w:val="0"/>
        <w:spacing w:line="360" w:lineRule="auto"/>
        <w:ind w:firstLine="480" w:firstLineChars="200"/>
        <w:rPr>
          <w:color w:val="000000"/>
          <w:sz w:val="24"/>
        </w:rPr>
      </w:pPr>
      <w:r>
        <w:rPr>
          <w:rFonts w:hint="eastAsia"/>
          <w:color w:val="000000"/>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20FD3F85">
      <w:pPr>
        <w:autoSpaceDE w:val="0"/>
        <w:autoSpaceDN w:val="0"/>
        <w:adjustRightInd w:val="0"/>
        <w:spacing w:line="360" w:lineRule="auto"/>
        <w:ind w:firstLine="480" w:firstLineChars="200"/>
        <w:rPr>
          <w:color w:val="000000"/>
          <w:sz w:val="24"/>
        </w:rPr>
      </w:pPr>
      <w:r>
        <w:rPr>
          <w:rFonts w:hint="eastAsia"/>
          <w:color w:val="000000"/>
          <w:sz w:val="24"/>
        </w:rPr>
        <w:t>3、违约惩戒措施</w:t>
      </w:r>
    </w:p>
    <w:p w14:paraId="0A822CE8">
      <w:pPr>
        <w:autoSpaceDE w:val="0"/>
        <w:autoSpaceDN w:val="0"/>
        <w:adjustRightInd w:val="0"/>
        <w:spacing w:line="360" w:lineRule="auto"/>
        <w:ind w:firstLine="480" w:firstLineChars="200"/>
        <w:rPr>
          <w:color w:val="000000"/>
          <w:sz w:val="24"/>
        </w:rPr>
      </w:pPr>
      <w:r>
        <w:rPr>
          <w:rFonts w:hint="eastAsia"/>
          <w:color w:val="000000"/>
          <w:sz w:val="24"/>
        </w:rPr>
        <w:t>供应商对供应链安全管理责任落实不到位，造成安全事件或产生不良影响的，采购人按照法律法规及合同约定进行处理。</w:t>
      </w:r>
    </w:p>
    <w:p w14:paraId="75A5C329">
      <w:pPr>
        <w:autoSpaceDE w:val="0"/>
        <w:autoSpaceDN w:val="0"/>
        <w:adjustRightInd w:val="0"/>
        <w:spacing w:line="360" w:lineRule="auto"/>
        <w:ind w:firstLine="480" w:firstLineChars="200"/>
        <w:rPr>
          <w:color w:val="000000"/>
          <w:sz w:val="24"/>
        </w:rPr>
      </w:pPr>
      <w:r>
        <w:rPr>
          <w:rFonts w:hint="eastAsia"/>
          <w:color w:val="000000"/>
          <w:sz w:val="24"/>
        </w:rPr>
        <w:t>（九）信息化服务人员要求</w:t>
      </w:r>
    </w:p>
    <w:p w14:paraId="79F4E7FB">
      <w:pPr>
        <w:autoSpaceDE w:val="0"/>
        <w:autoSpaceDN w:val="0"/>
        <w:adjustRightInd w:val="0"/>
        <w:spacing w:line="360" w:lineRule="auto"/>
        <w:ind w:firstLine="480" w:firstLineChars="200"/>
        <w:rPr>
          <w:color w:val="000000"/>
          <w:sz w:val="24"/>
        </w:rPr>
      </w:pPr>
      <w:r>
        <w:rPr>
          <w:rFonts w:hint="eastAsia"/>
          <w:color w:val="000000"/>
          <w:sz w:val="24"/>
        </w:rPr>
        <w:t>1.严格控制信息化服务人员处理内部文件、获取税务数据的范围和权限，包括不得随意将携带的电脑和移动存储介质接入税务专网。</w:t>
      </w:r>
    </w:p>
    <w:p w14:paraId="3E8D9A51">
      <w:pPr>
        <w:autoSpaceDE w:val="0"/>
        <w:autoSpaceDN w:val="0"/>
        <w:adjustRightInd w:val="0"/>
        <w:spacing w:line="360" w:lineRule="auto"/>
        <w:ind w:firstLine="480" w:firstLineChars="200"/>
        <w:rPr>
          <w:color w:val="000000"/>
          <w:sz w:val="24"/>
        </w:rPr>
      </w:pPr>
      <w:r>
        <w:rPr>
          <w:rFonts w:hint="eastAsia"/>
          <w:color w:val="000000"/>
          <w:sz w:val="24"/>
        </w:rPr>
        <w:t>2.严格内外网管理，未经允许，不得擅自从内网拷贝并向外携带办公区数据、文档、程序等信息资源。</w:t>
      </w:r>
    </w:p>
    <w:p w14:paraId="31068CB9">
      <w:pPr>
        <w:autoSpaceDE w:val="0"/>
        <w:autoSpaceDN w:val="0"/>
        <w:adjustRightInd w:val="0"/>
        <w:spacing w:line="360" w:lineRule="auto"/>
        <w:ind w:firstLine="480" w:firstLineChars="200"/>
        <w:rPr>
          <w:color w:val="000000"/>
          <w:sz w:val="24"/>
        </w:rPr>
      </w:pPr>
      <w:r>
        <w:rPr>
          <w:rFonts w:hint="eastAsia"/>
          <w:color w:val="000000"/>
          <w:sz w:val="24"/>
        </w:rPr>
        <w:t>3.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14:paraId="4C95F278">
      <w:pPr>
        <w:autoSpaceDE w:val="0"/>
        <w:autoSpaceDN w:val="0"/>
        <w:adjustRightInd w:val="0"/>
        <w:spacing w:line="360" w:lineRule="auto"/>
        <w:ind w:firstLine="480" w:firstLineChars="200"/>
        <w:rPr>
          <w:color w:val="000000"/>
          <w:sz w:val="24"/>
        </w:rPr>
      </w:pPr>
      <w:r>
        <w:rPr>
          <w:rFonts w:hint="eastAsia"/>
          <w:color w:val="000000"/>
          <w:sz w:val="24"/>
        </w:rPr>
        <w:t>（十）廉政要求</w:t>
      </w:r>
    </w:p>
    <w:p w14:paraId="2B60FD96">
      <w:pPr>
        <w:autoSpaceDE w:val="0"/>
        <w:autoSpaceDN w:val="0"/>
        <w:adjustRightInd w:val="0"/>
        <w:spacing w:line="360" w:lineRule="auto"/>
        <w:ind w:firstLine="480" w:firstLineChars="200"/>
        <w:rPr>
          <w:color w:val="000000"/>
          <w:sz w:val="24"/>
        </w:rPr>
      </w:pPr>
      <w:r>
        <w:rPr>
          <w:rFonts w:hint="eastAsia"/>
          <w:color w:val="000000"/>
          <w:sz w:val="24"/>
        </w:rPr>
        <w:t>供应商在参与税务部门信息化项目工作过程中，需严格遵守法律法规、规范履行合同，积极协助税务部门开展廉政风险防控工作，严格遵守并落实如下要求：</w:t>
      </w:r>
    </w:p>
    <w:p w14:paraId="70ED5216">
      <w:pPr>
        <w:autoSpaceDE w:val="0"/>
        <w:autoSpaceDN w:val="0"/>
        <w:adjustRightInd w:val="0"/>
        <w:spacing w:line="360" w:lineRule="auto"/>
        <w:ind w:firstLine="480" w:firstLineChars="200"/>
        <w:rPr>
          <w:color w:val="000000"/>
          <w:sz w:val="24"/>
        </w:rPr>
      </w:pPr>
      <w:r>
        <w:rPr>
          <w:rFonts w:hint="eastAsia"/>
          <w:color w:val="000000"/>
          <w:sz w:val="24"/>
        </w:rPr>
        <w:t>1.积极发挥廉政风险防控正向作用</w:t>
      </w:r>
    </w:p>
    <w:p w14:paraId="5EC5F9F7">
      <w:pPr>
        <w:autoSpaceDE w:val="0"/>
        <w:autoSpaceDN w:val="0"/>
        <w:adjustRightInd w:val="0"/>
        <w:spacing w:line="360" w:lineRule="auto"/>
        <w:ind w:firstLine="480" w:firstLineChars="200"/>
        <w:rPr>
          <w:color w:val="000000"/>
          <w:sz w:val="24"/>
        </w:rPr>
      </w:pPr>
      <w:r>
        <w:rPr>
          <w:rFonts w:hint="eastAsia"/>
          <w:color w:val="000000"/>
          <w:sz w:val="24"/>
        </w:rPr>
        <w:t>供应商有义务配合税务部门在信息化项目工作中加强廉政风险防控，执行有关措施。</w:t>
      </w:r>
    </w:p>
    <w:p w14:paraId="516ACE10">
      <w:pPr>
        <w:autoSpaceDE w:val="0"/>
        <w:autoSpaceDN w:val="0"/>
        <w:adjustRightInd w:val="0"/>
        <w:spacing w:line="360" w:lineRule="auto"/>
        <w:ind w:firstLine="480" w:firstLineChars="200"/>
        <w:rPr>
          <w:color w:val="000000"/>
          <w:sz w:val="24"/>
        </w:rPr>
      </w:pPr>
      <w:r>
        <w:rPr>
          <w:rFonts w:hint="eastAsia"/>
          <w:color w:val="000000"/>
          <w:sz w:val="24"/>
        </w:rPr>
        <w:t>2.健全廉政风险防控机制</w:t>
      </w:r>
    </w:p>
    <w:p w14:paraId="2C1023E5">
      <w:pPr>
        <w:autoSpaceDE w:val="0"/>
        <w:autoSpaceDN w:val="0"/>
        <w:adjustRightInd w:val="0"/>
        <w:spacing w:line="360" w:lineRule="auto"/>
        <w:ind w:firstLine="480" w:firstLineChars="200"/>
        <w:rPr>
          <w:color w:val="000000"/>
          <w:sz w:val="24"/>
        </w:rPr>
      </w:pPr>
      <w:r>
        <w:rPr>
          <w:rFonts w:hint="eastAsia"/>
          <w:color w:val="000000"/>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23466804">
      <w:pPr>
        <w:autoSpaceDE w:val="0"/>
        <w:autoSpaceDN w:val="0"/>
        <w:adjustRightInd w:val="0"/>
        <w:spacing w:line="360" w:lineRule="auto"/>
        <w:ind w:firstLine="480" w:firstLineChars="200"/>
        <w:rPr>
          <w:color w:val="000000"/>
          <w:sz w:val="24"/>
        </w:rPr>
      </w:pPr>
      <w:r>
        <w:rPr>
          <w:rFonts w:hint="eastAsia"/>
          <w:color w:val="000000"/>
          <w:sz w:val="24"/>
        </w:rPr>
        <w:t>3.杜绝违纪违法行为</w:t>
      </w:r>
    </w:p>
    <w:p w14:paraId="0653CE2B">
      <w:pPr>
        <w:autoSpaceDE w:val="0"/>
        <w:autoSpaceDN w:val="0"/>
        <w:adjustRightInd w:val="0"/>
        <w:spacing w:line="360" w:lineRule="auto"/>
        <w:ind w:firstLine="480" w:firstLineChars="200"/>
        <w:rPr>
          <w:color w:val="000000"/>
          <w:sz w:val="24"/>
        </w:rPr>
      </w:pPr>
      <w:r>
        <w:rPr>
          <w:rFonts w:hint="eastAsia"/>
          <w:color w:val="000000"/>
          <w:sz w:val="24"/>
        </w:rPr>
        <w:t>供应商及相关项目人员必须严格遵守党纪国法，坚守职业道德，杜绝任何形式的利益输送、权力寻租等违纪违法行为，对采购人不得实施以下行为：</w:t>
      </w:r>
    </w:p>
    <w:p w14:paraId="76F6085E">
      <w:pPr>
        <w:autoSpaceDE w:val="0"/>
        <w:autoSpaceDN w:val="0"/>
        <w:adjustRightInd w:val="0"/>
        <w:spacing w:line="360" w:lineRule="auto"/>
        <w:ind w:firstLine="480" w:firstLineChars="200"/>
        <w:rPr>
          <w:color w:val="000000"/>
          <w:sz w:val="24"/>
        </w:rPr>
      </w:pPr>
      <w:r>
        <w:rPr>
          <w:rFonts w:hint="eastAsia"/>
          <w:color w:val="000000"/>
          <w:sz w:val="24"/>
        </w:rPr>
        <w:t>（1）以各种形式和名义提供礼品、礼金、电子红包、支付凭证、商业预付卡、名贵特产、有价证券、股权、其他金融产品等财物。</w:t>
      </w:r>
    </w:p>
    <w:p w14:paraId="1B163B96">
      <w:pPr>
        <w:autoSpaceDE w:val="0"/>
        <w:autoSpaceDN w:val="0"/>
        <w:adjustRightInd w:val="0"/>
        <w:spacing w:line="360" w:lineRule="auto"/>
        <w:ind w:firstLine="480" w:firstLineChars="200"/>
        <w:rPr>
          <w:color w:val="000000"/>
          <w:sz w:val="24"/>
        </w:rPr>
      </w:pPr>
      <w:r>
        <w:rPr>
          <w:rFonts w:hint="eastAsia"/>
          <w:color w:val="000000"/>
          <w:sz w:val="24"/>
        </w:rPr>
        <w:t>（2）以各种形式和名义提供宴请、旅游、健身、娱乐、私人会所等活动安排；代付加班餐费、打车费等。</w:t>
      </w:r>
    </w:p>
    <w:p w14:paraId="5B5B9FE1">
      <w:pPr>
        <w:autoSpaceDE w:val="0"/>
        <w:autoSpaceDN w:val="0"/>
        <w:adjustRightInd w:val="0"/>
        <w:spacing w:line="360" w:lineRule="auto"/>
        <w:ind w:firstLine="480" w:firstLineChars="200"/>
        <w:rPr>
          <w:color w:val="000000"/>
          <w:sz w:val="24"/>
        </w:rPr>
      </w:pPr>
      <w:r>
        <w:rPr>
          <w:rFonts w:hint="eastAsia"/>
          <w:color w:val="000000"/>
          <w:sz w:val="24"/>
        </w:rPr>
        <w:t>（3）以讲课费、咨询费等名义，提供或变相提供报酬。</w:t>
      </w:r>
    </w:p>
    <w:p w14:paraId="05DCC97E">
      <w:pPr>
        <w:autoSpaceDE w:val="0"/>
        <w:autoSpaceDN w:val="0"/>
        <w:adjustRightInd w:val="0"/>
        <w:spacing w:line="360" w:lineRule="auto"/>
        <w:ind w:firstLine="480" w:firstLineChars="200"/>
        <w:rPr>
          <w:color w:val="000000"/>
          <w:sz w:val="24"/>
        </w:rPr>
      </w:pPr>
      <w:r>
        <w:rPr>
          <w:rFonts w:hint="eastAsia"/>
          <w:color w:val="000000"/>
          <w:sz w:val="24"/>
        </w:rPr>
        <w:t>（4）借款、借房、借车，报销应由个人负担的费用。</w:t>
      </w:r>
    </w:p>
    <w:p w14:paraId="766C1992">
      <w:pPr>
        <w:autoSpaceDE w:val="0"/>
        <w:autoSpaceDN w:val="0"/>
        <w:adjustRightInd w:val="0"/>
        <w:spacing w:line="360" w:lineRule="auto"/>
        <w:ind w:firstLine="480" w:firstLineChars="200"/>
        <w:rPr>
          <w:color w:val="000000"/>
          <w:sz w:val="24"/>
        </w:rPr>
      </w:pPr>
      <w:r>
        <w:rPr>
          <w:rFonts w:hint="eastAsia"/>
          <w:color w:val="000000"/>
          <w:sz w:val="24"/>
        </w:rPr>
        <w:t>（5）以无偿、象征性地收取费用等方式提供家政、司机等服务劳务。</w:t>
      </w:r>
    </w:p>
    <w:p w14:paraId="154FB6BD">
      <w:pPr>
        <w:autoSpaceDE w:val="0"/>
        <w:autoSpaceDN w:val="0"/>
        <w:adjustRightInd w:val="0"/>
        <w:spacing w:line="360" w:lineRule="auto"/>
        <w:ind w:firstLine="480" w:firstLineChars="200"/>
        <w:rPr>
          <w:color w:val="000000"/>
          <w:sz w:val="24"/>
        </w:rPr>
      </w:pPr>
      <w:r>
        <w:rPr>
          <w:rFonts w:hint="eastAsia"/>
          <w:color w:val="000000"/>
          <w:sz w:val="24"/>
        </w:rPr>
        <w:t>（6）其他通过任何形式行贿或输送利益的行为。</w:t>
      </w:r>
    </w:p>
    <w:p w14:paraId="4DC20A01">
      <w:pPr>
        <w:autoSpaceDE w:val="0"/>
        <w:autoSpaceDN w:val="0"/>
        <w:adjustRightInd w:val="0"/>
        <w:spacing w:line="360" w:lineRule="auto"/>
        <w:ind w:firstLine="480" w:firstLineChars="200"/>
        <w:rPr>
          <w:color w:val="000000"/>
          <w:sz w:val="24"/>
        </w:rPr>
      </w:pPr>
      <w:r>
        <w:rPr>
          <w:rFonts w:hint="eastAsia"/>
          <w:color w:val="000000"/>
          <w:sz w:val="24"/>
        </w:rPr>
        <w:t>4.信守承诺</w:t>
      </w:r>
    </w:p>
    <w:p w14:paraId="3B68F8CA">
      <w:pPr>
        <w:autoSpaceDE w:val="0"/>
        <w:autoSpaceDN w:val="0"/>
        <w:adjustRightInd w:val="0"/>
        <w:spacing w:line="360" w:lineRule="auto"/>
        <w:ind w:firstLine="480" w:firstLineChars="200"/>
        <w:rPr>
          <w:color w:val="000000"/>
          <w:sz w:val="24"/>
        </w:rPr>
      </w:pPr>
      <w:r>
        <w:rPr>
          <w:rFonts w:hint="eastAsia"/>
          <w:color w:val="000000"/>
          <w:sz w:val="24"/>
        </w:rPr>
        <w:t>供应商应承诺在项目实施过程中，严格遵守国家法律法规合法、诚信经营，杜绝商业贿赂、规范经营活动、公开透明合作、严格内部管理，并签订《税务信息化项目服务商廉洁承诺书》（详见附件C）提交采购人负责项目实施的单位。</w:t>
      </w:r>
    </w:p>
    <w:p w14:paraId="3D10B940">
      <w:pPr>
        <w:autoSpaceDE w:val="0"/>
        <w:autoSpaceDN w:val="0"/>
        <w:adjustRightInd w:val="0"/>
        <w:spacing w:line="360" w:lineRule="auto"/>
        <w:ind w:firstLine="480" w:firstLineChars="200"/>
        <w:rPr>
          <w:color w:val="000000"/>
          <w:sz w:val="24"/>
        </w:rPr>
      </w:pPr>
      <w:r>
        <w:rPr>
          <w:rFonts w:hint="eastAsia"/>
          <w:color w:val="000000"/>
          <w:sz w:val="24"/>
        </w:rPr>
        <w:t>5.自觉接受监管</w:t>
      </w:r>
    </w:p>
    <w:p w14:paraId="75E6CAB3">
      <w:pPr>
        <w:autoSpaceDE w:val="0"/>
        <w:autoSpaceDN w:val="0"/>
        <w:adjustRightInd w:val="0"/>
        <w:spacing w:line="360" w:lineRule="auto"/>
        <w:ind w:firstLine="480" w:firstLineChars="200"/>
        <w:rPr>
          <w:color w:val="000000"/>
          <w:sz w:val="24"/>
        </w:rPr>
      </w:pPr>
      <w:r>
        <w:rPr>
          <w:rFonts w:hint="eastAsia"/>
          <w:color w:val="000000"/>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39EE723F">
      <w:pPr>
        <w:autoSpaceDE w:val="0"/>
        <w:autoSpaceDN w:val="0"/>
        <w:adjustRightInd w:val="0"/>
        <w:spacing w:line="360" w:lineRule="auto"/>
        <w:ind w:firstLine="480" w:firstLineChars="200"/>
        <w:rPr>
          <w:color w:val="000000"/>
          <w:sz w:val="24"/>
        </w:rPr>
      </w:pPr>
      <w:r>
        <w:rPr>
          <w:rFonts w:hint="eastAsia"/>
          <w:color w:val="000000"/>
          <w:sz w:val="24"/>
        </w:rPr>
        <w:t>6.举报和反馈意见</w:t>
      </w:r>
    </w:p>
    <w:p w14:paraId="64E47B12">
      <w:pPr>
        <w:autoSpaceDE w:val="0"/>
        <w:autoSpaceDN w:val="0"/>
        <w:adjustRightInd w:val="0"/>
        <w:spacing w:line="360" w:lineRule="auto"/>
        <w:ind w:firstLine="480" w:firstLineChars="200"/>
        <w:rPr>
          <w:color w:val="000000"/>
          <w:sz w:val="24"/>
        </w:rPr>
      </w:pPr>
      <w:r>
        <w:rPr>
          <w:rFonts w:hint="eastAsia"/>
          <w:color w:val="000000"/>
          <w:sz w:val="24"/>
        </w:rPr>
        <w:t>项目执行过程中，供应商有权举报、反馈采购人索贿受贿、吃拿卡要、违反中央八项规定精神等违纪违法行为。项目验收前，应填写《税务信息化项目服务商廉政反馈书》（详见附件C），提交采购人网络安全和信息化领导小组办公室。</w:t>
      </w:r>
    </w:p>
    <w:p w14:paraId="0D69F419">
      <w:pPr>
        <w:autoSpaceDE w:val="0"/>
        <w:autoSpaceDN w:val="0"/>
        <w:adjustRightInd w:val="0"/>
        <w:spacing w:line="360" w:lineRule="auto"/>
        <w:ind w:firstLine="480" w:firstLineChars="200"/>
        <w:rPr>
          <w:color w:val="000000"/>
          <w:sz w:val="24"/>
        </w:rPr>
      </w:pPr>
      <w:r>
        <w:rPr>
          <w:rFonts w:hint="eastAsia"/>
          <w:color w:val="000000"/>
          <w:sz w:val="24"/>
        </w:rPr>
        <w:t>（十一）违约责任要求</w:t>
      </w:r>
    </w:p>
    <w:p w14:paraId="2A732285">
      <w:pPr>
        <w:autoSpaceDE w:val="0"/>
        <w:autoSpaceDN w:val="0"/>
        <w:adjustRightInd w:val="0"/>
        <w:spacing w:line="360" w:lineRule="auto"/>
        <w:ind w:firstLine="480" w:firstLineChars="200"/>
        <w:rPr>
          <w:color w:val="000000"/>
          <w:sz w:val="24"/>
        </w:rPr>
      </w:pPr>
      <w:r>
        <w:rPr>
          <w:rFonts w:hint="eastAsia"/>
          <w:color w:val="000000"/>
          <w:sz w:val="24"/>
        </w:rPr>
        <w:t>1.禁止供应商另行开发合同业务需求范围内供纳税人、缴费人使用的软件，对违反合约专门条款的，纳入失信名单。</w:t>
      </w:r>
    </w:p>
    <w:p w14:paraId="1D0CE9D3">
      <w:pPr>
        <w:autoSpaceDE w:val="0"/>
        <w:autoSpaceDN w:val="0"/>
        <w:adjustRightInd w:val="0"/>
        <w:spacing w:line="360" w:lineRule="auto"/>
        <w:ind w:firstLine="480" w:firstLineChars="200"/>
        <w:rPr>
          <w:color w:val="000000"/>
          <w:sz w:val="24"/>
        </w:rPr>
      </w:pPr>
      <w:r>
        <w:rPr>
          <w:rFonts w:hint="eastAsia"/>
          <w:color w:val="000000"/>
          <w:sz w:val="24"/>
        </w:rPr>
        <w:t>2.供应商在本项目实施过程中发生违反安全规定的行为，造成数据失窃或丢失、敏感信息泄露、主要业务系统瘫痪等不良后果的，自采购人或采购人主管机关做出认定结果后，采购人按照法律法规及合同约定进行处理。</w:t>
      </w:r>
    </w:p>
    <w:p w14:paraId="010F3583">
      <w:pPr>
        <w:autoSpaceDE w:val="0"/>
        <w:autoSpaceDN w:val="0"/>
        <w:adjustRightInd w:val="0"/>
        <w:spacing w:line="360" w:lineRule="auto"/>
        <w:ind w:firstLine="480" w:firstLineChars="200"/>
        <w:rPr>
          <w:color w:val="000000"/>
          <w:sz w:val="24"/>
        </w:rPr>
      </w:pPr>
      <w:r>
        <w:rPr>
          <w:rFonts w:hint="eastAsia"/>
          <w:color w:val="000000"/>
          <w:sz w:val="24"/>
        </w:rPr>
        <w:t>3.供应商应建立防止违法违规聘用离职税务人员的风险控制制度，出现违法违规聘用离职税务人员行为的，采购人将采取包括但不限于要求限期改正、在应付合同金额中扣除违约金、解除合同等措施。</w:t>
      </w:r>
    </w:p>
    <w:p w14:paraId="05926A79">
      <w:pPr>
        <w:autoSpaceDE w:val="0"/>
        <w:autoSpaceDN w:val="0"/>
        <w:adjustRightInd w:val="0"/>
        <w:spacing w:line="360" w:lineRule="auto"/>
        <w:ind w:firstLine="480" w:firstLineChars="200"/>
        <w:rPr>
          <w:color w:val="000000"/>
          <w:sz w:val="24"/>
        </w:rPr>
      </w:pPr>
      <w:r>
        <w:rPr>
          <w:rFonts w:hint="eastAsia"/>
          <w:color w:val="000000"/>
          <w:sz w:val="24"/>
        </w:rPr>
        <w:t>4.禁止供应商采取馈赠礼品礼金、邀请娱乐旅游消费、提供便利条件等非正常交往手段“围猎”相关税务人员及亲属。一经发现，采购人按照法律法规及合同约定进行处理。</w:t>
      </w:r>
    </w:p>
    <w:p w14:paraId="159C0F1C">
      <w:pPr>
        <w:autoSpaceDE w:val="0"/>
        <w:autoSpaceDN w:val="0"/>
        <w:adjustRightInd w:val="0"/>
        <w:spacing w:line="360" w:lineRule="auto"/>
        <w:ind w:firstLine="480" w:firstLineChars="200"/>
        <w:rPr>
          <w:color w:val="000000"/>
          <w:sz w:val="24"/>
        </w:rPr>
      </w:pPr>
      <w:r>
        <w:rPr>
          <w:rFonts w:hint="eastAsia"/>
          <w:color w:val="000000"/>
          <w:sz w:val="24"/>
        </w:rPr>
        <w:t>（十二）保密要求</w:t>
      </w:r>
    </w:p>
    <w:p w14:paraId="6E6B23EB">
      <w:pPr>
        <w:autoSpaceDE w:val="0"/>
        <w:autoSpaceDN w:val="0"/>
        <w:adjustRightInd w:val="0"/>
        <w:spacing w:line="360" w:lineRule="auto"/>
        <w:ind w:firstLine="480" w:firstLineChars="200"/>
        <w:rPr>
          <w:color w:val="000000"/>
          <w:sz w:val="24"/>
        </w:rPr>
      </w:pPr>
      <w:r>
        <w:rPr>
          <w:rFonts w:hint="eastAsia"/>
          <w:color w:val="000000"/>
          <w:sz w:val="24"/>
        </w:rPr>
        <w:t>1.供应商应严格落实国家税务总局天津市税务局网络安全保密管理要求，承担技术支持人员的安全和保密管理责任。按采购人要求签订供应商保密协议书和技术支持人员保密承诺书。</w:t>
      </w:r>
    </w:p>
    <w:p w14:paraId="7A6DAE56">
      <w:pPr>
        <w:autoSpaceDE w:val="0"/>
        <w:autoSpaceDN w:val="0"/>
        <w:adjustRightInd w:val="0"/>
        <w:spacing w:line="360" w:lineRule="auto"/>
        <w:ind w:firstLine="480" w:firstLineChars="200"/>
        <w:rPr>
          <w:color w:val="000000"/>
          <w:sz w:val="24"/>
        </w:rPr>
      </w:pPr>
      <w:r>
        <w:rPr>
          <w:rFonts w:hint="eastAsia"/>
          <w:color w:val="000000"/>
          <w:sz w:val="24"/>
        </w:rPr>
        <w:t>2.供应商负责技术支持人员背景审查工作，提供其身份证明、履历、家庭成员及主要社会关系、无犯罪记录证明、学历证明（《教育部学历证书电子注册备案表》）等材料，提交信息备案表。</w:t>
      </w:r>
    </w:p>
    <w:p w14:paraId="19EF66E2">
      <w:pPr>
        <w:autoSpaceDE w:val="0"/>
        <w:autoSpaceDN w:val="0"/>
        <w:adjustRightInd w:val="0"/>
        <w:spacing w:line="360" w:lineRule="auto"/>
        <w:ind w:firstLine="480" w:firstLineChars="200"/>
        <w:rPr>
          <w:color w:val="000000"/>
          <w:sz w:val="24"/>
        </w:rPr>
      </w:pPr>
      <w:r>
        <w:rPr>
          <w:rFonts w:hint="eastAsia"/>
          <w:color w:val="000000"/>
          <w:sz w:val="24"/>
        </w:rPr>
        <w:t>3.供应商负责技术支持人员工作胜任、资格条件</w:t>
      </w:r>
      <w:bookmarkStart w:id="11" w:name="_GoBack"/>
      <w:bookmarkEnd w:id="11"/>
      <w:r>
        <w:rPr>
          <w:rFonts w:hint="eastAsia"/>
          <w:color w:val="000000"/>
          <w:sz w:val="24"/>
        </w:rPr>
        <w:t>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7A422244">
      <w:pPr>
        <w:autoSpaceDE w:val="0"/>
        <w:autoSpaceDN w:val="0"/>
        <w:adjustRightInd w:val="0"/>
        <w:spacing w:line="360" w:lineRule="auto"/>
        <w:ind w:firstLine="480" w:firstLineChars="200"/>
        <w:rPr>
          <w:color w:val="000000"/>
          <w:sz w:val="24"/>
        </w:rPr>
      </w:pPr>
      <w:r>
        <w:rPr>
          <w:rFonts w:hint="eastAsia"/>
          <w:color w:val="000000"/>
          <w:sz w:val="24"/>
        </w:rPr>
        <w:t>4.对“保密责任”落实不严格、不到位，造成重大安全事件或产生负面影响的，按照合同中“其他终止合同情况”条款执行，并依照相关法律等规定进行追责。</w:t>
      </w:r>
    </w:p>
    <w:p w14:paraId="1567744B">
      <w:pPr>
        <w:autoSpaceDE w:val="0"/>
        <w:autoSpaceDN w:val="0"/>
        <w:adjustRightInd w:val="0"/>
        <w:spacing w:line="360" w:lineRule="auto"/>
        <w:ind w:firstLine="480" w:firstLineChars="200"/>
        <w:rPr>
          <w:color w:val="000000"/>
          <w:sz w:val="24"/>
        </w:rPr>
      </w:pPr>
      <w:r>
        <w:rPr>
          <w:rFonts w:hint="eastAsia"/>
          <w:color w:val="000000"/>
          <w:sz w:val="24"/>
        </w:rPr>
        <w:t>（十三）知识产权要求</w:t>
      </w:r>
    </w:p>
    <w:p w14:paraId="3FD83D1D">
      <w:pPr>
        <w:autoSpaceDE w:val="0"/>
        <w:autoSpaceDN w:val="0"/>
        <w:adjustRightInd w:val="0"/>
        <w:spacing w:line="360" w:lineRule="auto"/>
        <w:ind w:firstLine="480" w:firstLineChars="200"/>
        <w:rPr>
          <w:color w:val="000000"/>
          <w:sz w:val="24"/>
        </w:rPr>
      </w:pPr>
      <w:r>
        <w:rPr>
          <w:rFonts w:hint="eastAsia"/>
          <w:color w:val="000000"/>
          <w:sz w:val="24"/>
        </w:rPr>
        <w:t>1.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7A0D0E04">
      <w:pPr>
        <w:autoSpaceDE w:val="0"/>
        <w:autoSpaceDN w:val="0"/>
        <w:adjustRightInd w:val="0"/>
        <w:spacing w:line="360" w:lineRule="auto"/>
        <w:ind w:firstLine="480" w:firstLineChars="200"/>
        <w:rPr>
          <w:color w:val="000000"/>
          <w:sz w:val="24"/>
        </w:rPr>
      </w:pPr>
      <w:r>
        <w:rPr>
          <w:rFonts w:hint="eastAsia"/>
          <w:color w:val="000000"/>
          <w:sz w:val="24"/>
        </w:rPr>
        <w:t>2.供应商应保证在本项目中所有预装和为本项目安装的软件为在中国境内具有合法版权或使用权的正版软件且无质量瑕疵。</w:t>
      </w:r>
    </w:p>
    <w:p w14:paraId="3B3D3261">
      <w:pPr>
        <w:autoSpaceDE w:val="0"/>
        <w:autoSpaceDN w:val="0"/>
        <w:adjustRightInd w:val="0"/>
        <w:spacing w:line="360" w:lineRule="auto"/>
        <w:ind w:firstLine="480" w:firstLineChars="200"/>
        <w:rPr>
          <w:color w:val="000000"/>
          <w:sz w:val="24"/>
        </w:rPr>
      </w:pPr>
      <w:r>
        <w:rPr>
          <w:rFonts w:hint="eastAsia"/>
          <w:color w:val="000000"/>
          <w:sz w:val="24"/>
        </w:rPr>
        <w:t>3.供应商应保证其所提供的产品及服务不侵犯第三方的知识产权，否则，由此给采购人造成的一切损失由供应商承担。</w:t>
      </w:r>
    </w:p>
    <w:p w14:paraId="2C91AC54">
      <w:pPr>
        <w:spacing w:line="360" w:lineRule="auto"/>
        <w:ind w:firstLine="480" w:firstLineChars="200"/>
        <w:outlineLvl w:val="0"/>
        <w:rPr>
          <w:sz w:val="24"/>
        </w:rPr>
      </w:pPr>
      <w:r>
        <w:rPr>
          <w:rFonts w:hint="eastAsia"/>
          <w:sz w:val="24"/>
        </w:rPr>
        <w:t>四、评分因素及评标标准</w:t>
      </w:r>
    </w:p>
    <w:tbl>
      <w:tblPr>
        <w:tblStyle w:val="18"/>
        <w:tblW w:w="10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8"/>
        <w:gridCol w:w="1655"/>
        <w:gridCol w:w="7087"/>
        <w:gridCol w:w="1010"/>
      </w:tblGrid>
      <w:tr w14:paraId="1F5E3F68">
        <w:trPr>
          <w:jc w:val="center"/>
        </w:trPr>
        <w:tc>
          <w:tcPr>
            <w:tcW w:w="9250" w:type="dxa"/>
            <w:gridSpan w:val="3"/>
            <w:shd w:val="clear" w:color="auto" w:fill="auto"/>
            <w:vAlign w:val="center"/>
          </w:tcPr>
          <w:p w14:paraId="53484A82">
            <w:pPr>
              <w:widowControl/>
              <w:snapToGrid w:val="0"/>
              <w:jc w:val="center"/>
              <w:rPr>
                <w:kern w:val="0"/>
                <w:sz w:val="24"/>
                <w:szCs w:val="24"/>
              </w:rPr>
            </w:pPr>
            <w:r>
              <w:rPr>
                <w:kern w:val="0"/>
                <w:sz w:val="24"/>
                <w:szCs w:val="24"/>
              </w:rPr>
              <w:t>第一部分</w:t>
            </w:r>
            <w:r>
              <w:rPr>
                <w:rFonts w:hint="eastAsia"/>
                <w:kern w:val="0"/>
                <w:sz w:val="24"/>
                <w:szCs w:val="24"/>
              </w:rPr>
              <w:t xml:space="preserve"> 价格（30分）</w:t>
            </w:r>
          </w:p>
        </w:tc>
        <w:tc>
          <w:tcPr>
            <w:tcW w:w="1010" w:type="dxa"/>
            <w:shd w:val="clear" w:color="auto" w:fill="auto"/>
            <w:vAlign w:val="center"/>
          </w:tcPr>
          <w:p w14:paraId="5372D1E4">
            <w:pPr>
              <w:widowControl/>
              <w:snapToGrid w:val="0"/>
              <w:jc w:val="center"/>
              <w:rPr>
                <w:kern w:val="0"/>
                <w:sz w:val="24"/>
                <w:szCs w:val="24"/>
              </w:rPr>
            </w:pPr>
            <w:r>
              <w:rPr>
                <w:kern w:val="0"/>
                <w:sz w:val="24"/>
                <w:szCs w:val="24"/>
              </w:rPr>
              <w:t>分值</w:t>
            </w:r>
          </w:p>
        </w:tc>
      </w:tr>
      <w:tr w14:paraId="110E30C3">
        <w:trPr>
          <w:jc w:val="center"/>
        </w:trPr>
        <w:tc>
          <w:tcPr>
            <w:tcW w:w="508" w:type="dxa"/>
            <w:shd w:val="clear" w:color="auto" w:fill="auto"/>
            <w:noWrap/>
            <w:vAlign w:val="center"/>
          </w:tcPr>
          <w:p w14:paraId="46F04062">
            <w:pPr>
              <w:widowControl/>
              <w:snapToGrid w:val="0"/>
              <w:jc w:val="center"/>
              <w:rPr>
                <w:kern w:val="0"/>
                <w:sz w:val="24"/>
                <w:szCs w:val="24"/>
              </w:rPr>
            </w:pPr>
            <w:r>
              <w:rPr>
                <w:rFonts w:hint="eastAsia"/>
                <w:kern w:val="0"/>
                <w:sz w:val="24"/>
                <w:szCs w:val="24"/>
              </w:rPr>
              <w:t>1</w:t>
            </w:r>
          </w:p>
        </w:tc>
        <w:tc>
          <w:tcPr>
            <w:tcW w:w="1655" w:type="dxa"/>
            <w:shd w:val="clear" w:color="auto" w:fill="auto"/>
            <w:vAlign w:val="center"/>
          </w:tcPr>
          <w:p w14:paraId="017392AF">
            <w:pPr>
              <w:widowControl/>
              <w:snapToGrid w:val="0"/>
              <w:jc w:val="center"/>
              <w:rPr>
                <w:kern w:val="0"/>
                <w:sz w:val="24"/>
                <w:szCs w:val="24"/>
              </w:rPr>
            </w:pPr>
            <w:r>
              <w:rPr>
                <w:rFonts w:hint="eastAsia"/>
                <w:kern w:val="0"/>
                <w:sz w:val="24"/>
                <w:szCs w:val="24"/>
              </w:rPr>
              <w:t>价格</w:t>
            </w:r>
          </w:p>
        </w:tc>
        <w:tc>
          <w:tcPr>
            <w:tcW w:w="7087" w:type="dxa"/>
            <w:shd w:val="clear" w:color="auto" w:fill="auto"/>
            <w:vAlign w:val="center"/>
          </w:tcPr>
          <w:p w14:paraId="21B89025">
            <w:pPr>
              <w:widowControl/>
              <w:snapToGrid w:val="0"/>
              <w:rPr>
                <w:kern w:val="0"/>
                <w:sz w:val="24"/>
                <w:szCs w:val="24"/>
              </w:rPr>
            </w:pPr>
            <w:r>
              <w:rPr>
                <w:rFonts w:hint="eastAsia"/>
                <w:kern w:val="0"/>
                <w:sz w:val="24"/>
                <w:szCs w:val="24"/>
              </w:rPr>
              <w:t>（1）投标报价超过采购预算的，投标无效，未超过采购预算的投标报价按以下公式进行计算</w:t>
            </w:r>
          </w:p>
          <w:p w14:paraId="384FB90C">
            <w:pPr>
              <w:widowControl/>
              <w:snapToGrid w:val="0"/>
              <w:rPr>
                <w:kern w:val="0"/>
                <w:sz w:val="24"/>
                <w:szCs w:val="24"/>
              </w:rPr>
            </w:pPr>
            <w:r>
              <w:rPr>
                <w:rFonts w:hint="eastAsia"/>
                <w:kern w:val="0"/>
                <w:sz w:val="24"/>
                <w:szCs w:val="24"/>
              </w:rPr>
              <w:t>（2）投标报价得分=（评标基准价/投标报价）×30</w:t>
            </w:r>
          </w:p>
          <w:p w14:paraId="58F8A496">
            <w:pPr>
              <w:widowControl/>
              <w:snapToGrid w:val="0"/>
              <w:rPr>
                <w:kern w:val="0"/>
                <w:sz w:val="24"/>
                <w:szCs w:val="24"/>
              </w:rPr>
            </w:pPr>
            <w:r>
              <w:rPr>
                <w:rFonts w:hint="eastAsia"/>
                <w:kern w:val="0"/>
                <w:sz w:val="24"/>
                <w:szCs w:val="24"/>
              </w:rPr>
              <w:t>注：满足招标文件要求且投标报价最低的投标报价为评标基准价</w:t>
            </w:r>
          </w:p>
        </w:tc>
        <w:tc>
          <w:tcPr>
            <w:tcW w:w="1010" w:type="dxa"/>
            <w:shd w:val="clear" w:color="auto" w:fill="auto"/>
            <w:vAlign w:val="center"/>
          </w:tcPr>
          <w:p w14:paraId="2764D1DA">
            <w:pPr>
              <w:widowControl/>
              <w:snapToGrid w:val="0"/>
              <w:jc w:val="center"/>
              <w:rPr>
                <w:kern w:val="0"/>
                <w:sz w:val="24"/>
                <w:szCs w:val="24"/>
              </w:rPr>
            </w:pPr>
            <w:r>
              <w:rPr>
                <w:rFonts w:hint="eastAsia"/>
                <w:kern w:val="0"/>
                <w:sz w:val="24"/>
                <w:szCs w:val="24"/>
              </w:rPr>
              <w:t>30</w:t>
            </w:r>
          </w:p>
        </w:tc>
      </w:tr>
      <w:tr w14:paraId="6ECBCC0B">
        <w:trPr>
          <w:jc w:val="center"/>
        </w:trPr>
        <w:tc>
          <w:tcPr>
            <w:tcW w:w="9250" w:type="dxa"/>
            <w:gridSpan w:val="3"/>
            <w:shd w:val="clear" w:color="auto" w:fill="auto"/>
            <w:noWrap/>
            <w:vAlign w:val="center"/>
          </w:tcPr>
          <w:p w14:paraId="6F41AB6D">
            <w:pPr>
              <w:widowControl/>
              <w:snapToGrid w:val="0"/>
              <w:jc w:val="center"/>
              <w:rPr>
                <w:kern w:val="0"/>
                <w:sz w:val="24"/>
                <w:szCs w:val="24"/>
              </w:rPr>
            </w:pPr>
            <w:r>
              <w:rPr>
                <w:kern w:val="0"/>
                <w:sz w:val="24"/>
                <w:szCs w:val="24"/>
              </w:rPr>
              <w:t>第</w:t>
            </w:r>
            <w:r>
              <w:rPr>
                <w:rFonts w:hint="eastAsia"/>
                <w:kern w:val="0"/>
                <w:sz w:val="24"/>
                <w:szCs w:val="24"/>
              </w:rPr>
              <w:t>二</w:t>
            </w:r>
            <w:r>
              <w:rPr>
                <w:kern w:val="0"/>
                <w:sz w:val="24"/>
                <w:szCs w:val="24"/>
              </w:rPr>
              <w:t xml:space="preserve">部分 </w:t>
            </w:r>
            <w:r>
              <w:rPr>
                <w:rFonts w:hint="eastAsia"/>
                <w:kern w:val="0"/>
                <w:sz w:val="24"/>
                <w:szCs w:val="24"/>
              </w:rPr>
              <w:t>客观分</w:t>
            </w:r>
            <w:r>
              <w:rPr>
                <w:kern w:val="0"/>
                <w:sz w:val="24"/>
                <w:szCs w:val="24"/>
              </w:rPr>
              <w:t>（</w:t>
            </w:r>
            <w:r>
              <w:rPr>
                <w:rFonts w:hint="eastAsia"/>
                <w:kern w:val="0"/>
                <w:sz w:val="24"/>
                <w:szCs w:val="24"/>
              </w:rPr>
              <w:t>42</w:t>
            </w:r>
            <w:r>
              <w:rPr>
                <w:kern w:val="0"/>
                <w:sz w:val="24"/>
                <w:szCs w:val="24"/>
              </w:rPr>
              <w:t>分）</w:t>
            </w:r>
          </w:p>
        </w:tc>
        <w:tc>
          <w:tcPr>
            <w:tcW w:w="1010" w:type="dxa"/>
            <w:shd w:val="clear" w:color="auto" w:fill="auto"/>
            <w:vAlign w:val="center"/>
          </w:tcPr>
          <w:p w14:paraId="2DB9CA8D">
            <w:pPr>
              <w:widowControl/>
              <w:snapToGrid w:val="0"/>
              <w:jc w:val="center"/>
              <w:rPr>
                <w:kern w:val="0"/>
                <w:sz w:val="24"/>
                <w:szCs w:val="24"/>
              </w:rPr>
            </w:pPr>
            <w:r>
              <w:rPr>
                <w:rFonts w:hint="eastAsia"/>
                <w:kern w:val="0"/>
                <w:sz w:val="24"/>
                <w:szCs w:val="24"/>
              </w:rPr>
              <w:t>分值</w:t>
            </w:r>
          </w:p>
        </w:tc>
      </w:tr>
      <w:tr w14:paraId="023F5234">
        <w:trPr>
          <w:jc w:val="center"/>
        </w:trPr>
        <w:tc>
          <w:tcPr>
            <w:tcW w:w="508" w:type="dxa"/>
            <w:shd w:val="clear" w:color="auto" w:fill="auto"/>
            <w:noWrap/>
            <w:vAlign w:val="center"/>
          </w:tcPr>
          <w:p w14:paraId="514D361C">
            <w:pPr>
              <w:widowControl/>
              <w:snapToGrid w:val="0"/>
              <w:jc w:val="center"/>
              <w:rPr>
                <w:kern w:val="0"/>
                <w:sz w:val="24"/>
                <w:szCs w:val="24"/>
              </w:rPr>
            </w:pPr>
            <w:r>
              <w:rPr>
                <w:rFonts w:hint="eastAsia"/>
                <w:kern w:val="0"/>
                <w:sz w:val="24"/>
                <w:szCs w:val="24"/>
              </w:rPr>
              <w:t>1</w:t>
            </w:r>
          </w:p>
        </w:tc>
        <w:tc>
          <w:tcPr>
            <w:tcW w:w="1655" w:type="dxa"/>
            <w:shd w:val="clear" w:color="auto" w:fill="auto"/>
            <w:vAlign w:val="center"/>
          </w:tcPr>
          <w:p w14:paraId="012CE8F9">
            <w:pPr>
              <w:widowControl/>
              <w:snapToGrid w:val="0"/>
              <w:jc w:val="center"/>
              <w:rPr>
                <w:kern w:val="0"/>
                <w:sz w:val="24"/>
                <w:szCs w:val="24"/>
              </w:rPr>
            </w:pPr>
            <w:r>
              <w:rPr>
                <w:rFonts w:hint="eastAsia"/>
                <w:kern w:val="0"/>
                <w:sz w:val="24"/>
                <w:szCs w:val="24"/>
              </w:rPr>
              <w:t>制造商认证评价</w:t>
            </w:r>
          </w:p>
        </w:tc>
        <w:tc>
          <w:tcPr>
            <w:tcW w:w="7087" w:type="dxa"/>
            <w:shd w:val="clear" w:color="auto" w:fill="auto"/>
            <w:vAlign w:val="center"/>
          </w:tcPr>
          <w:p w14:paraId="175A796E">
            <w:pPr>
              <w:snapToGrid w:val="0"/>
              <w:rPr>
                <w:bCs/>
                <w:sz w:val="24"/>
              </w:rPr>
            </w:pPr>
            <w:r>
              <w:rPr>
                <w:rFonts w:hint="eastAsia"/>
                <w:bCs/>
                <w:sz w:val="24"/>
              </w:rPr>
              <w:t>所投产品的制造商具备质量管理体系认证、信息技术服务管理体系认证，投标文件中提供证书扫描件。具备1份证书得1分，最多2分</w:t>
            </w:r>
          </w:p>
        </w:tc>
        <w:tc>
          <w:tcPr>
            <w:tcW w:w="1010" w:type="dxa"/>
            <w:shd w:val="clear" w:color="auto" w:fill="auto"/>
            <w:vAlign w:val="center"/>
          </w:tcPr>
          <w:p w14:paraId="1C71AEB7">
            <w:pPr>
              <w:widowControl/>
              <w:snapToGrid w:val="0"/>
              <w:jc w:val="center"/>
              <w:rPr>
                <w:kern w:val="0"/>
                <w:sz w:val="24"/>
                <w:szCs w:val="24"/>
              </w:rPr>
            </w:pPr>
            <w:r>
              <w:rPr>
                <w:rFonts w:hint="eastAsia"/>
                <w:kern w:val="0"/>
                <w:sz w:val="24"/>
                <w:szCs w:val="24"/>
              </w:rPr>
              <w:t>2</w:t>
            </w:r>
          </w:p>
        </w:tc>
      </w:tr>
      <w:tr w14:paraId="52EB0CC3">
        <w:trPr>
          <w:trHeight w:val="239" w:hRule="atLeast"/>
          <w:jc w:val="center"/>
        </w:trPr>
        <w:tc>
          <w:tcPr>
            <w:tcW w:w="508" w:type="dxa"/>
            <w:shd w:val="clear" w:color="auto" w:fill="auto"/>
            <w:noWrap/>
            <w:vAlign w:val="center"/>
          </w:tcPr>
          <w:p w14:paraId="6B8EB3DF">
            <w:pPr>
              <w:widowControl/>
              <w:snapToGrid w:val="0"/>
              <w:jc w:val="center"/>
              <w:rPr>
                <w:kern w:val="0"/>
                <w:sz w:val="24"/>
                <w:szCs w:val="24"/>
              </w:rPr>
            </w:pPr>
            <w:r>
              <w:rPr>
                <w:rFonts w:hint="eastAsia"/>
                <w:kern w:val="0"/>
                <w:sz w:val="24"/>
                <w:szCs w:val="24"/>
              </w:rPr>
              <w:t>2</w:t>
            </w:r>
          </w:p>
        </w:tc>
        <w:tc>
          <w:tcPr>
            <w:tcW w:w="1655" w:type="dxa"/>
            <w:shd w:val="clear" w:color="auto" w:fill="auto"/>
            <w:vAlign w:val="center"/>
          </w:tcPr>
          <w:p w14:paraId="307414C3">
            <w:pPr>
              <w:widowControl/>
              <w:snapToGrid w:val="0"/>
              <w:jc w:val="center"/>
              <w:rPr>
                <w:kern w:val="0"/>
                <w:sz w:val="24"/>
                <w:szCs w:val="24"/>
              </w:rPr>
            </w:pPr>
            <w:r>
              <w:rPr>
                <w:rFonts w:hint="eastAsia"/>
                <w:kern w:val="0"/>
                <w:sz w:val="24"/>
                <w:szCs w:val="24"/>
              </w:rPr>
              <w:t>产品相关评价</w:t>
            </w:r>
          </w:p>
        </w:tc>
        <w:tc>
          <w:tcPr>
            <w:tcW w:w="7087" w:type="dxa"/>
            <w:shd w:val="clear" w:color="auto" w:fill="auto"/>
            <w:vAlign w:val="center"/>
          </w:tcPr>
          <w:p w14:paraId="7AA302DC">
            <w:pPr>
              <w:snapToGrid w:val="0"/>
              <w:rPr>
                <w:sz w:val="24"/>
              </w:rPr>
            </w:pPr>
            <w:r>
              <w:rPr>
                <w:rFonts w:hint="eastAsia"/>
                <w:bCs/>
                <w:sz w:val="24"/>
              </w:rPr>
              <w:t>（1）提供加盖所投“</w:t>
            </w:r>
            <w:r>
              <w:rPr>
                <w:rFonts w:eastAsiaTheme="minorEastAsia"/>
                <w:sz w:val="24"/>
                <w:szCs w:val="24"/>
              </w:rPr>
              <w:t>视频会议系统管理平台（SMC）</w:t>
            </w:r>
            <w:r>
              <w:rPr>
                <w:rFonts w:hint="eastAsia"/>
                <w:bCs/>
                <w:sz w:val="24"/>
              </w:rPr>
              <w:t>”制造商公章的证明文件扫描件，该证明文件应明确表明所投“</w:t>
            </w:r>
            <w:r>
              <w:rPr>
                <w:rFonts w:eastAsiaTheme="minorEastAsia"/>
                <w:sz w:val="24"/>
                <w:szCs w:val="24"/>
              </w:rPr>
              <w:t>视频会议系统管理平台（SMC）</w:t>
            </w:r>
            <w:r>
              <w:rPr>
                <w:rFonts w:hint="eastAsia"/>
                <w:bCs/>
                <w:sz w:val="24"/>
              </w:rPr>
              <w:t>”</w:t>
            </w:r>
            <w:r>
              <w:rPr>
                <w:rFonts w:hint="eastAsia"/>
                <w:sz w:val="24"/>
              </w:rPr>
              <w:t>配置≥80路视频终端设备管理、80路视频终端设备注册，满足以上要求：1分，其他0分；</w:t>
            </w:r>
          </w:p>
          <w:p w14:paraId="4E92F27C">
            <w:pPr>
              <w:snapToGrid w:val="0"/>
              <w:rPr>
                <w:bCs/>
                <w:sz w:val="24"/>
              </w:rPr>
            </w:pPr>
            <w:r>
              <w:rPr>
                <w:rFonts w:hint="eastAsia"/>
                <w:bCs/>
                <w:sz w:val="24"/>
              </w:rPr>
              <w:t>（2）提供加盖所投“</w:t>
            </w:r>
            <w:r>
              <w:rPr>
                <w:rFonts w:hint="eastAsia" w:eastAsiaTheme="minorEastAsia"/>
                <w:sz w:val="24"/>
                <w:szCs w:val="24"/>
              </w:rPr>
              <w:t>视频会议多点控制器（MCU）</w:t>
            </w:r>
            <w:r>
              <w:rPr>
                <w:rFonts w:hint="eastAsia"/>
                <w:bCs/>
                <w:sz w:val="24"/>
              </w:rPr>
              <w:t>”制造商公章的证明文件扫描件，该证明文件应明确表明所投单台视频会议多点控制单元（MCU）配置≥30路1080P 30fp全编全解端口</w:t>
            </w:r>
            <w:r>
              <w:rPr>
                <w:rFonts w:hint="eastAsia"/>
                <w:sz w:val="24"/>
              </w:rPr>
              <w:t>，满足以上要求：1分，其他0分。</w:t>
            </w:r>
          </w:p>
        </w:tc>
        <w:tc>
          <w:tcPr>
            <w:tcW w:w="1010" w:type="dxa"/>
            <w:shd w:val="clear" w:color="auto" w:fill="auto"/>
            <w:vAlign w:val="center"/>
          </w:tcPr>
          <w:p w14:paraId="67FAD088">
            <w:pPr>
              <w:widowControl/>
              <w:snapToGrid w:val="0"/>
              <w:jc w:val="center"/>
              <w:rPr>
                <w:kern w:val="0"/>
                <w:sz w:val="24"/>
                <w:szCs w:val="24"/>
              </w:rPr>
            </w:pPr>
            <w:r>
              <w:rPr>
                <w:rFonts w:hint="eastAsia"/>
                <w:kern w:val="0"/>
                <w:sz w:val="24"/>
                <w:szCs w:val="24"/>
              </w:rPr>
              <w:t>2</w:t>
            </w:r>
          </w:p>
        </w:tc>
      </w:tr>
      <w:tr w14:paraId="0AF3183C">
        <w:trPr>
          <w:jc w:val="center"/>
        </w:trPr>
        <w:tc>
          <w:tcPr>
            <w:tcW w:w="508" w:type="dxa"/>
            <w:shd w:val="clear" w:color="auto" w:fill="auto"/>
            <w:noWrap/>
            <w:vAlign w:val="center"/>
          </w:tcPr>
          <w:p w14:paraId="432185C3">
            <w:pPr>
              <w:widowControl/>
              <w:snapToGrid w:val="0"/>
              <w:jc w:val="center"/>
              <w:rPr>
                <w:kern w:val="0"/>
                <w:sz w:val="24"/>
                <w:szCs w:val="24"/>
              </w:rPr>
            </w:pPr>
            <w:r>
              <w:rPr>
                <w:rFonts w:hint="eastAsia"/>
                <w:kern w:val="0"/>
                <w:sz w:val="24"/>
                <w:szCs w:val="24"/>
              </w:rPr>
              <w:t>3</w:t>
            </w:r>
          </w:p>
        </w:tc>
        <w:tc>
          <w:tcPr>
            <w:tcW w:w="1655" w:type="dxa"/>
            <w:shd w:val="clear" w:color="auto" w:fill="auto"/>
            <w:vAlign w:val="center"/>
          </w:tcPr>
          <w:p w14:paraId="65A7B565">
            <w:pPr>
              <w:widowControl/>
              <w:snapToGrid w:val="0"/>
              <w:jc w:val="center"/>
              <w:rPr>
                <w:bCs/>
                <w:sz w:val="24"/>
              </w:rPr>
            </w:pPr>
            <w:r>
              <w:rPr>
                <w:rFonts w:hint="eastAsia"/>
                <w:bCs/>
                <w:sz w:val="24"/>
              </w:rPr>
              <w:t>保修时间评价</w:t>
            </w:r>
          </w:p>
        </w:tc>
        <w:tc>
          <w:tcPr>
            <w:tcW w:w="7087" w:type="dxa"/>
            <w:shd w:val="clear" w:color="auto" w:fill="auto"/>
            <w:vAlign w:val="center"/>
          </w:tcPr>
          <w:p w14:paraId="40A826F7">
            <w:pPr>
              <w:snapToGrid w:val="0"/>
              <w:rPr>
                <w:bCs/>
                <w:sz w:val="24"/>
              </w:rPr>
            </w:pPr>
            <w:r>
              <w:rPr>
                <w:rFonts w:hint="eastAsia"/>
                <w:bCs/>
                <w:sz w:val="24"/>
              </w:rPr>
              <w:t>满足招标文件要求的基础上所投全部产品每增加1年保修得1分，最多2分</w:t>
            </w:r>
          </w:p>
        </w:tc>
        <w:tc>
          <w:tcPr>
            <w:tcW w:w="1010" w:type="dxa"/>
            <w:shd w:val="clear" w:color="auto" w:fill="auto"/>
            <w:vAlign w:val="center"/>
          </w:tcPr>
          <w:p w14:paraId="5AB6455D">
            <w:pPr>
              <w:widowControl/>
              <w:snapToGrid w:val="0"/>
              <w:jc w:val="center"/>
              <w:rPr>
                <w:kern w:val="0"/>
                <w:sz w:val="24"/>
                <w:szCs w:val="24"/>
              </w:rPr>
            </w:pPr>
            <w:r>
              <w:rPr>
                <w:rFonts w:hint="eastAsia"/>
                <w:kern w:val="0"/>
                <w:sz w:val="24"/>
                <w:szCs w:val="24"/>
              </w:rPr>
              <w:t>2</w:t>
            </w:r>
          </w:p>
        </w:tc>
      </w:tr>
      <w:tr w14:paraId="385490E5">
        <w:trPr>
          <w:jc w:val="center"/>
        </w:trPr>
        <w:tc>
          <w:tcPr>
            <w:tcW w:w="508" w:type="dxa"/>
            <w:shd w:val="clear" w:color="auto" w:fill="auto"/>
            <w:noWrap/>
            <w:vAlign w:val="center"/>
          </w:tcPr>
          <w:p w14:paraId="593BF97B">
            <w:pPr>
              <w:widowControl/>
              <w:snapToGrid w:val="0"/>
              <w:jc w:val="center"/>
              <w:rPr>
                <w:kern w:val="0"/>
                <w:sz w:val="24"/>
                <w:szCs w:val="24"/>
              </w:rPr>
            </w:pPr>
            <w:r>
              <w:rPr>
                <w:rFonts w:hint="eastAsia"/>
                <w:kern w:val="0"/>
                <w:sz w:val="24"/>
                <w:szCs w:val="24"/>
              </w:rPr>
              <w:t>4</w:t>
            </w:r>
          </w:p>
        </w:tc>
        <w:tc>
          <w:tcPr>
            <w:tcW w:w="1655" w:type="dxa"/>
            <w:shd w:val="clear" w:color="auto" w:fill="auto"/>
            <w:vAlign w:val="center"/>
          </w:tcPr>
          <w:p w14:paraId="48A13135">
            <w:pPr>
              <w:widowControl/>
              <w:snapToGrid w:val="0"/>
              <w:jc w:val="center"/>
              <w:rPr>
                <w:color w:val="FF0000"/>
                <w:kern w:val="0"/>
                <w:sz w:val="24"/>
                <w:szCs w:val="24"/>
              </w:rPr>
            </w:pPr>
            <w:r>
              <w:rPr>
                <w:rFonts w:hint="eastAsia"/>
                <w:kern w:val="0"/>
                <w:sz w:val="24"/>
                <w:szCs w:val="24"/>
              </w:rPr>
              <w:t>投标人业绩评价</w:t>
            </w:r>
          </w:p>
        </w:tc>
        <w:tc>
          <w:tcPr>
            <w:tcW w:w="7087" w:type="dxa"/>
            <w:shd w:val="clear" w:color="auto" w:fill="auto"/>
            <w:vAlign w:val="center"/>
          </w:tcPr>
          <w:p w14:paraId="3CE833A3">
            <w:pPr>
              <w:snapToGrid w:val="0"/>
              <w:rPr>
                <w:bCs/>
                <w:sz w:val="24"/>
              </w:rPr>
            </w:pPr>
            <w:r>
              <w:rPr>
                <w:bCs/>
                <w:sz w:val="24"/>
              </w:rPr>
              <w:t>完全按照以下要求提供</w:t>
            </w:r>
            <w:r>
              <w:rPr>
                <w:rFonts w:hint="eastAsia"/>
                <w:bCs/>
                <w:sz w:val="24"/>
              </w:rPr>
              <w:t>投标人</w:t>
            </w:r>
            <w:r>
              <w:rPr>
                <w:bCs/>
                <w:sz w:val="24"/>
              </w:rPr>
              <w:t>曾实施的视频会议设备销售</w:t>
            </w:r>
            <w:r>
              <w:rPr>
                <w:rFonts w:hint="eastAsia"/>
                <w:bCs/>
                <w:sz w:val="24"/>
              </w:rPr>
              <w:t>业绩</w:t>
            </w:r>
            <w:r>
              <w:rPr>
                <w:bCs/>
                <w:sz w:val="24"/>
              </w:rPr>
              <w:t>，</w:t>
            </w:r>
            <w:r>
              <w:rPr>
                <w:rFonts w:hint="eastAsia"/>
                <w:bCs/>
                <w:sz w:val="24"/>
              </w:rPr>
              <w:t>提供的证明材料均不得遮挡涂黑</w:t>
            </w:r>
            <w:r>
              <w:rPr>
                <w:bCs/>
                <w:sz w:val="24"/>
              </w:rPr>
              <w:t>，否则不予认定加分。</w:t>
            </w:r>
          </w:p>
          <w:p w14:paraId="5693215A">
            <w:pPr>
              <w:snapToGrid w:val="0"/>
              <w:rPr>
                <w:bCs/>
                <w:sz w:val="24"/>
              </w:rPr>
            </w:pPr>
            <w:r>
              <w:rPr>
                <w:rFonts w:hint="eastAsia"/>
                <w:bCs/>
                <w:sz w:val="24"/>
              </w:rPr>
              <w:t xml:space="preserve">A. </w:t>
            </w:r>
            <w:r>
              <w:rPr>
                <w:rFonts w:hint="eastAsia"/>
                <w:sz w:val="24"/>
              </w:rPr>
              <w:t>合同原件扫描件。</w:t>
            </w:r>
            <w:r>
              <w:rPr>
                <w:bCs/>
                <w:sz w:val="24"/>
              </w:rPr>
              <w:t>包括买卖双方名称及盖章、合同清单</w:t>
            </w:r>
            <w:r>
              <w:rPr>
                <w:rFonts w:hint="eastAsia"/>
                <w:bCs/>
                <w:sz w:val="24"/>
              </w:rPr>
              <w:t>、合同签订日期</w:t>
            </w:r>
            <w:r>
              <w:rPr>
                <w:rFonts w:hint="eastAsia"/>
                <w:sz w:val="24"/>
              </w:rPr>
              <w:t>（应为</w:t>
            </w:r>
            <w:r>
              <w:rPr>
                <w:sz w:val="24"/>
              </w:rPr>
              <w:t>20</w:t>
            </w:r>
            <w:r>
              <w:rPr>
                <w:rFonts w:hint="eastAsia"/>
                <w:sz w:val="24"/>
              </w:rPr>
              <w:t>22年</w:t>
            </w:r>
            <w:r>
              <w:rPr>
                <w:sz w:val="24"/>
              </w:rPr>
              <w:t>1</w:t>
            </w:r>
            <w:r>
              <w:rPr>
                <w:rFonts w:hint="eastAsia"/>
                <w:sz w:val="24"/>
              </w:rPr>
              <w:t>月</w:t>
            </w:r>
            <w:r>
              <w:rPr>
                <w:sz w:val="24"/>
              </w:rPr>
              <w:t>1</w:t>
            </w:r>
            <w:r>
              <w:rPr>
                <w:rFonts w:hint="eastAsia"/>
                <w:sz w:val="24"/>
              </w:rPr>
              <w:t>日至今）</w:t>
            </w:r>
            <w:r>
              <w:rPr>
                <w:bCs/>
                <w:sz w:val="24"/>
              </w:rPr>
              <w:t>。</w:t>
            </w:r>
          </w:p>
          <w:p w14:paraId="5AE40A53">
            <w:pPr>
              <w:snapToGrid w:val="0"/>
              <w:rPr>
                <w:sz w:val="24"/>
              </w:rPr>
            </w:pPr>
            <w:r>
              <w:rPr>
                <w:sz w:val="24"/>
              </w:rPr>
              <w:t>B.</w:t>
            </w:r>
            <w:r>
              <w:rPr>
                <w:rFonts w:hint="eastAsia"/>
                <w:sz w:val="24"/>
              </w:rPr>
              <w:t xml:space="preserve"> 上述</w:t>
            </w:r>
            <w:r>
              <w:rPr>
                <w:sz w:val="24"/>
              </w:rPr>
              <w:t>合同履行</w:t>
            </w:r>
            <w:r>
              <w:rPr>
                <w:rFonts w:hint="eastAsia"/>
                <w:sz w:val="24"/>
              </w:rPr>
              <w:t>良好</w:t>
            </w:r>
            <w:r>
              <w:rPr>
                <w:sz w:val="24"/>
              </w:rPr>
              <w:t>的相关证明材料</w:t>
            </w:r>
            <w:r>
              <w:rPr>
                <w:rFonts w:hint="eastAsia"/>
                <w:sz w:val="24"/>
              </w:rPr>
              <w:t>原件</w:t>
            </w:r>
            <w:r>
              <w:rPr>
                <w:sz w:val="24"/>
              </w:rPr>
              <w:t>扫描件</w:t>
            </w:r>
            <w:r>
              <w:rPr>
                <w:rFonts w:hint="eastAsia"/>
                <w:sz w:val="24"/>
              </w:rPr>
              <w:t>（加盖上述合同甲方单位公章或上述合同中所盖的甲方印章）</w:t>
            </w:r>
            <w:r>
              <w:rPr>
                <w:sz w:val="24"/>
              </w:rPr>
              <w:t>。</w:t>
            </w:r>
          </w:p>
          <w:p w14:paraId="6D190BFE">
            <w:pPr>
              <w:widowControl/>
              <w:snapToGrid w:val="0"/>
              <w:rPr>
                <w:color w:val="FF0000"/>
                <w:sz w:val="24"/>
              </w:rPr>
            </w:pPr>
            <w:r>
              <w:rPr>
                <w:rFonts w:hint="eastAsia"/>
                <w:bCs/>
                <w:sz w:val="24"/>
              </w:rPr>
              <w:t>1个业绩2分，最多6分</w:t>
            </w:r>
          </w:p>
        </w:tc>
        <w:tc>
          <w:tcPr>
            <w:tcW w:w="1010" w:type="dxa"/>
            <w:shd w:val="clear" w:color="auto" w:fill="auto"/>
            <w:vAlign w:val="center"/>
          </w:tcPr>
          <w:p w14:paraId="61488FD9">
            <w:pPr>
              <w:widowControl/>
              <w:snapToGrid w:val="0"/>
              <w:jc w:val="center"/>
              <w:rPr>
                <w:kern w:val="0"/>
                <w:sz w:val="24"/>
                <w:szCs w:val="24"/>
              </w:rPr>
            </w:pPr>
            <w:r>
              <w:rPr>
                <w:rFonts w:hint="eastAsia"/>
                <w:kern w:val="0"/>
                <w:sz w:val="24"/>
                <w:szCs w:val="24"/>
              </w:rPr>
              <w:t>6</w:t>
            </w:r>
          </w:p>
        </w:tc>
      </w:tr>
      <w:tr w14:paraId="725FFDC4">
        <w:trPr>
          <w:jc w:val="center"/>
        </w:trPr>
        <w:tc>
          <w:tcPr>
            <w:tcW w:w="508" w:type="dxa"/>
            <w:shd w:val="clear" w:color="auto" w:fill="auto"/>
            <w:noWrap/>
            <w:vAlign w:val="center"/>
          </w:tcPr>
          <w:p w14:paraId="31ACE6AE">
            <w:pPr>
              <w:widowControl/>
              <w:snapToGrid w:val="0"/>
              <w:jc w:val="center"/>
              <w:rPr>
                <w:kern w:val="0"/>
                <w:sz w:val="24"/>
                <w:szCs w:val="24"/>
              </w:rPr>
            </w:pPr>
            <w:r>
              <w:rPr>
                <w:rFonts w:hint="eastAsia"/>
                <w:kern w:val="0"/>
                <w:sz w:val="24"/>
                <w:szCs w:val="24"/>
              </w:rPr>
              <w:t>5</w:t>
            </w:r>
          </w:p>
        </w:tc>
        <w:tc>
          <w:tcPr>
            <w:tcW w:w="1655" w:type="dxa"/>
            <w:shd w:val="clear" w:color="auto" w:fill="auto"/>
            <w:vAlign w:val="center"/>
          </w:tcPr>
          <w:p w14:paraId="3D72F03F">
            <w:pPr>
              <w:widowControl/>
              <w:snapToGrid w:val="0"/>
              <w:jc w:val="center"/>
              <w:rPr>
                <w:kern w:val="0"/>
                <w:sz w:val="24"/>
                <w:szCs w:val="24"/>
              </w:rPr>
            </w:pPr>
            <w:r>
              <w:rPr>
                <w:rFonts w:hint="eastAsia"/>
                <w:kern w:val="0"/>
                <w:sz w:val="24"/>
                <w:szCs w:val="24"/>
              </w:rPr>
              <w:t>产品参数证明评价</w:t>
            </w:r>
          </w:p>
        </w:tc>
        <w:tc>
          <w:tcPr>
            <w:tcW w:w="7087" w:type="dxa"/>
            <w:shd w:val="clear" w:color="auto" w:fill="auto"/>
            <w:vAlign w:val="center"/>
          </w:tcPr>
          <w:p w14:paraId="2C9A5489">
            <w:pPr>
              <w:snapToGrid w:val="0"/>
              <w:rPr>
                <w:bCs/>
                <w:sz w:val="24"/>
              </w:rPr>
            </w:pPr>
            <w:r>
              <w:rPr>
                <w:rFonts w:hint="eastAsia"/>
                <w:bCs/>
                <w:sz w:val="24"/>
              </w:rPr>
              <w:t>（1）提供所投“视频会议系统管理平台（SMC）”的技术支撑材料扫描件，上述技术支撑材料能证明所投产品标注“●”的参数满足招标文件要求，每证明1条得1分，最多8分。</w:t>
            </w:r>
          </w:p>
          <w:p w14:paraId="7A01463F">
            <w:pPr>
              <w:snapToGrid w:val="0"/>
              <w:rPr>
                <w:bCs/>
                <w:sz w:val="24"/>
              </w:rPr>
            </w:pPr>
            <w:r>
              <w:rPr>
                <w:rFonts w:hint="eastAsia"/>
                <w:bCs/>
                <w:sz w:val="24"/>
              </w:rPr>
              <w:t>（2）提供所投“视频会议多点控制器（MCU）”的技术支撑材料扫描件，上述技术支撑材料能证明所投产品标注“●”的参数满足招标文件要求，每证明1条得1分，最多12分。</w:t>
            </w:r>
          </w:p>
          <w:p w14:paraId="16FC902A">
            <w:pPr>
              <w:snapToGrid w:val="0"/>
              <w:rPr>
                <w:bCs/>
                <w:sz w:val="24"/>
              </w:rPr>
            </w:pPr>
            <w:r>
              <w:rPr>
                <w:rFonts w:hint="eastAsia"/>
                <w:bCs/>
                <w:sz w:val="24"/>
              </w:rPr>
              <w:t>技术支撑材料是指具有CMA标识的检测/检验/试验/测试报告。</w:t>
            </w:r>
          </w:p>
          <w:p w14:paraId="3CB1B858">
            <w:pPr>
              <w:snapToGrid w:val="0"/>
              <w:rPr>
                <w:bCs/>
                <w:sz w:val="24"/>
              </w:rPr>
            </w:pPr>
            <w:r>
              <w:rPr>
                <w:rFonts w:hint="eastAsia"/>
                <w:bCs/>
                <w:sz w:val="24"/>
              </w:rPr>
              <w:t>若上述技术支撑材料证明所投产品不能满足招标文件中</w:t>
            </w:r>
            <w:r>
              <w:rPr>
                <w:rFonts w:hint="eastAsia"/>
                <w:kern w:val="0"/>
                <w:sz w:val="24"/>
                <w:szCs w:val="24"/>
              </w:rPr>
              <w:t>“★”</w:t>
            </w:r>
            <w:r>
              <w:rPr>
                <w:bCs/>
                <w:sz w:val="24"/>
              </w:rPr>
              <w:t>技术要求</w:t>
            </w:r>
            <w:r>
              <w:rPr>
                <w:rFonts w:hint="eastAsia"/>
                <w:bCs/>
                <w:sz w:val="24"/>
              </w:rPr>
              <w:t>的，则视为无效投标。</w:t>
            </w:r>
          </w:p>
        </w:tc>
        <w:tc>
          <w:tcPr>
            <w:tcW w:w="1010" w:type="dxa"/>
            <w:shd w:val="clear" w:color="auto" w:fill="auto"/>
            <w:vAlign w:val="center"/>
          </w:tcPr>
          <w:p w14:paraId="584B0DDB">
            <w:pPr>
              <w:widowControl/>
              <w:snapToGrid w:val="0"/>
              <w:jc w:val="center"/>
              <w:rPr>
                <w:kern w:val="0"/>
                <w:sz w:val="24"/>
                <w:szCs w:val="24"/>
              </w:rPr>
            </w:pPr>
            <w:r>
              <w:rPr>
                <w:rFonts w:hint="eastAsia"/>
                <w:kern w:val="0"/>
                <w:sz w:val="24"/>
                <w:szCs w:val="24"/>
              </w:rPr>
              <w:t>20</w:t>
            </w:r>
          </w:p>
        </w:tc>
      </w:tr>
      <w:tr w14:paraId="3DC8DA0F">
        <w:trPr>
          <w:jc w:val="center"/>
        </w:trPr>
        <w:tc>
          <w:tcPr>
            <w:tcW w:w="508" w:type="dxa"/>
            <w:shd w:val="clear" w:color="auto" w:fill="auto"/>
            <w:noWrap/>
            <w:vAlign w:val="center"/>
          </w:tcPr>
          <w:p w14:paraId="3637BC35">
            <w:pPr>
              <w:widowControl/>
              <w:snapToGrid w:val="0"/>
              <w:jc w:val="center"/>
              <w:rPr>
                <w:kern w:val="0"/>
                <w:sz w:val="24"/>
                <w:szCs w:val="24"/>
              </w:rPr>
            </w:pPr>
            <w:r>
              <w:rPr>
                <w:rFonts w:hint="eastAsia"/>
                <w:kern w:val="0"/>
                <w:sz w:val="24"/>
                <w:szCs w:val="24"/>
              </w:rPr>
              <w:t>6</w:t>
            </w:r>
          </w:p>
        </w:tc>
        <w:tc>
          <w:tcPr>
            <w:tcW w:w="1655" w:type="dxa"/>
            <w:shd w:val="clear" w:color="auto" w:fill="auto"/>
            <w:vAlign w:val="center"/>
          </w:tcPr>
          <w:p w14:paraId="6445B4DC">
            <w:pPr>
              <w:widowControl/>
              <w:snapToGrid w:val="0"/>
              <w:jc w:val="center"/>
              <w:rPr>
                <w:kern w:val="0"/>
                <w:sz w:val="24"/>
                <w:szCs w:val="24"/>
              </w:rPr>
            </w:pPr>
            <w:r>
              <w:rPr>
                <w:rFonts w:hint="eastAsia"/>
                <w:kern w:val="0"/>
                <w:sz w:val="24"/>
                <w:szCs w:val="24"/>
              </w:rPr>
              <w:t>非“★”技术要求（不含上述产品参数证明评价中的参数要求）响应性评价</w:t>
            </w:r>
          </w:p>
        </w:tc>
        <w:tc>
          <w:tcPr>
            <w:tcW w:w="7087" w:type="dxa"/>
            <w:shd w:val="clear" w:color="auto" w:fill="auto"/>
            <w:vAlign w:val="center"/>
          </w:tcPr>
          <w:p w14:paraId="21F5D88A">
            <w:pPr>
              <w:widowControl/>
              <w:snapToGrid w:val="0"/>
              <w:rPr>
                <w:kern w:val="0"/>
                <w:sz w:val="24"/>
                <w:szCs w:val="24"/>
              </w:rPr>
            </w:pPr>
            <w:r>
              <w:rPr>
                <w:rFonts w:hint="eastAsia"/>
                <w:kern w:val="0"/>
                <w:sz w:val="24"/>
                <w:szCs w:val="24"/>
              </w:rPr>
              <w:t>完全满足无偏离的得10分；</w:t>
            </w:r>
          </w:p>
          <w:p w14:paraId="5026DA13">
            <w:pPr>
              <w:widowControl/>
              <w:snapToGrid w:val="0"/>
              <w:rPr>
                <w:kern w:val="0"/>
                <w:sz w:val="24"/>
                <w:szCs w:val="24"/>
              </w:rPr>
            </w:pPr>
            <w:r>
              <w:rPr>
                <w:rFonts w:hint="eastAsia"/>
                <w:kern w:val="0"/>
                <w:sz w:val="24"/>
                <w:szCs w:val="24"/>
              </w:rPr>
              <w:t>非“★”</w:t>
            </w:r>
            <w:r>
              <w:rPr>
                <w:bCs/>
                <w:sz w:val="24"/>
              </w:rPr>
              <w:t>技术要求</w:t>
            </w:r>
            <w:r>
              <w:rPr>
                <w:rFonts w:hint="eastAsia"/>
                <w:kern w:val="0"/>
                <w:sz w:val="24"/>
                <w:szCs w:val="24"/>
              </w:rPr>
              <w:t>劣于招标文件要求或未做应答的不足10条的，每出现1条以上情形减1分</w:t>
            </w:r>
          </w:p>
          <w:p w14:paraId="28883A50">
            <w:pPr>
              <w:widowControl/>
              <w:snapToGrid w:val="0"/>
              <w:rPr>
                <w:kern w:val="0"/>
                <w:sz w:val="24"/>
                <w:szCs w:val="24"/>
              </w:rPr>
            </w:pPr>
            <w:r>
              <w:rPr>
                <w:rFonts w:hint="eastAsia"/>
                <w:kern w:val="0"/>
                <w:sz w:val="24"/>
                <w:szCs w:val="24"/>
              </w:rPr>
              <w:t>非“★”</w:t>
            </w:r>
            <w:r>
              <w:rPr>
                <w:bCs/>
                <w:sz w:val="24"/>
              </w:rPr>
              <w:t>技术要求</w:t>
            </w:r>
            <w:r>
              <w:rPr>
                <w:rFonts w:hint="eastAsia"/>
                <w:kern w:val="0"/>
                <w:sz w:val="24"/>
                <w:szCs w:val="24"/>
              </w:rPr>
              <w:t>劣于招标文件要求或未做应答≥10条的，本项得0分</w:t>
            </w:r>
          </w:p>
        </w:tc>
        <w:tc>
          <w:tcPr>
            <w:tcW w:w="1010" w:type="dxa"/>
            <w:shd w:val="clear" w:color="auto" w:fill="auto"/>
            <w:vAlign w:val="center"/>
          </w:tcPr>
          <w:p w14:paraId="49CAD49C">
            <w:pPr>
              <w:widowControl/>
              <w:snapToGrid w:val="0"/>
              <w:jc w:val="center"/>
              <w:rPr>
                <w:kern w:val="0"/>
                <w:sz w:val="24"/>
                <w:szCs w:val="24"/>
              </w:rPr>
            </w:pPr>
            <w:r>
              <w:rPr>
                <w:rFonts w:hint="eastAsia"/>
                <w:kern w:val="0"/>
                <w:sz w:val="24"/>
                <w:szCs w:val="24"/>
              </w:rPr>
              <w:t>10</w:t>
            </w:r>
          </w:p>
        </w:tc>
      </w:tr>
      <w:tr w14:paraId="09942DB3">
        <w:trPr>
          <w:jc w:val="center"/>
        </w:trPr>
        <w:tc>
          <w:tcPr>
            <w:tcW w:w="9250" w:type="dxa"/>
            <w:gridSpan w:val="3"/>
            <w:shd w:val="clear" w:color="auto" w:fill="auto"/>
            <w:noWrap/>
            <w:vAlign w:val="center"/>
          </w:tcPr>
          <w:p w14:paraId="3C82C4CE">
            <w:pPr>
              <w:snapToGrid w:val="0"/>
              <w:jc w:val="center"/>
              <w:rPr>
                <w:bCs/>
                <w:sz w:val="24"/>
              </w:rPr>
            </w:pPr>
            <w:r>
              <w:rPr>
                <w:kern w:val="0"/>
                <w:sz w:val="24"/>
                <w:szCs w:val="24"/>
              </w:rPr>
              <w:t>第</w:t>
            </w:r>
            <w:r>
              <w:rPr>
                <w:rFonts w:hint="eastAsia"/>
                <w:kern w:val="0"/>
                <w:sz w:val="24"/>
                <w:szCs w:val="24"/>
              </w:rPr>
              <w:t>三</w:t>
            </w:r>
            <w:r>
              <w:rPr>
                <w:kern w:val="0"/>
                <w:sz w:val="24"/>
                <w:szCs w:val="24"/>
              </w:rPr>
              <w:t xml:space="preserve">部分 </w:t>
            </w:r>
            <w:r>
              <w:rPr>
                <w:rFonts w:hint="eastAsia"/>
                <w:kern w:val="0"/>
                <w:sz w:val="24"/>
                <w:szCs w:val="24"/>
              </w:rPr>
              <w:t>主观分</w:t>
            </w:r>
            <w:r>
              <w:rPr>
                <w:kern w:val="0"/>
                <w:sz w:val="24"/>
                <w:szCs w:val="24"/>
              </w:rPr>
              <w:t>（</w:t>
            </w:r>
            <w:r>
              <w:rPr>
                <w:rFonts w:hint="eastAsia"/>
                <w:kern w:val="0"/>
                <w:sz w:val="24"/>
                <w:szCs w:val="24"/>
              </w:rPr>
              <w:t>28</w:t>
            </w:r>
            <w:r>
              <w:rPr>
                <w:kern w:val="0"/>
                <w:sz w:val="24"/>
                <w:szCs w:val="24"/>
              </w:rPr>
              <w:t>分）</w:t>
            </w:r>
          </w:p>
        </w:tc>
        <w:tc>
          <w:tcPr>
            <w:tcW w:w="1010" w:type="dxa"/>
            <w:shd w:val="clear" w:color="auto" w:fill="auto"/>
            <w:vAlign w:val="center"/>
          </w:tcPr>
          <w:p w14:paraId="5E448023">
            <w:pPr>
              <w:widowControl/>
              <w:snapToGrid w:val="0"/>
              <w:jc w:val="center"/>
              <w:rPr>
                <w:kern w:val="0"/>
                <w:sz w:val="24"/>
                <w:szCs w:val="24"/>
              </w:rPr>
            </w:pPr>
            <w:r>
              <w:rPr>
                <w:rFonts w:hint="eastAsia"/>
                <w:kern w:val="0"/>
                <w:sz w:val="24"/>
                <w:szCs w:val="24"/>
              </w:rPr>
              <w:t>分值</w:t>
            </w:r>
          </w:p>
        </w:tc>
      </w:tr>
      <w:tr w14:paraId="07E59E37">
        <w:trPr>
          <w:jc w:val="center"/>
        </w:trPr>
        <w:tc>
          <w:tcPr>
            <w:tcW w:w="508" w:type="dxa"/>
            <w:shd w:val="clear" w:color="auto" w:fill="auto"/>
            <w:noWrap/>
            <w:vAlign w:val="center"/>
          </w:tcPr>
          <w:p w14:paraId="6B423648">
            <w:pPr>
              <w:widowControl/>
              <w:snapToGrid w:val="0"/>
              <w:jc w:val="center"/>
              <w:rPr>
                <w:kern w:val="0"/>
                <w:sz w:val="24"/>
                <w:szCs w:val="24"/>
              </w:rPr>
            </w:pPr>
            <w:r>
              <w:rPr>
                <w:rFonts w:hint="eastAsia"/>
                <w:kern w:val="0"/>
                <w:sz w:val="24"/>
                <w:szCs w:val="24"/>
              </w:rPr>
              <w:t>1</w:t>
            </w:r>
          </w:p>
        </w:tc>
        <w:tc>
          <w:tcPr>
            <w:tcW w:w="1655" w:type="dxa"/>
            <w:shd w:val="clear" w:color="auto" w:fill="auto"/>
            <w:vAlign w:val="center"/>
          </w:tcPr>
          <w:p w14:paraId="1F59A7D9">
            <w:pPr>
              <w:widowControl/>
              <w:snapToGrid w:val="0"/>
              <w:jc w:val="center"/>
              <w:rPr>
                <w:kern w:val="0"/>
                <w:sz w:val="24"/>
                <w:szCs w:val="24"/>
              </w:rPr>
            </w:pPr>
            <w:r>
              <w:rPr>
                <w:rFonts w:hint="eastAsia"/>
                <w:kern w:val="0"/>
                <w:sz w:val="24"/>
                <w:szCs w:val="24"/>
              </w:rPr>
              <w:t>产品整体性能评价</w:t>
            </w:r>
          </w:p>
        </w:tc>
        <w:tc>
          <w:tcPr>
            <w:tcW w:w="7087" w:type="dxa"/>
            <w:shd w:val="clear" w:color="auto" w:fill="auto"/>
            <w:vAlign w:val="center"/>
          </w:tcPr>
          <w:p w14:paraId="0306FE92">
            <w:pPr>
              <w:widowControl/>
              <w:snapToGrid w:val="0"/>
              <w:rPr>
                <w:kern w:val="0"/>
                <w:sz w:val="24"/>
                <w:szCs w:val="24"/>
              </w:rPr>
            </w:pPr>
            <w:r>
              <w:rPr>
                <w:rFonts w:hint="eastAsia"/>
                <w:kern w:val="0"/>
                <w:sz w:val="24"/>
                <w:szCs w:val="24"/>
              </w:rPr>
              <w:t>至少包含产品整体设计理念、性能描述、安全耐用性描述等</w:t>
            </w:r>
          </w:p>
          <w:p w14:paraId="781EA45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334D17E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7D6DF3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B24191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26BFD67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794F9D7E">
            <w:pPr>
              <w:widowControl/>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14:paraId="66D1AAC1">
            <w:pPr>
              <w:widowControl/>
              <w:snapToGrid w:val="0"/>
              <w:jc w:val="center"/>
              <w:rPr>
                <w:kern w:val="0"/>
                <w:sz w:val="24"/>
                <w:szCs w:val="24"/>
              </w:rPr>
            </w:pPr>
            <w:r>
              <w:rPr>
                <w:rFonts w:hint="eastAsia"/>
                <w:kern w:val="0"/>
                <w:sz w:val="24"/>
                <w:szCs w:val="24"/>
              </w:rPr>
              <w:t>10</w:t>
            </w:r>
          </w:p>
        </w:tc>
      </w:tr>
      <w:tr w14:paraId="7E6665D5">
        <w:trPr>
          <w:jc w:val="center"/>
        </w:trPr>
        <w:tc>
          <w:tcPr>
            <w:tcW w:w="508" w:type="dxa"/>
            <w:shd w:val="clear" w:color="auto" w:fill="auto"/>
            <w:noWrap/>
            <w:vAlign w:val="center"/>
          </w:tcPr>
          <w:p w14:paraId="2F82EF6C">
            <w:pPr>
              <w:widowControl/>
              <w:snapToGrid w:val="0"/>
              <w:jc w:val="center"/>
              <w:rPr>
                <w:kern w:val="0"/>
                <w:sz w:val="24"/>
                <w:szCs w:val="24"/>
              </w:rPr>
            </w:pPr>
            <w:r>
              <w:rPr>
                <w:rFonts w:hint="eastAsia"/>
                <w:kern w:val="0"/>
                <w:sz w:val="24"/>
                <w:szCs w:val="24"/>
              </w:rPr>
              <w:t>2</w:t>
            </w:r>
          </w:p>
        </w:tc>
        <w:tc>
          <w:tcPr>
            <w:tcW w:w="1655" w:type="dxa"/>
            <w:shd w:val="clear" w:color="auto" w:fill="auto"/>
            <w:vAlign w:val="center"/>
          </w:tcPr>
          <w:p w14:paraId="391B9420">
            <w:pPr>
              <w:widowControl/>
              <w:snapToGrid w:val="0"/>
              <w:jc w:val="center"/>
              <w:rPr>
                <w:kern w:val="0"/>
                <w:sz w:val="24"/>
                <w:szCs w:val="24"/>
              </w:rPr>
            </w:pPr>
            <w:r>
              <w:rPr>
                <w:rFonts w:hint="eastAsia"/>
                <w:sz w:val="24"/>
              </w:rPr>
              <w:t>安装实施方案评价</w:t>
            </w:r>
          </w:p>
        </w:tc>
        <w:tc>
          <w:tcPr>
            <w:tcW w:w="7087" w:type="dxa"/>
            <w:shd w:val="clear" w:color="auto" w:fill="auto"/>
            <w:vAlign w:val="center"/>
          </w:tcPr>
          <w:p w14:paraId="0F54E8B9">
            <w:pPr>
              <w:widowControl/>
              <w:snapToGrid w:val="0"/>
              <w:rPr>
                <w:kern w:val="0"/>
                <w:sz w:val="24"/>
                <w:szCs w:val="24"/>
              </w:rPr>
            </w:pPr>
            <w:r>
              <w:rPr>
                <w:rFonts w:hint="eastAsia"/>
                <w:kern w:val="0"/>
                <w:sz w:val="24"/>
                <w:szCs w:val="24"/>
              </w:rPr>
              <w:t>至少包含人员安排、进度计划、安装方法、施工安全保障措施等</w:t>
            </w:r>
          </w:p>
          <w:p w14:paraId="169310E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9</w:t>
            </w:r>
            <w:r>
              <w:rPr>
                <w:kern w:val="0"/>
                <w:sz w:val="24"/>
                <w:szCs w:val="24"/>
              </w:rPr>
              <w:t>分；</w:t>
            </w:r>
          </w:p>
          <w:p w14:paraId="47449F4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1C6B4EC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3</w:t>
            </w:r>
            <w:r>
              <w:rPr>
                <w:kern w:val="0"/>
                <w:sz w:val="24"/>
                <w:szCs w:val="24"/>
              </w:rPr>
              <w:t>分；</w:t>
            </w:r>
          </w:p>
          <w:p w14:paraId="037EC01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CF72AE9">
            <w:pPr>
              <w:widowControl/>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14:paraId="296D1EC9">
            <w:pPr>
              <w:widowControl/>
              <w:snapToGrid w:val="0"/>
              <w:jc w:val="center"/>
              <w:rPr>
                <w:kern w:val="0"/>
                <w:sz w:val="24"/>
                <w:szCs w:val="24"/>
              </w:rPr>
            </w:pPr>
            <w:r>
              <w:rPr>
                <w:rFonts w:hint="eastAsia"/>
                <w:kern w:val="0"/>
                <w:sz w:val="24"/>
                <w:szCs w:val="24"/>
              </w:rPr>
              <w:t>9</w:t>
            </w:r>
          </w:p>
        </w:tc>
      </w:tr>
      <w:tr w14:paraId="562AEB6A">
        <w:trPr>
          <w:jc w:val="center"/>
        </w:trPr>
        <w:tc>
          <w:tcPr>
            <w:tcW w:w="508" w:type="dxa"/>
            <w:shd w:val="clear" w:color="auto" w:fill="auto"/>
            <w:noWrap/>
            <w:vAlign w:val="center"/>
          </w:tcPr>
          <w:p w14:paraId="5EBC30E2">
            <w:pPr>
              <w:widowControl/>
              <w:snapToGrid w:val="0"/>
              <w:jc w:val="center"/>
              <w:rPr>
                <w:kern w:val="0"/>
                <w:sz w:val="24"/>
                <w:szCs w:val="24"/>
              </w:rPr>
            </w:pPr>
            <w:r>
              <w:rPr>
                <w:rFonts w:hint="eastAsia"/>
                <w:kern w:val="0"/>
                <w:sz w:val="24"/>
                <w:szCs w:val="24"/>
              </w:rPr>
              <w:t>3</w:t>
            </w:r>
          </w:p>
        </w:tc>
        <w:tc>
          <w:tcPr>
            <w:tcW w:w="1655" w:type="dxa"/>
            <w:shd w:val="clear" w:color="auto" w:fill="auto"/>
            <w:vAlign w:val="center"/>
          </w:tcPr>
          <w:p w14:paraId="726D1D02">
            <w:pPr>
              <w:widowControl/>
              <w:snapToGrid w:val="0"/>
              <w:jc w:val="center"/>
              <w:rPr>
                <w:sz w:val="24"/>
              </w:rPr>
            </w:pPr>
            <w:r>
              <w:rPr>
                <w:rFonts w:hint="eastAsia"/>
                <w:sz w:val="24"/>
              </w:rPr>
              <w:t>售后服务方案评价</w:t>
            </w:r>
          </w:p>
        </w:tc>
        <w:tc>
          <w:tcPr>
            <w:tcW w:w="7087" w:type="dxa"/>
            <w:shd w:val="clear" w:color="auto" w:fill="auto"/>
            <w:vAlign w:val="center"/>
          </w:tcPr>
          <w:p w14:paraId="2F9BDE0A">
            <w:pPr>
              <w:widowControl/>
              <w:snapToGrid w:val="0"/>
              <w:rPr>
                <w:kern w:val="0"/>
                <w:sz w:val="24"/>
                <w:szCs w:val="24"/>
              </w:rPr>
            </w:pPr>
            <w:r>
              <w:rPr>
                <w:rFonts w:hint="eastAsia"/>
                <w:kern w:val="0"/>
                <w:sz w:val="24"/>
                <w:szCs w:val="24"/>
              </w:rPr>
              <w:t>至少包含制造商服务承诺、投标人服务承诺、免费保修期时间、服务响应时间、培训方案等</w:t>
            </w:r>
          </w:p>
          <w:p w14:paraId="0C89FB5B">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9</w:t>
            </w:r>
            <w:r>
              <w:rPr>
                <w:kern w:val="0"/>
                <w:sz w:val="24"/>
                <w:szCs w:val="24"/>
              </w:rPr>
              <w:t>分；</w:t>
            </w:r>
          </w:p>
          <w:p w14:paraId="523EB3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17BCDD4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3</w:t>
            </w:r>
            <w:r>
              <w:rPr>
                <w:kern w:val="0"/>
                <w:sz w:val="24"/>
                <w:szCs w:val="24"/>
              </w:rPr>
              <w:t>分；</w:t>
            </w:r>
          </w:p>
          <w:p w14:paraId="6BD35F8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514BC27">
            <w:pPr>
              <w:widowControl/>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14:paraId="051E0734">
            <w:pPr>
              <w:widowControl/>
              <w:snapToGrid w:val="0"/>
              <w:jc w:val="center"/>
              <w:rPr>
                <w:kern w:val="0"/>
                <w:sz w:val="24"/>
                <w:szCs w:val="24"/>
              </w:rPr>
            </w:pPr>
            <w:r>
              <w:rPr>
                <w:rFonts w:hint="eastAsia"/>
                <w:kern w:val="0"/>
                <w:sz w:val="24"/>
                <w:szCs w:val="24"/>
              </w:rPr>
              <w:t>9</w:t>
            </w:r>
          </w:p>
        </w:tc>
      </w:tr>
    </w:tbl>
    <w:p w14:paraId="3DA5C317">
      <w:pPr>
        <w:spacing w:line="360" w:lineRule="auto"/>
        <w:ind w:firstLine="480" w:firstLineChars="200"/>
        <w:outlineLvl w:val="0"/>
        <w:rPr>
          <w:sz w:val="24"/>
        </w:rPr>
      </w:pPr>
      <w:r>
        <w:rPr>
          <w:rFonts w:hint="eastAsia"/>
          <w:sz w:val="24"/>
        </w:rPr>
        <w:t>五、投标文件内容要求</w:t>
      </w:r>
    </w:p>
    <w:p w14:paraId="05EB3305">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319DC347">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20DF8FA2">
      <w:pPr>
        <w:spacing w:line="360" w:lineRule="auto"/>
        <w:ind w:firstLine="480" w:firstLineChars="200"/>
        <w:outlineLvl w:val="0"/>
        <w:rPr>
          <w:sz w:val="24"/>
        </w:rPr>
      </w:pPr>
      <w:r>
        <w:rPr>
          <w:rFonts w:hint="eastAsia"/>
          <w:sz w:val="24"/>
        </w:rPr>
        <w:t>附件C：</w:t>
      </w:r>
    </w:p>
    <w:p w14:paraId="28E3CDE0">
      <w:pPr>
        <w:pStyle w:val="51"/>
        <w:spacing w:line="360" w:lineRule="auto"/>
        <w:jc w:val="center"/>
        <w:rPr>
          <w:lang w:eastAsia="zh-CN"/>
        </w:rPr>
      </w:pPr>
      <w:r>
        <w:rPr>
          <w:b/>
          <w:bCs/>
          <w:lang w:eastAsia="zh-CN"/>
        </w:rPr>
        <w:t>税务信息化服务商廉洁承诺书</w:t>
      </w:r>
    </w:p>
    <w:p w14:paraId="7FB93BF0">
      <w:pPr>
        <w:pStyle w:val="51"/>
        <w:spacing w:line="360" w:lineRule="auto"/>
        <w:ind w:firstLine="560"/>
        <w:rPr>
          <w:lang w:eastAsia="zh-CN"/>
        </w:rPr>
      </w:pPr>
      <w:r>
        <w:rPr>
          <w:lang w:eastAsia="zh-CN"/>
        </w:rPr>
        <w:t> </w:t>
      </w:r>
    </w:p>
    <w:p w14:paraId="46200E2D">
      <w:pPr>
        <w:pStyle w:val="51"/>
        <w:spacing w:line="360" w:lineRule="auto"/>
        <w:ind w:firstLine="560"/>
        <w:rPr>
          <w:lang w:eastAsia="zh-CN"/>
        </w:rPr>
      </w:pPr>
      <w:r>
        <w:rPr>
          <w:lang w:eastAsia="zh-CN"/>
        </w:rPr>
        <w:t>为深入贯彻落实党中央关于全面从严治党的决策部署，进一步加强税务信息化项目合作中的廉政建设，防范廉政风险发生，确保项目公开、公平、公正推进，我司郑重承诺如下：</w:t>
      </w:r>
    </w:p>
    <w:p w14:paraId="02044823">
      <w:pPr>
        <w:pStyle w:val="51"/>
        <w:spacing w:line="360" w:lineRule="auto"/>
        <w:ind w:firstLine="560"/>
        <w:rPr>
          <w:lang w:eastAsia="zh-CN"/>
        </w:rPr>
      </w:pPr>
      <w:r>
        <w:rPr>
          <w:lang w:eastAsia="zh-CN"/>
        </w:rPr>
        <w:t>一、合法合规经营。严格遵守国家法律法规及税务部门的相关规定，坚持廉洁从业、诚信经营的原则。在合作过程中不以任何形式进行利益输送，维护良好的政商关系。</w:t>
      </w:r>
    </w:p>
    <w:p w14:paraId="434BE210">
      <w:pPr>
        <w:pStyle w:val="51"/>
        <w:spacing w:line="360" w:lineRule="auto"/>
        <w:ind w:firstLine="560"/>
        <w:rPr>
          <w:lang w:eastAsia="zh-CN"/>
        </w:rPr>
      </w:pPr>
      <w:r>
        <w:rPr>
          <w:lang w:eastAsia="zh-CN"/>
        </w:rPr>
        <w:t>二、杜绝商业贿赂。加强内部管理，我司及我司员工均不对采购人工作人员实施以下行为：</w:t>
      </w:r>
    </w:p>
    <w:p w14:paraId="33D8771D">
      <w:pPr>
        <w:pStyle w:val="51"/>
        <w:spacing w:line="360" w:lineRule="auto"/>
        <w:ind w:firstLine="560"/>
        <w:rPr>
          <w:lang w:eastAsia="zh-CN"/>
        </w:rPr>
      </w:pPr>
      <w:r>
        <w:rPr>
          <w:lang w:eastAsia="zh-CN"/>
        </w:rPr>
        <w:t>（一）以各种形式和名义提供礼品、礼金、电子红包、支付凭证、商业预付卡、名贵特产、有价证券、股权、其他金融产品等财物。</w:t>
      </w:r>
    </w:p>
    <w:p w14:paraId="1D92F273">
      <w:pPr>
        <w:pStyle w:val="51"/>
        <w:spacing w:line="360" w:lineRule="auto"/>
        <w:ind w:firstLine="560"/>
        <w:rPr>
          <w:lang w:eastAsia="zh-CN"/>
        </w:rPr>
      </w:pPr>
      <w:r>
        <w:rPr>
          <w:lang w:eastAsia="zh-CN"/>
        </w:rPr>
        <w:t>（二）以各种形式和名义提供宴请、旅游、健身、娱乐、私人会所等活动安排；代付加班餐费、打车费等。</w:t>
      </w:r>
    </w:p>
    <w:p w14:paraId="1214AC61">
      <w:pPr>
        <w:pStyle w:val="51"/>
        <w:spacing w:line="360" w:lineRule="auto"/>
        <w:ind w:firstLine="560"/>
        <w:rPr>
          <w:lang w:eastAsia="zh-CN"/>
        </w:rPr>
      </w:pPr>
      <w:r>
        <w:rPr>
          <w:lang w:eastAsia="zh-CN"/>
        </w:rPr>
        <w:t>（三）以讲课费、咨询费等名义，提供或变相提供报酬。</w:t>
      </w:r>
    </w:p>
    <w:p w14:paraId="0B856A6F">
      <w:pPr>
        <w:pStyle w:val="51"/>
        <w:spacing w:line="360" w:lineRule="auto"/>
        <w:ind w:firstLine="560"/>
        <w:rPr>
          <w:lang w:eastAsia="zh-CN"/>
        </w:rPr>
      </w:pPr>
      <w:r>
        <w:rPr>
          <w:lang w:eastAsia="zh-CN"/>
        </w:rPr>
        <w:t>（四）借款、借房、借车，报销应由个人负担的费用。</w:t>
      </w:r>
    </w:p>
    <w:p w14:paraId="061B379D">
      <w:pPr>
        <w:pStyle w:val="51"/>
        <w:spacing w:line="360" w:lineRule="auto"/>
        <w:ind w:firstLine="560"/>
        <w:rPr>
          <w:lang w:eastAsia="zh-CN"/>
        </w:rPr>
      </w:pPr>
      <w:r>
        <w:rPr>
          <w:lang w:eastAsia="zh-CN"/>
        </w:rPr>
        <w:t>（五）以无偿、象征性地收取费用等方式提供家政、司机等服务劳务。</w:t>
      </w:r>
    </w:p>
    <w:p w14:paraId="0466C84C">
      <w:pPr>
        <w:pStyle w:val="51"/>
        <w:spacing w:line="360" w:lineRule="auto"/>
        <w:ind w:firstLine="560"/>
        <w:rPr>
          <w:lang w:eastAsia="zh-CN"/>
        </w:rPr>
      </w:pPr>
      <w:r>
        <w:rPr>
          <w:lang w:eastAsia="zh-CN"/>
        </w:rPr>
        <w:t>（六）其他通过任何形式行贿或输送利益的行为。</w:t>
      </w:r>
    </w:p>
    <w:p w14:paraId="6F0C88C7">
      <w:pPr>
        <w:pStyle w:val="51"/>
        <w:spacing w:line="360" w:lineRule="auto"/>
        <w:ind w:firstLine="560"/>
        <w:rPr>
          <w:lang w:eastAsia="zh-CN"/>
        </w:rPr>
      </w:pPr>
      <w:r>
        <w:rPr>
          <w:lang w:eastAsia="zh-CN"/>
        </w:rPr>
        <w:t>三、规范经营活动。严格按照合同约定履行义务，保证项目质量，按时完成建设任务；在合作过程中不以任何借口拖延工期、虚报成本或谋取私利。</w:t>
      </w:r>
    </w:p>
    <w:p w14:paraId="03D6B565">
      <w:pPr>
        <w:pStyle w:val="51"/>
        <w:spacing w:line="360" w:lineRule="auto"/>
        <w:ind w:firstLine="560"/>
        <w:rPr>
          <w:lang w:eastAsia="zh-CN"/>
        </w:rPr>
      </w:pPr>
      <w:r>
        <w:rPr>
          <w:lang w:eastAsia="zh-CN"/>
        </w:rPr>
        <w:t>四、公开透明合作。我司承诺在项目实施过程中保持公开透明，主动接受税务部门及纪检监察机构的全程监督，并积极配合任何有关廉洁从业的调查工作。</w:t>
      </w:r>
    </w:p>
    <w:p w14:paraId="0A5D70B4">
      <w:pPr>
        <w:pStyle w:val="51"/>
        <w:spacing w:line="360" w:lineRule="auto"/>
        <w:ind w:firstLine="560"/>
        <w:rPr>
          <w:lang w:eastAsia="zh-CN"/>
        </w:rPr>
      </w:pPr>
      <w:r>
        <w:rPr>
          <w:lang w:eastAsia="zh-CN"/>
        </w:rPr>
        <w:t>五、严格内部管理。加强企业内部廉洁教育，确保员工知晓并遵守相关法律法规及廉洁要求；加强项目实施全过程廉洁监督；对于违反廉洁承诺的员工，将严肃处理，并承担相应责任。</w:t>
      </w:r>
    </w:p>
    <w:p w14:paraId="1210B57F">
      <w:pPr>
        <w:pStyle w:val="51"/>
        <w:spacing w:line="360" w:lineRule="auto"/>
        <w:ind w:firstLine="560"/>
        <w:rPr>
          <w:lang w:eastAsia="zh-CN"/>
        </w:rPr>
      </w:pPr>
      <w:r>
        <w:rPr>
          <w:lang w:eastAsia="zh-CN"/>
        </w:rPr>
        <w:t>六、积极参与监督。在税务信息化项目实施过程中，如发现任何违纪违法行为，将如实反馈问题和意见。</w:t>
      </w:r>
    </w:p>
    <w:p w14:paraId="4B5931F4">
      <w:pPr>
        <w:pStyle w:val="51"/>
        <w:spacing w:line="360" w:lineRule="auto"/>
        <w:ind w:firstLine="560"/>
        <w:rPr>
          <w:lang w:eastAsia="zh-CN"/>
        </w:rPr>
      </w:pPr>
      <w:r>
        <w:rPr>
          <w:lang w:eastAsia="zh-CN"/>
        </w:rPr>
        <w:t>    </w:t>
      </w:r>
    </w:p>
    <w:p w14:paraId="13FAB2E8">
      <w:pPr>
        <w:pStyle w:val="51"/>
        <w:spacing w:line="360" w:lineRule="auto"/>
        <w:ind w:firstLine="560"/>
        <w:rPr>
          <w:lang w:eastAsia="zh-CN"/>
        </w:rPr>
      </w:pPr>
      <w:r>
        <w:rPr>
          <w:lang w:eastAsia="zh-CN"/>
        </w:rPr>
        <w:t>承诺单位（盖章）：_________________________</w:t>
      </w:r>
    </w:p>
    <w:p w14:paraId="4293010F">
      <w:pPr>
        <w:pStyle w:val="51"/>
        <w:spacing w:line="360" w:lineRule="auto"/>
        <w:ind w:firstLine="560"/>
        <w:rPr>
          <w:lang w:eastAsia="zh-CN"/>
        </w:rPr>
      </w:pPr>
      <w:r>
        <w:rPr>
          <w:lang w:eastAsia="zh-CN"/>
        </w:rPr>
        <w:t>法定代表人或授权代表签字：________________</w:t>
      </w:r>
    </w:p>
    <w:p w14:paraId="0110262B">
      <w:pPr>
        <w:pStyle w:val="51"/>
        <w:spacing w:line="360" w:lineRule="auto"/>
        <w:ind w:firstLine="560"/>
      </w:pPr>
      <w:r>
        <w:t>日期：XX年XX月XX日</w:t>
      </w:r>
    </w:p>
    <w:p w14:paraId="7D14425F">
      <w:pPr>
        <w:pStyle w:val="51"/>
        <w:spacing w:line="360" w:lineRule="auto"/>
        <w:ind w:firstLine="560"/>
      </w:pPr>
      <w:r>
        <w:t> </w:t>
      </w:r>
    </w:p>
    <w:p w14:paraId="175B5217">
      <w:pPr>
        <w:pStyle w:val="51"/>
        <w:spacing w:line="360" w:lineRule="auto"/>
        <w:jc w:val="center"/>
        <w:rPr>
          <w:lang w:eastAsia="zh-CN"/>
        </w:rPr>
      </w:pPr>
      <w:r>
        <w:rPr>
          <w:b/>
          <w:bCs/>
          <w:lang w:eastAsia="zh-CN"/>
        </w:rPr>
        <w:t>税务信息化廉政情况反馈书</w:t>
      </w:r>
    </w:p>
    <w:p w14:paraId="0F14268C">
      <w:pPr>
        <w:pStyle w:val="52"/>
        <w:spacing w:line="360" w:lineRule="auto"/>
        <w:ind w:firstLine="490"/>
        <w:rPr>
          <w:lang w:eastAsia="zh-CN"/>
        </w:rPr>
      </w:pPr>
      <w:r>
        <w:rPr>
          <w:lang w:eastAsia="zh-CN"/>
        </w:rPr>
        <w:t> </w:t>
      </w:r>
    </w:p>
    <w:tbl>
      <w:tblPr>
        <w:tblStyle w:val="53"/>
        <w:tblW w:w="9350" w:type="dxa"/>
        <w:jc w:val="center"/>
        <w:tblLayout w:type="autofit"/>
        <w:tblCellMar>
          <w:top w:w="15" w:type="dxa"/>
          <w:left w:w="15" w:type="dxa"/>
          <w:bottom w:w="15" w:type="dxa"/>
          <w:right w:w="15" w:type="dxa"/>
        </w:tblCellMar>
      </w:tblPr>
      <w:tblGrid>
        <w:gridCol w:w="2372"/>
        <w:gridCol w:w="6978"/>
      </w:tblGrid>
      <w:tr w14:paraId="38C3D0A9">
        <w:trPr>
          <w:trHeight w:val="840" w:hRule="atLeast"/>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52134398">
            <w:pPr>
              <w:pStyle w:val="51"/>
              <w:spacing w:line="580" w:lineRule="atLeast"/>
              <w:ind w:firstLine="481"/>
              <w:jc w:val="center"/>
              <w:textAlignment w:val="center"/>
              <w:rPr>
                <w:color w:val="000000"/>
              </w:rPr>
            </w:pPr>
            <w:r>
              <w:rPr>
                <w:b/>
                <w:bCs/>
                <w:color w:val="000000"/>
              </w:rPr>
              <w:t>项目基本情况</w:t>
            </w:r>
          </w:p>
        </w:tc>
      </w:tr>
      <w:tr w14:paraId="03D58423">
        <w:trPr>
          <w:trHeight w:val="285"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B819CC">
            <w:pPr>
              <w:pStyle w:val="51"/>
              <w:spacing w:line="580" w:lineRule="atLeast"/>
              <w:jc w:val="both"/>
              <w:textAlignment w:val="center"/>
              <w:rPr>
                <w:color w:val="000000"/>
              </w:rPr>
            </w:pPr>
            <w:r>
              <w:rPr>
                <w:b/>
                <w:bCs/>
                <w:color w:val="333333"/>
              </w:rPr>
              <w:t>项目名称（编号）</w:t>
            </w:r>
          </w:p>
        </w:tc>
        <w:tc>
          <w:tcPr>
            <w:tcW w:w="7676" w:type="dxa"/>
            <w:tcBorders>
              <w:top w:val="single" w:color="000000" w:sz="8" w:space="0"/>
              <w:bottom w:val="single" w:color="000000" w:sz="8" w:space="0"/>
              <w:right w:val="single" w:color="000000" w:sz="8" w:space="0"/>
            </w:tcBorders>
            <w:tcMar>
              <w:top w:w="0" w:type="dxa"/>
              <w:left w:w="113" w:type="dxa"/>
              <w:bottom w:w="0" w:type="dxa"/>
              <w:right w:w="128" w:type="dxa"/>
            </w:tcMar>
            <w:vAlign w:val="center"/>
          </w:tcPr>
          <w:p w14:paraId="548181F8">
            <w:pPr>
              <w:pStyle w:val="51"/>
              <w:spacing w:line="580" w:lineRule="atLeast"/>
              <w:ind w:firstLine="480"/>
              <w:jc w:val="center"/>
              <w:textAlignment w:val="center"/>
              <w:rPr>
                <w:color w:val="000000"/>
                <w:lang w:eastAsia="zh-CN"/>
              </w:rPr>
            </w:pPr>
            <w:r>
              <w:rPr>
                <w:color w:val="333333"/>
                <w:lang w:eastAsia="zh-CN"/>
              </w:rPr>
              <w:t>XXX税务信息化项目  项目编号</w:t>
            </w:r>
          </w:p>
        </w:tc>
      </w:tr>
      <w:tr w14:paraId="3ABB1306">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6F5380">
            <w:pPr>
              <w:pStyle w:val="51"/>
              <w:spacing w:line="580" w:lineRule="atLeast"/>
              <w:jc w:val="both"/>
              <w:textAlignment w:val="center"/>
              <w:rPr>
                <w:color w:val="000000"/>
              </w:rPr>
            </w:pPr>
            <w:r>
              <w:rPr>
                <w:b/>
                <w:bCs/>
                <w:color w:val="000000"/>
              </w:rPr>
              <w:t>服务商名称</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0586100E">
            <w:pPr>
              <w:pStyle w:val="51"/>
              <w:spacing w:line="580" w:lineRule="atLeast"/>
              <w:ind w:firstLine="480"/>
              <w:jc w:val="center"/>
              <w:textAlignment w:val="center"/>
              <w:rPr>
                <w:color w:val="000000"/>
              </w:rPr>
            </w:pPr>
            <w:r>
              <w:rPr>
                <w:color w:val="000000"/>
              </w:rPr>
              <w:t>XXX公司</w:t>
            </w:r>
          </w:p>
        </w:tc>
      </w:tr>
      <w:tr w14:paraId="3A4B8EEB">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23060C">
            <w:pPr>
              <w:pStyle w:val="51"/>
              <w:spacing w:line="580" w:lineRule="atLeast"/>
              <w:jc w:val="both"/>
              <w:textAlignment w:val="center"/>
              <w:rPr>
                <w:color w:val="000000"/>
              </w:rPr>
            </w:pPr>
            <w:r>
              <w:rPr>
                <w:b/>
                <w:bCs/>
                <w:color w:val="000000"/>
              </w:rPr>
              <w:t>联系人及电话</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75E25200">
            <w:pPr>
              <w:pStyle w:val="51"/>
              <w:spacing w:line="580" w:lineRule="atLeast"/>
              <w:ind w:firstLine="480"/>
              <w:jc w:val="center"/>
              <w:textAlignment w:val="center"/>
              <w:rPr>
                <w:color w:val="000000"/>
                <w:lang w:eastAsia="zh-CN"/>
              </w:rPr>
            </w:pPr>
            <w:r>
              <w:rPr>
                <w:color w:val="000000"/>
                <w:lang w:eastAsia="zh-CN"/>
              </w:rPr>
              <w:t>联系人：  职务：   电话：123-4567890</w:t>
            </w:r>
          </w:p>
        </w:tc>
      </w:tr>
      <w:tr w14:paraId="11AD93EE">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9EAF800">
            <w:pPr>
              <w:pStyle w:val="51"/>
              <w:spacing w:line="580" w:lineRule="atLeast"/>
              <w:jc w:val="both"/>
              <w:textAlignment w:val="center"/>
              <w:rPr>
                <w:color w:val="000000"/>
              </w:rPr>
            </w:pPr>
            <w:r>
              <w:rPr>
                <w:b/>
                <w:bCs/>
                <w:color w:val="000000"/>
              </w:rPr>
              <w:t>项目情况概述</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068F4ED7">
            <w:pPr>
              <w:pStyle w:val="51"/>
              <w:spacing w:line="580" w:lineRule="atLeast"/>
              <w:ind w:firstLine="480"/>
              <w:jc w:val="center"/>
              <w:rPr>
                <w:color w:val="000000"/>
              </w:rPr>
            </w:pPr>
            <w:r>
              <w:rPr>
                <w:color w:val="000000"/>
              </w:rPr>
              <w:t> </w:t>
            </w:r>
          </w:p>
        </w:tc>
      </w:tr>
      <w:tr w14:paraId="02CFEEEC">
        <w:trPr>
          <w:trHeight w:val="700" w:hRule="atLeast"/>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70E852E1">
            <w:pPr>
              <w:pStyle w:val="51"/>
              <w:spacing w:line="580" w:lineRule="atLeast"/>
              <w:ind w:firstLine="481"/>
              <w:jc w:val="center"/>
              <w:textAlignment w:val="center"/>
              <w:rPr>
                <w:color w:val="000000"/>
              </w:rPr>
            </w:pPr>
            <w:r>
              <w:rPr>
                <w:b/>
                <w:bCs/>
                <w:color w:val="000000"/>
              </w:rPr>
              <w:t>廉洁承诺履行情况</w:t>
            </w:r>
          </w:p>
        </w:tc>
      </w:tr>
      <w:tr w14:paraId="7861BFC0">
        <w:trPr>
          <w:trHeight w:val="285"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DC2527">
            <w:pPr>
              <w:pStyle w:val="51"/>
              <w:spacing w:line="580" w:lineRule="atLeast"/>
              <w:jc w:val="both"/>
              <w:textAlignment w:val="center"/>
              <w:rPr>
                <w:color w:val="000000"/>
              </w:rPr>
            </w:pPr>
            <w:r>
              <w:rPr>
                <w:b/>
                <w:bCs/>
                <w:color w:val="333333"/>
              </w:rPr>
              <w:t>反馈项</w:t>
            </w:r>
          </w:p>
        </w:tc>
        <w:tc>
          <w:tcPr>
            <w:tcW w:w="7676" w:type="dxa"/>
            <w:tcBorders>
              <w:top w:val="single" w:color="000000" w:sz="8" w:space="0"/>
              <w:bottom w:val="single" w:color="000000" w:sz="8" w:space="0"/>
              <w:right w:val="single" w:color="000000" w:sz="8" w:space="0"/>
            </w:tcBorders>
            <w:tcMar>
              <w:top w:w="0" w:type="dxa"/>
              <w:left w:w="113" w:type="dxa"/>
              <w:bottom w:w="0" w:type="dxa"/>
              <w:right w:w="128" w:type="dxa"/>
            </w:tcMar>
            <w:vAlign w:val="center"/>
          </w:tcPr>
          <w:p w14:paraId="6FE1F797">
            <w:pPr>
              <w:pStyle w:val="51"/>
              <w:spacing w:line="580" w:lineRule="atLeast"/>
              <w:ind w:firstLine="2640"/>
              <w:jc w:val="both"/>
              <w:textAlignment w:val="center"/>
              <w:rPr>
                <w:color w:val="000000"/>
              </w:rPr>
            </w:pPr>
            <w:r>
              <w:rPr>
                <w:color w:val="333333"/>
              </w:rPr>
              <w:t>反馈内容</w:t>
            </w:r>
          </w:p>
        </w:tc>
      </w:tr>
      <w:tr w14:paraId="164CAA94">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6738E74">
            <w:pPr>
              <w:pStyle w:val="51"/>
              <w:spacing w:line="580" w:lineRule="atLeast"/>
              <w:jc w:val="both"/>
              <w:textAlignment w:val="center"/>
              <w:rPr>
                <w:color w:val="000000"/>
              </w:rPr>
            </w:pPr>
            <w:r>
              <w:rPr>
                <w:b/>
                <w:bCs/>
                <w:color w:val="000000"/>
              </w:rPr>
              <w:t>杜绝商业贿赂</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7F01B6AD">
            <w:pPr>
              <w:pStyle w:val="51"/>
              <w:spacing w:line="580" w:lineRule="atLeast"/>
              <w:textAlignment w:val="center"/>
              <w:rPr>
                <w:color w:val="000000"/>
                <w:lang w:eastAsia="zh-CN"/>
              </w:rPr>
            </w:pPr>
            <w:r>
              <w:rPr>
                <w:color w:val="000000"/>
                <w:lang w:eastAsia="zh-CN"/>
              </w:rPr>
              <w:t>向税务工作人员及其家属赠送礼品、礼金或提供任何形式的宴请、娱乐活动情况。</w:t>
            </w:r>
          </w:p>
        </w:tc>
      </w:tr>
      <w:tr w14:paraId="28E79771">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4C3640A">
            <w:pPr>
              <w:pStyle w:val="51"/>
              <w:spacing w:line="580" w:lineRule="atLeast"/>
              <w:jc w:val="both"/>
              <w:textAlignment w:val="center"/>
              <w:rPr>
                <w:color w:val="000000"/>
              </w:rPr>
            </w:pPr>
            <w:r>
              <w:rPr>
                <w:b/>
                <w:bCs/>
                <w:color w:val="000000"/>
              </w:rPr>
              <w:t>规范经营活动</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7C811C26">
            <w:pPr>
              <w:pStyle w:val="51"/>
              <w:spacing w:line="580" w:lineRule="atLeast"/>
              <w:textAlignment w:val="center"/>
              <w:rPr>
                <w:color w:val="000000"/>
                <w:lang w:eastAsia="zh-CN"/>
              </w:rPr>
            </w:pPr>
            <w:r>
              <w:rPr>
                <w:color w:val="000000"/>
                <w:lang w:eastAsia="zh-CN"/>
              </w:rPr>
              <w:t>按照合同要求，按时完成各阶段任务，确保项目质量和进度情况。</w:t>
            </w:r>
          </w:p>
        </w:tc>
      </w:tr>
      <w:tr w14:paraId="31BE004F">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8FCDB9">
            <w:pPr>
              <w:pStyle w:val="51"/>
              <w:spacing w:line="580" w:lineRule="atLeast"/>
              <w:jc w:val="both"/>
              <w:textAlignment w:val="center"/>
              <w:rPr>
                <w:color w:val="000000"/>
              </w:rPr>
            </w:pPr>
            <w:r>
              <w:rPr>
                <w:b/>
                <w:bCs/>
                <w:color w:val="000000"/>
              </w:rPr>
              <w:t>公开透明合作</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6758300E">
            <w:pPr>
              <w:pStyle w:val="51"/>
              <w:spacing w:line="580" w:lineRule="atLeast"/>
              <w:textAlignment w:val="center"/>
              <w:rPr>
                <w:color w:val="000000"/>
                <w:lang w:eastAsia="zh-CN"/>
              </w:rPr>
            </w:pPr>
            <w:r>
              <w:rPr>
                <w:color w:val="000000"/>
                <w:lang w:eastAsia="zh-CN"/>
              </w:rPr>
              <w:t>在项目实施过程中保持信息公开透明，主动接受相关部门的监督和检查情况。</w:t>
            </w:r>
          </w:p>
        </w:tc>
      </w:tr>
      <w:tr w14:paraId="2A193BDC">
        <w:trPr>
          <w:trHeight w:val="405" w:hRule="atLeast"/>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74C5C6BA">
            <w:pPr>
              <w:pStyle w:val="51"/>
              <w:spacing w:line="580" w:lineRule="atLeast"/>
              <w:ind w:firstLine="481"/>
              <w:jc w:val="center"/>
              <w:textAlignment w:val="center"/>
              <w:rPr>
                <w:color w:val="000000"/>
                <w:lang w:eastAsia="zh-CN"/>
              </w:rPr>
            </w:pPr>
            <w:r>
              <w:rPr>
                <w:b/>
                <w:bCs/>
                <w:color w:val="000000"/>
                <w:lang w:eastAsia="zh-CN"/>
              </w:rPr>
              <w:t>税务人员履职期间廉政情况</w:t>
            </w:r>
          </w:p>
        </w:tc>
      </w:tr>
      <w:tr w14:paraId="31524005">
        <w:trPr>
          <w:trHeight w:val="505" w:hRule="atLeast"/>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14:paraId="33257BF0">
            <w:pPr>
              <w:pStyle w:val="51"/>
              <w:spacing w:line="580" w:lineRule="atLeast"/>
              <w:jc w:val="both"/>
              <w:textAlignment w:val="center"/>
              <w:rPr>
                <w:color w:val="000000"/>
                <w:lang w:eastAsia="zh-CN"/>
              </w:rPr>
            </w:pPr>
            <w:r>
              <w:rPr>
                <w:b/>
                <w:bCs/>
                <w:color w:val="000000"/>
                <w:lang w:eastAsia="zh-CN"/>
              </w:rPr>
              <w:t>税务人员履职过程存在违纪违规行为</w:t>
            </w:r>
          </w:p>
        </w:tc>
        <w:tc>
          <w:tcPr>
            <w:tcW w:w="7676" w:type="dxa"/>
            <w:tcBorders>
              <w:top w:val="single" w:color="000000" w:sz="8" w:space="0"/>
              <w:bottom w:val="single" w:color="000000" w:sz="8" w:space="0"/>
              <w:right w:val="single" w:color="000000" w:sz="8" w:space="0"/>
            </w:tcBorders>
            <w:tcMar>
              <w:top w:w="0" w:type="dxa"/>
              <w:left w:w="113" w:type="dxa"/>
              <w:bottom w:w="0" w:type="dxa"/>
              <w:right w:w="128" w:type="dxa"/>
            </w:tcMar>
            <w:vAlign w:val="center"/>
          </w:tcPr>
          <w:p w14:paraId="6E96D4B0">
            <w:pPr>
              <w:pStyle w:val="51"/>
              <w:spacing w:line="580" w:lineRule="atLeast"/>
              <w:ind w:firstLine="480"/>
              <w:jc w:val="center"/>
              <w:textAlignment w:val="center"/>
              <w:rPr>
                <w:color w:val="000000"/>
              </w:rPr>
            </w:pPr>
            <w:r>
              <w:rPr>
                <w:color w:val="333333"/>
              </w:rPr>
              <w:t>否</w:t>
            </w:r>
          </w:p>
        </w:tc>
      </w:tr>
      <w:tr w14:paraId="4DE4AAD0">
        <w:trPr>
          <w:trHeight w:val="312" w:hRule="atLeast"/>
          <w:jc w:val="center"/>
        </w:trPr>
        <w:tc>
          <w:tcPr>
            <w:tcW w:w="0" w:type="auto"/>
            <w:vMerge w:val="continue"/>
            <w:tcBorders>
              <w:left w:val="single" w:color="000000" w:sz="8" w:space="0"/>
              <w:right w:val="single" w:color="000000" w:sz="8" w:space="0"/>
            </w:tcBorders>
            <w:vAlign w:val="center"/>
          </w:tcPr>
          <w:p w14:paraId="53B41CCF">
            <w:pPr>
              <w:rPr>
                <w:rFonts w:eastAsiaTheme="minorEastAsia"/>
                <w:color w:val="333333"/>
                <w:kern w:val="0"/>
                <w:sz w:val="24"/>
                <w:szCs w:val="24"/>
                <w:lang w:eastAsia="en-US"/>
              </w:rPr>
            </w:pPr>
          </w:p>
        </w:tc>
        <w:tc>
          <w:tcPr>
            <w:tcW w:w="7676" w:type="dxa"/>
            <w:vMerge w:val="restart"/>
            <w:tcBorders>
              <w:right w:val="single" w:color="000000" w:sz="8" w:space="0"/>
            </w:tcBorders>
            <w:tcMar>
              <w:top w:w="0" w:type="dxa"/>
              <w:left w:w="113" w:type="dxa"/>
              <w:bottom w:w="0" w:type="dxa"/>
              <w:right w:w="128" w:type="dxa"/>
            </w:tcMar>
            <w:vAlign w:val="center"/>
          </w:tcPr>
          <w:p w14:paraId="405AFE8F">
            <w:pPr>
              <w:pStyle w:val="51"/>
              <w:spacing w:line="580" w:lineRule="atLeast"/>
              <w:ind w:firstLine="480"/>
              <w:jc w:val="center"/>
              <w:textAlignment w:val="center"/>
              <w:rPr>
                <w:color w:val="000000"/>
              </w:rPr>
            </w:pPr>
            <w:r>
              <w:rPr>
                <w:color w:val="000000"/>
              </w:rPr>
              <w:t>是（说明具体情况）</w:t>
            </w:r>
          </w:p>
        </w:tc>
      </w:tr>
      <w:tr w14:paraId="52A1E79A">
        <w:trPr>
          <w:trHeight w:val="537" w:hRule="atLeast"/>
          <w:jc w:val="center"/>
        </w:trPr>
        <w:tc>
          <w:tcPr>
            <w:tcW w:w="0" w:type="auto"/>
            <w:vMerge w:val="continue"/>
            <w:tcBorders>
              <w:left w:val="single" w:color="000000" w:sz="8" w:space="0"/>
              <w:right w:val="single" w:color="000000" w:sz="8" w:space="0"/>
            </w:tcBorders>
            <w:vAlign w:val="center"/>
          </w:tcPr>
          <w:p w14:paraId="196F89F6">
            <w:pPr>
              <w:rPr>
                <w:rFonts w:eastAsiaTheme="minorEastAsia"/>
                <w:color w:val="000000"/>
                <w:kern w:val="0"/>
                <w:sz w:val="24"/>
                <w:szCs w:val="24"/>
                <w:lang w:eastAsia="en-US"/>
              </w:rPr>
            </w:pPr>
          </w:p>
        </w:tc>
        <w:tc>
          <w:tcPr>
            <w:tcW w:w="0" w:type="auto"/>
            <w:vMerge w:val="continue"/>
            <w:tcBorders>
              <w:right w:val="single" w:color="000000" w:sz="8" w:space="0"/>
            </w:tcBorders>
            <w:vAlign w:val="center"/>
          </w:tcPr>
          <w:p w14:paraId="356EF237">
            <w:pPr>
              <w:rPr>
                <w:rFonts w:eastAsiaTheme="minorEastAsia"/>
                <w:color w:val="000000"/>
                <w:kern w:val="0"/>
                <w:sz w:val="24"/>
                <w:szCs w:val="24"/>
                <w:lang w:eastAsia="en-US"/>
              </w:rPr>
            </w:pPr>
          </w:p>
        </w:tc>
      </w:tr>
    </w:tbl>
    <w:p w14:paraId="7AE10DB7">
      <w:pPr>
        <w:pStyle w:val="51"/>
        <w:spacing w:line="360" w:lineRule="auto"/>
        <w:rPr>
          <w:lang w:eastAsia="zh-CN"/>
        </w:rPr>
      </w:pPr>
      <w:r>
        <w:rPr>
          <w:lang w:eastAsia="zh-CN"/>
        </w:rPr>
        <w:t>提交单位（盖章）：XXX公司</w:t>
      </w:r>
      <w:r>
        <w:rPr>
          <w:lang w:eastAsia="zh-CN"/>
        </w:rPr>
        <w:br w:type="textWrapping"/>
      </w:r>
      <w:r>
        <w:rPr>
          <w:lang w:eastAsia="zh-CN"/>
        </w:rPr>
        <w:t>法定代表人或授权代表签字：_________________________</w:t>
      </w:r>
      <w:r>
        <w:rPr>
          <w:lang w:eastAsia="zh-CN"/>
        </w:rPr>
        <w:br w:type="textWrapping"/>
      </w:r>
      <w:r>
        <w:rPr>
          <w:lang w:eastAsia="zh-CN"/>
        </w:rPr>
        <w:t>                                           日期：XX年XX月XX日</w:t>
      </w:r>
    </w:p>
    <w:p w14:paraId="1EB33409">
      <w:pPr>
        <w:pStyle w:val="13"/>
        <w:rPr>
          <w:rFonts w:ascii="Times New Roman" w:hAnsi="Times New Roman"/>
        </w:rPr>
      </w:pPr>
      <w:r>
        <w:rPr>
          <w:rFonts w:hint="eastAsia" w:ascii="Times New Roman" w:hAnsi="Times New Roman"/>
        </w:rPr>
        <w:t>第三部分  投标须知</w:t>
      </w:r>
    </w:p>
    <w:p w14:paraId="1D4AC99A">
      <w:pPr>
        <w:pStyle w:val="25"/>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3712594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3D3D45F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658AC94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3A6868E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6CD5A69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3A79C61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27B7E01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3D6C06B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3A9D3A1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04FA496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187B401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1966E68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07E6E85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693A7DC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5FEABCC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4B743074">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335B438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1E8E4D1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67E10B56">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50E4FDE3">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5D7E2177">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144ACCB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6AAD697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7D3562E6">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523E0F8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3B02B094">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5100D26B">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13DFD707">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7669A0F5">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7619C22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7402A3E1">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3CFF4B5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62AF0153">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64C2258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22AC26A0">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56E1838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552A1C9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7C5A9A6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78F0AED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346AFF8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6E2C2C8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25C3DC4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75B7DC8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3B38070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政府采购网（http://www.ccgp.gov.cn/）</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6DB7B24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0B021185">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500D1B5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5FDAF617">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14C3AA3">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354175F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4689950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300CAA97">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803CA24">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2DE86AA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27820665">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35129F3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1541853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044774F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668B40D1">
      <w:pPr>
        <w:pStyle w:val="25"/>
        <w:spacing w:line="360" w:lineRule="auto"/>
        <w:ind w:firstLine="480" w:firstLineChars="200"/>
        <w:jc w:val="both"/>
        <w:rPr>
          <w:rFonts w:ascii="Times New Roman" w:hAnsi="Times New Roman" w:eastAsia="宋体" w:cs="Times New Roman"/>
          <w:color w:val="auto"/>
        </w:rPr>
      </w:pPr>
    </w:p>
    <w:p w14:paraId="37D761E1">
      <w:pPr>
        <w:pStyle w:val="25"/>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3424AF1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2F961BC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22E9868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2A21BDE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01FAAB0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502005A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7E2E64D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1D2AC29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1EA9A69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163B3B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6263E86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1E78EA6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53CEF61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6E01689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3F86515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4594567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3615EBE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2B991A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4C181F2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1CF82DF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40ACA33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15E16B6F">
      <w:pPr>
        <w:pStyle w:val="25"/>
        <w:spacing w:line="360" w:lineRule="auto"/>
        <w:ind w:firstLine="480" w:firstLineChars="200"/>
        <w:jc w:val="both"/>
        <w:rPr>
          <w:rFonts w:ascii="Times New Roman" w:hAnsi="Times New Roman" w:eastAsia="宋体" w:cs="Times New Roman"/>
          <w:color w:val="auto"/>
        </w:rPr>
      </w:pPr>
    </w:p>
    <w:p w14:paraId="22428E8F">
      <w:pPr>
        <w:pStyle w:val="25"/>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1356460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186DC17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7CCCE6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141CC04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70C7ED6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7E9F25E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592F76D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595F221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4647E59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50CB260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2256476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E9FBB1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2ABC7E7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6C96E01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1F3BACA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015BF47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2BB9B94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3C3F2F5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0610EB7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69E08CE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69D3E0D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4C329A8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7DFF8E0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15D3F3F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267FA1B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5900E8D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3088E73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0588DF7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214F530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4436676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20C7F38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2952FAE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5E9305E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0931160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25E9DFA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1F4DAFE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497F92B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50FCDEE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4CD7313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41D79335">
      <w:pPr>
        <w:pStyle w:val="25"/>
        <w:spacing w:line="360" w:lineRule="auto"/>
        <w:ind w:firstLine="480" w:firstLineChars="200"/>
        <w:jc w:val="both"/>
        <w:rPr>
          <w:rFonts w:ascii="Times New Roman" w:hAnsi="Times New Roman" w:eastAsia="宋体" w:cs="Times New Roman"/>
          <w:color w:val="auto"/>
        </w:rPr>
      </w:pPr>
    </w:p>
    <w:p w14:paraId="627029FE">
      <w:pPr>
        <w:pStyle w:val="25"/>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1E505CB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97B5AA4">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756C5B4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5F3844D6">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21AE6620">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35BCA077">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6998FFDD">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33F3D3E0">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467E6756">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352EEB8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9ACE839">
      <w:pPr>
        <w:pStyle w:val="25"/>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6CB84E8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0C0887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189A898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4D6512C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0A13E01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4CC6E36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321CAA0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25BEEC3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06FAE48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23AF366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F90C8E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69285BA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7459A4E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285ED95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73D7EEF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2F84E44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491081C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69FABC6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4E882C9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372E156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07E37FD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37817DD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6D7B1AD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7F2593C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4285E2F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AF8837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3DCA0F6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34A64207">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4BF90D5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3198C15B">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602ED55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6F90C4D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5A81283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5E3068E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0DE5B17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3585B81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3692AC1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7058166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1E2853C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4CA8E95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6F1DB1D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5DC1EF8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30C0192B">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28D07AE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3710E05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0696455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737A4D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01B59E3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37C0801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48C8AE3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4790ACC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7EC9FC9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43DF62B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4364754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0E352DC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135668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3199EA21">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637EFD7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52A42CDE">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4F5729B3">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242824CD">
      <w:pPr>
        <w:pStyle w:val="25"/>
        <w:spacing w:line="360" w:lineRule="auto"/>
        <w:ind w:firstLine="480" w:firstLineChars="200"/>
        <w:jc w:val="both"/>
        <w:rPr>
          <w:rFonts w:ascii="Times New Roman" w:hAnsi="Times New Roman" w:eastAsia="宋体" w:cs="Times New Roman"/>
          <w:color w:val="auto"/>
        </w:rPr>
      </w:pPr>
    </w:p>
    <w:p w14:paraId="48418E3C">
      <w:pPr>
        <w:pStyle w:val="25"/>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55D1C4D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0D86784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41CC781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1A6D7FF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6AFFCA6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BBC036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7E52BED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6530030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7A4289F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09C8B27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747B24A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59DF411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0C6FDD0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1740C0B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581DDD9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30BDFB7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1D76E7F2">
      <w:pPr>
        <w:pStyle w:val="25"/>
        <w:spacing w:line="360" w:lineRule="auto"/>
        <w:ind w:firstLine="480" w:firstLineChars="200"/>
        <w:jc w:val="both"/>
        <w:rPr>
          <w:b/>
          <w:bCs/>
          <w:kern w:val="28"/>
          <w:sz w:val="32"/>
          <w:szCs w:val="32"/>
        </w:rPr>
      </w:pPr>
      <w:r>
        <w:br w:type="page"/>
      </w:r>
    </w:p>
    <w:p w14:paraId="7DD2BAF1">
      <w:pPr>
        <w:pStyle w:val="13"/>
        <w:rPr>
          <w:rFonts w:ascii="Times New Roman" w:hAnsi="Times New Roman"/>
        </w:rPr>
      </w:pPr>
      <w:r>
        <w:rPr>
          <w:rFonts w:hint="eastAsia" w:ascii="Times New Roman" w:hAnsi="Times New Roman"/>
        </w:rPr>
        <w:t>第四部分  合同条款</w:t>
      </w:r>
    </w:p>
    <w:p w14:paraId="57323E3E">
      <w:pPr>
        <w:pStyle w:val="5"/>
        <w:spacing w:after="0"/>
        <w:jc w:val="center"/>
        <w:rPr>
          <w:b/>
          <w:bCs/>
          <w:spacing w:val="-20"/>
          <w:kern w:val="44"/>
          <w:sz w:val="48"/>
          <w:szCs w:val="48"/>
        </w:rPr>
      </w:pPr>
    </w:p>
    <w:p w14:paraId="1D8F76F7">
      <w:pPr>
        <w:pStyle w:val="5"/>
        <w:spacing w:after="0"/>
        <w:jc w:val="center"/>
        <w:rPr>
          <w:b/>
          <w:bCs/>
          <w:spacing w:val="-20"/>
          <w:kern w:val="44"/>
          <w:sz w:val="48"/>
          <w:szCs w:val="48"/>
        </w:rPr>
      </w:pPr>
    </w:p>
    <w:p w14:paraId="7AAF7C43">
      <w:pPr>
        <w:pStyle w:val="5"/>
        <w:spacing w:after="0"/>
        <w:jc w:val="center"/>
        <w:rPr>
          <w:b/>
          <w:bCs/>
          <w:spacing w:val="-20"/>
          <w:kern w:val="44"/>
          <w:sz w:val="48"/>
          <w:szCs w:val="48"/>
        </w:rPr>
      </w:pPr>
    </w:p>
    <w:p w14:paraId="7D185F95">
      <w:pPr>
        <w:pStyle w:val="5"/>
        <w:spacing w:after="0"/>
        <w:jc w:val="center"/>
        <w:rPr>
          <w:b/>
          <w:bCs/>
          <w:spacing w:val="-20"/>
          <w:kern w:val="44"/>
          <w:sz w:val="48"/>
          <w:szCs w:val="48"/>
        </w:rPr>
      </w:pPr>
      <w:r>
        <w:rPr>
          <w:b/>
          <w:bCs/>
          <w:spacing w:val="-20"/>
          <w:kern w:val="44"/>
          <w:sz w:val="48"/>
          <w:szCs w:val="48"/>
        </w:rPr>
        <w:t>政府采购货物买卖合同</w:t>
      </w:r>
    </w:p>
    <w:p w14:paraId="5CB3AE54">
      <w:pPr>
        <w:rPr>
          <w:b/>
          <w:bCs/>
          <w:spacing w:val="-20"/>
          <w:kern w:val="44"/>
          <w:sz w:val="40"/>
          <w:szCs w:val="40"/>
        </w:rPr>
      </w:pPr>
    </w:p>
    <w:p w14:paraId="0A9AB7AA">
      <w:pPr>
        <w:rPr>
          <w:b/>
          <w:bCs/>
          <w:spacing w:val="-20"/>
          <w:kern w:val="44"/>
          <w:sz w:val="40"/>
          <w:szCs w:val="40"/>
        </w:rPr>
      </w:pPr>
    </w:p>
    <w:p w14:paraId="35390A28">
      <w:pPr>
        <w:rPr>
          <w:b/>
          <w:bCs/>
          <w:spacing w:val="-20"/>
          <w:kern w:val="44"/>
          <w:sz w:val="40"/>
          <w:szCs w:val="40"/>
        </w:rPr>
      </w:pPr>
    </w:p>
    <w:p w14:paraId="19C2C508">
      <w:pPr>
        <w:spacing w:line="360" w:lineRule="auto"/>
        <w:ind w:left="420" w:leftChars="200"/>
        <w:rPr>
          <w:sz w:val="32"/>
          <w:szCs w:val="32"/>
        </w:rPr>
      </w:pPr>
      <w:r>
        <w:rPr>
          <w:kern w:val="0"/>
          <w:sz w:val="32"/>
          <w:szCs w:val="32"/>
        </w:rPr>
        <w:t>项目名称：</w:t>
      </w:r>
      <w:r>
        <w:rPr>
          <w:sz w:val="32"/>
          <w:szCs w:val="32"/>
          <w:u w:val="single"/>
        </w:rPr>
        <w:t xml:space="preserve">                             </w:t>
      </w:r>
    </w:p>
    <w:p w14:paraId="356C0F86">
      <w:pPr>
        <w:spacing w:line="360" w:lineRule="auto"/>
        <w:ind w:left="420" w:leftChars="200"/>
        <w:rPr>
          <w:sz w:val="32"/>
          <w:szCs w:val="32"/>
          <w:u w:val="single"/>
        </w:rPr>
      </w:pPr>
      <w:r>
        <w:rPr>
          <w:sz w:val="32"/>
          <w:szCs w:val="32"/>
        </w:rPr>
        <w:t>合同编号：</w:t>
      </w:r>
      <w:r>
        <w:rPr>
          <w:sz w:val="32"/>
          <w:szCs w:val="32"/>
          <w:u w:val="single"/>
        </w:rPr>
        <w:t xml:space="preserve">                             </w:t>
      </w:r>
    </w:p>
    <w:p w14:paraId="4BE84A31">
      <w:pPr>
        <w:spacing w:line="360" w:lineRule="auto"/>
        <w:ind w:left="420" w:leftChars="200"/>
        <w:rPr>
          <w:sz w:val="32"/>
          <w:szCs w:val="32"/>
        </w:rPr>
      </w:pPr>
      <w:r>
        <w:rPr>
          <w:sz w:val="32"/>
          <w:szCs w:val="32"/>
        </w:rPr>
        <w:t>甲    方：</w:t>
      </w:r>
      <w:r>
        <w:rPr>
          <w:sz w:val="32"/>
          <w:szCs w:val="32"/>
          <w:u w:val="single"/>
        </w:rPr>
        <w:t xml:space="preserve">                             </w:t>
      </w:r>
    </w:p>
    <w:p w14:paraId="7086DD7C">
      <w:pPr>
        <w:spacing w:line="360" w:lineRule="auto"/>
        <w:ind w:left="420" w:leftChars="200"/>
        <w:rPr>
          <w:sz w:val="32"/>
          <w:szCs w:val="32"/>
          <w:u w:val="single"/>
        </w:rPr>
      </w:pPr>
      <w:r>
        <w:rPr>
          <w:sz w:val="32"/>
          <w:szCs w:val="32"/>
        </w:rPr>
        <w:t>乙    方：</w:t>
      </w:r>
      <w:r>
        <w:rPr>
          <w:sz w:val="32"/>
          <w:szCs w:val="32"/>
          <w:u w:val="single"/>
        </w:rPr>
        <w:t xml:space="preserve">                             </w:t>
      </w:r>
    </w:p>
    <w:p w14:paraId="0F0643B3">
      <w:pPr>
        <w:spacing w:line="360" w:lineRule="auto"/>
        <w:ind w:left="420" w:leftChars="200"/>
        <w:rPr>
          <w:sz w:val="32"/>
          <w:szCs w:val="32"/>
        </w:rPr>
      </w:pPr>
      <w:r>
        <w:rPr>
          <w:sz w:val="32"/>
          <w:szCs w:val="32"/>
        </w:rPr>
        <w:t>签订时间：</w:t>
      </w:r>
      <w:r>
        <w:rPr>
          <w:sz w:val="32"/>
          <w:szCs w:val="32"/>
          <w:u w:val="single"/>
        </w:rPr>
        <w:t xml:space="preserve">                             </w:t>
      </w:r>
    </w:p>
    <w:p w14:paraId="32CACB81">
      <w:pPr>
        <w:rPr>
          <w:szCs w:val="24"/>
        </w:rPr>
      </w:pPr>
    </w:p>
    <w:p w14:paraId="0F7C00B9">
      <w:pPr>
        <w:rPr>
          <w:rFonts w:eastAsia="黑体"/>
          <w:sz w:val="44"/>
          <w:szCs w:val="44"/>
        </w:rPr>
      </w:pPr>
      <w:r>
        <w:rPr>
          <w:rFonts w:eastAsia="黑体"/>
          <w:sz w:val="44"/>
          <w:szCs w:val="44"/>
        </w:rPr>
        <w:br w:type="page"/>
      </w:r>
    </w:p>
    <w:p w14:paraId="5AB9547F">
      <w:pPr>
        <w:rPr>
          <w:rFonts w:eastAsia="黑体"/>
          <w:sz w:val="44"/>
          <w:szCs w:val="44"/>
        </w:rPr>
      </w:pPr>
    </w:p>
    <w:p w14:paraId="7C44A50B">
      <w:pPr>
        <w:rPr>
          <w:rFonts w:eastAsia="黑体"/>
          <w:sz w:val="44"/>
          <w:szCs w:val="44"/>
        </w:rPr>
      </w:pPr>
    </w:p>
    <w:p w14:paraId="4E12C1B9">
      <w:pPr>
        <w:jc w:val="center"/>
        <w:rPr>
          <w:rFonts w:eastAsia="黑体"/>
          <w:sz w:val="44"/>
          <w:szCs w:val="44"/>
        </w:rPr>
      </w:pPr>
      <w:r>
        <w:rPr>
          <w:rFonts w:eastAsia="黑体"/>
          <w:sz w:val="44"/>
          <w:szCs w:val="44"/>
        </w:rPr>
        <w:t>使 用 说 明</w:t>
      </w:r>
    </w:p>
    <w:p w14:paraId="5D0DECF3">
      <w:pPr>
        <w:ind w:firstLine="640" w:firstLineChars="200"/>
        <w:rPr>
          <w:rFonts w:eastAsia="仿宋_GB2312"/>
          <w:sz w:val="32"/>
          <w:szCs w:val="32"/>
        </w:rPr>
      </w:pPr>
    </w:p>
    <w:p w14:paraId="2D93207F">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3D1B7C3F">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74D7FD7B">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38CD0D78">
      <w:pPr>
        <w:widowControl/>
        <w:jc w:val="left"/>
        <w:rPr>
          <w:rFonts w:eastAsia="黑体"/>
          <w:sz w:val="44"/>
          <w:szCs w:val="44"/>
        </w:rPr>
        <w:sectPr>
          <w:footerReference r:id="rId6" w:type="default"/>
          <w:pgSz w:w="11906" w:h="16838"/>
          <w:pgMar w:top="1440" w:right="1800" w:bottom="1440" w:left="1800" w:header="851" w:footer="992" w:gutter="0"/>
          <w:pgNumType w:start="1"/>
          <w:cols w:space="720" w:num="1"/>
          <w:docGrid w:type="lines" w:linePitch="312" w:charSpace="0"/>
        </w:sectPr>
      </w:pPr>
    </w:p>
    <w:p w14:paraId="4179597A">
      <w:pPr>
        <w:pStyle w:val="2"/>
        <w:adjustRightInd w:val="0"/>
        <w:snapToGrid w:val="0"/>
        <w:spacing w:line="400" w:lineRule="exact"/>
        <w:jc w:val="center"/>
        <w:rPr>
          <w:rFonts w:ascii="Times New Roman" w:hAnsi="Times New Roman" w:eastAsia="黑体" w:cs="Times New Roman"/>
          <w:sz w:val="28"/>
          <w:szCs w:val="28"/>
        </w:rPr>
      </w:pPr>
      <w:bookmarkStart w:id="7" w:name="_Toc22209"/>
    </w:p>
    <w:p w14:paraId="29B71623">
      <w:pPr>
        <w:pStyle w:val="2"/>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7"/>
    </w:p>
    <w:p w14:paraId="1B0C2979">
      <w:pPr>
        <w:pStyle w:val="2"/>
        <w:adjustRightInd w:val="0"/>
        <w:snapToGrid w:val="0"/>
        <w:spacing w:line="400" w:lineRule="exact"/>
        <w:jc w:val="center"/>
        <w:rPr>
          <w:rFonts w:ascii="Times New Roman" w:hAnsi="Times New Roman" w:eastAsia="黑体" w:cs="Times New Roman"/>
          <w:b w:val="0"/>
          <w:bCs w:val="0"/>
          <w:sz w:val="28"/>
          <w:szCs w:val="28"/>
        </w:rPr>
      </w:pPr>
    </w:p>
    <w:p w14:paraId="199C6A9E">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6A284180">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5F15B0A0">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722876D7">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616873DD">
      <w:pPr>
        <w:spacing w:line="400" w:lineRule="exact"/>
        <w:rPr>
          <w:sz w:val="24"/>
          <w:szCs w:val="24"/>
        </w:rPr>
      </w:pPr>
    </w:p>
    <w:p w14:paraId="35DF0FA9">
      <w:pPr>
        <w:pStyle w:val="6"/>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F514409">
      <w:pPr>
        <w:numPr>
          <w:ilvl w:val="0"/>
          <w:numId w:val="1"/>
        </w:numPr>
        <w:adjustRightInd w:val="0"/>
        <w:snapToGrid w:val="0"/>
        <w:spacing w:line="360" w:lineRule="auto"/>
        <w:ind w:firstLine="448" w:firstLineChars="200"/>
        <w:rPr>
          <w:b/>
          <w:sz w:val="24"/>
          <w:szCs w:val="24"/>
        </w:rPr>
      </w:pPr>
      <w:r>
        <w:rPr>
          <w:b/>
          <w:sz w:val="24"/>
          <w:szCs w:val="24"/>
        </w:rPr>
        <w:t>项目信息</w:t>
      </w:r>
    </w:p>
    <w:p w14:paraId="24587154">
      <w:pPr>
        <w:pStyle w:val="6"/>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152FC44B">
      <w:pPr>
        <w:pStyle w:val="6"/>
        <w:tabs>
          <w:tab w:val="left" w:pos="999"/>
        </w:tabs>
        <w:adjustRightInd w:val="0"/>
        <w:snapToGrid w:val="0"/>
        <w:spacing w:line="360" w:lineRule="auto"/>
      </w:pPr>
      <w:r>
        <w:t xml:space="preserve">         采购项目编号：</w:t>
      </w:r>
      <w:r>
        <w:rPr>
          <w:u w:val="single"/>
        </w:rPr>
        <w:t xml:space="preserve">                                          </w:t>
      </w:r>
    </w:p>
    <w:p w14:paraId="0B3BE102">
      <w:pPr>
        <w:pStyle w:val="6"/>
        <w:adjustRightInd w:val="0"/>
        <w:snapToGrid w:val="0"/>
        <w:spacing w:line="360" w:lineRule="auto"/>
        <w:ind w:firstLine="448" w:firstLineChars="200"/>
      </w:pPr>
      <w:r>
        <w:t>（2）采购计划编号：</w:t>
      </w:r>
      <w:r>
        <w:rPr>
          <w:u w:val="single"/>
        </w:rPr>
        <w:t xml:space="preserve">                                          </w:t>
      </w:r>
      <w:r>
        <w:t xml:space="preserve"> </w:t>
      </w:r>
    </w:p>
    <w:p w14:paraId="4F2A805D">
      <w:pPr>
        <w:adjustRightInd w:val="0"/>
        <w:snapToGrid w:val="0"/>
        <w:spacing w:line="360" w:lineRule="auto"/>
        <w:ind w:firstLine="448" w:firstLineChars="200"/>
        <w:rPr>
          <w:sz w:val="24"/>
          <w:szCs w:val="24"/>
        </w:rPr>
      </w:pPr>
      <w:r>
        <w:rPr>
          <w:sz w:val="24"/>
          <w:szCs w:val="24"/>
        </w:rPr>
        <w:t>（3）项目内容：</w:t>
      </w:r>
    </w:p>
    <w:p w14:paraId="706491CE">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304BA250">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5D430198">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1B5B6561">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604DA50D">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4EE04100">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34C43891">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60FE91FB">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4DDF1370">
      <w:pPr>
        <w:pStyle w:val="49"/>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6B2610D8">
      <w:pPr>
        <w:pStyle w:val="49"/>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6933B640">
      <w:pPr>
        <w:pStyle w:val="49"/>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3AEC2874">
      <w:pPr>
        <w:pStyle w:val="49"/>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602578E3">
      <w:pPr>
        <w:pStyle w:val="49"/>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560445EF">
      <w:pPr>
        <w:pStyle w:val="49"/>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60AFF9A4">
      <w:pPr>
        <w:pStyle w:val="49"/>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141FFD0E">
      <w:pPr>
        <w:pStyle w:val="49"/>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69DF2CED">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8F20F59">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39FD5EE5">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13FFB78">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DDF6172">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11295F6">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433627E0">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3EFE5070">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4C4F4422">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3873DB27">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54C39EB3">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125B734C">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7511A832">
      <w:pPr>
        <w:pStyle w:val="49"/>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6CFB0D98">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4D2C97FD">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549EA989">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200A044C">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7CC59B79">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162DE45E">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7ED9F02D">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27EE5619">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046C7475">
      <w:pPr>
        <w:tabs>
          <w:tab w:val="left" w:pos="740"/>
        </w:tabs>
        <w:adjustRightInd w:val="0"/>
        <w:snapToGrid w:val="0"/>
        <w:spacing w:line="360" w:lineRule="auto"/>
        <w:rPr>
          <w:sz w:val="24"/>
          <w:szCs w:val="24"/>
        </w:rPr>
      </w:pPr>
      <w:r>
        <w:rPr>
          <w:sz w:val="24"/>
          <w:szCs w:val="24"/>
        </w:rPr>
        <w:t xml:space="preserve">          是否涉及环境标志产品：</w:t>
      </w:r>
    </w:p>
    <w:p w14:paraId="0FC2743B">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6AAA46AD">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5AF31BE7">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4546798E">
      <w:pPr>
        <w:pStyle w:val="49"/>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43D526BD">
      <w:pPr>
        <w:pStyle w:val="49"/>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138B8850">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723CB0DB">
      <w:pPr>
        <w:pStyle w:val="49"/>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165E5BBD">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49FEC52A">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08E17FB4">
      <w:pPr>
        <w:numPr>
          <w:ilvl w:val="0"/>
          <w:numId w:val="1"/>
        </w:numPr>
        <w:adjustRightInd w:val="0"/>
        <w:snapToGrid w:val="0"/>
        <w:spacing w:line="360" w:lineRule="auto"/>
        <w:ind w:firstLine="448" w:firstLineChars="200"/>
        <w:rPr>
          <w:b/>
          <w:sz w:val="24"/>
          <w:szCs w:val="24"/>
        </w:rPr>
      </w:pPr>
      <w:r>
        <w:rPr>
          <w:b/>
          <w:sz w:val="24"/>
          <w:szCs w:val="24"/>
        </w:rPr>
        <w:t>合同金额</w:t>
      </w:r>
    </w:p>
    <w:p w14:paraId="78701851">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3BC1E067">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35CB3ACA">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01E0ED3F">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5BF61E82">
      <w:pPr>
        <w:adjustRightInd w:val="0"/>
        <w:snapToGrid w:val="0"/>
        <w:spacing w:line="360" w:lineRule="auto"/>
        <w:rPr>
          <w:sz w:val="24"/>
          <w:szCs w:val="24"/>
        </w:rPr>
      </w:pPr>
      <w:r>
        <w:rPr>
          <w:sz w:val="24"/>
          <w:szCs w:val="24"/>
        </w:rPr>
        <w:t xml:space="preserve">    （注：固定单价合同应填写单价和最高限价）</w:t>
      </w:r>
    </w:p>
    <w:p w14:paraId="3CE87A02">
      <w:pPr>
        <w:adjustRightInd w:val="0"/>
        <w:snapToGrid w:val="0"/>
        <w:spacing w:line="360" w:lineRule="auto"/>
        <w:rPr>
          <w:sz w:val="24"/>
          <w:szCs w:val="24"/>
        </w:rPr>
      </w:pPr>
      <w:r>
        <w:rPr>
          <w:sz w:val="24"/>
          <w:szCs w:val="24"/>
        </w:rPr>
        <w:t xml:space="preserve">    （2）合同定价方式（采用组合定价方式的，可以勾选多项）：</w:t>
      </w:r>
    </w:p>
    <w:p w14:paraId="4C0B09B4">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0003AAA2">
      <w:pPr>
        <w:pStyle w:val="48"/>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66B6CEBD">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55AC02FE">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172E3C1D">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3D00FC6A">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6D03D7F3">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3752CA4F">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2DECDE2F">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6EDBE11F">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3614C2A2">
      <w:pPr>
        <w:pStyle w:val="49"/>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79303B6B">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62AF945C">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57ABEFFF">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72D8C27E">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4BB26985">
      <w:pPr>
        <w:numPr>
          <w:ilvl w:val="0"/>
          <w:numId w:val="1"/>
        </w:numPr>
        <w:adjustRightInd w:val="0"/>
        <w:snapToGrid w:val="0"/>
        <w:spacing w:line="360" w:lineRule="auto"/>
        <w:ind w:firstLine="448" w:firstLineChars="200"/>
        <w:rPr>
          <w:b/>
          <w:sz w:val="24"/>
          <w:szCs w:val="24"/>
        </w:rPr>
      </w:pPr>
      <w:r>
        <w:rPr>
          <w:b/>
          <w:sz w:val="24"/>
          <w:szCs w:val="24"/>
        </w:rPr>
        <w:t>合同验收</w:t>
      </w:r>
    </w:p>
    <w:p w14:paraId="0B352C08">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3BA4AC6E">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49DC3AD4">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5B43FD49">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387B3CBC">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49A14771">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7BDBA91B">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2F734806">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632D74BB">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20E74B73">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6B722AD5">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1402CAC7">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11FA882F">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6C8BF6B6">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4F27568C">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184B9BE3">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2AD7C186">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41A67949">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5B0B84F6">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4C7CA050">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406DE3BC">
      <w:pPr>
        <w:adjustRightInd w:val="0"/>
        <w:snapToGrid w:val="0"/>
        <w:spacing w:line="360" w:lineRule="auto"/>
        <w:ind w:firstLine="448" w:firstLineChars="200"/>
        <w:rPr>
          <w:sz w:val="24"/>
          <w:szCs w:val="24"/>
        </w:rPr>
      </w:pPr>
      <w:r>
        <w:rPr>
          <w:sz w:val="24"/>
          <w:szCs w:val="24"/>
        </w:rPr>
        <w:t>（1）政府采购合同协议书及其变更、补充协议</w:t>
      </w:r>
    </w:p>
    <w:p w14:paraId="6E3EC789">
      <w:pPr>
        <w:adjustRightInd w:val="0"/>
        <w:snapToGrid w:val="0"/>
        <w:spacing w:line="360" w:lineRule="auto"/>
        <w:ind w:firstLine="448" w:firstLineChars="200"/>
        <w:rPr>
          <w:sz w:val="24"/>
          <w:szCs w:val="24"/>
        </w:rPr>
      </w:pPr>
      <w:r>
        <w:rPr>
          <w:sz w:val="24"/>
          <w:szCs w:val="24"/>
        </w:rPr>
        <w:t>（2）政府采购合同专用条款</w:t>
      </w:r>
    </w:p>
    <w:p w14:paraId="3D9EC4DE">
      <w:pPr>
        <w:adjustRightInd w:val="0"/>
        <w:snapToGrid w:val="0"/>
        <w:spacing w:line="360" w:lineRule="auto"/>
        <w:ind w:firstLine="448" w:firstLineChars="200"/>
        <w:rPr>
          <w:sz w:val="24"/>
          <w:szCs w:val="24"/>
        </w:rPr>
      </w:pPr>
      <w:r>
        <w:rPr>
          <w:sz w:val="24"/>
          <w:szCs w:val="24"/>
        </w:rPr>
        <w:t>（3）政府采购合同通用条款</w:t>
      </w:r>
    </w:p>
    <w:p w14:paraId="124C0A68">
      <w:pPr>
        <w:adjustRightInd w:val="0"/>
        <w:snapToGrid w:val="0"/>
        <w:spacing w:line="360" w:lineRule="auto"/>
        <w:ind w:firstLine="448" w:firstLineChars="200"/>
        <w:rPr>
          <w:sz w:val="24"/>
          <w:szCs w:val="24"/>
        </w:rPr>
      </w:pPr>
      <w:r>
        <w:rPr>
          <w:sz w:val="24"/>
          <w:szCs w:val="24"/>
        </w:rPr>
        <w:t>（4）中标（成交）通知书</w:t>
      </w:r>
    </w:p>
    <w:p w14:paraId="31E76FEB">
      <w:pPr>
        <w:adjustRightInd w:val="0"/>
        <w:snapToGrid w:val="0"/>
        <w:spacing w:line="360" w:lineRule="auto"/>
        <w:ind w:firstLine="448" w:firstLineChars="200"/>
        <w:rPr>
          <w:sz w:val="24"/>
          <w:szCs w:val="24"/>
        </w:rPr>
      </w:pPr>
      <w:r>
        <w:rPr>
          <w:sz w:val="24"/>
          <w:szCs w:val="24"/>
        </w:rPr>
        <w:t>（5）投标（响应）文件</w:t>
      </w:r>
    </w:p>
    <w:p w14:paraId="0F3A6371">
      <w:pPr>
        <w:adjustRightInd w:val="0"/>
        <w:snapToGrid w:val="0"/>
        <w:spacing w:line="360" w:lineRule="auto"/>
        <w:ind w:firstLine="448" w:firstLineChars="200"/>
        <w:rPr>
          <w:sz w:val="24"/>
          <w:szCs w:val="24"/>
        </w:rPr>
      </w:pPr>
      <w:r>
        <w:rPr>
          <w:sz w:val="24"/>
          <w:szCs w:val="24"/>
        </w:rPr>
        <w:t>（6）采购文件</w:t>
      </w:r>
    </w:p>
    <w:p w14:paraId="261674C1">
      <w:pPr>
        <w:adjustRightInd w:val="0"/>
        <w:snapToGrid w:val="0"/>
        <w:spacing w:line="360" w:lineRule="auto"/>
        <w:ind w:firstLine="448" w:firstLineChars="200"/>
        <w:rPr>
          <w:sz w:val="24"/>
          <w:szCs w:val="24"/>
        </w:rPr>
      </w:pPr>
      <w:r>
        <w:rPr>
          <w:sz w:val="24"/>
          <w:szCs w:val="24"/>
        </w:rPr>
        <w:t>（7）有关技术文件，图纸</w:t>
      </w:r>
    </w:p>
    <w:p w14:paraId="5D21B4D1">
      <w:pPr>
        <w:pStyle w:val="49"/>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6234A9D4">
      <w:pPr>
        <w:numPr>
          <w:ilvl w:val="0"/>
          <w:numId w:val="1"/>
        </w:numPr>
        <w:adjustRightInd w:val="0"/>
        <w:snapToGrid w:val="0"/>
        <w:spacing w:line="360" w:lineRule="auto"/>
        <w:ind w:firstLine="448" w:firstLineChars="200"/>
        <w:rPr>
          <w:b/>
          <w:sz w:val="24"/>
          <w:szCs w:val="24"/>
        </w:rPr>
      </w:pPr>
      <w:r>
        <w:rPr>
          <w:b/>
          <w:sz w:val="24"/>
          <w:szCs w:val="24"/>
        </w:rPr>
        <w:t>合同生效</w:t>
      </w:r>
    </w:p>
    <w:p w14:paraId="6C433009">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49611D72">
      <w:pPr>
        <w:numPr>
          <w:ilvl w:val="0"/>
          <w:numId w:val="1"/>
        </w:numPr>
        <w:adjustRightInd w:val="0"/>
        <w:snapToGrid w:val="0"/>
        <w:spacing w:line="360" w:lineRule="auto"/>
        <w:ind w:firstLine="448" w:firstLineChars="200"/>
        <w:rPr>
          <w:b/>
          <w:sz w:val="24"/>
          <w:szCs w:val="24"/>
        </w:rPr>
      </w:pPr>
      <w:r>
        <w:rPr>
          <w:b/>
          <w:sz w:val="24"/>
          <w:szCs w:val="24"/>
        </w:rPr>
        <w:t>合同份数</w:t>
      </w:r>
    </w:p>
    <w:p w14:paraId="366F313D">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424AD664">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016191B7">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6ABF9B26">
      <w:pPr>
        <w:adjustRightInd w:val="0"/>
        <w:snapToGrid w:val="0"/>
        <w:spacing w:line="360" w:lineRule="auto"/>
        <w:ind w:firstLine="448" w:firstLineChars="200"/>
      </w:pPr>
      <w:r>
        <w:rPr>
          <w:sz w:val="24"/>
          <w:szCs w:val="24"/>
        </w:rPr>
        <w:t>附件：具体标的及其技术要求和商务要求、联合协议、分包意向协议等。</w:t>
      </w:r>
    </w:p>
    <w:tbl>
      <w:tblPr>
        <w:tblStyle w:val="18"/>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4A33B60F">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317B169E">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7D2B3224">
            <w:pPr>
              <w:adjustRightInd w:val="0"/>
              <w:snapToGrid w:val="0"/>
              <w:spacing w:line="300" w:lineRule="exact"/>
              <w:jc w:val="center"/>
              <w:rPr>
                <w:szCs w:val="24"/>
              </w:rPr>
            </w:pPr>
            <w:r>
              <w:rPr>
                <w:szCs w:val="21"/>
              </w:rPr>
              <w:t>乙方（供应商）</w:t>
            </w:r>
          </w:p>
        </w:tc>
      </w:tr>
      <w:tr w14:paraId="32DBF4A1">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3C3A2F1">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2EA75D7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9606BC9">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2755915E">
            <w:pPr>
              <w:adjustRightInd w:val="0"/>
              <w:snapToGrid w:val="0"/>
              <w:spacing w:line="300" w:lineRule="exact"/>
              <w:jc w:val="center"/>
              <w:rPr>
                <w:spacing w:val="20"/>
                <w:szCs w:val="21"/>
              </w:rPr>
            </w:pPr>
          </w:p>
        </w:tc>
      </w:tr>
      <w:tr w14:paraId="7664EB78">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621E21CF">
            <w:pPr>
              <w:adjustRightInd w:val="0"/>
              <w:snapToGrid w:val="0"/>
              <w:spacing w:line="300" w:lineRule="exact"/>
              <w:jc w:val="center"/>
              <w:rPr>
                <w:szCs w:val="21"/>
              </w:rPr>
            </w:pPr>
            <w:r>
              <w:rPr>
                <w:szCs w:val="21"/>
              </w:rPr>
              <w:t>法定代表人</w:t>
            </w:r>
          </w:p>
          <w:p w14:paraId="1581120C">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3629907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EFC1C47">
            <w:pPr>
              <w:adjustRightInd w:val="0"/>
              <w:snapToGrid w:val="0"/>
              <w:spacing w:line="300" w:lineRule="exact"/>
              <w:jc w:val="center"/>
              <w:rPr>
                <w:szCs w:val="21"/>
              </w:rPr>
            </w:pPr>
            <w:r>
              <w:rPr>
                <w:szCs w:val="21"/>
              </w:rPr>
              <w:t>法定代表人</w:t>
            </w:r>
          </w:p>
          <w:p w14:paraId="4C12106A">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140D8F52">
            <w:pPr>
              <w:adjustRightInd w:val="0"/>
              <w:snapToGrid w:val="0"/>
              <w:spacing w:line="300" w:lineRule="exact"/>
              <w:jc w:val="center"/>
              <w:rPr>
                <w:szCs w:val="21"/>
              </w:rPr>
            </w:pPr>
          </w:p>
        </w:tc>
      </w:tr>
      <w:tr w14:paraId="55187AEB">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7A8DF91E">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60A39E31">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0BBD5E">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7D41FFA5">
            <w:pPr>
              <w:adjustRightInd w:val="0"/>
              <w:snapToGrid w:val="0"/>
              <w:spacing w:line="300" w:lineRule="exact"/>
              <w:jc w:val="center"/>
              <w:rPr>
                <w:spacing w:val="20"/>
                <w:szCs w:val="21"/>
              </w:rPr>
            </w:pPr>
          </w:p>
        </w:tc>
      </w:tr>
      <w:tr w14:paraId="0165360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1A29C0F">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5AE8A2C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C04DC16">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4E7D9988">
            <w:pPr>
              <w:adjustRightInd w:val="0"/>
              <w:snapToGrid w:val="0"/>
              <w:spacing w:line="300" w:lineRule="exact"/>
              <w:jc w:val="center"/>
              <w:rPr>
                <w:spacing w:val="20"/>
                <w:szCs w:val="21"/>
              </w:rPr>
            </w:pPr>
          </w:p>
        </w:tc>
      </w:tr>
      <w:tr w14:paraId="03915ED2">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77AB1C4">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21BA3E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717655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21F385F3">
            <w:pPr>
              <w:adjustRightInd w:val="0"/>
              <w:snapToGrid w:val="0"/>
              <w:spacing w:line="300" w:lineRule="exact"/>
              <w:jc w:val="center"/>
              <w:rPr>
                <w:spacing w:val="20"/>
                <w:szCs w:val="21"/>
              </w:rPr>
            </w:pPr>
          </w:p>
        </w:tc>
      </w:tr>
      <w:tr w14:paraId="4528525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25F90ED">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626DDA6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22D61C">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5B6EF8A0">
            <w:pPr>
              <w:adjustRightInd w:val="0"/>
              <w:snapToGrid w:val="0"/>
              <w:spacing w:line="300" w:lineRule="exact"/>
              <w:jc w:val="center"/>
              <w:rPr>
                <w:spacing w:val="20"/>
                <w:szCs w:val="21"/>
              </w:rPr>
            </w:pPr>
          </w:p>
        </w:tc>
      </w:tr>
      <w:tr w14:paraId="1803641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4538995">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13C4F3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92BE308">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3BF14F47">
            <w:pPr>
              <w:adjustRightInd w:val="0"/>
              <w:snapToGrid w:val="0"/>
              <w:spacing w:line="300" w:lineRule="exact"/>
              <w:jc w:val="center"/>
              <w:rPr>
                <w:spacing w:val="20"/>
                <w:szCs w:val="21"/>
              </w:rPr>
            </w:pPr>
          </w:p>
        </w:tc>
      </w:tr>
      <w:tr w14:paraId="2C48EB0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713C6E0">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1DD2CE5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C3E1C63">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67D12BDD">
            <w:pPr>
              <w:adjustRightInd w:val="0"/>
              <w:snapToGrid w:val="0"/>
              <w:spacing w:line="300" w:lineRule="exact"/>
              <w:jc w:val="center"/>
              <w:rPr>
                <w:spacing w:val="20"/>
                <w:szCs w:val="21"/>
              </w:rPr>
            </w:pPr>
          </w:p>
        </w:tc>
      </w:tr>
      <w:tr w14:paraId="48270B66">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E170AE1">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0A8BF1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CACE0DF">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002FC0BE">
            <w:pPr>
              <w:adjustRightInd w:val="0"/>
              <w:snapToGrid w:val="0"/>
              <w:spacing w:line="300" w:lineRule="exact"/>
              <w:jc w:val="center"/>
              <w:rPr>
                <w:spacing w:val="20"/>
                <w:szCs w:val="21"/>
              </w:rPr>
            </w:pPr>
          </w:p>
        </w:tc>
      </w:tr>
      <w:tr w14:paraId="689B9A1D">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2D4C348">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431BE1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A8D993E">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44BB69A6">
            <w:pPr>
              <w:adjustRightInd w:val="0"/>
              <w:snapToGrid w:val="0"/>
              <w:spacing w:line="300" w:lineRule="exact"/>
              <w:jc w:val="center"/>
              <w:rPr>
                <w:spacing w:val="20"/>
                <w:szCs w:val="21"/>
              </w:rPr>
            </w:pPr>
          </w:p>
        </w:tc>
      </w:tr>
      <w:tr w14:paraId="7EC5053B">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92A03F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B6C7DC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6B72440">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2DA0D55B">
            <w:pPr>
              <w:adjustRightInd w:val="0"/>
              <w:snapToGrid w:val="0"/>
              <w:spacing w:line="300" w:lineRule="exact"/>
              <w:jc w:val="center"/>
              <w:rPr>
                <w:spacing w:val="20"/>
                <w:szCs w:val="21"/>
              </w:rPr>
            </w:pPr>
          </w:p>
        </w:tc>
      </w:tr>
      <w:tr w14:paraId="1FF996F1">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1F3EB54">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96F9F9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F9ABB11">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3D8FAADB">
            <w:pPr>
              <w:adjustRightInd w:val="0"/>
              <w:snapToGrid w:val="0"/>
              <w:spacing w:line="300" w:lineRule="exact"/>
              <w:jc w:val="center"/>
              <w:rPr>
                <w:spacing w:val="20"/>
                <w:szCs w:val="21"/>
              </w:rPr>
            </w:pPr>
          </w:p>
        </w:tc>
      </w:tr>
      <w:tr w14:paraId="790192FD">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4666D6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BEADF8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9D98563">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76D5BC03">
            <w:pPr>
              <w:adjustRightInd w:val="0"/>
              <w:snapToGrid w:val="0"/>
              <w:spacing w:line="300" w:lineRule="exact"/>
              <w:jc w:val="center"/>
              <w:rPr>
                <w:spacing w:val="20"/>
                <w:szCs w:val="21"/>
              </w:rPr>
            </w:pPr>
          </w:p>
        </w:tc>
      </w:tr>
      <w:tr w14:paraId="097962B7">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0E2C8771">
            <w:pPr>
              <w:pStyle w:val="6"/>
              <w:adjustRightInd w:val="0"/>
              <w:snapToGrid w:val="0"/>
              <w:spacing w:before="142" w:beforeLines="50" w:line="360" w:lineRule="auto"/>
              <w:rPr>
                <w:spacing w:val="20"/>
                <w:szCs w:val="21"/>
              </w:rPr>
            </w:pPr>
            <w:r>
              <w:rPr>
                <w:szCs w:val="21"/>
              </w:rPr>
              <w:t>注：涉及联合体或其他合同主体的信息应按上表格式加列。</w:t>
            </w:r>
          </w:p>
        </w:tc>
      </w:tr>
    </w:tbl>
    <w:p w14:paraId="6466C12C">
      <w:pPr>
        <w:pStyle w:val="2"/>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8" w:name="_Toc27624"/>
      <w:r>
        <w:rPr>
          <w:rFonts w:ascii="Times New Roman" w:hAnsi="Times New Roman" w:eastAsia="黑体" w:cs="Times New Roman"/>
          <w:b w:val="0"/>
          <w:bCs w:val="0"/>
          <w:sz w:val="28"/>
          <w:szCs w:val="28"/>
        </w:rPr>
        <w:t>第二节 政府采购合同通用条款</w:t>
      </w:r>
      <w:bookmarkEnd w:id="8"/>
    </w:p>
    <w:p w14:paraId="21DB2851">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47FDCD3B">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011A69AB">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7F793D91">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4ECFA8C9">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6210EDF7">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3268E12C">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48A989C9">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45143366">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5D609BC9">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2AA86235">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58FC4CEE">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3F2C30B9">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7F12D96E">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656E44C4">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77271816">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5C60805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029282F6">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34A60CC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6F349F4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0478F0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77874C31">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093F85A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5D8879A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5D5DB5BC">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61A6D8C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2C6AF3B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1E0AB26">
      <w:pPr>
        <w:pStyle w:val="5"/>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64DE4EAD">
      <w:pPr>
        <w:pStyle w:val="5"/>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507A54E2">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25136B6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1A572A11">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14697083">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67436D5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23C13698">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7F2639F5">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1A177AA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具体包装要求的，应不低于《商品包装政府采购需求标准（试行）》《快递包装政府采购需求标准（试行）》标准，并作为履约验收的内容，必要时甲方可以要求乙方在履约验收环节出具检测报告。</w:t>
      </w:r>
    </w:p>
    <w:p w14:paraId="5089FB1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3DFB4585">
      <w:pPr>
        <w:pStyle w:val="49"/>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73D59181">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10FA11F0">
      <w:pPr>
        <w:pStyle w:val="7"/>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24DA29F9">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12B9900">
      <w:pPr>
        <w:pStyle w:val="7"/>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74E2B0DA">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0A81DF15">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4E60B756">
      <w:pPr>
        <w:autoSpaceDE w:val="0"/>
        <w:autoSpaceDN w:val="0"/>
        <w:adjustRightInd w:val="0"/>
        <w:snapToGrid w:val="0"/>
        <w:spacing w:line="360" w:lineRule="auto"/>
        <w:ind w:firstLine="448" w:firstLineChars="200"/>
        <w:jc w:val="left"/>
        <w:rPr>
          <w:sz w:val="24"/>
          <w:szCs w:val="24"/>
        </w:rPr>
      </w:pPr>
      <w:r>
        <w:rPr>
          <w:sz w:val="24"/>
          <w:szCs w:val="24"/>
        </w:rPr>
        <w:t>8.2 保证</w:t>
      </w:r>
    </w:p>
    <w:p w14:paraId="36B93197">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67614B35">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390F4387">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3DA37289">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68452EFD">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612E7427">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0247C8D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5677559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0380B7D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350D5713">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672CDC17">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9" w:name="_Hlk163047038"/>
      <w:r>
        <w:rPr>
          <w:sz w:val="24"/>
          <w:szCs w:val="24"/>
        </w:rPr>
        <w:t>因违反前述约定对第三人构成侵权的，应当由乙方向第三人承担法律责任；甲方依法向第三人赔偿后，有权向乙方追偿。甲方有其他损失的，乙方应当赔偿</w:t>
      </w:r>
      <w:bookmarkEnd w:id="9"/>
      <w:r>
        <w:rPr>
          <w:sz w:val="24"/>
          <w:szCs w:val="24"/>
        </w:rPr>
        <w:t>。</w:t>
      </w:r>
    </w:p>
    <w:p w14:paraId="6252355B">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366C0BF9">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3B7656D5">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4FA6EF07">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7BD9B577">
      <w:pPr>
        <w:pStyle w:val="2"/>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6AB5D8A7">
      <w:pPr>
        <w:pStyle w:val="5"/>
        <w:adjustRightInd w:val="0"/>
        <w:snapToGrid w:val="0"/>
        <w:spacing w:after="0" w:line="360" w:lineRule="auto"/>
        <w:ind w:firstLine="448" w:firstLineChars="200"/>
        <w:rPr>
          <w:b/>
          <w:bCs/>
          <w:sz w:val="24"/>
          <w:szCs w:val="24"/>
        </w:rPr>
      </w:pPr>
      <w:r>
        <w:rPr>
          <w:b/>
          <w:bCs/>
          <w:sz w:val="24"/>
          <w:szCs w:val="24"/>
        </w:rPr>
        <w:t>13. 履约保证金</w:t>
      </w:r>
    </w:p>
    <w:p w14:paraId="36F44AF1">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200DC7F2">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3868B47F">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7772965E">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7955E40F">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3D9E5C61">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32475075">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417BC1AB">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20547F0D">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0A503A0A">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3DB0690F">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570F0FA8">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3AC367B1">
      <w:pPr>
        <w:adjustRightInd w:val="0"/>
        <w:snapToGrid w:val="0"/>
        <w:spacing w:line="360" w:lineRule="auto"/>
        <w:ind w:firstLine="448" w:firstLineChars="200"/>
        <w:jc w:val="left"/>
        <w:rPr>
          <w:b/>
          <w:bCs/>
          <w:sz w:val="24"/>
          <w:szCs w:val="24"/>
        </w:rPr>
      </w:pPr>
      <w:r>
        <w:rPr>
          <w:b/>
          <w:bCs/>
          <w:sz w:val="24"/>
          <w:szCs w:val="24"/>
        </w:rPr>
        <w:t>15. 违约责任</w:t>
      </w:r>
    </w:p>
    <w:p w14:paraId="60DEC7E1">
      <w:pPr>
        <w:adjustRightInd w:val="0"/>
        <w:snapToGrid w:val="0"/>
        <w:spacing w:line="360" w:lineRule="auto"/>
        <w:ind w:firstLine="448" w:firstLineChars="200"/>
        <w:jc w:val="left"/>
        <w:rPr>
          <w:bCs/>
          <w:sz w:val="24"/>
          <w:szCs w:val="24"/>
        </w:rPr>
      </w:pPr>
      <w:r>
        <w:rPr>
          <w:bCs/>
          <w:sz w:val="24"/>
          <w:szCs w:val="24"/>
        </w:rPr>
        <w:t>15.1质量瑕疵的违约责任</w:t>
      </w:r>
    </w:p>
    <w:p w14:paraId="3D474907">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08D7914E">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71E1FCED">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0323434">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7591B82B">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11DFF19C">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3155A594">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611F63A6">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65515D40">
      <w:pPr>
        <w:adjustRightInd w:val="0"/>
        <w:snapToGrid w:val="0"/>
        <w:spacing w:line="360" w:lineRule="auto"/>
        <w:ind w:firstLine="448" w:firstLineChars="200"/>
        <w:jc w:val="left"/>
        <w:rPr>
          <w:sz w:val="24"/>
          <w:szCs w:val="24"/>
        </w:rPr>
      </w:pPr>
      <w:r>
        <w:rPr>
          <w:sz w:val="24"/>
          <w:szCs w:val="24"/>
        </w:rPr>
        <w:t xml:space="preserve">    16.1合同的变更</w:t>
      </w:r>
    </w:p>
    <w:p w14:paraId="6160E88B">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7346A0F3">
      <w:pPr>
        <w:adjustRightInd w:val="0"/>
        <w:snapToGrid w:val="0"/>
        <w:spacing w:line="360" w:lineRule="auto"/>
        <w:ind w:firstLine="448" w:firstLineChars="200"/>
        <w:jc w:val="left"/>
        <w:rPr>
          <w:sz w:val="24"/>
          <w:szCs w:val="24"/>
        </w:rPr>
      </w:pPr>
      <w:r>
        <w:rPr>
          <w:sz w:val="24"/>
          <w:szCs w:val="24"/>
        </w:rPr>
        <w:t>16.2合同的中止</w:t>
      </w:r>
    </w:p>
    <w:p w14:paraId="25317B1F">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4FDFFF7B">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1495AFA">
      <w:pPr>
        <w:pStyle w:val="49"/>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191E66FB">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63DF7D1E">
      <w:pPr>
        <w:adjustRightInd w:val="0"/>
        <w:snapToGrid w:val="0"/>
        <w:spacing w:line="360" w:lineRule="auto"/>
        <w:ind w:firstLine="448" w:firstLineChars="200"/>
        <w:jc w:val="left"/>
        <w:rPr>
          <w:sz w:val="24"/>
          <w:szCs w:val="24"/>
        </w:rPr>
      </w:pPr>
      <w:r>
        <w:rPr>
          <w:sz w:val="24"/>
          <w:szCs w:val="24"/>
        </w:rPr>
        <w:t>16.3合同的终止</w:t>
      </w:r>
    </w:p>
    <w:p w14:paraId="0127A58C">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209981C8">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5B92FC7C">
      <w:pPr>
        <w:pStyle w:val="49"/>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71E1B934">
      <w:pPr>
        <w:pStyle w:val="49"/>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30AD5551">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4C6C93A6">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573BAEBA">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59018ADA">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548CCAC4">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40F6350E">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3A354133">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F8C66C5">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2BCFF9D3">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1AEF933">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6DD382E4">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1C2EC293">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29889509">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7DD6E5ED">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2F311CAE">
      <w:pPr>
        <w:pStyle w:val="5"/>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797E1DA">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793171F3">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2F80E54E">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44987FCD">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43938CF0">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4BA9458D">
      <w:pPr>
        <w:pStyle w:val="49"/>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1EA2CF88">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33B08395">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6F3D654F">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71733BDD">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02363AF1">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10" w:name="_Toc20313"/>
    </w:p>
    <w:p w14:paraId="1E485D66">
      <w:pPr>
        <w:adjustRightInd w:val="0"/>
        <w:snapToGrid w:val="0"/>
        <w:jc w:val="center"/>
        <w:rPr>
          <w:rFonts w:eastAsia="黑体"/>
          <w:sz w:val="28"/>
          <w:szCs w:val="28"/>
        </w:rPr>
      </w:pPr>
    </w:p>
    <w:p w14:paraId="5C74F70D">
      <w:pPr>
        <w:adjustRightInd w:val="0"/>
        <w:snapToGrid w:val="0"/>
        <w:jc w:val="center"/>
        <w:rPr>
          <w:rFonts w:eastAsia="黑体"/>
          <w:sz w:val="28"/>
          <w:szCs w:val="28"/>
        </w:rPr>
      </w:pPr>
    </w:p>
    <w:p w14:paraId="6EC36A01">
      <w:pPr>
        <w:adjustRightInd w:val="0"/>
        <w:snapToGrid w:val="0"/>
        <w:jc w:val="center"/>
        <w:rPr>
          <w:rFonts w:eastAsia="黑体"/>
          <w:sz w:val="28"/>
          <w:szCs w:val="28"/>
        </w:rPr>
      </w:pPr>
      <w:r>
        <w:rPr>
          <w:rFonts w:eastAsia="黑体"/>
          <w:sz w:val="28"/>
          <w:szCs w:val="28"/>
        </w:rPr>
        <w:br w:type="page"/>
      </w:r>
    </w:p>
    <w:p w14:paraId="7A0BE4A3">
      <w:pPr>
        <w:pStyle w:val="2"/>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10"/>
    </w:p>
    <w:tbl>
      <w:tblPr>
        <w:tblStyle w:val="18"/>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1D294C03">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26F736CD">
            <w:pPr>
              <w:adjustRightInd w:val="0"/>
              <w:snapToGrid w:val="0"/>
              <w:jc w:val="center"/>
              <w:rPr>
                <w:szCs w:val="21"/>
              </w:rPr>
            </w:pPr>
            <w:r>
              <w:rPr>
                <w:szCs w:val="21"/>
              </w:rPr>
              <w:t>第二节</w:t>
            </w:r>
          </w:p>
          <w:p w14:paraId="7FA3F208">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6F293E21">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086F41A8">
            <w:pPr>
              <w:adjustRightInd w:val="0"/>
              <w:snapToGrid w:val="0"/>
              <w:jc w:val="left"/>
              <w:rPr>
                <w:szCs w:val="21"/>
              </w:rPr>
            </w:pPr>
          </w:p>
        </w:tc>
      </w:tr>
      <w:tr w14:paraId="25B61649">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74B7DC72">
            <w:pPr>
              <w:adjustRightInd w:val="0"/>
              <w:snapToGrid w:val="0"/>
              <w:jc w:val="center"/>
              <w:rPr>
                <w:szCs w:val="21"/>
              </w:rPr>
            </w:pPr>
            <w:r>
              <w:rPr>
                <w:szCs w:val="21"/>
              </w:rPr>
              <w:t>第二节</w:t>
            </w:r>
          </w:p>
          <w:p w14:paraId="13F5C0AF">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36ECD3DF">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71F495AF">
            <w:pPr>
              <w:adjustRightInd w:val="0"/>
              <w:snapToGrid w:val="0"/>
              <w:jc w:val="left"/>
              <w:rPr>
                <w:szCs w:val="21"/>
              </w:rPr>
            </w:pPr>
          </w:p>
        </w:tc>
      </w:tr>
      <w:tr w14:paraId="1426050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6160249">
            <w:pPr>
              <w:adjustRightInd w:val="0"/>
              <w:snapToGrid w:val="0"/>
              <w:jc w:val="center"/>
              <w:rPr>
                <w:szCs w:val="21"/>
              </w:rPr>
            </w:pPr>
            <w:r>
              <w:rPr>
                <w:szCs w:val="21"/>
              </w:rPr>
              <w:t>第二节</w:t>
            </w:r>
          </w:p>
          <w:p w14:paraId="7CDA5AAA">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4CE26322">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2E08CCFF">
            <w:pPr>
              <w:adjustRightInd w:val="0"/>
              <w:snapToGrid w:val="0"/>
              <w:jc w:val="left"/>
              <w:rPr>
                <w:szCs w:val="21"/>
              </w:rPr>
            </w:pPr>
          </w:p>
        </w:tc>
      </w:tr>
      <w:tr w14:paraId="5F229AB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302D415">
            <w:pPr>
              <w:adjustRightInd w:val="0"/>
              <w:snapToGrid w:val="0"/>
              <w:jc w:val="center"/>
              <w:rPr>
                <w:szCs w:val="21"/>
              </w:rPr>
            </w:pPr>
            <w:r>
              <w:rPr>
                <w:szCs w:val="21"/>
              </w:rPr>
              <w:t>第二节</w:t>
            </w:r>
          </w:p>
          <w:p w14:paraId="49134B9B">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100783A3">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7426712A">
            <w:pPr>
              <w:adjustRightInd w:val="0"/>
              <w:snapToGrid w:val="0"/>
              <w:jc w:val="left"/>
              <w:rPr>
                <w:szCs w:val="21"/>
              </w:rPr>
            </w:pPr>
          </w:p>
        </w:tc>
      </w:tr>
      <w:tr w14:paraId="077A5C8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8E16621">
            <w:pPr>
              <w:adjustRightInd w:val="0"/>
              <w:snapToGrid w:val="0"/>
              <w:jc w:val="center"/>
              <w:rPr>
                <w:szCs w:val="21"/>
              </w:rPr>
            </w:pPr>
            <w:r>
              <w:rPr>
                <w:szCs w:val="21"/>
              </w:rPr>
              <w:t>第二节</w:t>
            </w:r>
          </w:p>
          <w:p w14:paraId="22FF8C29">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7BC8F35C">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1C59072A">
            <w:pPr>
              <w:adjustRightInd w:val="0"/>
              <w:snapToGrid w:val="0"/>
              <w:jc w:val="left"/>
              <w:rPr>
                <w:szCs w:val="21"/>
              </w:rPr>
            </w:pPr>
          </w:p>
        </w:tc>
      </w:tr>
      <w:tr w14:paraId="10742A27">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F588504">
            <w:pPr>
              <w:adjustRightInd w:val="0"/>
              <w:snapToGrid w:val="0"/>
              <w:jc w:val="center"/>
              <w:rPr>
                <w:szCs w:val="21"/>
              </w:rPr>
            </w:pPr>
            <w:r>
              <w:rPr>
                <w:szCs w:val="21"/>
              </w:rPr>
              <w:t>第二节</w:t>
            </w:r>
          </w:p>
          <w:p w14:paraId="1818BA64">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46B278BE">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35BAA053">
            <w:pPr>
              <w:adjustRightInd w:val="0"/>
              <w:snapToGrid w:val="0"/>
              <w:jc w:val="left"/>
              <w:rPr>
                <w:szCs w:val="21"/>
              </w:rPr>
            </w:pPr>
          </w:p>
        </w:tc>
      </w:tr>
      <w:tr w14:paraId="03E38883">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0E54A1D8">
            <w:pPr>
              <w:adjustRightInd w:val="0"/>
              <w:snapToGrid w:val="0"/>
              <w:jc w:val="center"/>
              <w:rPr>
                <w:szCs w:val="21"/>
              </w:rPr>
            </w:pPr>
            <w:r>
              <w:rPr>
                <w:szCs w:val="21"/>
              </w:rPr>
              <w:t>第二节</w:t>
            </w:r>
          </w:p>
          <w:p w14:paraId="1AE8497E">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119768B7">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0242656A">
            <w:pPr>
              <w:rPr>
                <w:szCs w:val="24"/>
              </w:rPr>
            </w:pPr>
          </w:p>
        </w:tc>
      </w:tr>
      <w:tr w14:paraId="2257D0B0">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55694386">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60138B9E">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0D1D67E7">
            <w:pPr>
              <w:rPr>
                <w:szCs w:val="24"/>
              </w:rPr>
            </w:pPr>
          </w:p>
        </w:tc>
      </w:tr>
      <w:tr w14:paraId="4CB7D80E">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66BF2FFF">
            <w:pPr>
              <w:adjustRightInd w:val="0"/>
              <w:snapToGrid w:val="0"/>
              <w:jc w:val="center"/>
              <w:rPr>
                <w:szCs w:val="21"/>
              </w:rPr>
            </w:pPr>
            <w:r>
              <w:rPr>
                <w:szCs w:val="21"/>
              </w:rPr>
              <w:t>第二节</w:t>
            </w:r>
          </w:p>
          <w:p w14:paraId="5D09E0EB">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4FB5E44A">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362D3D76">
            <w:pPr>
              <w:rPr>
                <w:szCs w:val="24"/>
              </w:rPr>
            </w:pPr>
          </w:p>
        </w:tc>
      </w:tr>
      <w:tr w14:paraId="04603BF5">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04EE576F">
            <w:pPr>
              <w:adjustRightInd w:val="0"/>
              <w:snapToGrid w:val="0"/>
              <w:jc w:val="center"/>
              <w:rPr>
                <w:szCs w:val="21"/>
              </w:rPr>
            </w:pPr>
            <w:r>
              <w:rPr>
                <w:szCs w:val="21"/>
              </w:rPr>
              <w:t>第二节</w:t>
            </w:r>
          </w:p>
          <w:p w14:paraId="4ED75829">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7ABF928B">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483108D0">
            <w:pPr>
              <w:rPr>
                <w:szCs w:val="24"/>
              </w:rPr>
            </w:pPr>
          </w:p>
        </w:tc>
      </w:tr>
      <w:tr w14:paraId="78931B77">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D0999A8">
            <w:pPr>
              <w:adjustRightInd w:val="0"/>
              <w:snapToGrid w:val="0"/>
              <w:jc w:val="center"/>
              <w:rPr>
                <w:szCs w:val="21"/>
              </w:rPr>
            </w:pPr>
            <w:r>
              <w:rPr>
                <w:szCs w:val="21"/>
              </w:rPr>
              <w:t>第二节</w:t>
            </w:r>
          </w:p>
          <w:p w14:paraId="18E9BA74">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469868FE">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6E4982EE">
            <w:pPr>
              <w:autoSpaceDE w:val="0"/>
              <w:autoSpaceDN w:val="0"/>
              <w:adjustRightInd w:val="0"/>
              <w:snapToGrid w:val="0"/>
              <w:ind w:firstLine="388" w:firstLineChars="200"/>
              <w:jc w:val="left"/>
              <w:rPr>
                <w:szCs w:val="21"/>
              </w:rPr>
            </w:pPr>
          </w:p>
        </w:tc>
      </w:tr>
      <w:tr w14:paraId="15A0DEE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AF9077E">
            <w:pPr>
              <w:adjustRightInd w:val="0"/>
              <w:snapToGrid w:val="0"/>
              <w:jc w:val="center"/>
              <w:rPr>
                <w:szCs w:val="21"/>
              </w:rPr>
            </w:pPr>
            <w:r>
              <w:rPr>
                <w:szCs w:val="21"/>
              </w:rPr>
              <w:t>第二节</w:t>
            </w:r>
          </w:p>
          <w:p w14:paraId="3E46F8CA">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7780ABDC">
            <w:pPr>
              <w:adjustRightInd w:val="0"/>
              <w:snapToGrid w:val="0"/>
              <w:jc w:val="left"/>
              <w:rPr>
                <w:szCs w:val="21"/>
              </w:rPr>
            </w:pPr>
            <w:r>
              <w:rPr>
                <w:szCs w:val="21"/>
              </w:rPr>
              <w:t>货物质量缺陷</w:t>
            </w:r>
          </w:p>
          <w:p w14:paraId="0F024E59">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2BF945EF">
            <w:pPr>
              <w:adjustRightInd w:val="0"/>
              <w:snapToGrid w:val="0"/>
              <w:jc w:val="left"/>
              <w:rPr>
                <w:szCs w:val="21"/>
              </w:rPr>
            </w:pPr>
          </w:p>
        </w:tc>
      </w:tr>
      <w:tr w14:paraId="084AAFB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1C1C048">
            <w:pPr>
              <w:snapToGrid w:val="0"/>
              <w:jc w:val="center"/>
              <w:rPr>
                <w:szCs w:val="21"/>
              </w:rPr>
            </w:pPr>
            <w:r>
              <w:rPr>
                <w:szCs w:val="21"/>
              </w:rPr>
              <w:t>第二节</w:t>
            </w:r>
          </w:p>
          <w:p w14:paraId="731259AF">
            <w:pPr>
              <w:pStyle w:val="49"/>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3790EE9E">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16CE645C">
            <w:pPr>
              <w:adjustRightInd w:val="0"/>
              <w:snapToGrid w:val="0"/>
              <w:jc w:val="left"/>
              <w:rPr>
                <w:szCs w:val="21"/>
              </w:rPr>
            </w:pPr>
          </w:p>
        </w:tc>
      </w:tr>
      <w:tr w14:paraId="65BB1CF5">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350542D5">
            <w:pPr>
              <w:adjustRightInd w:val="0"/>
              <w:snapToGrid w:val="0"/>
              <w:jc w:val="center"/>
              <w:rPr>
                <w:szCs w:val="21"/>
              </w:rPr>
            </w:pPr>
            <w:r>
              <w:rPr>
                <w:szCs w:val="21"/>
              </w:rPr>
              <w:t>第二节</w:t>
            </w:r>
          </w:p>
          <w:p w14:paraId="414955A9">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3504BDAB">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080AAE5D">
            <w:pPr>
              <w:adjustRightInd w:val="0"/>
              <w:snapToGrid w:val="0"/>
              <w:jc w:val="left"/>
              <w:rPr>
                <w:szCs w:val="21"/>
              </w:rPr>
            </w:pPr>
          </w:p>
        </w:tc>
      </w:tr>
      <w:tr w14:paraId="214229FA">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744D6534">
            <w:pPr>
              <w:adjustRightInd w:val="0"/>
              <w:snapToGrid w:val="0"/>
              <w:jc w:val="center"/>
              <w:rPr>
                <w:szCs w:val="21"/>
              </w:rPr>
            </w:pPr>
            <w:r>
              <w:rPr>
                <w:szCs w:val="21"/>
              </w:rPr>
              <w:t>第二节</w:t>
            </w:r>
          </w:p>
          <w:p w14:paraId="113C2529">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5075420D">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64C40F91">
            <w:pPr>
              <w:adjustRightInd w:val="0"/>
              <w:snapToGrid w:val="0"/>
              <w:jc w:val="left"/>
              <w:rPr>
                <w:szCs w:val="21"/>
              </w:rPr>
            </w:pPr>
          </w:p>
        </w:tc>
      </w:tr>
      <w:tr w14:paraId="7CB4461C">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AC7190A">
            <w:pPr>
              <w:adjustRightInd w:val="0"/>
              <w:snapToGrid w:val="0"/>
              <w:jc w:val="center"/>
              <w:rPr>
                <w:szCs w:val="21"/>
              </w:rPr>
            </w:pPr>
            <w:r>
              <w:rPr>
                <w:szCs w:val="21"/>
              </w:rPr>
              <w:t>第二节</w:t>
            </w:r>
          </w:p>
          <w:p w14:paraId="5D32231F">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1A0A555C">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68E721F8">
            <w:pPr>
              <w:adjustRightInd w:val="0"/>
              <w:snapToGrid w:val="0"/>
              <w:jc w:val="left"/>
              <w:rPr>
                <w:szCs w:val="21"/>
              </w:rPr>
            </w:pPr>
          </w:p>
        </w:tc>
      </w:tr>
      <w:tr w14:paraId="6D11AE4A">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0F10885B">
            <w:pPr>
              <w:adjustRightInd w:val="0"/>
              <w:snapToGrid w:val="0"/>
              <w:jc w:val="center"/>
              <w:rPr>
                <w:szCs w:val="21"/>
              </w:rPr>
            </w:pPr>
            <w:r>
              <w:rPr>
                <w:szCs w:val="21"/>
              </w:rPr>
              <w:t>第二节</w:t>
            </w:r>
          </w:p>
          <w:p w14:paraId="797D2508">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4779782B">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39213A91">
            <w:pPr>
              <w:adjustRightInd w:val="0"/>
              <w:snapToGrid w:val="0"/>
              <w:jc w:val="left"/>
              <w:rPr>
                <w:szCs w:val="21"/>
              </w:rPr>
            </w:pPr>
          </w:p>
        </w:tc>
      </w:tr>
      <w:tr w14:paraId="57DDE04C">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5E984E0E">
            <w:pPr>
              <w:adjustRightInd w:val="0"/>
              <w:snapToGrid w:val="0"/>
              <w:jc w:val="center"/>
              <w:rPr>
                <w:szCs w:val="21"/>
              </w:rPr>
            </w:pPr>
            <w:r>
              <w:rPr>
                <w:szCs w:val="21"/>
              </w:rPr>
              <w:t>第二节</w:t>
            </w:r>
          </w:p>
          <w:p w14:paraId="10CA8DF7">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2B35B318">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2C2E6308">
            <w:pPr>
              <w:adjustRightInd w:val="0"/>
              <w:snapToGrid w:val="0"/>
              <w:jc w:val="left"/>
              <w:rPr>
                <w:szCs w:val="21"/>
              </w:rPr>
            </w:pPr>
          </w:p>
        </w:tc>
      </w:tr>
      <w:tr w14:paraId="3D59625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2316748">
            <w:pPr>
              <w:adjustRightInd w:val="0"/>
              <w:snapToGrid w:val="0"/>
              <w:jc w:val="center"/>
              <w:rPr>
                <w:szCs w:val="21"/>
              </w:rPr>
            </w:pPr>
            <w:r>
              <w:rPr>
                <w:szCs w:val="21"/>
              </w:rPr>
              <w:t>第二节</w:t>
            </w:r>
          </w:p>
          <w:p w14:paraId="6B960045">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1FEBB1FF">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528276BA">
            <w:pPr>
              <w:adjustRightInd w:val="0"/>
              <w:snapToGrid w:val="0"/>
              <w:jc w:val="left"/>
              <w:rPr>
                <w:szCs w:val="21"/>
              </w:rPr>
            </w:pPr>
          </w:p>
        </w:tc>
      </w:tr>
      <w:tr w14:paraId="075AA5CB">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10353FC">
            <w:pPr>
              <w:adjustRightInd w:val="0"/>
              <w:snapToGrid w:val="0"/>
              <w:jc w:val="center"/>
              <w:rPr>
                <w:szCs w:val="21"/>
              </w:rPr>
            </w:pPr>
            <w:r>
              <w:rPr>
                <w:szCs w:val="21"/>
              </w:rPr>
              <w:t>第二节</w:t>
            </w:r>
          </w:p>
          <w:p w14:paraId="0DF71E03">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29BF7AD9">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19446398">
            <w:pPr>
              <w:adjustRightInd w:val="0"/>
              <w:snapToGrid w:val="0"/>
              <w:jc w:val="left"/>
              <w:rPr>
                <w:szCs w:val="21"/>
              </w:rPr>
            </w:pPr>
          </w:p>
        </w:tc>
      </w:tr>
      <w:tr w14:paraId="689728F1">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EAF9CF6">
            <w:pPr>
              <w:adjustRightInd w:val="0"/>
              <w:snapToGrid w:val="0"/>
              <w:jc w:val="center"/>
              <w:rPr>
                <w:szCs w:val="21"/>
              </w:rPr>
            </w:pPr>
            <w:r>
              <w:rPr>
                <w:szCs w:val="21"/>
              </w:rPr>
              <w:t>第二节</w:t>
            </w:r>
          </w:p>
          <w:p w14:paraId="346AFB4E">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1C0DC9F5">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3372646E">
            <w:pPr>
              <w:adjustRightInd w:val="0"/>
              <w:snapToGrid w:val="0"/>
              <w:jc w:val="left"/>
              <w:rPr>
                <w:szCs w:val="21"/>
                <w:u w:val="single"/>
              </w:rPr>
            </w:pPr>
          </w:p>
        </w:tc>
      </w:tr>
      <w:tr w14:paraId="54A071F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596FDA9">
            <w:pPr>
              <w:adjustRightInd w:val="0"/>
              <w:snapToGrid w:val="0"/>
              <w:jc w:val="center"/>
              <w:rPr>
                <w:szCs w:val="21"/>
              </w:rPr>
            </w:pPr>
            <w:r>
              <w:rPr>
                <w:szCs w:val="21"/>
              </w:rPr>
              <w:t>第二节</w:t>
            </w:r>
          </w:p>
          <w:p w14:paraId="1F446843">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54C4B9EF">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1F9101E3">
            <w:pPr>
              <w:adjustRightInd w:val="0"/>
              <w:snapToGrid w:val="0"/>
              <w:jc w:val="left"/>
              <w:rPr>
                <w:szCs w:val="21"/>
                <w:u w:val="single"/>
              </w:rPr>
            </w:pPr>
          </w:p>
        </w:tc>
      </w:tr>
      <w:tr w14:paraId="7B9A9989">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48DC128C">
            <w:pPr>
              <w:adjustRightInd w:val="0"/>
              <w:snapToGrid w:val="0"/>
              <w:jc w:val="center"/>
              <w:rPr>
                <w:szCs w:val="21"/>
              </w:rPr>
            </w:pPr>
            <w:r>
              <w:rPr>
                <w:szCs w:val="21"/>
              </w:rPr>
              <w:t>第二节</w:t>
            </w:r>
          </w:p>
          <w:p w14:paraId="03E09BB1">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1F3A7166">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3ECCC1A7">
            <w:pPr>
              <w:adjustRightInd w:val="0"/>
              <w:snapToGrid w:val="0"/>
              <w:jc w:val="left"/>
              <w:rPr>
                <w:szCs w:val="21"/>
                <w:u w:val="single"/>
              </w:rPr>
            </w:pPr>
          </w:p>
        </w:tc>
      </w:tr>
      <w:tr w14:paraId="05A991B8">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3F00799E">
            <w:pPr>
              <w:adjustRightInd w:val="0"/>
              <w:snapToGrid w:val="0"/>
              <w:jc w:val="center"/>
              <w:rPr>
                <w:szCs w:val="21"/>
              </w:rPr>
            </w:pPr>
            <w:r>
              <w:rPr>
                <w:szCs w:val="21"/>
              </w:rPr>
              <w:t>第二节</w:t>
            </w:r>
          </w:p>
          <w:p w14:paraId="1E308F9F">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769B1928">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33CB32DD">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3EA11D4C">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6BC51A0B">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01F642F1">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32EF7A78">
            <w:pPr>
              <w:adjustRightInd w:val="0"/>
              <w:snapToGrid w:val="0"/>
              <w:jc w:val="center"/>
              <w:rPr>
                <w:szCs w:val="21"/>
              </w:rPr>
            </w:pPr>
            <w:r>
              <w:rPr>
                <w:szCs w:val="21"/>
              </w:rPr>
              <w:t>第二节</w:t>
            </w:r>
          </w:p>
          <w:p w14:paraId="4BE79145">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1E9AA408">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2940830D">
            <w:pPr>
              <w:adjustRightInd w:val="0"/>
              <w:snapToGrid w:val="0"/>
              <w:jc w:val="left"/>
              <w:rPr>
                <w:szCs w:val="21"/>
              </w:rPr>
            </w:pPr>
          </w:p>
        </w:tc>
      </w:tr>
    </w:tbl>
    <w:p w14:paraId="2A777EE9">
      <w:pPr>
        <w:tabs>
          <w:tab w:val="left" w:pos="360"/>
        </w:tabs>
        <w:spacing w:line="520" w:lineRule="exact"/>
        <w:ind w:firstLine="383" w:firstLineChars="171"/>
        <w:rPr>
          <w:sz w:val="24"/>
          <w:szCs w:val="24"/>
        </w:rPr>
      </w:pPr>
    </w:p>
    <w:p w14:paraId="54E5A662">
      <w:pPr>
        <w:autoSpaceDE w:val="0"/>
        <w:autoSpaceDN w:val="0"/>
        <w:adjustRightInd w:val="0"/>
        <w:spacing w:line="360" w:lineRule="auto"/>
        <w:ind w:firstLine="448" w:firstLineChars="200"/>
        <w:rPr>
          <w:sz w:val="24"/>
        </w:rPr>
      </w:pPr>
    </w:p>
    <w:p w14:paraId="37E5F05B">
      <w:pPr>
        <w:widowControl/>
        <w:jc w:val="left"/>
        <w:rPr>
          <w:b/>
          <w:bCs/>
          <w:kern w:val="28"/>
          <w:sz w:val="32"/>
          <w:szCs w:val="32"/>
          <w:lang w:val="zh-CN" w:eastAsia="zh-CN"/>
        </w:rPr>
      </w:pPr>
      <w:r>
        <w:br w:type="page"/>
      </w:r>
    </w:p>
    <w:p w14:paraId="061A6657">
      <w:pPr>
        <w:pStyle w:val="13"/>
        <w:rPr>
          <w:rFonts w:ascii="Times New Roman" w:hAnsi="Times New Roman"/>
        </w:rPr>
      </w:pPr>
      <w:r>
        <w:rPr>
          <w:rFonts w:hint="eastAsia" w:ascii="Times New Roman" w:hAnsi="Times New Roman"/>
        </w:rPr>
        <w:t>第五部分  投标文件格式</w:t>
      </w:r>
    </w:p>
    <w:p w14:paraId="58665C2C">
      <w:pPr>
        <w:autoSpaceDN w:val="0"/>
        <w:spacing w:line="360" w:lineRule="auto"/>
        <w:jc w:val="center"/>
        <w:rPr>
          <w:b/>
          <w:bCs/>
          <w:sz w:val="24"/>
        </w:rPr>
      </w:pPr>
      <w:r>
        <w:rPr>
          <w:rFonts w:hint="eastAsia"/>
          <w:b/>
          <w:bCs/>
          <w:sz w:val="24"/>
        </w:rPr>
        <w:t>投标文件封面格式</w:t>
      </w:r>
    </w:p>
    <w:p w14:paraId="298DE10A">
      <w:pPr>
        <w:autoSpaceDE w:val="0"/>
        <w:autoSpaceDN w:val="0"/>
        <w:adjustRightInd w:val="0"/>
        <w:spacing w:line="520" w:lineRule="exact"/>
      </w:pPr>
    </w:p>
    <w:p w14:paraId="590C1665">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5E45CD24">
      <w:pPr>
        <w:autoSpaceDE w:val="0"/>
        <w:autoSpaceDN w:val="0"/>
        <w:adjustRightInd w:val="0"/>
        <w:spacing w:line="520" w:lineRule="exact"/>
        <w:rPr>
          <w:b/>
          <w:kern w:val="0"/>
          <w:sz w:val="24"/>
        </w:rPr>
      </w:pPr>
    </w:p>
    <w:p w14:paraId="228D9599">
      <w:pPr>
        <w:autoSpaceDE w:val="0"/>
        <w:autoSpaceDN w:val="0"/>
        <w:adjustRightInd w:val="0"/>
        <w:spacing w:line="520" w:lineRule="exact"/>
        <w:rPr>
          <w:b/>
          <w:kern w:val="0"/>
          <w:sz w:val="24"/>
        </w:rPr>
      </w:pPr>
    </w:p>
    <w:p w14:paraId="2AB4E029">
      <w:pPr>
        <w:autoSpaceDE w:val="0"/>
        <w:autoSpaceDN w:val="0"/>
        <w:adjustRightInd w:val="0"/>
        <w:jc w:val="center"/>
        <w:rPr>
          <w:kern w:val="0"/>
          <w:sz w:val="144"/>
          <w:szCs w:val="144"/>
        </w:rPr>
      </w:pPr>
      <w:r>
        <w:rPr>
          <w:rFonts w:hint="eastAsia"/>
          <w:sz w:val="160"/>
          <w:szCs w:val="84"/>
        </w:rPr>
        <w:t>投</w:t>
      </w:r>
      <w:r>
        <w:rPr>
          <w:rFonts w:hint="eastAsia"/>
          <w:sz w:val="90"/>
          <w:szCs w:val="90"/>
        </w:rPr>
        <w:t xml:space="preserve"> </w:t>
      </w:r>
      <w:r>
        <w:rPr>
          <w:rFonts w:hint="eastAsia"/>
          <w:sz w:val="160"/>
          <w:szCs w:val="84"/>
        </w:rPr>
        <w:t>标</w:t>
      </w:r>
      <w:r>
        <w:rPr>
          <w:rFonts w:hint="eastAsia"/>
          <w:sz w:val="84"/>
          <w:szCs w:val="84"/>
        </w:rPr>
        <w:t xml:space="preserve"> </w:t>
      </w:r>
      <w:r>
        <w:rPr>
          <w:rFonts w:hint="eastAsia"/>
          <w:sz w:val="160"/>
          <w:szCs w:val="84"/>
        </w:rPr>
        <w:t>文</w:t>
      </w:r>
      <w:r>
        <w:rPr>
          <w:rFonts w:hint="eastAsia"/>
          <w:sz w:val="84"/>
          <w:szCs w:val="84"/>
        </w:rPr>
        <w:t xml:space="preserve"> </w:t>
      </w:r>
      <w:r>
        <w:rPr>
          <w:rFonts w:hint="eastAsia"/>
          <w:sz w:val="160"/>
          <w:szCs w:val="84"/>
        </w:rPr>
        <w:t>件</w:t>
      </w:r>
    </w:p>
    <w:p w14:paraId="4B3A612F">
      <w:pPr>
        <w:autoSpaceDE w:val="0"/>
        <w:autoSpaceDN w:val="0"/>
        <w:adjustRightInd w:val="0"/>
        <w:spacing w:line="520" w:lineRule="exact"/>
        <w:rPr>
          <w:b/>
          <w:kern w:val="0"/>
          <w:sz w:val="36"/>
          <w:szCs w:val="36"/>
        </w:rPr>
      </w:pPr>
    </w:p>
    <w:p w14:paraId="070103F7">
      <w:pPr>
        <w:autoSpaceDE w:val="0"/>
        <w:autoSpaceDN w:val="0"/>
        <w:adjustRightInd w:val="0"/>
        <w:spacing w:line="520" w:lineRule="exact"/>
        <w:jc w:val="center"/>
        <w:rPr>
          <w:b/>
          <w:color w:val="FF0000"/>
          <w:kern w:val="0"/>
          <w:sz w:val="24"/>
        </w:rPr>
      </w:pPr>
      <w:r>
        <w:rPr>
          <w:rFonts w:hint="eastAsia"/>
          <w:b/>
          <w:color w:val="FF0000"/>
          <w:kern w:val="0"/>
          <w:sz w:val="24"/>
        </w:rPr>
        <w:t>（加盖电子签章）</w:t>
      </w:r>
    </w:p>
    <w:p w14:paraId="7B790F84">
      <w:pPr>
        <w:spacing w:before="85" w:beforeLines="30" w:after="199" w:afterLines="70" w:line="540" w:lineRule="exact"/>
        <w:ind w:left="582" w:leftChars="300"/>
        <w:rPr>
          <w:b/>
          <w:sz w:val="34"/>
          <w:szCs w:val="34"/>
        </w:rPr>
      </w:pPr>
      <w:r>
        <w:rPr>
          <w:rFonts w:hint="eastAsia"/>
          <w:b/>
          <w:sz w:val="34"/>
          <w:szCs w:val="34"/>
        </w:rPr>
        <w:t>项目编号：</w:t>
      </w:r>
    </w:p>
    <w:p w14:paraId="1B453404">
      <w:pPr>
        <w:spacing w:before="85" w:beforeLines="30" w:after="199" w:afterLines="70" w:line="540" w:lineRule="exact"/>
        <w:ind w:left="2027" w:leftChars="300" w:hanging="1445" w:hangingChars="446"/>
        <w:rPr>
          <w:b/>
          <w:sz w:val="34"/>
          <w:szCs w:val="34"/>
        </w:rPr>
      </w:pPr>
      <w:r>
        <w:rPr>
          <w:rFonts w:hint="eastAsia"/>
          <w:b/>
          <w:sz w:val="34"/>
          <w:szCs w:val="34"/>
        </w:rPr>
        <w:t>项目名称：</w:t>
      </w:r>
    </w:p>
    <w:p w14:paraId="423029C1">
      <w:pPr>
        <w:spacing w:before="85" w:beforeLines="30" w:after="199" w:afterLines="70" w:line="540" w:lineRule="exact"/>
        <w:ind w:left="2027" w:leftChars="300" w:hanging="1445" w:hangingChars="446"/>
        <w:rPr>
          <w:b/>
          <w:sz w:val="34"/>
          <w:szCs w:val="34"/>
        </w:rPr>
      </w:pPr>
      <w:r>
        <w:rPr>
          <w:rFonts w:hint="eastAsia"/>
          <w:b/>
          <w:sz w:val="34"/>
          <w:szCs w:val="34"/>
        </w:rPr>
        <w:t>投标包号：</w:t>
      </w:r>
    </w:p>
    <w:p w14:paraId="56C585FD">
      <w:pPr>
        <w:spacing w:before="85" w:beforeLines="30" w:after="199" w:afterLines="70" w:line="540" w:lineRule="exact"/>
        <w:ind w:left="582" w:leftChars="300"/>
        <w:rPr>
          <w:b/>
          <w:sz w:val="34"/>
          <w:szCs w:val="34"/>
        </w:rPr>
      </w:pPr>
      <w:r>
        <w:rPr>
          <w:rFonts w:hint="eastAsia"/>
          <w:b/>
          <w:sz w:val="34"/>
          <w:szCs w:val="34"/>
        </w:rPr>
        <w:t>投标单位名称：</w:t>
      </w:r>
    </w:p>
    <w:p w14:paraId="1EC5D830">
      <w:pPr>
        <w:spacing w:before="85" w:beforeLines="30" w:after="199" w:afterLines="70" w:line="540" w:lineRule="exact"/>
        <w:ind w:left="582" w:leftChars="300"/>
        <w:rPr>
          <w:b/>
          <w:sz w:val="34"/>
          <w:szCs w:val="34"/>
        </w:rPr>
      </w:pPr>
    </w:p>
    <w:p w14:paraId="1618CF46">
      <w:pPr>
        <w:spacing w:before="85" w:beforeLines="30" w:after="199" w:afterLines="70" w:line="540" w:lineRule="exact"/>
        <w:ind w:left="582" w:leftChars="300"/>
        <w:rPr>
          <w:b/>
          <w:sz w:val="34"/>
          <w:szCs w:val="34"/>
        </w:rPr>
      </w:pPr>
    </w:p>
    <w:p w14:paraId="5D3505DF">
      <w:pPr>
        <w:spacing w:before="85" w:beforeLines="30" w:after="199" w:afterLines="70" w:line="540" w:lineRule="exact"/>
        <w:ind w:left="582" w:leftChars="300"/>
        <w:rPr>
          <w:b/>
          <w:sz w:val="34"/>
          <w:szCs w:val="34"/>
        </w:rPr>
      </w:pPr>
    </w:p>
    <w:p w14:paraId="1A1F4388">
      <w:pPr>
        <w:spacing w:before="85" w:beforeLines="30" w:after="199" w:afterLines="70" w:line="540" w:lineRule="exact"/>
        <w:ind w:left="582" w:leftChars="300"/>
        <w:rPr>
          <w:b/>
          <w:sz w:val="34"/>
          <w:szCs w:val="34"/>
        </w:rPr>
      </w:pPr>
    </w:p>
    <w:p w14:paraId="208892AB">
      <w:pPr>
        <w:spacing w:before="85" w:beforeLines="30" w:after="199" w:afterLines="70" w:line="540" w:lineRule="exact"/>
        <w:ind w:left="582" w:leftChars="300"/>
        <w:rPr>
          <w:b/>
          <w:bCs/>
          <w:sz w:val="24"/>
        </w:rPr>
      </w:pPr>
      <w:r>
        <w:rPr>
          <w:rFonts w:hint="eastAsia"/>
          <w:b/>
          <w:sz w:val="34"/>
          <w:szCs w:val="34"/>
        </w:rPr>
        <w:t>投标日期：   年   月   日</w:t>
      </w:r>
    </w:p>
    <w:p w14:paraId="50119886">
      <w:pPr>
        <w:widowControl/>
        <w:jc w:val="left"/>
        <w:rPr>
          <w:b/>
          <w:bCs/>
          <w:sz w:val="24"/>
        </w:rPr>
      </w:pPr>
      <w:r>
        <w:rPr>
          <w:b/>
          <w:bCs/>
          <w:sz w:val="24"/>
        </w:rPr>
        <w:br w:type="page"/>
      </w:r>
    </w:p>
    <w:p w14:paraId="702DE304">
      <w:pPr>
        <w:autoSpaceDN w:val="0"/>
        <w:spacing w:line="360" w:lineRule="auto"/>
        <w:jc w:val="center"/>
        <w:rPr>
          <w:b/>
          <w:bCs/>
          <w:sz w:val="24"/>
        </w:rPr>
      </w:pPr>
      <w:r>
        <w:rPr>
          <w:rFonts w:hint="eastAsia"/>
          <w:b/>
          <w:bCs/>
          <w:sz w:val="24"/>
        </w:rPr>
        <w:t>投标文件目录格式</w:t>
      </w:r>
    </w:p>
    <w:p w14:paraId="38B38B82">
      <w:pPr>
        <w:autoSpaceDN w:val="0"/>
        <w:spacing w:line="360" w:lineRule="auto"/>
        <w:jc w:val="center"/>
        <w:rPr>
          <w:b/>
          <w:bCs/>
          <w:sz w:val="24"/>
        </w:rPr>
      </w:pPr>
      <w:r>
        <w:rPr>
          <w:rFonts w:hint="eastAsia"/>
          <w:b/>
          <w:bCs/>
          <w:sz w:val="24"/>
        </w:rPr>
        <w:t>（投标人自行编制）</w:t>
      </w:r>
    </w:p>
    <w:p w14:paraId="474FA9C7">
      <w:pPr>
        <w:widowControl/>
        <w:jc w:val="center"/>
        <w:rPr>
          <w:b/>
          <w:sz w:val="24"/>
        </w:rPr>
      </w:pPr>
    </w:p>
    <w:p w14:paraId="7F12097A">
      <w:pPr>
        <w:widowControl/>
        <w:jc w:val="left"/>
        <w:rPr>
          <w:b/>
          <w:sz w:val="24"/>
        </w:rPr>
      </w:pPr>
      <w:r>
        <w:rPr>
          <w:b/>
          <w:sz w:val="24"/>
        </w:rPr>
        <w:br w:type="page"/>
      </w:r>
    </w:p>
    <w:p w14:paraId="59B2B2DF">
      <w:pPr>
        <w:widowControl/>
        <w:jc w:val="center"/>
        <w:rPr>
          <w:b/>
          <w:sz w:val="24"/>
        </w:rPr>
      </w:pPr>
      <w:r>
        <w:rPr>
          <w:rFonts w:hint="eastAsia"/>
          <w:b/>
          <w:sz w:val="24"/>
        </w:rPr>
        <w:t>评分因素及评标标准页码检索</w:t>
      </w:r>
    </w:p>
    <w:p w14:paraId="55E25C4E">
      <w:pPr>
        <w:widowControl/>
        <w:jc w:val="center"/>
        <w:rPr>
          <w:b/>
          <w:sz w:val="24"/>
        </w:rPr>
      </w:pPr>
      <w:r>
        <w:rPr>
          <w:b/>
          <w:bCs/>
          <w:sz w:val="24"/>
        </w:rPr>
        <w:t>（需投标人按招标文件“评分因素及评标标准”中每个评分项逐项列明页码）</w:t>
      </w:r>
    </w:p>
    <w:p w14:paraId="1DE21E8A">
      <w:pPr>
        <w:widowControl/>
        <w:jc w:val="center"/>
        <w:rPr>
          <w:b/>
          <w:sz w:val="24"/>
        </w:rPr>
      </w:pPr>
    </w:p>
    <w:p w14:paraId="4F526797">
      <w:pPr>
        <w:widowControl/>
        <w:jc w:val="left"/>
        <w:rPr>
          <w:sz w:val="24"/>
        </w:rPr>
      </w:pPr>
      <w:r>
        <w:rPr>
          <w:sz w:val="24"/>
        </w:rPr>
        <w:br w:type="page"/>
      </w:r>
    </w:p>
    <w:p w14:paraId="6919DAB0">
      <w:pPr>
        <w:tabs>
          <w:tab w:val="left" w:pos="360"/>
        </w:tabs>
        <w:spacing w:line="360" w:lineRule="auto"/>
        <w:rPr>
          <w:b/>
          <w:sz w:val="24"/>
        </w:rPr>
      </w:pPr>
      <w:r>
        <w:rPr>
          <w:b/>
          <w:sz w:val="24"/>
        </w:rPr>
        <w:t>附件1</w:t>
      </w:r>
    </w:p>
    <w:p w14:paraId="79486EF7">
      <w:pPr>
        <w:autoSpaceDN w:val="0"/>
        <w:spacing w:line="360" w:lineRule="auto"/>
        <w:jc w:val="center"/>
        <w:rPr>
          <w:b/>
          <w:bCs/>
          <w:sz w:val="24"/>
        </w:rPr>
      </w:pPr>
      <w:r>
        <w:rPr>
          <w:b/>
          <w:bCs/>
          <w:sz w:val="24"/>
        </w:rPr>
        <w:t>投标书</w:t>
      </w:r>
    </w:p>
    <w:p w14:paraId="5204B5FB">
      <w:pPr>
        <w:spacing w:line="360" w:lineRule="auto"/>
        <w:rPr>
          <w:sz w:val="24"/>
        </w:rPr>
      </w:pPr>
      <w:r>
        <w:rPr>
          <w:sz w:val="24"/>
        </w:rPr>
        <w:t>致：天津市政府采购中心</w:t>
      </w:r>
    </w:p>
    <w:p w14:paraId="3FC8E94D">
      <w:pPr>
        <w:spacing w:line="360" w:lineRule="auto"/>
        <w:ind w:firstLine="448" w:firstLineChars="200"/>
        <w:rPr>
          <w:sz w:val="24"/>
        </w:rPr>
      </w:pPr>
      <w:r>
        <w:rPr>
          <w:sz w:val="24"/>
        </w:rPr>
        <w:t>根据贵方为天津市</w:t>
      </w:r>
      <w:r>
        <w:rPr>
          <w:sz w:val="24"/>
          <w:u w:val="single"/>
        </w:rPr>
        <w:t xml:space="preserve">      </w:t>
      </w:r>
      <w:r>
        <w:rPr>
          <w:rFonts w:hint="eastAsia"/>
          <w:sz w:val="24"/>
          <w:u w:val="single"/>
        </w:rPr>
        <w:t xml:space="preserve">   </w:t>
      </w:r>
      <w:r>
        <w:rPr>
          <w:sz w:val="24"/>
          <w:u w:val="single"/>
        </w:rPr>
        <w:t xml:space="preserve">         </w:t>
      </w:r>
      <w:r>
        <w:rPr>
          <w:sz w:val="24"/>
        </w:rPr>
        <w:t>项目（项目编号：</w:t>
      </w:r>
      <w:r>
        <w:rPr>
          <w:sz w:val="24"/>
          <w:u w:val="single"/>
        </w:rPr>
        <w:t xml:space="preserve">             </w:t>
      </w:r>
      <w:r>
        <w:rPr>
          <w:sz w:val="24"/>
        </w:rPr>
        <w:t>）的投标邀请，</w:t>
      </w:r>
      <w:r>
        <w:rPr>
          <w:rFonts w:hint="eastAsia"/>
          <w:sz w:val="24"/>
        </w:rPr>
        <w:t>投标</w:t>
      </w:r>
      <w:r>
        <w:rPr>
          <w:sz w:val="24"/>
        </w:rPr>
        <w:t>代表人</w:t>
      </w:r>
      <w:r>
        <w:rPr>
          <w:sz w:val="24"/>
          <w:u w:val="single"/>
        </w:rPr>
        <w:t xml:space="preserve">       </w:t>
      </w:r>
      <w:r>
        <w:rPr>
          <w:rFonts w:hint="eastAsia"/>
          <w:sz w:val="24"/>
          <w:u w:val="single"/>
        </w:rPr>
        <w:t xml:space="preserve">              </w:t>
      </w:r>
      <w:r>
        <w:rPr>
          <w:sz w:val="24"/>
          <w:u w:val="single"/>
        </w:rPr>
        <w:t xml:space="preserve">      </w:t>
      </w:r>
      <w:r>
        <w:rPr>
          <w:sz w:val="24"/>
        </w:rPr>
        <w:t>（姓名</w:t>
      </w:r>
      <w:r>
        <w:rPr>
          <w:sz w:val="24"/>
          <w:lang w:val="en-GB"/>
        </w:rPr>
        <w:t>/</w:t>
      </w:r>
      <w:r>
        <w:rPr>
          <w:sz w:val="24"/>
        </w:rPr>
        <w:t>职务）经正式授权并代表</w:t>
      </w:r>
      <w:r>
        <w:rPr>
          <w:rFonts w:hint="eastAsia"/>
          <w:sz w:val="24"/>
        </w:rPr>
        <w:t>我公司</w:t>
      </w:r>
      <w:r>
        <w:rPr>
          <w:sz w:val="24"/>
          <w:u w:val="single"/>
        </w:rPr>
        <w:t xml:space="preserve">               </w:t>
      </w:r>
      <w:r>
        <w:rPr>
          <w:rFonts w:hint="eastAsia"/>
          <w:sz w:val="24"/>
          <w:u w:val="single"/>
        </w:rPr>
        <w:t xml:space="preserve">   </w:t>
      </w:r>
      <w:r>
        <w:rPr>
          <w:sz w:val="24"/>
          <w:u w:val="single"/>
        </w:rPr>
        <w:t xml:space="preserve">         </w:t>
      </w:r>
      <w:r>
        <w:rPr>
          <w:sz w:val="24"/>
        </w:rPr>
        <w:t>（</w:t>
      </w:r>
      <w:r>
        <w:rPr>
          <w:rFonts w:hint="eastAsia"/>
          <w:sz w:val="24"/>
        </w:rPr>
        <w:t>投标单位</w:t>
      </w:r>
      <w:r>
        <w:rPr>
          <w:sz w:val="24"/>
        </w:rPr>
        <w:t>名称、地址）提交</w:t>
      </w:r>
      <w:r>
        <w:rPr>
          <w:rFonts w:hint="eastAsia"/>
          <w:sz w:val="24"/>
        </w:rPr>
        <w:t>网上应答及上传加盖电子签章的投标文件</w:t>
      </w:r>
      <w:r>
        <w:rPr>
          <w:sz w:val="24"/>
        </w:rPr>
        <w:t>。</w:t>
      </w:r>
    </w:p>
    <w:p w14:paraId="3CA9DA4F">
      <w:pPr>
        <w:spacing w:line="360" w:lineRule="auto"/>
        <w:ind w:firstLine="448" w:firstLineChars="200"/>
        <w:rPr>
          <w:sz w:val="24"/>
        </w:rPr>
      </w:pPr>
      <w:r>
        <w:rPr>
          <w:sz w:val="24"/>
        </w:rPr>
        <w:t>据此函，签字代表宣布同意如下：</w:t>
      </w:r>
    </w:p>
    <w:p w14:paraId="2CD5ABF6">
      <w:pPr>
        <w:spacing w:line="360" w:lineRule="auto"/>
        <w:ind w:firstLine="448" w:firstLineChars="200"/>
        <w:rPr>
          <w:sz w:val="24"/>
        </w:rPr>
      </w:pPr>
      <w:r>
        <w:rPr>
          <w:rFonts w:hint="eastAsia"/>
          <w:sz w:val="24"/>
        </w:rPr>
        <w:t>1. 所附投标报价表中规定的应提供和交付的货物投标总价为：</w:t>
      </w:r>
    </w:p>
    <w:p w14:paraId="0242198E">
      <w:pPr>
        <w:spacing w:line="360" w:lineRule="auto"/>
        <w:ind w:firstLine="448" w:firstLineChars="200"/>
        <w:rPr>
          <w:sz w:val="24"/>
        </w:rPr>
      </w:pPr>
      <w:r>
        <w:rPr>
          <w:rFonts w:hint="eastAsia"/>
          <w:sz w:val="24"/>
        </w:rPr>
        <w:t>第一包，￥</w:t>
      </w:r>
      <w:r>
        <w:rPr>
          <w:rFonts w:hint="eastAsia"/>
          <w:sz w:val="24"/>
          <w:u w:val="single"/>
        </w:rPr>
        <w:t xml:space="preserve">      </w:t>
      </w:r>
      <w:r>
        <w:rPr>
          <w:rFonts w:hint="eastAsia"/>
          <w:sz w:val="24"/>
        </w:rPr>
        <w:t>元（人民币），大写</w:t>
      </w:r>
      <w:r>
        <w:rPr>
          <w:rFonts w:hint="eastAsia"/>
          <w:sz w:val="24"/>
          <w:u w:val="single"/>
        </w:rPr>
        <w:t xml:space="preserve">                   </w:t>
      </w:r>
      <w:r>
        <w:rPr>
          <w:rFonts w:hint="eastAsia"/>
          <w:sz w:val="24"/>
        </w:rPr>
        <w:t>。</w:t>
      </w:r>
    </w:p>
    <w:p w14:paraId="675AF926">
      <w:pPr>
        <w:spacing w:line="360" w:lineRule="auto"/>
        <w:ind w:firstLine="448" w:firstLineChars="200"/>
        <w:rPr>
          <w:sz w:val="24"/>
        </w:rPr>
      </w:pPr>
      <w:r>
        <w:rPr>
          <w:sz w:val="24"/>
        </w:rPr>
        <w:t>……</w:t>
      </w:r>
    </w:p>
    <w:p w14:paraId="63995F2D">
      <w:pPr>
        <w:spacing w:line="360" w:lineRule="auto"/>
        <w:ind w:firstLine="448" w:firstLineChars="200"/>
        <w:rPr>
          <w:sz w:val="24"/>
        </w:rPr>
      </w:pPr>
      <w:r>
        <w:rPr>
          <w:sz w:val="24"/>
        </w:rPr>
        <w:t>2.</w:t>
      </w:r>
      <w:r>
        <w:rPr>
          <w:rFonts w:hint="eastAsia"/>
          <w:sz w:val="24"/>
        </w:rPr>
        <w:t xml:space="preserve"> 我公司</w:t>
      </w:r>
      <w:r>
        <w:rPr>
          <w:sz w:val="24"/>
        </w:rPr>
        <w:t>将按招标文件的规定履行合同责任和义务。</w:t>
      </w:r>
    </w:p>
    <w:p w14:paraId="413F02E6">
      <w:pPr>
        <w:spacing w:line="360" w:lineRule="auto"/>
        <w:ind w:firstLine="448" w:firstLineChars="200"/>
        <w:rPr>
          <w:sz w:val="24"/>
        </w:rPr>
      </w:pPr>
      <w:r>
        <w:rPr>
          <w:sz w:val="24"/>
        </w:rPr>
        <w:t>3.</w:t>
      </w:r>
      <w:r>
        <w:rPr>
          <w:rFonts w:hint="eastAsia"/>
          <w:sz w:val="24"/>
        </w:rPr>
        <w:t xml:space="preserve">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2507BDBC">
      <w:pPr>
        <w:spacing w:line="360" w:lineRule="auto"/>
        <w:ind w:firstLine="448" w:firstLineChars="200"/>
        <w:rPr>
          <w:sz w:val="24"/>
        </w:rPr>
      </w:pPr>
      <w:r>
        <w:rPr>
          <w:sz w:val="24"/>
        </w:rPr>
        <w:t>4.</w:t>
      </w:r>
      <w:r>
        <w:rPr>
          <w:rFonts w:hint="eastAsia"/>
          <w:sz w:val="24"/>
        </w:rPr>
        <w:t xml:space="preserve"> 我公司的投标有效期为提交投标文件的截止之日起60天。</w:t>
      </w:r>
    </w:p>
    <w:p w14:paraId="4BEA1D85">
      <w:pPr>
        <w:spacing w:line="360" w:lineRule="auto"/>
        <w:ind w:firstLine="448" w:firstLineChars="200"/>
        <w:rPr>
          <w:sz w:val="24"/>
        </w:rPr>
      </w:pPr>
      <w:r>
        <w:rPr>
          <w:rFonts w:hint="eastAsia"/>
          <w:sz w:val="24"/>
        </w:rPr>
        <w:t>5</w:t>
      </w:r>
      <w:r>
        <w:rPr>
          <w:sz w:val="24"/>
        </w:rPr>
        <w:t>.</w:t>
      </w:r>
      <w:r>
        <w:rPr>
          <w:rFonts w:hint="eastAsia"/>
          <w:sz w:val="24"/>
        </w:rPr>
        <w:t xml:space="preserve"> 我公司同意按照招标方要求</w:t>
      </w:r>
      <w:r>
        <w:rPr>
          <w:sz w:val="24"/>
        </w:rPr>
        <w:t>提供的与投标有关的一切数据或资料</w:t>
      </w:r>
      <w:r>
        <w:rPr>
          <w:rFonts w:hint="eastAsia"/>
          <w:sz w:val="24"/>
        </w:rPr>
        <w:t>，并声明投标文件及所提供的一切资料均真实有效。由于我公司提供资料不实而造成的责任和后果由我公司自行承担。</w:t>
      </w:r>
    </w:p>
    <w:p w14:paraId="6B4D42D0">
      <w:pPr>
        <w:spacing w:line="360" w:lineRule="auto"/>
        <w:ind w:firstLine="448" w:firstLineChars="200"/>
        <w:rPr>
          <w:sz w:val="24"/>
        </w:rPr>
      </w:pPr>
      <w:r>
        <w:rPr>
          <w:rFonts w:hint="eastAsia"/>
          <w:sz w:val="24"/>
        </w:rPr>
        <w:t>6. 我公司保证所投产品来自合法的供货渠道，若中标，则有义务向采购人提供其需要的有效书面证明材料。如果提供非法渠道的商品，视为欺诈，并承担相关责任。</w:t>
      </w:r>
    </w:p>
    <w:p w14:paraId="042EF259">
      <w:pPr>
        <w:spacing w:line="360" w:lineRule="auto"/>
        <w:ind w:firstLine="448" w:firstLineChars="200"/>
        <w:rPr>
          <w:sz w:val="24"/>
        </w:rPr>
      </w:pPr>
      <w:r>
        <w:rPr>
          <w:rFonts w:hint="eastAsia"/>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D4881B4">
      <w:pPr>
        <w:spacing w:line="360" w:lineRule="auto"/>
        <w:ind w:firstLine="448" w:firstLineChars="200"/>
        <w:rPr>
          <w:sz w:val="24"/>
        </w:rPr>
      </w:pPr>
      <w:r>
        <w:rPr>
          <w:rFonts w:hint="eastAsia"/>
          <w:sz w:val="24"/>
        </w:rPr>
        <w:t>8. 我公司承诺完全符合《政府采购法》、《政府采购法实施条例》等法律法规规定，并随时接受采购人、采购代理机构的检查验证。</w:t>
      </w:r>
      <w:r>
        <w:rPr>
          <w:sz w:val="24"/>
        </w:rPr>
        <w:t>在整个招标过程中，</w:t>
      </w:r>
      <w:r>
        <w:rPr>
          <w:rFonts w:hint="eastAsia"/>
          <w:sz w:val="24"/>
        </w:rPr>
        <w:t>我公司</w:t>
      </w:r>
      <w:r>
        <w:rPr>
          <w:sz w:val="24"/>
        </w:rPr>
        <w:t>若有违规行为，</w:t>
      </w:r>
      <w:r>
        <w:rPr>
          <w:rFonts w:hint="eastAsia"/>
          <w:sz w:val="24"/>
        </w:rPr>
        <w:t>我公司完全接受</w:t>
      </w:r>
      <w:r>
        <w:rPr>
          <w:sz w:val="24"/>
        </w:rPr>
        <w:t>贵</w:t>
      </w:r>
      <w:r>
        <w:rPr>
          <w:rFonts w:hint="eastAsia"/>
          <w:sz w:val="24"/>
        </w:rPr>
        <w:t>中心依照相关法律法规和</w:t>
      </w:r>
      <w:r>
        <w:rPr>
          <w:sz w:val="24"/>
        </w:rPr>
        <w:t>招标文件</w:t>
      </w:r>
      <w:r>
        <w:rPr>
          <w:rFonts w:hint="eastAsia"/>
          <w:sz w:val="24"/>
        </w:rPr>
        <w:t>的</w:t>
      </w:r>
      <w:r>
        <w:rPr>
          <w:sz w:val="24"/>
        </w:rPr>
        <w:t>规定给予</w:t>
      </w:r>
      <w:r>
        <w:rPr>
          <w:rFonts w:hint="eastAsia"/>
          <w:sz w:val="24"/>
        </w:rPr>
        <w:t>处罚</w:t>
      </w:r>
      <w:r>
        <w:rPr>
          <w:sz w:val="24"/>
        </w:rPr>
        <w:t>。</w:t>
      </w:r>
    </w:p>
    <w:p w14:paraId="7B6E4A01">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79FE0218">
      <w:pPr>
        <w:spacing w:line="360" w:lineRule="auto"/>
        <w:ind w:firstLine="448" w:firstLineChars="200"/>
        <w:rPr>
          <w:sz w:val="24"/>
        </w:rPr>
      </w:pPr>
      <w:r>
        <w:rPr>
          <w:rFonts w:hint="eastAsia"/>
          <w:sz w:val="24"/>
        </w:rPr>
        <w:t>10. 我公司完全认同招标文件中对于节能产品政府采购强制采购产品范围的划定。</w:t>
      </w:r>
    </w:p>
    <w:p w14:paraId="574144EF">
      <w:pPr>
        <w:spacing w:line="360" w:lineRule="auto"/>
        <w:ind w:firstLine="448" w:firstLineChars="200"/>
        <w:rPr>
          <w:sz w:val="24"/>
        </w:rPr>
      </w:pPr>
      <w:r>
        <w:rPr>
          <w:rFonts w:hint="eastAsia"/>
          <w:sz w:val="24"/>
        </w:rPr>
        <w:t>11</w:t>
      </w:r>
      <w:r>
        <w:rPr>
          <w:sz w:val="24"/>
        </w:rPr>
        <w:t>.</w:t>
      </w:r>
      <w:r>
        <w:rPr>
          <w:rFonts w:hint="eastAsia"/>
          <w:sz w:val="24"/>
        </w:rPr>
        <w:t xml:space="preserve"> </w:t>
      </w:r>
      <w:r>
        <w:rPr>
          <w:sz w:val="24"/>
        </w:rPr>
        <w:t>我公司若中标，本承诺将成为合同不可分割的一部分，与合同具有同等的法律效力。</w:t>
      </w:r>
    </w:p>
    <w:p w14:paraId="0808853F">
      <w:pPr>
        <w:spacing w:line="360" w:lineRule="auto"/>
        <w:ind w:firstLine="448" w:firstLineChars="200"/>
        <w:rPr>
          <w:sz w:val="24"/>
        </w:rPr>
      </w:pPr>
      <w:r>
        <w:rPr>
          <w:rFonts w:hint="eastAsia"/>
          <w:sz w:val="24"/>
        </w:rPr>
        <w:t>12. 如违反上述承诺，我公司投标无效且接受相关部门依法作出的处罚，并承担通过相关媒体予以公布的任何风险和责任。</w:t>
      </w:r>
    </w:p>
    <w:p w14:paraId="5513A807">
      <w:pPr>
        <w:spacing w:line="360" w:lineRule="auto"/>
        <w:ind w:firstLine="448" w:firstLineChars="200"/>
        <w:rPr>
          <w:sz w:val="24"/>
        </w:rPr>
      </w:pPr>
      <w:r>
        <w:rPr>
          <w:sz w:val="24"/>
        </w:rPr>
        <w:t>1</w:t>
      </w:r>
      <w:r>
        <w:rPr>
          <w:rFonts w:hint="eastAsia"/>
          <w:sz w:val="24"/>
        </w:rPr>
        <w:t>3</w:t>
      </w:r>
      <w:r>
        <w:rPr>
          <w:sz w:val="24"/>
        </w:rPr>
        <w:t xml:space="preserve">. </w:t>
      </w:r>
      <w:r>
        <w:rPr>
          <w:rFonts w:hint="eastAsia"/>
          <w:sz w:val="24"/>
        </w:rPr>
        <w:t>我公司开票信息如下，</w:t>
      </w:r>
      <w:r>
        <w:rPr>
          <w:rFonts w:hint="eastAsia"/>
          <w:b/>
          <w:sz w:val="24"/>
        </w:rPr>
        <w:t>此信息与我公司在税务局注册的信息一致</w:t>
      </w:r>
      <w:r>
        <w:rPr>
          <w:rFonts w:hint="eastAsia"/>
          <w:sz w:val="24"/>
        </w:rPr>
        <w:t>：</w:t>
      </w:r>
    </w:p>
    <w:p w14:paraId="1653C2E3">
      <w:pPr>
        <w:spacing w:line="360" w:lineRule="auto"/>
        <w:ind w:firstLine="448" w:firstLineChars="200"/>
        <w:rPr>
          <w:sz w:val="24"/>
        </w:rPr>
      </w:pPr>
      <w:r>
        <w:rPr>
          <w:rFonts w:hint="eastAsia"/>
          <w:sz w:val="24"/>
        </w:rPr>
        <w:t>纳税人识别号：</w:t>
      </w:r>
    </w:p>
    <w:p w14:paraId="7444E11E">
      <w:pPr>
        <w:spacing w:line="360" w:lineRule="auto"/>
        <w:ind w:firstLine="448" w:firstLineChars="200"/>
        <w:rPr>
          <w:sz w:val="24"/>
        </w:rPr>
      </w:pPr>
      <w:r>
        <w:rPr>
          <w:rFonts w:hint="eastAsia"/>
          <w:sz w:val="24"/>
        </w:rPr>
        <w:t>地址、电话：</w:t>
      </w:r>
    </w:p>
    <w:p w14:paraId="0F60050E">
      <w:pPr>
        <w:spacing w:line="360" w:lineRule="auto"/>
        <w:ind w:firstLine="448" w:firstLineChars="200"/>
        <w:rPr>
          <w:sz w:val="24"/>
        </w:rPr>
      </w:pPr>
      <w:r>
        <w:rPr>
          <w:rFonts w:hint="eastAsia"/>
          <w:sz w:val="24"/>
        </w:rPr>
        <w:t>开户行及账号：</w:t>
      </w:r>
    </w:p>
    <w:p w14:paraId="5960C6DA">
      <w:pPr>
        <w:spacing w:line="360" w:lineRule="auto"/>
        <w:ind w:firstLine="448" w:firstLineChars="200"/>
        <w:rPr>
          <w:sz w:val="24"/>
        </w:rPr>
      </w:pPr>
      <w:r>
        <w:rPr>
          <w:rFonts w:hint="eastAsia"/>
          <w:sz w:val="24"/>
        </w:rPr>
        <w:t>开具发票类型：□增值税专用发票         □增值税普通发票</w:t>
      </w:r>
    </w:p>
    <w:p w14:paraId="58BF3E82">
      <w:pPr>
        <w:spacing w:line="360" w:lineRule="auto"/>
        <w:ind w:firstLine="448" w:firstLineChars="200"/>
        <w:rPr>
          <w:sz w:val="24"/>
        </w:rPr>
      </w:pPr>
      <w:r>
        <w:rPr>
          <w:rFonts w:hint="eastAsia"/>
          <w:sz w:val="24"/>
        </w:rPr>
        <w:t>14. 我公司选择招标代理服务费</w:t>
      </w:r>
      <w:r>
        <w:rPr>
          <w:sz w:val="24"/>
        </w:rPr>
        <w:t>发票领取方式（请自行选择以下任一方式并在相应</w:t>
      </w:r>
      <w:r>
        <w:rPr>
          <w:rFonts w:hint="eastAsia"/>
          <w:sz w:val="24"/>
        </w:rPr>
        <w:t>□里划“√”</w:t>
      </w:r>
      <w:r>
        <w:rPr>
          <w:sz w:val="24"/>
        </w:rPr>
        <w:t>）：</w:t>
      </w:r>
    </w:p>
    <w:p w14:paraId="14F2FE0B">
      <w:pPr>
        <w:spacing w:line="360" w:lineRule="auto"/>
        <w:ind w:firstLine="448" w:firstLineChars="200"/>
        <w:rPr>
          <w:b/>
          <w:sz w:val="24"/>
        </w:rPr>
      </w:pPr>
      <w:r>
        <w:rPr>
          <w:rFonts w:hint="eastAsia"/>
          <w:b/>
          <w:sz w:val="24"/>
        </w:rPr>
        <w:t>□</w:t>
      </w:r>
      <w:r>
        <w:rPr>
          <w:b/>
          <w:sz w:val="24"/>
        </w:rPr>
        <w:t>上门自取</w:t>
      </w:r>
    </w:p>
    <w:p w14:paraId="0540973D">
      <w:pPr>
        <w:spacing w:line="360" w:lineRule="auto"/>
        <w:ind w:firstLine="448" w:firstLineChars="200"/>
        <w:rPr>
          <w:sz w:val="24"/>
        </w:rPr>
      </w:pPr>
    </w:p>
    <w:p w14:paraId="2830E553">
      <w:pPr>
        <w:spacing w:line="360" w:lineRule="auto"/>
        <w:ind w:firstLine="448" w:firstLineChars="200"/>
        <w:rPr>
          <w:b/>
          <w:sz w:val="24"/>
        </w:rPr>
      </w:pPr>
      <w:r>
        <w:rPr>
          <w:rFonts w:hint="eastAsia"/>
          <w:b/>
          <w:sz w:val="24"/>
        </w:rPr>
        <w:t>□</w:t>
      </w:r>
      <w:r>
        <w:rPr>
          <w:b/>
          <w:sz w:val="24"/>
        </w:rPr>
        <w:t>到付邮寄</w:t>
      </w:r>
    </w:p>
    <w:p w14:paraId="043B9CF6">
      <w:pPr>
        <w:spacing w:line="360" w:lineRule="auto"/>
        <w:ind w:firstLine="448" w:firstLineChars="200"/>
        <w:rPr>
          <w:sz w:val="24"/>
        </w:rPr>
      </w:pPr>
      <w:r>
        <w:rPr>
          <w:sz w:val="24"/>
        </w:rPr>
        <w:t>邮寄地址</w:t>
      </w:r>
      <w:r>
        <w:rPr>
          <w:rFonts w:hint="eastAsia"/>
          <w:sz w:val="24"/>
        </w:rPr>
        <w:t>、邮编</w:t>
      </w:r>
      <w:r>
        <w:rPr>
          <w:sz w:val="24"/>
        </w:rPr>
        <w:t>：</w:t>
      </w:r>
    </w:p>
    <w:p w14:paraId="59441CD6">
      <w:pPr>
        <w:spacing w:line="360" w:lineRule="auto"/>
        <w:ind w:firstLine="448" w:firstLineChars="200"/>
        <w:rPr>
          <w:sz w:val="24"/>
        </w:rPr>
      </w:pPr>
      <w:r>
        <w:rPr>
          <w:sz w:val="24"/>
        </w:rPr>
        <w:t>邮寄联系人、手机号码：</w:t>
      </w:r>
    </w:p>
    <w:p w14:paraId="4E30FB76">
      <w:pPr>
        <w:spacing w:line="360" w:lineRule="auto"/>
        <w:ind w:firstLine="448" w:firstLineChars="200"/>
        <w:rPr>
          <w:sz w:val="24"/>
        </w:rPr>
      </w:pPr>
    </w:p>
    <w:p w14:paraId="2E9D3AF6">
      <w:pPr>
        <w:spacing w:line="360" w:lineRule="auto"/>
        <w:ind w:firstLine="448" w:firstLineChars="200"/>
        <w:rPr>
          <w:sz w:val="24"/>
        </w:rPr>
      </w:pPr>
    </w:p>
    <w:p w14:paraId="3AFEAA6F">
      <w:pPr>
        <w:spacing w:line="360" w:lineRule="auto"/>
        <w:ind w:firstLine="448" w:firstLineChars="200"/>
        <w:rPr>
          <w:sz w:val="24"/>
        </w:rPr>
      </w:pPr>
    </w:p>
    <w:p w14:paraId="03E0FEFE">
      <w:pPr>
        <w:spacing w:line="360" w:lineRule="auto"/>
        <w:ind w:firstLine="3808" w:firstLineChars="1700"/>
        <w:rPr>
          <w:sz w:val="24"/>
        </w:rPr>
      </w:pPr>
      <w:r>
        <w:rPr>
          <w:sz w:val="24"/>
        </w:rPr>
        <w:t>投标人名称：</w:t>
      </w:r>
    </w:p>
    <w:p w14:paraId="35F2438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DB00310">
      <w:pPr>
        <w:spacing w:line="460" w:lineRule="exact"/>
        <w:rPr>
          <w:sz w:val="24"/>
        </w:rPr>
      </w:pPr>
    </w:p>
    <w:p w14:paraId="09BE3AA9">
      <w:pPr>
        <w:widowControl/>
        <w:jc w:val="left"/>
        <w:rPr>
          <w:sz w:val="24"/>
        </w:rPr>
      </w:pPr>
      <w:r>
        <w:rPr>
          <w:sz w:val="24"/>
        </w:rPr>
        <w:br w:type="page"/>
      </w:r>
    </w:p>
    <w:p w14:paraId="146AC374">
      <w:pPr>
        <w:tabs>
          <w:tab w:val="left" w:pos="360"/>
        </w:tabs>
        <w:spacing w:line="360" w:lineRule="auto"/>
        <w:rPr>
          <w:b/>
          <w:sz w:val="24"/>
        </w:rPr>
      </w:pPr>
      <w:r>
        <w:rPr>
          <w:b/>
          <w:sz w:val="24"/>
        </w:rPr>
        <w:t>附件</w:t>
      </w:r>
      <w:r>
        <w:rPr>
          <w:rFonts w:hint="eastAsia"/>
          <w:b/>
          <w:sz w:val="24"/>
        </w:rPr>
        <w:t>2-1</w:t>
      </w:r>
    </w:p>
    <w:p w14:paraId="24CDC361">
      <w:pPr>
        <w:autoSpaceDN w:val="0"/>
        <w:spacing w:line="360" w:lineRule="auto"/>
        <w:jc w:val="center"/>
        <w:rPr>
          <w:b/>
          <w:bCs/>
          <w:sz w:val="24"/>
        </w:rPr>
      </w:pPr>
    </w:p>
    <w:p w14:paraId="21D5322E">
      <w:pPr>
        <w:autoSpaceDN w:val="0"/>
        <w:spacing w:line="360" w:lineRule="auto"/>
        <w:jc w:val="center"/>
        <w:rPr>
          <w:b/>
          <w:bCs/>
          <w:sz w:val="24"/>
        </w:rPr>
      </w:pPr>
      <w:r>
        <w:rPr>
          <w:rFonts w:hint="eastAsia"/>
          <w:b/>
          <w:bCs/>
          <w:sz w:val="24"/>
        </w:rPr>
        <w:t>供应商资格要求证明文件</w:t>
      </w:r>
    </w:p>
    <w:p w14:paraId="7D8FCFB9">
      <w:pPr>
        <w:spacing w:line="620" w:lineRule="exact"/>
        <w:rPr>
          <w:sz w:val="24"/>
        </w:rPr>
      </w:pPr>
    </w:p>
    <w:p w14:paraId="346F2FBE">
      <w:pPr>
        <w:spacing w:line="620" w:lineRule="exact"/>
        <w:rPr>
          <w:sz w:val="24"/>
        </w:rPr>
      </w:pPr>
    </w:p>
    <w:p w14:paraId="5EE1024F">
      <w:pPr>
        <w:spacing w:line="620" w:lineRule="exact"/>
        <w:rPr>
          <w:sz w:val="24"/>
        </w:rPr>
      </w:pPr>
    </w:p>
    <w:p w14:paraId="0AFDC3C1">
      <w:pPr>
        <w:spacing w:line="620" w:lineRule="exact"/>
        <w:rPr>
          <w:sz w:val="24"/>
        </w:rPr>
      </w:pPr>
    </w:p>
    <w:p w14:paraId="1F94B919">
      <w:pPr>
        <w:spacing w:line="620" w:lineRule="exact"/>
        <w:rPr>
          <w:sz w:val="24"/>
        </w:rPr>
      </w:pPr>
    </w:p>
    <w:p w14:paraId="6663D29D">
      <w:pPr>
        <w:spacing w:line="620" w:lineRule="exact"/>
        <w:rPr>
          <w:sz w:val="24"/>
        </w:rPr>
      </w:pPr>
    </w:p>
    <w:p w14:paraId="2BA15D59">
      <w:pPr>
        <w:spacing w:line="360" w:lineRule="auto"/>
        <w:ind w:firstLine="672" w:firstLineChars="300"/>
        <w:rPr>
          <w:sz w:val="24"/>
        </w:rPr>
      </w:pPr>
      <w:r>
        <w:rPr>
          <w:sz w:val="24"/>
        </w:rPr>
        <w:t>注：相关证明材料应附在此页后面。</w:t>
      </w:r>
    </w:p>
    <w:p w14:paraId="6E39C7BD">
      <w:pPr>
        <w:spacing w:line="620" w:lineRule="exact"/>
        <w:rPr>
          <w:sz w:val="24"/>
        </w:rPr>
      </w:pPr>
    </w:p>
    <w:p w14:paraId="62582F5C">
      <w:pPr>
        <w:spacing w:line="620" w:lineRule="exact"/>
        <w:rPr>
          <w:sz w:val="24"/>
        </w:rPr>
      </w:pPr>
    </w:p>
    <w:p w14:paraId="1C5447D6">
      <w:pPr>
        <w:spacing w:line="460" w:lineRule="exact"/>
        <w:rPr>
          <w:sz w:val="24"/>
        </w:rPr>
      </w:pPr>
    </w:p>
    <w:p w14:paraId="64D1C8FD">
      <w:pPr>
        <w:widowControl/>
        <w:jc w:val="left"/>
        <w:rPr>
          <w:sz w:val="24"/>
        </w:rPr>
      </w:pPr>
      <w:r>
        <w:rPr>
          <w:sz w:val="24"/>
        </w:rPr>
        <w:br w:type="page"/>
      </w:r>
    </w:p>
    <w:p w14:paraId="7CB318EA">
      <w:pPr>
        <w:tabs>
          <w:tab w:val="left" w:pos="360"/>
        </w:tabs>
        <w:spacing w:line="360" w:lineRule="auto"/>
        <w:rPr>
          <w:b/>
          <w:sz w:val="24"/>
        </w:rPr>
      </w:pPr>
      <w:r>
        <w:rPr>
          <w:b/>
          <w:sz w:val="24"/>
        </w:rPr>
        <w:t>附件</w:t>
      </w:r>
      <w:r>
        <w:rPr>
          <w:rFonts w:hint="eastAsia"/>
          <w:b/>
          <w:sz w:val="24"/>
        </w:rPr>
        <w:t>2-2</w:t>
      </w:r>
    </w:p>
    <w:p w14:paraId="5764CB98">
      <w:pPr>
        <w:tabs>
          <w:tab w:val="left" w:pos="360"/>
        </w:tabs>
        <w:spacing w:line="360" w:lineRule="auto"/>
        <w:jc w:val="center"/>
        <w:rPr>
          <w:b/>
          <w:bCs/>
          <w:sz w:val="24"/>
        </w:rPr>
      </w:pPr>
      <w:r>
        <w:rPr>
          <w:rFonts w:hint="eastAsia"/>
          <w:b/>
          <w:bCs/>
          <w:sz w:val="24"/>
        </w:rPr>
        <w:t>书面</w:t>
      </w:r>
      <w:r>
        <w:rPr>
          <w:b/>
          <w:bCs/>
          <w:sz w:val="24"/>
        </w:rPr>
        <w:t>声明</w:t>
      </w:r>
    </w:p>
    <w:p w14:paraId="6B651C32">
      <w:pPr>
        <w:pStyle w:val="30"/>
        <w:tabs>
          <w:tab w:val="left" w:pos="360"/>
        </w:tabs>
        <w:spacing w:line="360" w:lineRule="auto"/>
        <w:ind w:firstLine="446"/>
        <w:rPr>
          <w:sz w:val="24"/>
        </w:rPr>
      </w:pPr>
    </w:p>
    <w:p w14:paraId="597D671B">
      <w:pPr>
        <w:pStyle w:val="30"/>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2A2B7503">
      <w:pPr>
        <w:pStyle w:val="30"/>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0DD8C051">
      <w:pPr>
        <w:pStyle w:val="30"/>
        <w:tabs>
          <w:tab w:val="left" w:pos="360"/>
        </w:tabs>
        <w:spacing w:line="360" w:lineRule="auto"/>
        <w:ind w:firstLine="446"/>
        <w:rPr>
          <w:sz w:val="24"/>
        </w:rPr>
      </w:pPr>
    </w:p>
    <w:p w14:paraId="1C333282">
      <w:pPr>
        <w:autoSpaceDE w:val="0"/>
        <w:autoSpaceDN w:val="0"/>
        <w:spacing w:line="500" w:lineRule="exact"/>
        <w:ind w:left="3840"/>
        <w:jc w:val="left"/>
        <w:rPr>
          <w:sz w:val="24"/>
          <w:szCs w:val="24"/>
        </w:rPr>
      </w:pPr>
      <w:r>
        <w:rPr>
          <w:sz w:val="24"/>
          <w:szCs w:val="24"/>
        </w:rPr>
        <w:t>投标人名称：</w:t>
      </w:r>
    </w:p>
    <w:p w14:paraId="4AD37F0D">
      <w:pPr>
        <w:autoSpaceDE w:val="0"/>
        <w:autoSpaceDN w:val="0"/>
        <w:spacing w:line="500" w:lineRule="exact"/>
        <w:ind w:left="3840"/>
        <w:jc w:val="left"/>
        <w:rPr>
          <w:sz w:val="24"/>
          <w:szCs w:val="24"/>
        </w:rPr>
      </w:pPr>
    </w:p>
    <w:p w14:paraId="579D7514">
      <w:pPr>
        <w:autoSpaceDE w:val="0"/>
        <w:autoSpaceDN w:val="0"/>
        <w:spacing w:line="500" w:lineRule="exact"/>
        <w:ind w:left="3840"/>
        <w:jc w:val="left"/>
        <w:rPr>
          <w:sz w:val="24"/>
          <w:szCs w:val="24"/>
        </w:rPr>
      </w:pPr>
      <w:r>
        <w:rPr>
          <w:sz w:val="24"/>
          <w:szCs w:val="24"/>
        </w:rPr>
        <w:t>日期：</w:t>
      </w:r>
    </w:p>
    <w:p w14:paraId="45475913">
      <w:pPr>
        <w:autoSpaceDE w:val="0"/>
        <w:autoSpaceDN w:val="0"/>
        <w:spacing w:line="500" w:lineRule="exact"/>
        <w:ind w:left="3840"/>
        <w:jc w:val="left"/>
        <w:rPr>
          <w:sz w:val="24"/>
          <w:szCs w:val="24"/>
        </w:rPr>
      </w:pPr>
    </w:p>
    <w:p w14:paraId="10FD3B64">
      <w:pPr>
        <w:pStyle w:val="30"/>
        <w:tabs>
          <w:tab w:val="left" w:pos="360"/>
        </w:tabs>
        <w:spacing w:line="360" w:lineRule="auto"/>
        <w:ind w:firstLine="0" w:firstLineChars="0"/>
        <w:rPr>
          <w:sz w:val="24"/>
          <w:u w:val="single"/>
        </w:rPr>
      </w:pPr>
      <w:r>
        <w:rPr>
          <w:rFonts w:hint="eastAsia"/>
          <w:sz w:val="24"/>
          <w:u w:val="single"/>
        </w:rPr>
        <w:t xml:space="preserve">                                                                     </w:t>
      </w:r>
    </w:p>
    <w:p w14:paraId="510B24B4">
      <w:pPr>
        <w:pStyle w:val="30"/>
        <w:tabs>
          <w:tab w:val="left" w:pos="360"/>
        </w:tabs>
        <w:spacing w:line="360" w:lineRule="auto"/>
        <w:ind w:firstLine="446"/>
        <w:rPr>
          <w:sz w:val="24"/>
        </w:rPr>
      </w:pPr>
    </w:p>
    <w:p w14:paraId="238BE9A3">
      <w:pPr>
        <w:pStyle w:val="30"/>
        <w:spacing w:line="360" w:lineRule="auto"/>
        <w:ind w:firstLine="0" w:firstLineChars="0"/>
        <w:jc w:val="center"/>
        <w:rPr>
          <w:b/>
          <w:sz w:val="24"/>
        </w:rPr>
      </w:pPr>
    </w:p>
    <w:p w14:paraId="42888AF6">
      <w:pPr>
        <w:pStyle w:val="30"/>
        <w:spacing w:line="360" w:lineRule="auto"/>
        <w:ind w:firstLine="0" w:firstLineChars="0"/>
        <w:jc w:val="center"/>
        <w:rPr>
          <w:b/>
          <w:sz w:val="24"/>
        </w:rPr>
      </w:pPr>
    </w:p>
    <w:p w14:paraId="0DEA8526">
      <w:pPr>
        <w:pStyle w:val="30"/>
        <w:spacing w:line="360" w:lineRule="auto"/>
        <w:ind w:firstLine="0" w:firstLineChars="0"/>
        <w:jc w:val="center"/>
        <w:rPr>
          <w:b/>
          <w:sz w:val="24"/>
        </w:rPr>
      </w:pPr>
      <w:r>
        <w:rPr>
          <w:rFonts w:hint="eastAsia"/>
          <w:b/>
          <w:sz w:val="24"/>
        </w:rPr>
        <w:t>证明材料</w:t>
      </w:r>
    </w:p>
    <w:p w14:paraId="7CAF0469">
      <w:pPr>
        <w:pStyle w:val="30"/>
        <w:tabs>
          <w:tab w:val="left" w:pos="360"/>
        </w:tabs>
        <w:spacing w:line="360" w:lineRule="auto"/>
        <w:ind w:firstLine="446"/>
        <w:rPr>
          <w:sz w:val="24"/>
        </w:rPr>
      </w:pPr>
    </w:p>
    <w:p w14:paraId="219CC2E8">
      <w:pPr>
        <w:pStyle w:val="30"/>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20479AA6">
      <w:pPr>
        <w:pStyle w:val="30"/>
        <w:tabs>
          <w:tab w:val="left" w:pos="360"/>
        </w:tabs>
        <w:spacing w:line="360" w:lineRule="auto"/>
        <w:ind w:firstLine="446"/>
        <w:rPr>
          <w:sz w:val="24"/>
        </w:rPr>
      </w:pPr>
    </w:p>
    <w:p w14:paraId="3D0CA1DA">
      <w:pPr>
        <w:pStyle w:val="30"/>
        <w:tabs>
          <w:tab w:val="left" w:pos="360"/>
        </w:tabs>
        <w:spacing w:line="360" w:lineRule="auto"/>
        <w:ind w:firstLine="446"/>
        <w:rPr>
          <w:sz w:val="24"/>
        </w:rPr>
      </w:pPr>
    </w:p>
    <w:p w14:paraId="37901117">
      <w:pPr>
        <w:autoSpaceDE w:val="0"/>
        <w:autoSpaceDN w:val="0"/>
        <w:spacing w:line="500" w:lineRule="exact"/>
        <w:ind w:left="3840"/>
        <w:jc w:val="left"/>
        <w:rPr>
          <w:sz w:val="24"/>
          <w:szCs w:val="24"/>
        </w:rPr>
      </w:pPr>
    </w:p>
    <w:p w14:paraId="3B746A25">
      <w:pPr>
        <w:autoSpaceDE w:val="0"/>
        <w:autoSpaceDN w:val="0"/>
        <w:spacing w:line="500" w:lineRule="exact"/>
        <w:ind w:left="3840"/>
        <w:jc w:val="left"/>
        <w:rPr>
          <w:sz w:val="24"/>
          <w:szCs w:val="24"/>
        </w:rPr>
      </w:pPr>
    </w:p>
    <w:p w14:paraId="002AC1D2">
      <w:pPr>
        <w:autoSpaceDE w:val="0"/>
        <w:autoSpaceDN w:val="0"/>
        <w:spacing w:line="500" w:lineRule="exact"/>
        <w:ind w:left="3840"/>
        <w:jc w:val="left"/>
        <w:rPr>
          <w:sz w:val="24"/>
          <w:szCs w:val="24"/>
        </w:rPr>
      </w:pPr>
      <w:r>
        <w:rPr>
          <w:sz w:val="24"/>
          <w:szCs w:val="24"/>
        </w:rPr>
        <w:t>投标人名称：</w:t>
      </w:r>
    </w:p>
    <w:p w14:paraId="00D0662F">
      <w:pPr>
        <w:autoSpaceDE w:val="0"/>
        <w:autoSpaceDN w:val="0"/>
        <w:spacing w:line="500" w:lineRule="exact"/>
        <w:ind w:left="3840"/>
        <w:jc w:val="left"/>
        <w:rPr>
          <w:sz w:val="24"/>
          <w:szCs w:val="24"/>
        </w:rPr>
      </w:pPr>
    </w:p>
    <w:p w14:paraId="6CC73F92">
      <w:pPr>
        <w:autoSpaceDE w:val="0"/>
        <w:autoSpaceDN w:val="0"/>
        <w:spacing w:line="500" w:lineRule="exact"/>
        <w:ind w:left="3840"/>
        <w:jc w:val="left"/>
        <w:rPr>
          <w:b/>
          <w:sz w:val="24"/>
        </w:rPr>
      </w:pPr>
      <w:r>
        <w:rPr>
          <w:sz w:val="24"/>
          <w:szCs w:val="24"/>
        </w:rPr>
        <w:t>日期：</w:t>
      </w:r>
    </w:p>
    <w:p w14:paraId="2CFFAE4E">
      <w:pPr>
        <w:widowControl/>
        <w:jc w:val="left"/>
        <w:rPr>
          <w:b/>
          <w:bCs/>
          <w:sz w:val="24"/>
        </w:rPr>
      </w:pPr>
    </w:p>
    <w:p w14:paraId="2593C5E4">
      <w:pPr>
        <w:widowControl/>
        <w:jc w:val="left"/>
        <w:rPr>
          <w:b/>
          <w:bCs/>
          <w:sz w:val="24"/>
        </w:rPr>
      </w:pPr>
      <w:r>
        <w:rPr>
          <w:b/>
          <w:bCs/>
          <w:sz w:val="24"/>
        </w:rPr>
        <w:br w:type="page"/>
      </w:r>
    </w:p>
    <w:p w14:paraId="197B04D7">
      <w:pPr>
        <w:tabs>
          <w:tab w:val="left" w:pos="360"/>
        </w:tabs>
        <w:spacing w:line="360" w:lineRule="auto"/>
        <w:rPr>
          <w:b/>
          <w:sz w:val="24"/>
        </w:rPr>
      </w:pPr>
      <w:r>
        <w:rPr>
          <w:b/>
          <w:sz w:val="24"/>
        </w:rPr>
        <w:t>附件</w:t>
      </w:r>
      <w:r>
        <w:rPr>
          <w:rFonts w:hint="eastAsia"/>
          <w:b/>
          <w:sz w:val="24"/>
        </w:rPr>
        <w:t>3</w:t>
      </w:r>
    </w:p>
    <w:p w14:paraId="17095C0F">
      <w:pPr>
        <w:autoSpaceDN w:val="0"/>
        <w:spacing w:line="360" w:lineRule="auto"/>
        <w:jc w:val="center"/>
        <w:rPr>
          <w:b/>
          <w:bCs/>
          <w:sz w:val="24"/>
        </w:rPr>
      </w:pPr>
      <w:r>
        <w:rPr>
          <w:rFonts w:hint="eastAsia"/>
          <w:b/>
          <w:bCs/>
          <w:sz w:val="24"/>
        </w:rPr>
        <w:t>投标</w:t>
      </w:r>
      <w:r>
        <w:rPr>
          <w:b/>
          <w:bCs/>
          <w:sz w:val="24"/>
        </w:rPr>
        <w:t>代表人授权书</w:t>
      </w:r>
    </w:p>
    <w:p w14:paraId="2A9DCA90">
      <w:pPr>
        <w:spacing w:line="360" w:lineRule="auto"/>
        <w:rPr>
          <w:sz w:val="24"/>
          <w:szCs w:val="21"/>
        </w:rPr>
      </w:pPr>
    </w:p>
    <w:p w14:paraId="4048AE2E">
      <w:pPr>
        <w:spacing w:line="360" w:lineRule="auto"/>
        <w:rPr>
          <w:sz w:val="24"/>
          <w:szCs w:val="21"/>
        </w:rPr>
      </w:pPr>
      <w:r>
        <w:rPr>
          <w:sz w:val="24"/>
          <w:szCs w:val="21"/>
        </w:rPr>
        <w:t>致：天津市政府采购中心</w:t>
      </w:r>
    </w:p>
    <w:p w14:paraId="5A99EBEA">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0E92CCA1">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7817BAB5">
      <w:pPr>
        <w:spacing w:line="360" w:lineRule="auto"/>
        <w:ind w:firstLine="448" w:firstLineChars="200"/>
        <w:rPr>
          <w:sz w:val="24"/>
          <w:szCs w:val="21"/>
        </w:rPr>
      </w:pPr>
      <w:r>
        <w:rPr>
          <w:sz w:val="24"/>
          <w:szCs w:val="21"/>
        </w:rPr>
        <w:t>本授权书至投标有效期结束前始终有效。</w:t>
      </w:r>
    </w:p>
    <w:p w14:paraId="53553F90">
      <w:pPr>
        <w:spacing w:line="360" w:lineRule="auto"/>
        <w:ind w:firstLine="448" w:firstLineChars="200"/>
        <w:rPr>
          <w:sz w:val="24"/>
          <w:szCs w:val="21"/>
        </w:rPr>
      </w:pPr>
      <w:r>
        <w:rPr>
          <w:sz w:val="24"/>
          <w:szCs w:val="21"/>
        </w:rPr>
        <w:t>投标代表人无转委托权，特此委托。</w:t>
      </w:r>
    </w:p>
    <w:p w14:paraId="00F67CD1">
      <w:pPr>
        <w:spacing w:line="360" w:lineRule="auto"/>
        <w:ind w:firstLine="448" w:firstLineChars="200"/>
        <w:rPr>
          <w:sz w:val="24"/>
        </w:rPr>
      </w:pPr>
    </w:p>
    <w:p w14:paraId="7C32B9BD">
      <w:pPr>
        <w:spacing w:line="360" w:lineRule="auto"/>
        <w:ind w:firstLine="448" w:firstLineChars="200"/>
        <w:rPr>
          <w:sz w:val="24"/>
        </w:rPr>
      </w:pPr>
    </w:p>
    <w:p w14:paraId="0F45F65B">
      <w:pPr>
        <w:spacing w:line="360" w:lineRule="auto"/>
        <w:ind w:firstLine="4704" w:firstLineChars="2100"/>
        <w:rPr>
          <w:sz w:val="24"/>
        </w:rPr>
      </w:pPr>
      <w:r>
        <w:rPr>
          <w:sz w:val="24"/>
        </w:rPr>
        <w:t xml:space="preserve">     年   月   日  </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50461AF7">
        <w:tc>
          <w:tcPr>
            <w:tcW w:w="4264" w:type="dxa"/>
          </w:tcPr>
          <w:p w14:paraId="573F6AA6">
            <w:pPr>
              <w:spacing w:line="360" w:lineRule="auto"/>
              <w:jc w:val="left"/>
              <w:rPr>
                <w:sz w:val="24"/>
              </w:rPr>
            </w:pPr>
            <w:r>
              <w:rPr>
                <w:rFonts w:hint="eastAsia"/>
                <w:sz w:val="24"/>
              </w:rPr>
              <w:t>投标代表人身份证正面</w:t>
            </w:r>
          </w:p>
          <w:p w14:paraId="1800DDC2">
            <w:pPr>
              <w:spacing w:line="360" w:lineRule="auto"/>
              <w:jc w:val="left"/>
              <w:rPr>
                <w:sz w:val="24"/>
              </w:rPr>
            </w:pPr>
          </w:p>
          <w:p w14:paraId="2EBB1EDF">
            <w:pPr>
              <w:spacing w:line="360" w:lineRule="auto"/>
              <w:jc w:val="left"/>
              <w:rPr>
                <w:sz w:val="24"/>
              </w:rPr>
            </w:pPr>
          </w:p>
          <w:p w14:paraId="38E82244">
            <w:pPr>
              <w:spacing w:line="360" w:lineRule="auto"/>
              <w:jc w:val="left"/>
              <w:rPr>
                <w:sz w:val="24"/>
              </w:rPr>
            </w:pPr>
          </w:p>
          <w:p w14:paraId="5F3DBE23">
            <w:pPr>
              <w:spacing w:line="360" w:lineRule="auto"/>
              <w:jc w:val="left"/>
              <w:rPr>
                <w:sz w:val="24"/>
              </w:rPr>
            </w:pPr>
          </w:p>
          <w:p w14:paraId="4E05251A">
            <w:pPr>
              <w:spacing w:line="360" w:lineRule="auto"/>
              <w:jc w:val="left"/>
              <w:rPr>
                <w:sz w:val="24"/>
              </w:rPr>
            </w:pPr>
          </w:p>
        </w:tc>
        <w:tc>
          <w:tcPr>
            <w:tcW w:w="4264" w:type="dxa"/>
          </w:tcPr>
          <w:p w14:paraId="04AC327F">
            <w:pPr>
              <w:spacing w:line="360" w:lineRule="auto"/>
              <w:jc w:val="left"/>
              <w:rPr>
                <w:sz w:val="24"/>
              </w:rPr>
            </w:pPr>
            <w:r>
              <w:rPr>
                <w:rFonts w:hint="eastAsia"/>
                <w:sz w:val="24"/>
              </w:rPr>
              <w:t>投标代表人身份证背面</w:t>
            </w:r>
          </w:p>
        </w:tc>
      </w:tr>
    </w:tbl>
    <w:p w14:paraId="4EC4565F">
      <w:pPr>
        <w:spacing w:line="360" w:lineRule="auto"/>
        <w:ind w:firstLine="4704" w:firstLineChars="2100"/>
        <w:rPr>
          <w:sz w:val="24"/>
        </w:rPr>
      </w:pPr>
    </w:p>
    <w:p w14:paraId="4308C8D4">
      <w:pPr>
        <w:widowControl/>
        <w:jc w:val="left"/>
        <w:rPr>
          <w:b/>
          <w:sz w:val="24"/>
        </w:rPr>
      </w:pPr>
      <w:r>
        <w:rPr>
          <w:sz w:val="24"/>
        </w:rPr>
        <w:br w:type="page"/>
      </w:r>
      <w:r>
        <w:rPr>
          <w:b/>
          <w:sz w:val="24"/>
        </w:rPr>
        <w:t>附件</w:t>
      </w:r>
      <w:r>
        <w:rPr>
          <w:rFonts w:hint="eastAsia"/>
          <w:b/>
          <w:sz w:val="24"/>
        </w:rPr>
        <w:t>4</w:t>
      </w:r>
    </w:p>
    <w:p w14:paraId="3E32A286">
      <w:pPr>
        <w:autoSpaceDN w:val="0"/>
        <w:spacing w:line="360" w:lineRule="auto"/>
        <w:jc w:val="center"/>
        <w:rPr>
          <w:b/>
          <w:bCs/>
          <w:sz w:val="24"/>
        </w:rPr>
      </w:pPr>
      <w:r>
        <w:rPr>
          <w:b/>
          <w:bCs/>
          <w:sz w:val="24"/>
        </w:rPr>
        <w:t>开标一览表</w:t>
      </w:r>
    </w:p>
    <w:p w14:paraId="65464B2E">
      <w:pPr>
        <w:ind w:right="84"/>
        <w:rPr>
          <w:sz w:val="24"/>
        </w:rPr>
      </w:pPr>
    </w:p>
    <w:p w14:paraId="41A671A8">
      <w:pPr>
        <w:spacing w:line="460" w:lineRule="exact"/>
        <w:ind w:left="192"/>
        <w:rPr>
          <w:sz w:val="24"/>
        </w:rPr>
      </w:pPr>
      <w:r>
        <w:rPr>
          <w:sz w:val="24"/>
        </w:rPr>
        <w:t>项目名称：</w:t>
      </w:r>
      <w:r>
        <w:rPr>
          <w:sz w:val="24"/>
          <w:u w:val="single"/>
        </w:rPr>
        <w:t xml:space="preserve">                    </w:t>
      </w:r>
      <w:r>
        <w:rPr>
          <w:sz w:val="24"/>
        </w:rPr>
        <w:t xml:space="preserve">                  </w:t>
      </w:r>
    </w:p>
    <w:p w14:paraId="06B13363">
      <w:pPr>
        <w:spacing w:line="460" w:lineRule="exact"/>
        <w:ind w:left="192"/>
        <w:rPr>
          <w:sz w:val="24"/>
        </w:rPr>
      </w:pPr>
      <w:r>
        <w:rPr>
          <w:sz w:val="24"/>
        </w:rPr>
        <w:t>项目编号：</w:t>
      </w:r>
      <w:r>
        <w:rPr>
          <w:sz w:val="24"/>
          <w:u w:val="single"/>
        </w:rPr>
        <w:t xml:space="preserve">                    </w:t>
      </w:r>
      <w:r>
        <w:rPr>
          <w:sz w:val="24"/>
        </w:rPr>
        <w:t xml:space="preserve">                  </w:t>
      </w:r>
    </w:p>
    <w:p w14:paraId="0988BA95">
      <w:pPr>
        <w:spacing w:line="460" w:lineRule="exact"/>
        <w:rPr>
          <w:sz w:val="24"/>
        </w:rPr>
      </w:pPr>
      <w:r>
        <w:rPr>
          <w:sz w:val="24"/>
        </w:rPr>
        <w:t xml:space="preserve">                                                       单位：元</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1707"/>
        <w:gridCol w:w="1463"/>
        <w:gridCol w:w="1605"/>
        <w:gridCol w:w="1463"/>
        <w:gridCol w:w="1314"/>
      </w:tblGrid>
      <w:tr w14:paraId="41AA42A6">
        <w:trPr>
          <w:jc w:val="center"/>
        </w:trPr>
        <w:tc>
          <w:tcPr>
            <w:tcW w:w="572" w:type="pct"/>
            <w:vAlign w:val="center"/>
          </w:tcPr>
          <w:p w14:paraId="44B4C2EE">
            <w:pPr>
              <w:spacing w:line="460" w:lineRule="exact"/>
              <w:jc w:val="center"/>
              <w:rPr>
                <w:sz w:val="24"/>
              </w:rPr>
            </w:pPr>
            <w:r>
              <w:rPr>
                <w:rFonts w:hint="eastAsia"/>
                <w:sz w:val="24"/>
              </w:rPr>
              <w:t>包</w:t>
            </w:r>
            <w:r>
              <w:rPr>
                <w:sz w:val="24"/>
              </w:rPr>
              <w:t>号</w:t>
            </w:r>
          </w:p>
        </w:tc>
        <w:tc>
          <w:tcPr>
            <w:tcW w:w="1001" w:type="pct"/>
            <w:vAlign w:val="center"/>
          </w:tcPr>
          <w:p w14:paraId="308E254D">
            <w:pPr>
              <w:spacing w:line="460" w:lineRule="exact"/>
              <w:jc w:val="center"/>
              <w:rPr>
                <w:sz w:val="24"/>
              </w:rPr>
            </w:pPr>
            <w:r>
              <w:rPr>
                <w:rFonts w:hint="eastAsia"/>
                <w:sz w:val="24"/>
              </w:rPr>
              <w:t>包</w:t>
            </w:r>
            <w:r>
              <w:rPr>
                <w:sz w:val="24"/>
              </w:rPr>
              <w:t>名称</w:t>
            </w:r>
          </w:p>
        </w:tc>
        <w:tc>
          <w:tcPr>
            <w:tcW w:w="858" w:type="pct"/>
            <w:vAlign w:val="center"/>
          </w:tcPr>
          <w:p w14:paraId="4CECB432">
            <w:pPr>
              <w:spacing w:line="460" w:lineRule="exact"/>
              <w:jc w:val="center"/>
              <w:rPr>
                <w:sz w:val="24"/>
              </w:rPr>
            </w:pPr>
            <w:r>
              <w:rPr>
                <w:sz w:val="24"/>
              </w:rPr>
              <w:t>品牌</w:t>
            </w:r>
          </w:p>
        </w:tc>
        <w:tc>
          <w:tcPr>
            <w:tcW w:w="941" w:type="pct"/>
            <w:vAlign w:val="center"/>
          </w:tcPr>
          <w:p w14:paraId="5349491F">
            <w:pPr>
              <w:spacing w:line="460" w:lineRule="exact"/>
              <w:jc w:val="center"/>
              <w:rPr>
                <w:sz w:val="24"/>
              </w:rPr>
            </w:pPr>
            <w:r>
              <w:rPr>
                <w:sz w:val="24"/>
              </w:rPr>
              <w:t>投标总价</w:t>
            </w:r>
          </w:p>
        </w:tc>
        <w:tc>
          <w:tcPr>
            <w:tcW w:w="858" w:type="pct"/>
            <w:vAlign w:val="center"/>
          </w:tcPr>
          <w:p w14:paraId="00CAC3E5">
            <w:pPr>
              <w:spacing w:line="460" w:lineRule="exact"/>
              <w:jc w:val="center"/>
              <w:rPr>
                <w:sz w:val="24"/>
              </w:rPr>
            </w:pPr>
            <w:r>
              <w:rPr>
                <w:sz w:val="24"/>
              </w:rPr>
              <w:t>交货期</w:t>
            </w:r>
          </w:p>
        </w:tc>
        <w:tc>
          <w:tcPr>
            <w:tcW w:w="770" w:type="pct"/>
            <w:vAlign w:val="center"/>
          </w:tcPr>
          <w:p w14:paraId="4D565730">
            <w:pPr>
              <w:spacing w:line="460" w:lineRule="exact"/>
              <w:jc w:val="center"/>
              <w:rPr>
                <w:sz w:val="24"/>
              </w:rPr>
            </w:pPr>
            <w:r>
              <w:rPr>
                <w:sz w:val="24"/>
              </w:rPr>
              <w:t>备注</w:t>
            </w:r>
          </w:p>
        </w:tc>
      </w:tr>
      <w:tr w14:paraId="06D8DAE6">
        <w:trPr>
          <w:jc w:val="center"/>
        </w:trPr>
        <w:tc>
          <w:tcPr>
            <w:tcW w:w="572" w:type="pct"/>
            <w:vAlign w:val="center"/>
          </w:tcPr>
          <w:p w14:paraId="760A35DE">
            <w:pPr>
              <w:spacing w:line="460" w:lineRule="exact"/>
              <w:jc w:val="center"/>
              <w:rPr>
                <w:sz w:val="24"/>
              </w:rPr>
            </w:pPr>
            <w:r>
              <w:rPr>
                <w:sz w:val="24"/>
              </w:rPr>
              <w:t>1</w:t>
            </w:r>
          </w:p>
        </w:tc>
        <w:tc>
          <w:tcPr>
            <w:tcW w:w="1001" w:type="pct"/>
            <w:vAlign w:val="center"/>
          </w:tcPr>
          <w:p w14:paraId="7F8C8E8D">
            <w:pPr>
              <w:spacing w:line="460" w:lineRule="exact"/>
              <w:jc w:val="center"/>
              <w:rPr>
                <w:sz w:val="24"/>
              </w:rPr>
            </w:pPr>
          </w:p>
        </w:tc>
        <w:tc>
          <w:tcPr>
            <w:tcW w:w="858" w:type="pct"/>
            <w:vAlign w:val="center"/>
          </w:tcPr>
          <w:p w14:paraId="530F3B21">
            <w:pPr>
              <w:spacing w:line="460" w:lineRule="exact"/>
              <w:jc w:val="center"/>
              <w:rPr>
                <w:sz w:val="24"/>
              </w:rPr>
            </w:pPr>
          </w:p>
        </w:tc>
        <w:tc>
          <w:tcPr>
            <w:tcW w:w="941" w:type="pct"/>
            <w:vAlign w:val="center"/>
          </w:tcPr>
          <w:p w14:paraId="36C7FD8F">
            <w:pPr>
              <w:spacing w:line="460" w:lineRule="exact"/>
              <w:jc w:val="center"/>
              <w:rPr>
                <w:sz w:val="24"/>
              </w:rPr>
            </w:pPr>
          </w:p>
        </w:tc>
        <w:tc>
          <w:tcPr>
            <w:tcW w:w="858" w:type="pct"/>
            <w:vAlign w:val="center"/>
          </w:tcPr>
          <w:p w14:paraId="5F072393">
            <w:pPr>
              <w:spacing w:line="460" w:lineRule="exact"/>
              <w:jc w:val="center"/>
              <w:rPr>
                <w:sz w:val="24"/>
              </w:rPr>
            </w:pPr>
          </w:p>
        </w:tc>
        <w:tc>
          <w:tcPr>
            <w:tcW w:w="770" w:type="pct"/>
            <w:vAlign w:val="center"/>
          </w:tcPr>
          <w:p w14:paraId="4D010626">
            <w:pPr>
              <w:spacing w:line="460" w:lineRule="exact"/>
              <w:jc w:val="center"/>
              <w:rPr>
                <w:sz w:val="24"/>
              </w:rPr>
            </w:pPr>
          </w:p>
        </w:tc>
      </w:tr>
      <w:tr w14:paraId="7862074E">
        <w:trPr>
          <w:jc w:val="center"/>
        </w:trPr>
        <w:tc>
          <w:tcPr>
            <w:tcW w:w="572" w:type="pct"/>
            <w:vAlign w:val="center"/>
          </w:tcPr>
          <w:p w14:paraId="31D06D41">
            <w:pPr>
              <w:spacing w:line="460" w:lineRule="exact"/>
              <w:jc w:val="center"/>
              <w:rPr>
                <w:sz w:val="24"/>
              </w:rPr>
            </w:pPr>
            <w:r>
              <w:rPr>
                <w:rFonts w:hint="eastAsia"/>
                <w:sz w:val="24"/>
              </w:rPr>
              <w:t>2</w:t>
            </w:r>
          </w:p>
        </w:tc>
        <w:tc>
          <w:tcPr>
            <w:tcW w:w="1001" w:type="pct"/>
            <w:vAlign w:val="center"/>
          </w:tcPr>
          <w:p w14:paraId="4F373B3E">
            <w:pPr>
              <w:spacing w:line="460" w:lineRule="exact"/>
              <w:jc w:val="center"/>
              <w:rPr>
                <w:sz w:val="24"/>
              </w:rPr>
            </w:pPr>
          </w:p>
        </w:tc>
        <w:tc>
          <w:tcPr>
            <w:tcW w:w="858" w:type="pct"/>
            <w:vAlign w:val="center"/>
          </w:tcPr>
          <w:p w14:paraId="52289618">
            <w:pPr>
              <w:spacing w:line="460" w:lineRule="exact"/>
              <w:jc w:val="center"/>
              <w:rPr>
                <w:sz w:val="24"/>
              </w:rPr>
            </w:pPr>
          </w:p>
        </w:tc>
        <w:tc>
          <w:tcPr>
            <w:tcW w:w="941" w:type="pct"/>
            <w:vAlign w:val="center"/>
          </w:tcPr>
          <w:p w14:paraId="2E7F901F">
            <w:pPr>
              <w:spacing w:line="460" w:lineRule="exact"/>
              <w:jc w:val="center"/>
              <w:rPr>
                <w:sz w:val="24"/>
              </w:rPr>
            </w:pPr>
          </w:p>
        </w:tc>
        <w:tc>
          <w:tcPr>
            <w:tcW w:w="858" w:type="pct"/>
            <w:vAlign w:val="center"/>
          </w:tcPr>
          <w:p w14:paraId="4ACD3113">
            <w:pPr>
              <w:spacing w:line="460" w:lineRule="exact"/>
              <w:jc w:val="center"/>
              <w:rPr>
                <w:sz w:val="24"/>
              </w:rPr>
            </w:pPr>
          </w:p>
        </w:tc>
        <w:tc>
          <w:tcPr>
            <w:tcW w:w="770" w:type="pct"/>
            <w:vAlign w:val="center"/>
          </w:tcPr>
          <w:p w14:paraId="1B9C095B">
            <w:pPr>
              <w:spacing w:line="460" w:lineRule="exact"/>
              <w:jc w:val="center"/>
              <w:rPr>
                <w:sz w:val="24"/>
              </w:rPr>
            </w:pPr>
          </w:p>
        </w:tc>
      </w:tr>
      <w:tr w14:paraId="062A1DE7">
        <w:trPr>
          <w:jc w:val="center"/>
        </w:trPr>
        <w:tc>
          <w:tcPr>
            <w:tcW w:w="572" w:type="pct"/>
            <w:vAlign w:val="center"/>
          </w:tcPr>
          <w:p w14:paraId="36C37FB6">
            <w:pPr>
              <w:spacing w:line="460" w:lineRule="exact"/>
              <w:jc w:val="center"/>
              <w:rPr>
                <w:sz w:val="24"/>
              </w:rPr>
            </w:pPr>
          </w:p>
        </w:tc>
        <w:tc>
          <w:tcPr>
            <w:tcW w:w="1001" w:type="pct"/>
            <w:vAlign w:val="center"/>
          </w:tcPr>
          <w:p w14:paraId="53DD1F09">
            <w:pPr>
              <w:spacing w:line="460" w:lineRule="exact"/>
              <w:jc w:val="center"/>
              <w:rPr>
                <w:sz w:val="24"/>
              </w:rPr>
            </w:pPr>
          </w:p>
        </w:tc>
        <w:tc>
          <w:tcPr>
            <w:tcW w:w="858" w:type="pct"/>
            <w:vAlign w:val="center"/>
          </w:tcPr>
          <w:p w14:paraId="29BAED5D">
            <w:pPr>
              <w:spacing w:line="460" w:lineRule="exact"/>
              <w:jc w:val="center"/>
              <w:rPr>
                <w:sz w:val="24"/>
              </w:rPr>
            </w:pPr>
          </w:p>
        </w:tc>
        <w:tc>
          <w:tcPr>
            <w:tcW w:w="941" w:type="pct"/>
            <w:vAlign w:val="center"/>
          </w:tcPr>
          <w:p w14:paraId="0B7405BB">
            <w:pPr>
              <w:spacing w:line="460" w:lineRule="exact"/>
              <w:jc w:val="center"/>
              <w:rPr>
                <w:sz w:val="24"/>
              </w:rPr>
            </w:pPr>
          </w:p>
        </w:tc>
        <w:tc>
          <w:tcPr>
            <w:tcW w:w="858" w:type="pct"/>
            <w:vAlign w:val="center"/>
          </w:tcPr>
          <w:p w14:paraId="67AB10B5">
            <w:pPr>
              <w:spacing w:line="460" w:lineRule="exact"/>
              <w:jc w:val="center"/>
              <w:rPr>
                <w:sz w:val="24"/>
              </w:rPr>
            </w:pPr>
          </w:p>
        </w:tc>
        <w:tc>
          <w:tcPr>
            <w:tcW w:w="770" w:type="pct"/>
            <w:vAlign w:val="center"/>
          </w:tcPr>
          <w:p w14:paraId="4E69A0B4">
            <w:pPr>
              <w:spacing w:line="460" w:lineRule="exact"/>
              <w:jc w:val="center"/>
              <w:rPr>
                <w:sz w:val="24"/>
              </w:rPr>
            </w:pPr>
          </w:p>
        </w:tc>
      </w:tr>
      <w:tr w14:paraId="7F2A891A">
        <w:trPr>
          <w:jc w:val="center"/>
        </w:trPr>
        <w:tc>
          <w:tcPr>
            <w:tcW w:w="572" w:type="pct"/>
            <w:vAlign w:val="center"/>
          </w:tcPr>
          <w:p w14:paraId="37907862">
            <w:pPr>
              <w:spacing w:line="460" w:lineRule="exact"/>
              <w:jc w:val="center"/>
              <w:rPr>
                <w:sz w:val="24"/>
              </w:rPr>
            </w:pPr>
          </w:p>
        </w:tc>
        <w:tc>
          <w:tcPr>
            <w:tcW w:w="1001" w:type="pct"/>
            <w:vAlign w:val="center"/>
          </w:tcPr>
          <w:p w14:paraId="1966FF30">
            <w:pPr>
              <w:spacing w:line="460" w:lineRule="exact"/>
              <w:jc w:val="center"/>
              <w:rPr>
                <w:sz w:val="24"/>
              </w:rPr>
            </w:pPr>
          </w:p>
        </w:tc>
        <w:tc>
          <w:tcPr>
            <w:tcW w:w="858" w:type="pct"/>
            <w:vAlign w:val="center"/>
          </w:tcPr>
          <w:p w14:paraId="26D17831">
            <w:pPr>
              <w:spacing w:line="460" w:lineRule="exact"/>
              <w:jc w:val="center"/>
              <w:rPr>
                <w:sz w:val="24"/>
              </w:rPr>
            </w:pPr>
          </w:p>
        </w:tc>
        <w:tc>
          <w:tcPr>
            <w:tcW w:w="941" w:type="pct"/>
            <w:vAlign w:val="center"/>
          </w:tcPr>
          <w:p w14:paraId="78121891">
            <w:pPr>
              <w:spacing w:line="460" w:lineRule="exact"/>
              <w:jc w:val="center"/>
              <w:rPr>
                <w:sz w:val="24"/>
              </w:rPr>
            </w:pPr>
          </w:p>
        </w:tc>
        <w:tc>
          <w:tcPr>
            <w:tcW w:w="858" w:type="pct"/>
            <w:vAlign w:val="center"/>
          </w:tcPr>
          <w:p w14:paraId="6317EBB1">
            <w:pPr>
              <w:spacing w:line="460" w:lineRule="exact"/>
              <w:jc w:val="center"/>
              <w:rPr>
                <w:sz w:val="24"/>
              </w:rPr>
            </w:pPr>
          </w:p>
        </w:tc>
        <w:tc>
          <w:tcPr>
            <w:tcW w:w="770" w:type="pct"/>
            <w:vAlign w:val="center"/>
          </w:tcPr>
          <w:p w14:paraId="07A61274">
            <w:pPr>
              <w:spacing w:line="460" w:lineRule="exact"/>
              <w:jc w:val="center"/>
              <w:rPr>
                <w:sz w:val="24"/>
              </w:rPr>
            </w:pPr>
          </w:p>
        </w:tc>
      </w:tr>
      <w:tr w14:paraId="5F4570DF">
        <w:trPr>
          <w:jc w:val="center"/>
        </w:trPr>
        <w:tc>
          <w:tcPr>
            <w:tcW w:w="572" w:type="pct"/>
            <w:vAlign w:val="center"/>
          </w:tcPr>
          <w:p w14:paraId="54B6FB55">
            <w:pPr>
              <w:spacing w:line="460" w:lineRule="exact"/>
              <w:jc w:val="center"/>
              <w:rPr>
                <w:sz w:val="24"/>
              </w:rPr>
            </w:pPr>
          </w:p>
        </w:tc>
        <w:tc>
          <w:tcPr>
            <w:tcW w:w="1001" w:type="pct"/>
            <w:vAlign w:val="center"/>
          </w:tcPr>
          <w:p w14:paraId="50408029">
            <w:pPr>
              <w:spacing w:line="460" w:lineRule="exact"/>
              <w:jc w:val="center"/>
              <w:rPr>
                <w:sz w:val="24"/>
              </w:rPr>
            </w:pPr>
          </w:p>
        </w:tc>
        <w:tc>
          <w:tcPr>
            <w:tcW w:w="858" w:type="pct"/>
            <w:vAlign w:val="center"/>
          </w:tcPr>
          <w:p w14:paraId="3A01F672">
            <w:pPr>
              <w:spacing w:line="460" w:lineRule="exact"/>
              <w:jc w:val="center"/>
              <w:rPr>
                <w:sz w:val="24"/>
              </w:rPr>
            </w:pPr>
          </w:p>
        </w:tc>
        <w:tc>
          <w:tcPr>
            <w:tcW w:w="941" w:type="pct"/>
            <w:vAlign w:val="center"/>
          </w:tcPr>
          <w:p w14:paraId="4046DBB0">
            <w:pPr>
              <w:spacing w:line="460" w:lineRule="exact"/>
              <w:jc w:val="center"/>
              <w:rPr>
                <w:sz w:val="24"/>
              </w:rPr>
            </w:pPr>
          </w:p>
        </w:tc>
        <w:tc>
          <w:tcPr>
            <w:tcW w:w="858" w:type="pct"/>
            <w:vAlign w:val="center"/>
          </w:tcPr>
          <w:p w14:paraId="286FE11A">
            <w:pPr>
              <w:spacing w:line="460" w:lineRule="exact"/>
              <w:jc w:val="center"/>
              <w:rPr>
                <w:sz w:val="24"/>
              </w:rPr>
            </w:pPr>
          </w:p>
        </w:tc>
        <w:tc>
          <w:tcPr>
            <w:tcW w:w="770" w:type="pct"/>
            <w:vAlign w:val="center"/>
          </w:tcPr>
          <w:p w14:paraId="4F7C3D0F">
            <w:pPr>
              <w:spacing w:line="460" w:lineRule="exact"/>
              <w:jc w:val="center"/>
              <w:rPr>
                <w:sz w:val="24"/>
              </w:rPr>
            </w:pPr>
          </w:p>
        </w:tc>
      </w:tr>
      <w:tr w14:paraId="0B1D1A12">
        <w:trPr>
          <w:jc w:val="center"/>
        </w:trPr>
        <w:tc>
          <w:tcPr>
            <w:tcW w:w="572" w:type="pct"/>
            <w:vAlign w:val="center"/>
          </w:tcPr>
          <w:p w14:paraId="1A2712EE">
            <w:pPr>
              <w:spacing w:line="460" w:lineRule="exact"/>
              <w:jc w:val="center"/>
              <w:rPr>
                <w:sz w:val="24"/>
              </w:rPr>
            </w:pPr>
          </w:p>
        </w:tc>
        <w:tc>
          <w:tcPr>
            <w:tcW w:w="1001" w:type="pct"/>
            <w:vAlign w:val="center"/>
          </w:tcPr>
          <w:p w14:paraId="0A4EE3A9">
            <w:pPr>
              <w:spacing w:line="460" w:lineRule="exact"/>
              <w:jc w:val="center"/>
              <w:rPr>
                <w:sz w:val="24"/>
              </w:rPr>
            </w:pPr>
          </w:p>
        </w:tc>
        <w:tc>
          <w:tcPr>
            <w:tcW w:w="858" w:type="pct"/>
            <w:vAlign w:val="center"/>
          </w:tcPr>
          <w:p w14:paraId="5086D2CE">
            <w:pPr>
              <w:spacing w:line="460" w:lineRule="exact"/>
              <w:jc w:val="center"/>
              <w:rPr>
                <w:sz w:val="24"/>
              </w:rPr>
            </w:pPr>
          </w:p>
        </w:tc>
        <w:tc>
          <w:tcPr>
            <w:tcW w:w="941" w:type="pct"/>
            <w:vAlign w:val="center"/>
          </w:tcPr>
          <w:p w14:paraId="3DCCB0E7">
            <w:pPr>
              <w:spacing w:line="460" w:lineRule="exact"/>
              <w:jc w:val="center"/>
              <w:rPr>
                <w:sz w:val="24"/>
              </w:rPr>
            </w:pPr>
          </w:p>
        </w:tc>
        <w:tc>
          <w:tcPr>
            <w:tcW w:w="858" w:type="pct"/>
            <w:vAlign w:val="center"/>
          </w:tcPr>
          <w:p w14:paraId="7ED4697C">
            <w:pPr>
              <w:spacing w:line="460" w:lineRule="exact"/>
              <w:jc w:val="center"/>
              <w:rPr>
                <w:sz w:val="24"/>
              </w:rPr>
            </w:pPr>
          </w:p>
        </w:tc>
        <w:tc>
          <w:tcPr>
            <w:tcW w:w="770" w:type="pct"/>
            <w:vAlign w:val="center"/>
          </w:tcPr>
          <w:p w14:paraId="340E284B">
            <w:pPr>
              <w:spacing w:line="460" w:lineRule="exact"/>
              <w:jc w:val="center"/>
              <w:rPr>
                <w:sz w:val="24"/>
              </w:rPr>
            </w:pPr>
          </w:p>
        </w:tc>
      </w:tr>
      <w:tr w14:paraId="282B641E">
        <w:trPr>
          <w:jc w:val="center"/>
        </w:trPr>
        <w:tc>
          <w:tcPr>
            <w:tcW w:w="572" w:type="pct"/>
            <w:vAlign w:val="center"/>
          </w:tcPr>
          <w:p w14:paraId="22147FEA">
            <w:pPr>
              <w:spacing w:line="460" w:lineRule="exact"/>
              <w:jc w:val="center"/>
              <w:rPr>
                <w:sz w:val="24"/>
              </w:rPr>
            </w:pPr>
          </w:p>
        </w:tc>
        <w:tc>
          <w:tcPr>
            <w:tcW w:w="1001" w:type="pct"/>
            <w:vAlign w:val="center"/>
          </w:tcPr>
          <w:p w14:paraId="0E8AD6D8">
            <w:pPr>
              <w:spacing w:line="460" w:lineRule="exact"/>
              <w:jc w:val="center"/>
              <w:rPr>
                <w:sz w:val="24"/>
              </w:rPr>
            </w:pPr>
          </w:p>
        </w:tc>
        <w:tc>
          <w:tcPr>
            <w:tcW w:w="858" w:type="pct"/>
            <w:vAlign w:val="center"/>
          </w:tcPr>
          <w:p w14:paraId="106C5EFF">
            <w:pPr>
              <w:spacing w:line="460" w:lineRule="exact"/>
              <w:jc w:val="center"/>
              <w:rPr>
                <w:sz w:val="24"/>
              </w:rPr>
            </w:pPr>
          </w:p>
        </w:tc>
        <w:tc>
          <w:tcPr>
            <w:tcW w:w="941" w:type="pct"/>
            <w:vAlign w:val="center"/>
          </w:tcPr>
          <w:p w14:paraId="3515E3CA">
            <w:pPr>
              <w:spacing w:line="460" w:lineRule="exact"/>
              <w:jc w:val="center"/>
              <w:rPr>
                <w:sz w:val="24"/>
              </w:rPr>
            </w:pPr>
          </w:p>
        </w:tc>
        <w:tc>
          <w:tcPr>
            <w:tcW w:w="858" w:type="pct"/>
            <w:vAlign w:val="center"/>
          </w:tcPr>
          <w:p w14:paraId="6EDF8998">
            <w:pPr>
              <w:spacing w:line="460" w:lineRule="exact"/>
              <w:jc w:val="center"/>
              <w:rPr>
                <w:sz w:val="24"/>
              </w:rPr>
            </w:pPr>
          </w:p>
        </w:tc>
        <w:tc>
          <w:tcPr>
            <w:tcW w:w="770" w:type="pct"/>
            <w:vAlign w:val="center"/>
          </w:tcPr>
          <w:p w14:paraId="5DDC9DD4">
            <w:pPr>
              <w:spacing w:line="460" w:lineRule="exact"/>
              <w:jc w:val="center"/>
              <w:rPr>
                <w:sz w:val="24"/>
              </w:rPr>
            </w:pPr>
          </w:p>
        </w:tc>
      </w:tr>
      <w:tr w14:paraId="0A72DF78">
        <w:trPr>
          <w:jc w:val="center"/>
        </w:trPr>
        <w:tc>
          <w:tcPr>
            <w:tcW w:w="572" w:type="pct"/>
            <w:vAlign w:val="center"/>
          </w:tcPr>
          <w:p w14:paraId="44FAE560">
            <w:pPr>
              <w:spacing w:line="460" w:lineRule="exact"/>
              <w:jc w:val="center"/>
              <w:rPr>
                <w:sz w:val="24"/>
              </w:rPr>
            </w:pPr>
            <w:r>
              <w:rPr>
                <w:sz w:val="24"/>
              </w:rPr>
              <w:t>…</w:t>
            </w:r>
          </w:p>
        </w:tc>
        <w:tc>
          <w:tcPr>
            <w:tcW w:w="1001" w:type="pct"/>
            <w:vAlign w:val="center"/>
          </w:tcPr>
          <w:p w14:paraId="2D454F24">
            <w:pPr>
              <w:spacing w:line="460" w:lineRule="exact"/>
              <w:jc w:val="center"/>
              <w:rPr>
                <w:sz w:val="24"/>
              </w:rPr>
            </w:pPr>
          </w:p>
        </w:tc>
        <w:tc>
          <w:tcPr>
            <w:tcW w:w="858" w:type="pct"/>
            <w:vAlign w:val="center"/>
          </w:tcPr>
          <w:p w14:paraId="6DB7E490">
            <w:pPr>
              <w:spacing w:line="460" w:lineRule="exact"/>
              <w:jc w:val="center"/>
              <w:rPr>
                <w:sz w:val="24"/>
              </w:rPr>
            </w:pPr>
          </w:p>
        </w:tc>
        <w:tc>
          <w:tcPr>
            <w:tcW w:w="941" w:type="pct"/>
            <w:vAlign w:val="center"/>
          </w:tcPr>
          <w:p w14:paraId="7BFA39BF">
            <w:pPr>
              <w:spacing w:line="460" w:lineRule="exact"/>
              <w:jc w:val="center"/>
              <w:rPr>
                <w:sz w:val="24"/>
              </w:rPr>
            </w:pPr>
          </w:p>
        </w:tc>
        <w:tc>
          <w:tcPr>
            <w:tcW w:w="858" w:type="pct"/>
            <w:vAlign w:val="center"/>
          </w:tcPr>
          <w:p w14:paraId="1EB510FC">
            <w:pPr>
              <w:spacing w:line="460" w:lineRule="exact"/>
              <w:jc w:val="center"/>
              <w:rPr>
                <w:sz w:val="24"/>
              </w:rPr>
            </w:pPr>
          </w:p>
        </w:tc>
        <w:tc>
          <w:tcPr>
            <w:tcW w:w="770" w:type="pct"/>
            <w:vAlign w:val="center"/>
          </w:tcPr>
          <w:p w14:paraId="427A92BE">
            <w:pPr>
              <w:spacing w:line="460" w:lineRule="exact"/>
              <w:jc w:val="center"/>
              <w:rPr>
                <w:sz w:val="24"/>
              </w:rPr>
            </w:pPr>
          </w:p>
        </w:tc>
      </w:tr>
      <w:tr w14:paraId="75689815">
        <w:trPr>
          <w:jc w:val="center"/>
        </w:trPr>
        <w:tc>
          <w:tcPr>
            <w:tcW w:w="572" w:type="pct"/>
            <w:vAlign w:val="center"/>
          </w:tcPr>
          <w:p w14:paraId="20030E26">
            <w:pPr>
              <w:spacing w:line="460" w:lineRule="exact"/>
              <w:jc w:val="center"/>
              <w:rPr>
                <w:sz w:val="24"/>
              </w:rPr>
            </w:pPr>
          </w:p>
        </w:tc>
        <w:tc>
          <w:tcPr>
            <w:tcW w:w="1001" w:type="pct"/>
            <w:vAlign w:val="center"/>
          </w:tcPr>
          <w:p w14:paraId="69D5AE5F">
            <w:pPr>
              <w:spacing w:line="460" w:lineRule="exact"/>
              <w:jc w:val="center"/>
              <w:rPr>
                <w:sz w:val="24"/>
              </w:rPr>
            </w:pPr>
          </w:p>
        </w:tc>
        <w:tc>
          <w:tcPr>
            <w:tcW w:w="858" w:type="pct"/>
            <w:vAlign w:val="center"/>
          </w:tcPr>
          <w:p w14:paraId="7DBA23D5">
            <w:pPr>
              <w:spacing w:line="460" w:lineRule="exact"/>
              <w:jc w:val="center"/>
              <w:rPr>
                <w:sz w:val="24"/>
              </w:rPr>
            </w:pPr>
          </w:p>
        </w:tc>
        <w:tc>
          <w:tcPr>
            <w:tcW w:w="941" w:type="pct"/>
            <w:vAlign w:val="center"/>
          </w:tcPr>
          <w:p w14:paraId="3F568AD1">
            <w:pPr>
              <w:spacing w:line="460" w:lineRule="exact"/>
              <w:jc w:val="center"/>
              <w:rPr>
                <w:sz w:val="24"/>
              </w:rPr>
            </w:pPr>
          </w:p>
        </w:tc>
        <w:tc>
          <w:tcPr>
            <w:tcW w:w="858" w:type="pct"/>
            <w:vAlign w:val="center"/>
          </w:tcPr>
          <w:p w14:paraId="5E1DB03B">
            <w:pPr>
              <w:spacing w:line="460" w:lineRule="exact"/>
              <w:jc w:val="center"/>
              <w:rPr>
                <w:sz w:val="24"/>
              </w:rPr>
            </w:pPr>
          </w:p>
        </w:tc>
        <w:tc>
          <w:tcPr>
            <w:tcW w:w="770" w:type="pct"/>
            <w:vAlign w:val="center"/>
          </w:tcPr>
          <w:p w14:paraId="5308A77A">
            <w:pPr>
              <w:spacing w:line="460" w:lineRule="exact"/>
              <w:jc w:val="center"/>
              <w:rPr>
                <w:sz w:val="24"/>
              </w:rPr>
            </w:pPr>
          </w:p>
        </w:tc>
      </w:tr>
      <w:tr w14:paraId="11D61228">
        <w:trPr>
          <w:jc w:val="center"/>
        </w:trPr>
        <w:tc>
          <w:tcPr>
            <w:tcW w:w="572" w:type="pct"/>
            <w:vAlign w:val="center"/>
          </w:tcPr>
          <w:p w14:paraId="165749EF">
            <w:pPr>
              <w:spacing w:line="460" w:lineRule="exact"/>
              <w:jc w:val="center"/>
              <w:rPr>
                <w:sz w:val="24"/>
              </w:rPr>
            </w:pPr>
          </w:p>
        </w:tc>
        <w:tc>
          <w:tcPr>
            <w:tcW w:w="1001" w:type="pct"/>
            <w:vAlign w:val="center"/>
          </w:tcPr>
          <w:p w14:paraId="2FCC1250">
            <w:pPr>
              <w:spacing w:line="460" w:lineRule="exact"/>
              <w:jc w:val="center"/>
              <w:rPr>
                <w:sz w:val="24"/>
              </w:rPr>
            </w:pPr>
          </w:p>
        </w:tc>
        <w:tc>
          <w:tcPr>
            <w:tcW w:w="858" w:type="pct"/>
            <w:vAlign w:val="center"/>
          </w:tcPr>
          <w:p w14:paraId="35DFAC4A">
            <w:pPr>
              <w:spacing w:line="460" w:lineRule="exact"/>
              <w:jc w:val="center"/>
              <w:rPr>
                <w:sz w:val="24"/>
              </w:rPr>
            </w:pPr>
          </w:p>
        </w:tc>
        <w:tc>
          <w:tcPr>
            <w:tcW w:w="941" w:type="pct"/>
            <w:vAlign w:val="center"/>
          </w:tcPr>
          <w:p w14:paraId="0590D450">
            <w:pPr>
              <w:spacing w:line="460" w:lineRule="exact"/>
              <w:jc w:val="center"/>
              <w:rPr>
                <w:sz w:val="24"/>
              </w:rPr>
            </w:pPr>
          </w:p>
        </w:tc>
        <w:tc>
          <w:tcPr>
            <w:tcW w:w="858" w:type="pct"/>
            <w:vAlign w:val="center"/>
          </w:tcPr>
          <w:p w14:paraId="6EC60846">
            <w:pPr>
              <w:spacing w:line="460" w:lineRule="exact"/>
              <w:jc w:val="center"/>
              <w:rPr>
                <w:sz w:val="24"/>
              </w:rPr>
            </w:pPr>
          </w:p>
        </w:tc>
        <w:tc>
          <w:tcPr>
            <w:tcW w:w="770" w:type="pct"/>
            <w:vAlign w:val="center"/>
          </w:tcPr>
          <w:p w14:paraId="4D87268F">
            <w:pPr>
              <w:spacing w:line="460" w:lineRule="exact"/>
              <w:jc w:val="center"/>
              <w:rPr>
                <w:sz w:val="24"/>
              </w:rPr>
            </w:pPr>
          </w:p>
        </w:tc>
      </w:tr>
    </w:tbl>
    <w:p w14:paraId="2F1FBBE8">
      <w:pPr>
        <w:spacing w:line="360" w:lineRule="auto"/>
        <w:ind w:right="84" w:firstLine="420"/>
        <w:rPr>
          <w:sz w:val="24"/>
        </w:rPr>
      </w:pPr>
    </w:p>
    <w:p w14:paraId="6F27A745">
      <w:pPr>
        <w:spacing w:line="360" w:lineRule="auto"/>
        <w:ind w:firstLine="3808" w:firstLineChars="1700"/>
        <w:rPr>
          <w:sz w:val="24"/>
        </w:rPr>
      </w:pPr>
      <w:r>
        <w:rPr>
          <w:sz w:val="24"/>
        </w:rPr>
        <w:t>投标人名称：</w:t>
      </w:r>
    </w:p>
    <w:p w14:paraId="1ACA23A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DAC3B92">
      <w:pPr>
        <w:spacing w:line="360" w:lineRule="auto"/>
        <w:ind w:right="84" w:firstLine="420"/>
        <w:rPr>
          <w:sz w:val="24"/>
        </w:rPr>
      </w:pPr>
    </w:p>
    <w:p w14:paraId="2E073812">
      <w:pPr>
        <w:widowControl/>
        <w:jc w:val="left"/>
        <w:rPr>
          <w:sz w:val="24"/>
        </w:rPr>
      </w:pPr>
      <w:r>
        <w:rPr>
          <w:sz w:val="24"/>
        </w:rPr>
        <w:br w:type="page"/>
      </w:r>
    </w:p>
    <w:p w14:paraId="3B5722AE">
      <w:pPr>
        <w:tabs>
          <w:tab w:val="left" w:pos="360"/>
        </w:tabs>
        <w:spacing w:line="360" w:lineRule="auto"/>
        <w:rPr>
          <w:b/>
          <w:sz w:val="24"/>
        </w:rPr>
      </w:pPr>
      <w:r>
        <w:rPr>
          <w:b/>
          <w:sz w:val="24"/>
        </w:rPr>
        <w:t>附件</w:t>
      </w:r>
      <w:r>
        <w:rPr>
          <w:rFonts w:hint="eastAsia"/>
          <w:b/>
          <w:sz w:val="24"/>
        </w:rPr>
        <w:t>5</w:t>
      </w:r>
    </w:p>
    <w:p w14:paraId="3E9D19C6">
      <w:pPr>
        <w:autoSpaceDN w:val="0"/>
        <w:spacing w:line="360" w:lineRule="auto"/>
        <w:jc w:val="center"/>
        <w:rPr>
          <w:b/>
          <w:bCs/>
          <w:sz w:val="24"/>
        </w:rPr>
      </w:pPr>
      <w:r>
        <w:rPr>
          <w:b/>
          <w:bCs/>
          <w:sz w:val="24"/>
        </w:rPr>
        <w:t>开标分项一览表</w:t>
      </w:r>
    </w:p>
    <w:p w14:paraId="4CE3484D">
      <w:pPr>
        <w:ind w:right="84"/>
        <w:rPr>
          <w:sz w:val="24"/>
        </w:rPr>
      </w:pPr>
    </w:p>
    <w:p w14:paraId="26E1722C">
      <w:pPr>
        <w:spacing w:line="460" w:lineRule="exact"/>
        <w:ind w:left="192"/>
        <w:rPr>
          <w:sz w:val="24"/>
        </w:rPr>
      </w:pPr>
      <w:r>
        <w:rPr>
          <w:sz w:val="24"/>
        </w:rPr>
        <w:t>项目名称：</w:t>
      </w:r>
      <w:r>
        <w:rPr>
          <w:sz w:val="24"/>
          <w:u w:val="single"/>
        </w:rPr>
        <w:t xml:space="preserve">                    </w:t>
      </w:r>
    </w:p>
    <w:p w14:paraId="43E28A9F">
      <w:pPr>
        <w:spacing w:line="460" w:lineRule="exact"/>
        <w:ind w:left="192"/>
        <w:rPr>
          <w:sz w:val="24"/>
        </w:rPr>
      </w:pPr>
      <w:r>
        <w:rPr>
          <w:sz w:val="24"/>
        </w:rPr>
        <w:t>项目编号：</w:t>
      </w:r>
      <w:r>
        <w:rPr>
          <w:sz w:val="24"/>
          <w:u w:val="single"/>
        </w:rPr>
        <w:t xml:space="preserve">                    </w:t>
      </w:r>
    </w:p>
    <w:p w14:paraId="226737B3">
      <w:pPr>
        <w:spacing w:line="460" w:lineRule="exact"/>
        <w:ind w:left="192"/>
        <w:rPr>
          <w:sz w:val="24"/>
        </w:rPr>
      </w:pPr>
      <w:r>
        <w:rPr>
          <w:rFonts w:hint="eastAsia"/>
          <w:sz w:val="24"/>
        </w:rPr>
        <w:t>包    号：</w:t>
      </w:r>
      <w:r>
        <w:rPr>
          <w:sz w:val="24"/>
          <w:u w:val="single"/>
        </w:rPr>
        <w:t xml:space="preserve">                    </w:t>
      </w:r>
    </w:p>
    <w:p w14:paraId="72AF7529">
      <w:pPr>
        <w:spacing w:line="460" w:lineRule="exact"/>
        <w:ind w:firstLine="6496" w:firstLineChars="2900"/>
        <w:rPr>
          <w:sz w:val="24"/>
        </w:rPr>
      </w:pPr>
      <w:r>
        <w:rPr>
          <w:sz w:val="24"/>
        </w:rPr>
        <w:t>单位：元</w:t>
      </w:r>
    </w:p>
    <w:tbl>
      <w:tblPr>
        <w:tblStyle w:val="18"/>
        <w:tblW w:w="9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1348"/>
        <w:gridCol w:w="716"/>
        <w:gridCol w:w="715"/>
        <w:gridCol w:w="1230"/>
        <w:gridCol w:w="715"/>
        <w:gridCol w:w="1235"/>
        <w:gridCol w:w="715"/>
        <w:gridCol w:w="795"/>
        <w:gridCol w:w="767"/>
        <w:gridCol w:w="737"/>
      </w:tblGrid>
      <w:tr w14:paraId="020F829C">
        <w:trPr>
          <w:jc w:val="center"/>
        </w:trPr>
        <w:tc>
          <w:tcPr>
            <w:tcW w:w="813" w:type="dxa"/>
            <w:noWrap/>
            <w:vAlign w:val="center"/>
          </w:tcPr>
          <w:p w14:paraId="12DDB8B6">
            <w:pPr>
              <w:widowControl/>
              <w:jc w:val="center"/>
              <w:rPr>
                <w:bCs/>
                <w:kern w:val="0"/>
                <w:sz w:val="24"/>
                <w:szCs w:val="24"/>
              </w:rPr>
            </w:pPr>
            <w:r>
              <w:rPr>
                <w:bCs/>
                <w:kern w:val="0"/>
                <w:sz w:val="24"/>
                <w:szCs w:val="24"/>
              </w:rPr>
              <w:t>项号</w:t>
            </w:r>
          </w:p>
        </w:tc>
        <w:tc>
          <w:tcPr>
            <w:tcW w:w="1348" w:type="dxa"/>
            <w:vAlign w:val="center"/>
          </w:tcPr>
          <w:p w14:paraId="7F715D96">
            <w:pPr>
              <w:widowControl/>
              <w:jc w:val="center"/>
              <w:rPr>
                <w:bCs/>
                <w:kern w:val="0"/>
                <w:sz w:val="24"/>
                <w:szCs w:val="24"/>
              </w:rPr>
            </w:pPr>
            <w:r>
              <w:rPr>
                <w:rFonts w:hint="eastAsia"/>
                <w:bCs/>
                <w:kern w:val="0"/>
                <w:sz w:val="24"/>
                <w:szCs w:val="24"/>
              </w:rPr>
              <w:t>标的</w:t>
            </w:r>
            <w:r>
              <w:rPr>
                <w:bCs/>
                <w:kern w:val="0"/>
                <w:sz w:val="24"/>
                <w:szCs w:val="24"/>
              </w:rPr>
              <w:t>名称</w:t>
            </w:r>
          </w:p>
        </w:tc>
        <w:tc>
          <w:tcPr>
            <w:tcW w:w="716" w:type="dxa"/>
            <w:vAlign w:val="center"/>
          </w:tcPr>
          <w:p w14:paraId="37D0E29E">
            <w:pPr>
              <w:widowControl/>
              <w:jc w:val="center"/>
              <w:rPr>
                <w:bCs/>
                <w:kern w:val="0"/>
                <w:sz w:val="24"/>
                <w:szCs w:val="24"/>
              </w:rPr>
            </w:pPr>
            <w:r>
              <w:rPr>
                <w:bCs/>
                <w:kern w:val="0"/>
                <w:sz w:val="24"/>
                <w:szCs w:val="24"/>
              </w:rPr>
              <w:t>品牌</w:t>
            </w:r>
          </w:p>
        </w:tc>
        <w:tc>
          <w:tcPr>
            <w:tcW w:w="715" w:type="dxa"/>
            <w:vAlign w:val="center"/>
          </w:tcPr>
          <w:p w14:paraId="5196B8F7">
            <w:pPr>
              <w:widowControl/>
              <w:jc w:val="center"/>
              <w:rPr>
                <w:bCs/>
                <w:kern w:val="0"/>
                <w:sz w:val="24"/>
                <w:szCs w:val="24"/>
              </w:rPr>
            </w:pPr>
            <w:r>
              <w:rPr>
                <w:bCs/>
                <w:kern w:val="0"/>
                <w:sz w:val="24"/>
                <w:szCs w:val="24"/>
              </w:rPr>
              <w:t>规格型号</w:t>
            </w:r>
          </w:p>
        </w:tc>
        <w:tc>
          <w:tcPr>
            <w:tcW w:w="1230" w:type="dxa"/>
            <w:vAlign w:val="center"/>
          </w:tcPr>
          <w:p w14:paraId="7194FF70">
            <w:pPr>
              <w:widowControl/>
              <w:jc w:val="center"/>
              <w:rPr>
                <w:bCs/>
                <w:kern w:val="0"/>
                <w:sz w:val="24"/>
                <w:szCs w:val="24"/>
              </w:rPr>
            </w:pPr>
            <w:r>
              <w:rPr>
                <w:bCs/>
                <w:kern w:val="0"/>
                <w:sz w:val="24"/>
                <w:szCs w:val="24"/>
              </w:rPr>
              <w:t>制造商</w:t>
            </w:r>
          </w:p>
        </w:tc>
        <w:tc>
          <w:tcPr>
            <w:tcW w:w="715" w:type="dxa"/>
            <w:vAlign w:val="center"/>
          </w:tcPr>
          <w:p w14:paraId="0B50FEBC">
            <w:pPr>
              <w:widowControl/>
              <w:jc w:val="center"/>
              <w:rPr>
                <w:bCs/>
                <w:kern w:val="0"/>
                <w:sz w:val="24"/>
                <w:szCs w:val="24"/>
              </w:rPr>
            </w:pPr>
            <w:r>
              <w:rPr>
                <w:bCs/>
                <w:kern w:val="0"/>
                <w:sz w:val="24"/>
                <w:szCs w:val="24"/>
              </w:rPr>
              <w:t>产地</w:t>
            </w:r>
          </w:p>
        </w:tc>
        <w:tc>
          <w:tcPr>
            <w:tcW w:w="1235" w:type="dxa"/>
            <w:vAlign w:val="center"/>
          </w:tcPr>
          <w:p w14:paraId="5B8959A8">
            <w:pPr>
              <w:widowControl/>
              <w:jc w:val="center"/>
              <w:rPr>
                <w:bCs/>
                <w:kern w:val="0"/>
                <w:sz w:val="24"/>
                <w:szCs w:val="24"/>
              </w:rPr>
            </w:pPr>
            <w:r>
              <w:rPr>
                <w:bCs/>
                <w:kern w:val="0"/>
                <w:sz w:val="24"/>
                <w:szCs w:val="24"/>
              </w:rPr>
              <w:t>商品属性</w:t>
            </w:r>
          </w:p>
        </w:tc>
        <w:tc>
          <w:tcPr>
            <w:tcW w:w="715" w:type="dxa"/>
            <w:vAlign w:val="center"/>
          </w:tcPr>
          <w:p w14:paraId="016C0057">
            <w:pPr>
              <w:widowControl/>
              <w:jc w:val="center"/>
              <w:rPr>
                <w:bCs/>
                <w:kern w:val="0"/>
                <w:sz w:val="24"/>
                <w:szCs w:val="24"/>
              </w:rPr>
            </w:pPr>
            <w:r>
              <w:rPr>
                <w:bCs/>
                <w:kern w:val="0"/>
                <w:sz w:val="24"/>
                <w:szCs w:val="24"/>
              </w:rPr>
              <w:t>单价</w:t>
            </w:r>
          </w:p>
        </w:tc>
        <w:tc>
          <w:tcPr>
            <w:tcW w:w="795" w:type="dxa"/>
            <w:vAlign w:val="center"/>
          </w:tcPr>
          <w:p w14:paraId="29EBDC4E">
            <w:pPr>
              <w:widowControl/>
              <w:jc w:val="center"/>
              <w:rPr>
                <w:bCs/>
                <w:kern w:val="0"/>
                <w:sz w:val="24"/>
                <w:szCs w:val="24"/>
              </w:rPr>
            </w:pPr>
            <w:r>
              <w:rPr>
                <w:bCs/>
                <w:kern w:val="0"/>
                <w:sz w:val="24"/>
                <w:szCs w:val="24"/>
              </w:rPr>
              <w:t>采购数量</w:t>
            </w:r>
          </w:p>
        </w:tc>
        <w:tc>
          <w:tcPr>
            <w:tcW w:w="767" w:type="dxa"/>
            <w:vAlign w:val="center"/>
          </w:tcPr>
          <w:p w14:paraId="2E93D0B7">
            <w:pPr>
              <w:widowControl/>
              <w:jc w:val="center"/>
              <w:rPr>
                <w:bCs/>
                <w:kern w:val="0"/>
                <w:sz w:val="24"/>
                <w:szCs w:val="24"/>
              </w:rPr>
            </w:pPr>
            <w:r>
              <w:rPr>
                <w:bCs/>
                <w:kern w:val="0"/>
                <w:sz w:val="24"/>
                <w:szCs w:val="24"/>
              </w:rPr>
              <w:t>计量单位</w:t>
            </w:r>
          </w:p>
        </w:tc>
        <w:tc>
          <w:tcPr>
            <w:tcW w:w="737" w:type="dxa"/>
            <w:vAlign w:val="center"/>
          </w:tcPr>
          <w:p w14:paraId="009B7055">
            <w:pPr>
              <w:widowControl/>
              <w:jc w:val="center"/>
              <w:rPr>
                <w:bCs/>
                <w:kern w:val="0"/>
                <w:sz w:val="24"/>
                <w:szCs w:val="24"/>
              </w:rPr>
            </w:pPr>
            <w:r>
              <w:rPr>
                <w:bCs/>
                <w:kern w:val="0"/>
                <w:sz w:val="24"/>
                <w:szCs w:val="24"/>
              </w:rPr>
              <w:t>总价</w:t>
            </w:r>
          </w:p>
        </w:tc>
      </w:tr>
      <w:tr w14:paraId="38462590">
        <w:trPr>
          <w:jc w:val="center"/>
        </w:trPr>
        <w:tc>
          <w:tcPr>
            <w:tcW w:w="813" w:type="dxa"/>
            <w:noWrap/>
            <w:vAlign w:val="center"/>
          </w:tcPr>
          <w:p w14:paraId="47FB5518">
            <w:pPr>
              <w:widowControl/>
              <w:jc w:val="center"/>
              <w:rPr>
                <w:kern w:val="0"/>
                <w:sz w:val="24"/>
                <w:szCs w:val="24"/>
              </w:rPr>
            </w:pPr>
          </w:p>
        </w:tc>
        <w:tc>
          <w:tcPr>
            <w:tcW w:w="1348" w:type="dxa"/>
            <w:noWrap/>
            <w:vAlign w:val="center"/>
          </w:tcPr>
          <w:p w14:paraId="710B0536">
            <w:pPr>
              <w:widowControl/>
              <w:jc w:val="center"/>
              <w:rPr>
                <w:kern w:val="0"/>
                <w:sz w:val="24"/>
                <w:szCs w:val="24"/>
              </w:rPr>
            </w:pPr>
          </w:p>
        </w:tc>
        <w:tc>
          <w:tcPr>
            <w:tcW w:w="716" w:type="dxa"/>
            <w:noWrap/>
            <w:vAlign w:val="center"/>
          </w:tcPr>
          <w:p w14:paraId="481A1DB8">
            <w:pPr>
              <w:widowControl/>
              <w:jc w:val="center"/>
              <w:rPr>
                <w:kern w:val="0"/>
                <w:sz w:val="24"/>
                <w:szCs w:val="24"/>
              </w:rPr>
            </w:pPr>
          </w:p>
        </w:tc>
        <w:tc>
          <w:tcPr>
            <w:tcW w:w="715" w:type="dxa"/>
            <w:noWrap/>
            <w:vAlign w:val="center"/>
          </w:tcPr>
          <w:p w14:paraId="5C1BA215">
            <w:pPr>
              <w:widowControl/>
              <w:jc w:val="center"/>
              <w:rPr>
                <w:kern w:val="0"/>
                <w:sz w:val="24"/>
                <w:szCs w:val="24"/>
              </w:rPr>
            </w:pPr>
          </w:p>
        </w:tc>
        <w:tc>
          <w:tcPr>
            <w:tcW w:w="1230" w:type="dxa"/>
            <w:noWrap/>
            <w:vAlign w:val="center"/>
          </w:tcPr>
          <w:p w14:paraId="47C4E0BE">
            <w:pPr>
              <w:widowControl/>
              <w:jc w:val="center"/>
              <w:rPr>
                <w:kern w:val="0"/>
                <w:sz w:val="24"/>
                <w:szCs w:val="24"/>
              </w:rPr>
            </w:pPr>
          </w:p>
        </w:tc>
        <w:tc>
          <w:tcPr>
            <w:tcW w:w="715" w:type="dxa"/>
            <w:noWrap/>
            <w:vAlign w:val="center"/>
          </w:tcPr>
          <w:p w14:paraId="2DB57D48">
            <w:pPr>
              <w:widowControl/>
              <w:jc w:val="center"/>
              <w:rPr>
                <w:kern w:val="0"/>
                <w:sz w:val="24"/>
                <w:szCs w:val="24"/>
              </w:rPr>
            </w:pPr>
          </w:p>
        </w:tc>
        <w:tc>
          <w:tcPr>
            <w:tcW w:w="1235" w:type="dxa"/>
            <w:vAlign w:val="center"/>
          </w:tcPr>
          <w:p w14:paraId="5E7BD91B">
            <w:pPr>
              <w:widowControl/>
              <w:jc w:val="center"/>
              <w:rPr>
                <w:kern w:val="0"/>
                <w:sz w:val="24"/>
                <w:szCs w:val="18"/>
              </w:rPr>
            </w:pPr>
          </w:p>
        </w:tc>
        <w:tc>
          <w:tcPr>
            <w:tcW w:w="715" w:type="dxa"/>
            <w:vAlign w:val="center"/>
          </w:tcPr>
          <w:p w14:paraId="11C6661F">
            <w:pPr>
              <w:widowControl/>
              <w:jc w:val="center"/>
              <w:rPr>
                <w:kern w:val="0"/>
                <w:sz w:val="24"/>
                <w:szCs w:val="18"/>
              </w:rPr>
            </w:pPr>
          </w:p>
        </w:tc>
        <w:tc>
          <w:tcPr>
            <w:tcW w:w="795" w:type="dxa"/>
            <w:noWrap/>
            <w:vAlign w:val="center"/>
          </w:tcPr>
          <w:p w14:paraId="350D069B">
            <w:pPr>
              <w:widowControl/>
              <w:jc w:val="center"/>
              <w:rPr>
                <w:kern w:val="0"/>
                <w:sz w:val="24"/>
                <w:szCs w:val="24"/>
              </w:rPr>
            </w:pPr>
          </w:p>
        </w:tc>
        <w:tc>
          <w:tcPr>
            <w:tcW w:w="767" w:type="dxa"/>
            <w:noWrap/>
            <w:vAlign w:val="center"/>
          </w:tcPr>
          <w:p w14:paraId="1C65F79A">
            <w:pPr>
              <w:widowControl/>
              <w:jc w:val="center"/>
              <w:rPr>
                <w:kern w:val="0"/>
                <w:sz w:val="24"/>
                <w:szCs w:val="18"/>
              </w:rPr>
            </w:pPr>
          </w:p>
        </w:tc>
        <w:tc>
          <w:tcPr>
            <w:tcW w:w="737" w:type="dxa"/>
            <w:noWrap/>
            <w:vAlign w:val="center"/>
          </w:tcPr>
          <w:p w14:paraId="2280BA86">
            <w:pPr>
              <w:widowControl/>
              <w:jc w:val="center"/>
              <w:rPr>
                <w:kern w:val="0"/>
                <w:sz w:val="24"/>
                <w:szCs w:val="24"/>
              </w:rPr>
            </w:pPr>
          </w:p>
        </w:tc>
      </w:tr>
      <w:tr w14:paraId="5B2E2DA2">
        <w:trPr>
          <w:jc w:val="center"/>
        </w:trPr>
        <w:tc>
          <w:tcPr>
            <w:tcW w:w="813" w:type="dxa"/>
            <w:noWrap/>
            <w:vAlign w:val="center"/>
          </w:tcPr>
          <w:p w14:paraId="71A57D9E">
            <w:pPr>
              <w:widowControl/>
              <w:jc w:val="center"/>
              <w:rPr>
                <w:kern w:val="0"/>
                <w:sz w:val="24"/>
                <w:szCs w:val="24"/>
              </w:rPr>
            </w:pPr>
          </w:p>
        </w:tc>
        <w:tc>
          <w:tcPr>
            <w:tcW w:w="1348" w:type="dxa"/>
            <w:noWrap/>
            <w:vAlign w:val="center"/>
          </w:tcPr>
          <w:p w14:paraId="37C3413F">
            <w:pPr>
              <w:widowControl/>
              <w:jc w:val="center"/>
              <w:rPr>
                <w:kern w:val="0"/>
                <w:sz w:val="24"/>
                <w:szCs w:val="24"/>
              </w:rPr>
            </w:pPr>
          </w:p>
        </w:tc>
        <w:tc>
          <w:tcPr>
            <w:tcW w:w="716" w:type="dxa"/>
            <w:noWrap/>
            <w:vAlign w:val="center"/>
          </w:tcPr>
          <w:p w14:paraId="7318A744">
            <w:pPr>
              <w:widowControl/>
              <w:jc w:val="center"/>
              <w:rPr>
                <w:kern w:val="0"/>
                <w:sz w:val="24"/>
                <w:szCs w:val="24"/>
              </w:rPr>
            </w:pPr>
          </w:p>
        </w:tc>
        <w:tc>
          <w:tcPr>
            <w:tcW w:w="715" w:type="dxa"/>
            <w:noWrap/>
            <w:vAlign w:val="center"/>
          </w:tcPr>
          <w:p w14:paraId="5266882A">
            <w:pPr>
              <w:widowControl/>
              <w:jc w:val="center"/>
              <w:rPr>
                <w:kern w:val="0"/>
                <w:sz w:val="24"/>
                <w:szCs w:val="24"/>
              </w:rPr>
            </w:pPr>
          </w:p>
        </w:tc>
        <w:tc>
          <w:tcPr>
            <w:tcW w:w="1230" w:type="dxa"/>
            <w:noWrap/>
            <w:vAlign w:val="center"/>
          </w:tcPr>
          <w:p w14:paraId="532BD574">
            <w:pPr>
              <w:widowControl/>
              <w:jc w:val="center"/>
              <w:rPr>
                <w:kern w:val="0"/>
                <w:sz w:val="24"/>
                <w:szCs w:val="24"/>
              </w:rPr>
            </w:pPr>
          </w:p>
        </w:tc>
        <w:tc>
          <w:tcPr>
            <w:tcW w:w="715" w:type="dxa"/>
            <w:noWrap/>
            <w:vAlign w:val="center"/>
          </w:tcPr>
          <w:p w14:paraId="473FD3E9">
            <w:pPr>
              <w:widowControl/>
              <w:jc w:val="center"/>
              <w:rPr>
                <w:kern w:val="0"/>
                <w:sz w:val="24"/>
                <w:szCs w:val="24"/>
              </w:rPr>
            </w:pPr>
          </w:p>
        </w:tc>
        <w:tc>
          <w:tcPr>
            <w:tcW w:w="1235" w:type="dxa"/>
            <w:vAlign w:val="center"/>
          </w:tcPr>
          <w:p w14:paraId="6650AC0E">
            <w:pPr>
              <w:widowControl/>
              <w:jc w:val="center"/>
              <w:rPr>
                <w:kern w:val="0"/>
                <w:sz w:val="24"/>
                <w:szCs w:val="18"/>
              </w:rPr>
            </w:pPr>
          </w:p>
        </w:tc>
        <w:tc>
          <w:tcPr>
            <w:tcW w:w="715" w:type="dxa"/>
            <w:vAlign w:val="center"/>
          </w:tcPr>
          <w:p w14:paraId="00541DFA">
            <w:pPr>
              <w:widowControl/>
              <w:jc w:val="center"/>
              <w:rPr>
                <w:kern w:val="0"/>
                <w:sz w:val="24"/>
                <w:szCs w:val="18"/>
              </w:rPr>
            </w:pPr>
          </w:p>
        </w:tc>
        <w:tc>
          <w:tcPr>
            <w:tcW w:w="795" w:type="dxa"/>
            <w:noWrap/>
            <w:vAlign w:val="center"/>
          </w:tcPr>
          <w:p w14:paraId="04B1F4FD">
            <w:pPr>
              <w:widowControl/>
              <w:jc w:val="center"/>
              <w:rPr>
                <w:kern w:val="0"/>
                <w:sz w:val="24"/>
                <w:szCs w:val="24"/>
              </w:rPr>
            </w:pPr>
          </w:p>
        </w:tc>
        <w:tc>
          <w:tcPr>
            <w:tcW w:w="767" w:type="dxa"/>
            <w:noWrap/>
            <w:vAlign w:val="center"/>
          </w:tcPr>
          <w:p w14:paraId="56707874">
            <w:pPr>
              <w:widowControl/>
              <w:jc w:val="center"/>
              <w:rPr>
                <w:kern w:val="0"/>
                <w:sz w:val="24"/>
                <w:szCs w:val="24"/>
              </w:rPr>
            </w:pPr>
          </w:p>
        </w:tc>
        <w:tc>
          <w:tcPr>
            <w:tcW w:w="737" w:type="dxa"/>
            <w:noWrap/>
            <w:vAlign w:val="center"/>
          </w:tcPr>
          <w:p w14:paraId="61DF870D">
            <w:pPr>
              <w:widowControl/>
              <w:jc w:val="center"/>
              <w:rPr>
                <w:kern w:val="0"/>
                <w:sz w:val="24"/>
                <w:szCs w:val="24"/>
              </w:rPr>
            </w:pPr>
          </w:p>
        </w:tc>
      </w:tr>
      <w:tr w14:paraId="1591117C">
        <w:trPr>
          <w:jc w:val="center"/>
        </w:trPr>
        <w:tc>
          <w:tcPr>
            <w:tcW w:w="813" w:type="dxa"/>
            <w:noWrap/>
            <w:vAlign w:val="center"/>
          </w:tcPr>
          <w:p w14:paraId="1C0BD584">
            <w:pPr>
              <w:widowControl/>
              <w:jc w:val="center"/>
              <w:rPr>
                <w:kern w:val="0"/>
                <w:sz w:val="24"/>
                <w:szCs w:val="24"/>
              </w:rPr>
            </w:pPr>
          </w:p>
        </w:tc>
        <w:tc>
          <w:tcPr>
            <w:tcW w:w="1348" w:type="dxa"/>
            <w:noWrap/>
            <w:vAlign w:val="center"/>
          </w:tcPr>
          <w:p w14:paraId="7F9C6954">
            <w:pPr>
              <w:widowControl/>
              <w:jc w:val="center"/>
              <w:rPr>
                <w:kern w:val="0"/>
                <w:sz w:val="24"/>
                <w:szCs w:val="24"/>
              </w:rPr>
            </w:pPr>
          </w:p>
        </w:tc>
        <w:tc>
          <w:tcPr>
            <w:tcW w:w="716" w:type="dxa"/>
            <w:noWrap/>
            <w:vAlign w:val="center"/>
          </w:tcPr>
          <w:p w14:paraId="69A373E6">
            <w:pPr>
              <w:widowControl/>
              <w:jc w:val="center"/>
              <w:rPr>
                <w:kern w:val="0"/>
                <w:sz w:val="24"/>
                <w:szCs w:val="24"/>
              </w:rPr>
            </w:pPr>
          </w:p>
        </w:tc>
        <w:tc>
          <w:tcPr>
            <w:tcW w:w="715" w:type="dxa"/>
            <w:noWrap/>
            <w:vAlign w:val="center"/>
          </w:tcPr>
          <w:p w14:paraId="0FD28C19">
            <w:pPr>
              <w:widowControl/>
              <w:jc w:val="center"/>
              <w:rPr>
                <w:kern w:val="0"/>
                <w:sz w:val="24"/>
                <w:szCs w:val="24"/>
              </w:rPr>
            </w:pPr>
          </w:p>
        </w:tc>
        <w:tc>
          <w:tcPr>
            <w:tcW w:w="1230" w:type="dxa"/>
            <w:noWrap/>
            <w:vAlign w:val="center"/>
          </w:tcPr>
          <w:p w14:paraId="4B7317C9">
            <w:pPr>
              <w:widowControl/>
              <w:jc w:val="center"/>
              <w:rPr>
                <w:kern w:val="0"/>
                <w:sz w:val="24"/>
                <w:szCs w:val="24"/>
              </w:rPr>
            </w:pPr>
          </w:p>
        </w:tc>
        <w:tc>
          <w:tcPr>
            <w:tcW w:w="715" w:type="dxa"/>
            <w:noWrap/>
            <w:vAlign w:val="center"/>
          </w:tcPr>
          <w:p w14:paraId="5C4E396E">
            <w:pPr>
              <w:widowControl/>
              <w:jc w:val="center"/>
              <w:rPr>
                <w:kern w:val="0"/>
                <w:sz w:val="24"/>
                <w:szCs w:val="24"/>
              </w:rPr>
            </w:pPr>
          </w:p>
        </w:tc>
        <w:tc>
          <w:tcPr>
            <w:tcW w:w="1235" w:type="dxa"/>
            <w:vAlign w:val="center"/>
          </w:tcPr>
          <w:p w14:paraId="429E0D91">
            <w:pPr>
              <w:widowControl/>
              <w:jc w:val="center"/>
              <w:rPr>
                <w:kern w:val="0"/>
                <w:sz w:val="24"/>
                <w:szCs w:val="18"/>
              </w:rPr>
            </w:pPr>
          </w:p>
        </w:tc>
        <w:tc>
          <w:tcPr>
            <w:tcW w:w="715" w:type="dxa"/>
            <w:vAlign w:val="center"/>
          </w:tcPr>
          <w:p w14:paraId="6314CA7B">
            <w:pPr>
              <w:widowControl/>
              <w:jc w:val="center"/>
              <w:rPr>
                <w:kern w:val="0"/>
                <w:sz w:val="24"/>
                <w:szCs w:val="18"/>
              </w:rPr>
            </w:pPr>
          </w:p>
        </w:tc>
        <w:tc>
          <w:tcPr>
            <w:tcW w:w="795" w:type="dxa"/>
            <w:noWrap/>
            <w:vAlign w:val="center"/>
          </w:tcPr>
          <w:p w14:paraId="09452C56">
            <w:pPr>
              <w:widowControl/>
              <w:jc w:val="center"/>
              <w:rPr>
                <w:kern w:val="0"/>
                <w:sz w:val="24"/>
                <w:szCs w:val="24"/>
              </w:rPr>
            </w:pPr>
          </w:p>
        </w:tc>
        <w:tc>
          <w:tcPr>
            <w:tcW w:w="767" w:type="dxa"/>
            <w:noWrap/>
            <w:vAlign w:val="center"/>
          </w:tcPr>
          <w:p w14:paraId="655FF710">
            <w:pPr>
              <w:widowControl/>
              <w:jc w:val="center"/>
              <w:rPr>
                <w:kern w:val="0"/>
                <w:sz w:val="24"/>
                <w:szCs w:val="24"/>
              </w:rPr>
            </w:pPr>
          </w:p>
        </w:tc>
        <w:tc>
          <w:tcPr>
            <w:tcW w:w="737" w:type="dxa"/>
            <w:noWrap/>
            <w:vAlign w:val="center"/>
          </w:tcPr>
          <w:p w14:paraId="10FD7706">
            <w:pPr>
              <w:widowControl/>
              <w:jc w:val="center"/>
              <w:rPr>
                <w:kern w:val="0"/>
                <w:sz w:val="24"/>
                <w:szCs w:val="24"/>
              </w:rPr>
            </w:pPr>
          </w:p>
        </w:tc>
      </w:tr>
      <w:tr w14:paraId="2F2E1437">
        <w:trPr>
          <w:jc w:val="center"/>
        </w:trPr>
        <w:tc>
          <w:tcPr>
            <w:tcW w:w="813" w:type="dxa"/>
            <w:noWrap/>
            <w:vAlign w:val="center"/>
          </w:tcPr>
          <w:p w14:paraId="332468C4">
            <w:pPr>
              <w:widowControl/>
              <w:jc w:val="center"/>
              <w:rPr>
                <w:kern w:val="0"/>
                <w:sz w:val="24"/>
                <w:szCs w:val="24"/>
              </w:rPr>
            </w:pPr>
          </w:p>
        </w:tc>
        <w:tc>
          <w:tcPr>
            <w:tcW w:w="1348" w:type="dxa"/>
            <w:noWrap/>
            <w:vAlign w:val="center"/>
          </w:tcPr>
          <w:p w14:paraId="14AA306B">
            <w:pPr>
              <w:widowControl/>
              <w:jc w:val="center"/>
              <w:rPr>
                <w:kern w:val="0"/>
                <w:sz w:val="24"/>
                <w:szCs w:val="24"/>
              </w:rPr>
            </w:pPr>
          </w:p>
        </w:tc>
        <w:tc>
          <w:tcPr>
            <w:tcW w:w="716" w:type="dxa"/>
            <w:noWrap/>
            <w:vAlign w:val="center"/>
          </w:tcPr>
          <w:p w14:paraId="6E7913C6">
            <w:pPr>
              <w:widowControl/>
              <w:jc w:val="center"/>
              <w:rPr>
                <w:kern w:val="0"/>
                <w:sz w:val="24"/>
                <w:szCs w:val="24"/>
              </w:rPr>
            </w:pPr>
          </w:p>
        </w:tc>
        <w:tc>
          <w:tcPr>
            <w:tcW w:w="715" w:type="dxa"/>
            <w:noWrap/>
            <w:vAlign w:val="center"/>
          </w:tcPr>
          <w:p w14:paraId="7B08E378">
            <w:pPr>
              <w:widowControl/>
              <w:jc w:val="center"/>
              <w:rPr>
                <w:kern w:val="0"/>
                <w:sz w:val="24"/>
                <w:szCs w:val="24"/>
              </w:rPr>
            </w:pPr>
          </w:p>
        </w:tc>
        <w:tc>
          <w:tcPr>
            <w:tcW w:w="1230" w:type="dxa"/>
            <w:noWrap/>
            <w:vAlign w:val="center"/>
          </w:tcPr>
          <w:p w14:paraId="28385C75">
            <w:pPr>
              <w:widowControl/>
              <w:jc w:val="center"/>
              <w:rPr>
                <w:kern w:val="0"/>
                <w:sz w:val="24"/>
                <w:szCs w:val="24"/>
              </w:rPr>
            </w:pPr>
          </w:p>
        </w:tc>
        <w:tc>
          <w:tcPr>
            <w:tcW w:w="715" w:type="dxa"/>
            <w:noWrap/>
            <w:vAlign w:val="center"/>
          </w:tcPr>
          <w:p w14:paraId="72EA3BFD">
            <w:pPr>
              <w:widowControl/>
              <w:jc w:val="center"/>
              <w:rPr>
                <w:kern w:val="0"/>
                <w:sz w:val="24"/>
                <w:szCs w:val="24"/>
              </w:rPr>
            </w:pPr>
          </w:p>
        </w:tc>
        <w:tc>
          <w:tcPr>
            <w:tcW w:w="1235" w:type="dxa"/>
            <w:noWrap/>
            <w:vAlign w:val="center"/>
          </w:tcPr>
          <w:p w14:paraId="33432B5A">
            <w:pPr>
              <w:widowControl/>
              <w:jc w:val="center"/>
              <w:rPr>
                <w:kern w:val="0"/>
                <w:sz w:val="24"/>
                <w:szCs w:val="18"/>
              </w:rPr>
            </w:pPr>
          </w:p>
        </w:tc>
        <w:tc>
          <w:tcPr>
            <w:tcW w:w="715" w:type="dxa"/>
            <w:noWrap/>
            <w:vAlign w:val="center"/>
          </w:tcPr>
          <w:p w14:paraId="4110A398">
            <w:pPr>
              <w:widowControl/>
              <w:jc w:val="center"/>
              <w:rPr>
                <w:kern w:val="0"/>
                <w:sz w:val="24"/>
                <w:szCs w:val="24"/>
              </w:rPr>
            </w:pPr>
          </w:p>
        </w:tc>
        <w:tc>
          <w:tcPr>
            <w:tcW w:w="795" w:type="dxa"/>
            <w:noWrap/>
            <w:vAlign w:val="center"/>
          </w:tcPr>
          <w:p w14:paraId="04DE80F8">
            <w:pPr>
              <w:widowControl/>
              <w:jc w:val="center"/>
              <w:rPr>
                <w:kern w:val="0"/>
                <w:sz w:val="24"/>
                <w:szCs w:val="24"/>
              </w:rPr>
            </w:pPr>
          </w:p>
        </w:tc>
        <w:tc>
          <w:tcPr>
            <w:tcW w:w="767" w:type="dxa"/>
            <w:noWrap/>
            <w:vAlign w:val="center"/>
          </w:tcPr>
          <w:p w14:paraId="7BD24FE3">
            <w:pPr>
              <w:widowControl/>
              <w:jc w:val="center"/>
              <w:rPr>
                <w:kern w:val="0"/>
                <w:sz w:val="24"/>
                <w:szCs w:val="24"/>
              </w:rPr>
            </w:pPr>
          </w:p>
        </w:tc>
        <w:tc>
          <w:tcPr>
            <w:tcW w:w="737" w:type="dxa"/>
            <w:noWrap/>
            <w:vAlign w:val="center"/>
          </w:tcPr>
          <w:p w14:paraId="3CCEA608">
            <w:pPr>
              <w:widowControl/>
              <w:jc w:val="center"/>
              <w:rPr>
                <w:kern w:val="0"/>
                <w:sz w:val="24"/>
                <w:szCs w:val="24"/>
              </w:rPr>
            </w:pPr>
          </w:p>
        </w:tc>
      </w:tr>
      <w:tr w14:paraId="2A8304C2">
        <w:trPr>
          <w:jc w:val="center"/>
        </w:trPr>
        <w:tc>
          <w:tcPr>
            <w:tcW w:w="813" w:type="dxa"/>
            <w:noWrap/>
            <w:vAlign w:val="center"/>
          </w:tcPr>
          <w:p w14:paraId="05186A5F">
            <w:pPr>
              <w:widowControl/>
              <w:jc w:val="center"/>
              <w:rPr>
                <w:kern w:val="0"/>
                <w:sz w:val="24"/>
                <w:szCs w:val="24"/>
              </w:rPr>
            </w:pPr>
          </w:p>
        </w:tc>
        <w:tc>
          <w:tcPr>
            <w:tcW w:w="1348" w:type="dxa"/>
            <w:noWrap/>
            <w:vAlign w:val="center"/>
          </w:tcPr>
          <w:p w14:paraId="6886D310">
            <w:pPr>
              <w:widowControl/>
              <w:jc w:val="center"/>
              <w:rPr>
                <w:kern w:val="0"/>
                <w:sz w:val="24"/>
                <w:szCs w:val="24"/>
              </w:rPr>
            </w:pPr>
          </w:p>
        </w:tc>
        <w:tc>
          <w:tcPr>
            <w:tcW w:w="716" w:type="dxa"/>
            <w:noWrap/>
            <w:vAlign w:val="center"/>
          </w:tcPr>
          <w:p w14:paraId="218E4AF3">
            <w:pPr>
              <w:widowControl/>
              <w:jc w:val="center"/>
              <w:rPr>
                <w:kern w:val="0"/>
                <w:sz w:val="24"/>
                <w:szCs w:val="24"/>
              </w:rPr>
            </w:pPr>
          </w:p>
        </w:tc>
        <w:tc>
          <w:tcPr>
            <w:tcW w:w="715" w:type="dxa"/>
            <w:noWrap/>
            <w:vAlign w:val="center"/>
          </w:tcPr>
          <w:p w14:paraId="2E4C7FB7">
            <w:pPr>
              <w:widowControl/>
              <w:jc w:val="center"/>
              <w:rPr>
                <w:kern w:val="0"/>
                <w:sz w:val="24"/>
                <w:szCs w:val="24"/>
              </w:rPr>
            </w:pPr>
          </w:p>
        </w:tc>
        <w:tc>
          <w:tcPr>
            <w:tcW w:w="1230" w:type="dxa"/>
            <w:noWrap/>
            <w:vAlign w:val="center"/>
          </w:tcPr>
          <w:p w14:paraId="7C6121EC">
            <w:pPr>
              <w:widowControl/>
              <w:jc w:val="center"/>
              <w:rPr>
                <w:kern w:val="0"/>
                <w:sz w:val="24"/>
                <w:szCs w:val="24"/>
              </w:rPr>
            </w:pPr>
          </w:p>
        </w:tc>
        <w:tc>
          <w:tcPr>
            <w:tcW w:w="715" w:type="dxa"/>
            <w:noWrap/>
            <w:vAlign w:val="center"/>
          </w:tcPr>
          <w:p w14:paraId="7F35FA5D">
            <w:pPr>
              <w:widowControl/>
              <w:jc w:val="center"/>
              <w:rPr>
                <w:kern w:val="0"/>
                <w:sz w:val="24"/>
                <w:szCs w:val="24"/>
              </w:rPr>
            </w:pPr>
          </w:p>
        </w:tc>
        <w:tc>
          <w:tcPr>
            <w:tcW w:w="1235" w:type="dxa"/>
            <w:noWrap/>
            <w:vAlign w:val="center"/>
          </w:tcPr>
          <w:p w14:paraId="6154565C">
            <w:pPr>
              <w:widowControl/>
              <w:jc w:val="center"/>
              <w:rPr>
                <w:kern w:val="0"/>
                <w:sz w:val="24"/>
                <w:szCs w:val="24"/>
              </w:rPr>
            </w:pPr>
          </w:p>
        </w:tc>
        <w:tc>
          <w:tcPr>
            <w:tcW w:w="715" w:type="dxa"/>
            <w:noWrap/>
            <w:vAlign w:val="center"/>
          </w:tcPr>
          <w:p w14:paraId="7D8A2F6F">
            <w:pPr>
              <w:widowControl/>
              <w:jc w:val="center"/>
              <w:rPr>
                <w:kern w:val="0"/>
                <w:sz w:val="24"/>
                <w:szCs w:val="24"/>
              </w:rPr>
            </w:pPr>
          </w:p>
        </w:tc>
        <w:tc>
          <w:tcPr>
            <w:tcW w:w="795" w:type="dxa"/>
            <w:noWrap/>
            <w:vAlign w:val="center"/>
          </w:tcPr>
          <w:p w14:paraId="5D7E8A66">
            <w:pPr>
              <w:widowControl/>
              <w:jc w:val="center"/>
              <w:rPr>
                <w:kern w:val="0"/>
                <w:sz w:val="24"/>
                <w:szCs w:val="24"/>
              </w:rPr>
            </w:pPr>
          </w:p>
        </w:tc>
        <w:tc>
          <w:tcPr>
            <w:tcW w:w="767" w:type="dxa"/>
            <w:noWrap/>
            <w:vAlign w:val="center"/>
          </w:tcPr>
          <w:p w14:paraId="0E323FD3">
            <w:pPr>
              <w:widowControl/>
              <w:jc w:val="center"/>
              <w:rPr>
                <w:kern w:val="0"/>
                <w:sz w:val="24"/>
                <w:szCs w:val="24"/>
              </w:rPr>
            </w:pPr>
          </w:p>
        </w:tc>
        <w:tc>
          <w:tcPr>
            <w:tcW w:w="737" w:type="dxa"/>
            <w:noWrap/>
            <w:vAlign w:val="center"/>
          </w:tcPr>
          <w:p w14:paraId="00050D79">
            <w:pPr>
              <w:widowControl/>
              <w:jc w:val="center"/>
              <w:rPr>
                <w:kern w:val="0"/>
                <w:sz w:val="24"/>
                <w:szCs w:val="24"/>
              </w:rPr>
            </w:pPr>
          </w:p>
        </w:tc>
      </w:tr>
      <w:tr w14:paraId="2ED4607E">
        <w:trPr>
          <w:jc w:val="center"/>
        </w:trPr>
        <w:tc>
          <w:tcPr>
            <w:tcW w:w="813" w:type="dxa"/>
            <w:noWrap/>
            <w:vAlign w:val="center"/>
          </w:tcPr>
          <w:p w14:paraId="1F1A92DC">
            <w:pPr>
              <w:widowControl/>
              <w:jc w:val="center"/>
              <w:rPr>
                <w:kern w:val="0"/>
                <w:sz w:val="24"/>
                <w:szCs w:val="24"/>
              </w:rPr>
            </w:pPr>
          </w:p>
        </w:tc>
        <w:tc>
          <w:tcPr>
            <w:tcW w:w="1348" w:type="dxa"/>
            <w:noWrap/>
            <w:vAlign w:val="center"/>
          </w:tcPr>
          <w:p w14:paraId="11A0C14F">
            <w:pPr>
              <w:widowControl/>
              <w:jc w:val="center"/>
              <w:rPr>
                <w:kern w:val="0"/>
                <w:sz w:val="24"/>
                <w:szCs w:val="24"/>
              </w:rPr>
            </w:pPr>
          </w:p>
        </w:tc>
        <w:tc>
          <w:tcPr>
            <w:tcW w:w="716" w:type="dxa"/>
            <w:noWrap/>
            <w:vAlign w:val="center"/>
          </w:tcPr>
          <w:p w14:paraId="45618592">
            <w:pPr>
              <w:widowControl/>
              <w:jc w:val="center"/>
              <w:rPr>
                <w:kern w:val="0"/>
                <w:sz w:val="24"/>
                <w:szCs w:val="24"/>
              </w:rPr>
            </w:pPr>
          </w:p>
        </w:tc>
        <w:tc>
          <w:tcPr>
            <w:tcW w:w="715" w:type="dxa"/>
            <w:noWrap/>
            <w:vAlign w:val="center"/>
          </w:tcPr>
          <w:p w14:paraId="55DB40E6">
            <w:pPr>
              <w:widowControl/>
              <w:jc w:val="center"/>
              <w:rPr>
                <w:kern w:val="0"/>
                <w:sz w:val="24"/>
                <w:szCs w:val="24"/>
              </w:rPr>
            </w:pPr>
          </w:p>
        </w:tc>
        <w:tc>
          <w:tcPr>
            <w:tcW w:w="1230" w:type="dxa"/>
            <w:noWrap/>
            <w:vAlign w:val="center"/>
          </w:tcPr>
          <w:p w14:paraId="5C19AE10">
            <w:pPr>
              <w:widowControl/>
              <w:jc w:val="center"/>
              <w:rPr>
                <w:kern w:val="0"/>
                <w:sz w:val="24"/>
                <w:szCs w:val="24"/>
              </w:rPr>
            </w:pPr>
          </w:p>
        </w:tc>
        <w:tc>
          <w:tcPr>
            <w:tcW w:w="715" w:type="dxa"/>
            <w:noWrap/>
            <w:vAlign w:val="center"/>
          </w:tcPr>
          <w:p w14:paraId="1C2B55CC">
            <w:pPr>
              <w:widowControl/>
              <w:jc w:val="center"/>
              <w:rPr>
                <w:kern w:val="0"/>
                <w:sz w:val="24"/>
                <w:szCs w:val="24"/>
              </w:rPr>
            </w:pPr>
          </w:p>
        </w:tc>
        <w:tc>
          <w:tcPr>
            <w:tcW w:w="1235" w:type="dxa"/>
            <w:noWrap/>
            <w:vAlign w:val="center"/>
          </w:tcPr>
          <w:p w14:paraId="233E8563">
            <w:pPr>
              <w:widowControl/>
              <w:jc w:val="center"/>
              <w:rPr>
                <w:kern w:val="0"/>
                <w:sz w:val="24"/>
                <w:szCs w:val="24"/>
              </w:rPr>
            </w:pPr>
          </w:p>
        </w:tc>
        <w:tc>
          <w:tcPr>
            <w:tcW w:w="715" w:type="dxa"/>
            <w:noWrap/>
            <w:vAlign w:val="center"/>
          </w:tcPr>
          <w:p w14:paraId="58BD94BE">
            <w:pPr>
              <w:widowControl/>
              <w:jc w:val="center"/>
              <w:rPr>
                <w:kern w:val="0"/>
                <w:sz w:val="24"/>
                <w:szCs w:val="24"/>
              </w:rPr>
            </w:pPr>
          </w:p>
        </w:tc>
        <w:tc>
          <w:tcPr>
            <w:tcW w:w="795" w:type="dxa"/>
            <w:noWrap/>
            <w:vAlign w:val="center"/>
          </w:tcPr>
          <w:p w14:paraId="51A12C31">
            <w:pPr>
              <w:widowControl/>
              <w:jc w:val="center"/>
              <w:rPr>
                <w:kern w:val="0"/>
                <w:sz w:val="24"/>
                <w:szCs w:val="24"/>
              </w:rPr>
            </w:pPr>
          </w:p>
        </w:tc>
        <w:tc>
          <w:tcPr>
            <w:tcW w:w="767" w:type="dxa"/>
            <w:noWrap/>
            <w:vAlign w:val="center"/>
          </w:tcPr>
          <w:p w14:paraId="7ABD9DEC">
            <w:pPr>
              <w:widowControl/>
              <w:jc w:val="center"/>
              <w:rPr>
                <w:kern w:val="0"/>
                <w:sz w:val="24"/>
                <w:szCs w:val="24"/>
              </w:rPr>
            </w:pPr>
          </w:p>
        </w:tc>
        <w:tc>
          <w:tcPr>
            <w:tcW w:w="737" w:type="dxa"/>
            <w:noWrap/>
            <w:vAlign w:val="center"/>
          </w:tcPr>
          <w:p w14:paraId="70870C03">
            <w:pPr>
              <w:widowControl/>
              <w:jc w:val="center"/>
              <w:rPr>
                <w:kern w:val="0"/>
                <w:sz w:val="24"/>
                <w:szCs w:val="24"/>
              </w:rPr>
            </w:pPr>
          </w:p>
        </w:tc>
      </w:tr>
      <w:tr w14:paraId="4517A9C6">
        <w:trPr>
          <w:jc w:val="center"/>
        </w:trPr>
        <w:tc>
          <w:tcPr>
            <w:tcW w:w="813" w:type="dxa"/>
            <w:noWrap/>
            <w:vAlign w:val="center"/>
          </w:tcPr>
          <w:p w14:paraId="18041B84">
            <w:pPr>
              <w:widowControl/>
              <w:jc w:val="center"/>
              <w:rPr>
                <w:kern w:val="0"/>
                <w:sz w:val="24"/>
                <w:szCs w:val="24"/>
              </w:rPr>
            </w:pPr>
          </w:p>
        </w:tc>
        <w:tc>
          <w:tcPr>
            <w:tcW w:w="1348" w:type="dxa"/>
            <w:noWrap/>
            <w:vAlign w:val="center"/>
          </w:tcPr>
          <w:p w14:paraId="68253D03">
            <w:pPr>
              <w:widowControl/>
              <w:jc w:val="center"/>
              <w:rPr>
                <w:kern w:val="0"/>
                <w:sz w:val="24"/>
                <w:szCs w:val="24"/>
              </w:rPr>
            </w:pPr>
          </w:p>
        </w:tc>
        <w:tc>
          <w:tcPr>
            <w:tcW w:w="716" w:type="dxa"/>
            <w:noWrap/>
            <w:vAlign w:val="center"/>
          </w:tcPr>
          <w:p w14:paraId="571AB2B0">
            <w:pPr>
              <w:widowControl/>
              <w:jc w:val="center"/>
              <w:rPr>
                <w:kern w:val="0"/>
                <w:sz w:val="24"/>
                <w:szCs w:val="24"/>
              </w:rPr>
            </w:pPr>
          </w:p>
        </w:tc>
        <w:tc>
          <w:tcPr>
            <w:tcW w:w="715" w:type="dxa"/>
            <w:noWrap/>
            <w:vAlign w:val="center"/>
          </w:tcPr>
          <w:p w14:paraId="53239C08">
            <w:pPr>
              <w:widowControl/>
              <w:jc w:val="center"/>
              <w:rPr>
                <w:kern w:val="0"/>
                <w:sz w:val="24"/>
                <w:szCs w:val="24"/>
              </w:rPr>
            </w:pPr>
          </w:p>
        </w:tc>
        <w:tc>
          <w:tcPr>
            <w:tcW w:w="1230" w:type="dxa"/>
            <w:noWrap/>
            <w:vAlign w:val="center"/>
          </w:tcPr>
          <w:p w14:paraId="6E0B5743">
            <w:pPr>
              <w:widowControl/>
              <w:jc w:val="center"/>
              <w:rPr>
                <w:kern w:val="0"/>
                <w:sz w:val="24"/>
                <w:szCs w:val="24"/>
              </w:rPr>
            </w:pPr>
          </w:p>
        </w:tc>
        <w:tc>
          <w:tcPr>
            <w:tcW w:w="715" w:type="dxa"/>
            <w:noWrap/>
            <w:vAlign w:val="center"/>
          </w:tcPr>
          <w:p w14:paraId="30C4915D">
            <w:pPr>
              <w:widowControl/>
              <w:jc w:val="center"/>
              <w:rPr>
                <w:kern w:val="0"/>
                <w:sz w:val="24"/>
                <w:szCs w:val="24"/>
              </w:rPr>
            </w:pPr>
          </w:p>
        </w:tc>
        <w:tc>
          <w:tcPr>
            <w:tcW w:w="1235" w:type="dxa"/>
            <w:noWrap/>
            <w:vAlign w:val="center"/>
          </w:tcPr>
          <w:p w14:paraId="240AF723">
            <w:pPr>
              <w:widowControl/>
              <w:jc w:val="center"/>
              <w:rPr>
                <w:kern w:val="0"/>
                <w:sz w:val="24"/>
                <w:szCs w:val="24"/>
              </w:rPr>
            </w:pPr>
          </w:p>
        </w:tc>
        <w:tc>
          <w:tcPr>
            <w:tcW w:w="715" w:type="dxa"/>
            <w:noWrap/>
            <w:vAlign w:val="center"/>
          </w:tcPr>
          <w:p w14:paraId="0237CC9D">
            <w:pPr>
              <w:widowControl/>
              <w:jc w:val="center"/>
              <w:rPr>
                <w:kern w:val="0"/>
                <w:sz w:val="24"/>
                <w:szCs w:val="24"/>
              </w:rPr>
            </w:pPr>
          </w:p>
        </w:tc>
        <w:tc>
          <w:tcPr>
            <w:tcW w:w="795" w:type="dxa"/>
            <w:noWrap/>
            <w:vAlign w:val="center"/>
          </w:tcPr>
          <w:p w14:paraId="346F5AA3">
            <w:pPr>
              <w:widowControl/>
              <w:jc w:val="center"/>
              <w:rPr>
                <w:kern w:val="0"/>
                <w:sz w:val="24"/>
                <w:szCs w:val="24"/>
              </w:rPr>
            </w:pPr>
          </w:p>
        </w:tc>
        <w:tc>
          <w:tcPr>
            <w:tcW w:w="767" w:type="dxa"/>
            <w:noWrap/>
            <w:vAlign w:val="center"/>
          </w:tcPr>
          <w:p w14:paraId="70EB269C">
            <w:pPr>
              <w:widowControl/>
              <w:jc w:val="center"/>
              <w:rPr>
                <w:kern w:val="0"/>
                <w:sz w:val="24"/>
                <w:szCs w:val="24"/>
              </w:rPr>
            </w:pPr>
          </w:p>
        </w:tc>
        <w:tc>
          <w:tcPr>
            <w:tcW w:w="737" w:type="dxa"/>
            <w:noWrap/>
            <w:vAlign w:val="center"/>
          </w:tcPr>
          <w:p w14:paraId="4C26779C">
            <w:pPr>
              <w:widowControl/>
              <w:jc w:val="center"/>
              <w:rPr>
                <w:kern w:val="0"/>
                <w:sz w:val="24"/>
                <w:szCs w:val="24"/>
              </w:rPr>
            </w:pPr>
          </w:p>
        </w:tc>
      </w:tr>
    </w:tbl>
    <w:p w14:paraId="34904077">
      <w:pPr>
        <w:ind w:left="180"/>
        <w:rPr>
          <w:sz w:val="24"/>
        </w:rPr>
      </w:pPr>
    </w:p>
    <w:p w14:paraId="4AA2F71F">
      <w:pPr>
        <w:spacing w:line="360" w:lineRule="auto"/>
        <w:ind w:left="181"/>
        <w:rPr>
          <w:sz w:val="24"/>
          <w:szCs w:val="24"/>
        </w:rPr>
      </w:pPr>
      <w:r>
        <w:rPr>
          <w:sz w:val="24"/>
          <w:szCs w:val="24"/>
        </w:rPr>
        <w:t>注：</w:t>
      </w:r>
    </w:p>
    <w:p w14:paraId="6211D11A">
      <w:pPr>
        <w:spacing w:line="360" w:lineRule="auto"/>
        <w:ind w:left="181"/>
        <w:rPr>
          <w:sz w:val="24"/>
          <w:szCs w:val="24"/>
        </w:rPr>
      </w:pPr>
      <w:r>
        <w:rPr>
          <w:sz w:val="24"/>
          <w:szCs w:val="24"/>
        </w:rPr>
        <w:t>1. 商品属性应在“环保产品”、“节能、节水产品”、“自主知识产权产品”、“无”四个选择项中选择填写。</w:t>
      </w:r>
    </w:p>
    <w:p w14:paraId="5260CDED">
      <w:pPr>
        <w:spacing w:line="360" w:lineRule="auto"/>
        <w:ind w:left="181"/>
        <w:rPr>
          <w:sz w:val="24"/>
          <w:szCs w:val="24"/>
        </w:rPr>
      </w:pPr>
      <w:r>
        <w:rPr>
          <w:sz w:val="24"/>
          <w:szCs w:val="24"/>
        </w:rPr>
        <w:t>2. 开标分项一览表中应列明开标一览表中每项的分项内容。</w:t>
      </w:r>
    </w:p>
    <w:p w14:paraId="5F118460">
      <w:pPr>
        <w:spacing w:line="360" w:lineRule="auto"/>
        <w:ind w:left="181"/>
        <w:rPr>
          <w:sz w:val="24"/>
          <w:szCs w:val="24"/>
        </w:rPr>
      </w:pPr>
      <w:r>
        <w:rPr>
          <w:rFonts w:hint="eastAsia"/>
          <w:sz w:val="24"/>
          <w:szCs w:val="24"/>
        </w:rPr>
        <w:t>3. 如国产产品，产地精确到省级行政区域。如进口产品，产地精确到国家。</w:t>
      </w:r>
    </w:p>
    <w:p w14:paraId="729DA523">
      <w:pPr>
        <w:spacing w:line="360" w:lineRule="auto"/>
        <w:ind w:left="181"/>
        <w:rPr>
          <w:sz w:val="24"/>
          <w:szCs w:val="24"/>
        </w:rPr>
      </w:pPr>
    </w:p>
    <w:p w14:paraId="678B321A">
      <w:pPr>
        <w:spacing w:line="360" w:lineRule="auto"/>
        <w:ind w:firstLine="3808" w:firstLineChars="1700"/>
        <w:rPr>
          <w:sz w:val="24"/>
        </w:rPr>
      </w:pPr>
      <w:r>
        <w:rPr>
          <w:sz w:val="24"/>
        </w:rPr>
        <w:t>投标人名称：</w:t>
      </w:r>
    </w:p>
    <w:p w14:paraId="6E3502C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942E24B">
      <w:pPr>
        <w:widowControl/>
        <w:jc w:val="left"/>
        <w:rPr>
          <w:sz w:val="24"/>
        </w:rPr>
      </w:pPr>
      <w:r>
        <w:rPr>
          <w:sz w:val="24"/>
        </w:rPr>
        <w:br w:type="page"/>
      </w:r>
    </w:p>
    <w:p w14:paraId="14E6430E">
      <w:pPr>
        <w:tabs>
          <w:tab w:val="left" w:pos="360"/>
        </w:tabs>
        <w:spacing w:line="360" w:lineRule="auto"/>
        <w:rPr>
          <w:b/>
          <w:sz w:val="24"/>
        </w:rPr>
      </w:pPr>
      <w:r>
        <w:rPr>
          <w:b/>
          <w:sz w:val="24"/>
        </w:rPr>
        <w:t>附件</w:t>
      </w:r>
      <w:r>
        <w:rPr>
          <w:rFonts w:hint="eastAsia"/>
          <w:b/>
          <w:sz w:val="24"/>
        </w:rPr>
        <w:t>6</w:t>
      </w:r>
      <w:r>
        <w:rPr>
          <w:b/>
          <w:sz w:val="24"/>
        </w:rPr>
        <w:t>-1</w:t>
      </w:r>
    </w:p>
    <w:p w14:paraId="3354989C">
      <w:pPr>
        <w:autoSpaceDN w:val="0"/>
        <w:spacing w:line="360" w:lineRule="auto"/>
        <w:jc w:val="center"/>
        <w:rPr>
          <w:b/>
          <w:bCs/>
          <w:sz w:val="24"/>
        </w:rPr>
      </w:pPr>
      <w:r>
        <w:rPr>
          <w:b/>
          <w:bCs/>
          <w:sz w:val="24"/>
        </w:rPr>
        <w:t>商务要求点对点应答表</w:t>
      </w:r>
    </w:p>
    <w:p w14:paraId="32F22421">
      <w:pPr>
        <w:spacing w:line="460" w:lineRule="exact"/>
        <w:rPr>
          <w:sz w:val="24"/>
        </w:rPr>
      </w:pPr>
    </w:p>
    <w:p w14:paraId="11819994">
      <w:pPr>
        <w:spacing w:line="460" w:lineRule="exact"/>
        <w:rPr>
          <w:sz w:val="24"/>
        </w:rPr>
      </w:pPr>
      <w:r>
        <w:rPr>
          <w:sz w:val="24"/>
        </w:rPr>
        <w:t>项目名称：</w:t>
      </w:r>
      <w:r>
        <w:rPr>
          <w:sz w:val="24"/>
          <w:u w:val="single"/>
        </w:rPr>
        <w:t xml:space="preserve">                    </w:t>
      </w:r>
    </w:p>
    <w:p w14:paraId="3176814E">
      <w:pPr>
        <w:spacing w:line="460" w:lineRule="exact"/>
        <w:rPr>
          <w:sz w:val="24"/>
        </w:rPr>
      </w:pPr>
      <w:r>
        <w:rPr>
          <w:sz w:val="24"/>
        </w:rPr>
        <w:t>项目编号：</w:t>
      </w:r>
      <w:r>
        <w:rPr>
          <w:sz w:val="24"/>
          <w:u w:val="single"/>
        </w:rPr>
        <w:t xml:space="preserve">                    </w:t>
      </w:r>
    </w:p>
    <w:p w14:paraId="73B97106">
      <w:pPr>
        <w:spacing w:line="460" w:lineRule="exact"/>
        <w:rPr>
          <w:sz w:val="24"/>
          <w:u w:val="single"/>
        </w:rPr>
      </w:pPr>
      <w:r>
        <w:rPr>
          <w:sz w:val="24"/>
        </w:rPr>
        <w:t>包号：</w:t>
      </w:r>
      <w:r>
        <w:rPr>
          <w:sz w:val="24"/>
          <w:u w:val="single"/>
        </w:rPr>
        <w:t xml:space="preserve">                        </w:t>
      </w:r>
    </w:p>
    <w:p w14:paraId="7A065043">
      <w:pPr>
        <w:spacing w:line="460" w:lineRule="exact"/>
        <w:rPr>
          <w:sz w:val="24"/>
          <w:u w:val="single"/>
        </w:rPr>
      </w:pPr>
    </w:p>
    <w:tbl>
      <w:tblPr>
        <w:tblStyle w:val="18"/>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2500"/>
        <w:gridCol w:w="2680"/>
        <w:gridCol w:w="1979"/>
        <w:gridCol w:w="1241"/>
      </w:tblGrid>
      <w:tr w14:paraId="0FCB6D75">
        <w:trPr>
          <w:jc w:val="center"/>
        </w:trPr>
        <w:tc>
          <w:tcPr>
            <w:tcW w:w="1080" w:type="dxa"/>
            <w:shd w:val="clear" w:color="auto" w:fill="auto"/>
            <w:vAlign w:val="center"/>
          </w:tcPr>
          <w:p w14:paraId="72AC3C8A">
            <w:pPr>
              <w:widowControl/>
              <w:snapToGrid w:val="0"/>
              <w:jc w:val="center"/>
              <w:rPr>
                <w:kern w:val="0"/>
                <w:sz w:val="24"/>
                <w:szCs w:val="21"/>
              </w:rPr>
            </w:pPr>
            <w:r>
              <w:rPr>
                <w:kern w:val="0"/>
                <w:sz w:val="24"/>
                <w:szCs w:val="21"/>
              </w:rPr>
              <w:t>序号</w:t>
            </w:r>
          </w:p>
        </w:tc>
        <w:tc>
          <w:tcPr>
            <w:tcW w:w="2500" w:type="dxa"/>
            <w:shd w:val="clear" w:color="auto" w:fill="auto"/>
            <w:vAlign w:val="center"/>
          </w:tcPr>
          <w:p w14:paraId="0F8F66C8">
            <w:pPr>
              <w:widowControl/>
              <w:snapToGrid w:val="0"/>
              <w:jc w:val="center"/>
              <w:rPr>
                <w:kern w:val="0"/>
                <w:sz w:val="24"/>
                <w:szCs w:val="21"/>
              </w:rPr>
            </w:pPr>
            <w:r>
              <w:rPr>
                <w:kern w:val="0"/>
                <w:sz w:val="24"/>
                <w:szCs w:val="21"/>
              </w:rPr>
              <w:t>招标要求</w:t>
            </w:r>
          </w:p>
        </w:tc>
        <w:tc>
          <w:tcPr>
            <w:tcW w:w="2680" w:type="dxa"/>
            <w:shd w:val="clear" w:color="auto" w:fill="auto"/>
            <w:vAlign w:val="center"/>
          </w:tcPr>
          <w:p w14:paraId="6606BF02">
            <w:pPr>
              <w:widowControl/>
              <w:snapToGrid w:val="0"/>
              <w:jc w:val="center"/>
              <w:rPr>
                <w:kern w:val="0"/>
                <w:sz w:val="24"/>
                <w:szCs w:val="21"/>
              </w:rPr>
            </w:pPr>
            <w:r>
              <w:rPr>
                <w:kern w:val="0"/>
                <w:sz w:val="24"/>
                <w:szCs w:val="21"/>
              </w:rPr>
              <w:t>投标应答</w:t>
            </w:r>
          </w:p>
        </w:tc>
        <w:tc>
          <w:tcPr>
            <w:tcW w:w="1979" w:type="dxa"/>
            <w:shd w:val="clear" w:color="auto" w:fill="auto"/>
            <w:vAlign w:val="center"/>
          </w:tcPr>
          <w:p w14:paraId="52152F28">
            <w:pPr>
              <w:widowControl/>
              <w:snapToGrid w:val="0"/>
              <w:jc w:val="center"/>
              <w:rPr>
                <w:kern w:val="0"/>
                <w:sz w:val="24"/>
                <w:szCs w:val="21"/>
              </w:rPr>
            </w:pPr>
            <w:r>
              <w:rPr>
                <w:kern w:val="0"/>
                <w:sz w:val="24"/>
                <w:szCs w:val="21"/>
              </w:rPr>
              <w:t>偏离说明</w:t>
            </w:r>
          </w:p>
        </w:tc>
        <w:tc>
          <w:tcPr>
            <w:tcW w:w="1241" w:type="dxa"/>
            <w:shd w:val="clear" w:color="auto" w:fill="auto"/>
            <w:vAlign w:val="center"/>
          </w:tcPr>
          <w:p w14:paraId="38910CB8">
            <w:pPr>
              <w:widowControl/>
              <w:snapToGrid w:val="0"/>
              <w:jc w:val="center"/>
              <w:rPr>
                <w:kern w:val="0"/>
                <w:sz w:val="24"/>
                <w:szCs w:val="21"/>
              </w:rPr>
            </w:pPr>
            <w:r>
              <w:rPr>
                <w:kern w:val="0"/>
                <w:sz w:val="24"/>
                <w:szCs w:val="21"/>
              </w:rPr>
              <w:t>备注</w:t>
            </w:r>
          </w:p>
        </w:tc>
      </w:tr>
      <w:tr w14:paraId="7AE366CD">
        <w:trPr>
          <w:jc w:val="center"/>
        </w:trPr>
        <w:tc>
          <w:tcPr>
            <w:tcW w:w="9480" w:type="dxa"/>
            <w:gridSpan w:val="5"/>
            <w:shd w:val="clear" w:color="auto" w:fill="auto"/>
            <w:vAlign w:val="center"/>
          </w:tcPr>
          <w:p w14:paraId="73C3A996">
            <w:pPr>
              <w:widowControl/>
              <w:snapToGrid w:val="0"/>
              <w:jc w:val="left"/>
              <w:rPr>
                <w:kern w:val="0"/>
                <w:sz w:val="24"/>
                <w:szCs w:val="21"/>
              </w:rPr>
            </w:pPr>
            <w:r>
              <w:rPr>
                <w:kern w:val="0"/>
                <w:sz w:val="24"/>
                <w:szCs w:val="21"/>
              </w:rPr>
              <w:t>（</w:t>
            </w:r>
            <w:r>
              <w:rPr>
                <w:rFonts w:hint="eastAsia"/>
                <w:kern w:val="0"/>
                <w:sz w:val="24"/>
                <w:szCs w:val="21"/>
              </w:rPr>
              <w:t>一</w:t>
            </w:r>
            <w:r>
              <w:rPr>
                <w:kern w:val="0"/>
                <w:sz w:val="24"/>
                <w:szCs w:val="21"/>
              </w:rPr>
              <w:t>）报价要求</w:t>
            </w:r>
          </w:p>
        </w:tc>
      </w:tr>
      <w:tr w14:paraId="0FD16BBB">
        <w:trPr>
          <w:jc w:val="center"/>
        </w:trPr>
        <w:tc>
          <w:tcPr>
            <w:tcW w:w="1080" w:type="dxa"/>
            <w:shd w:val="clear" w:color="auto" w:fill="auto"/>
            <w:vAlign w:val="center"/>
          </w:tcPr>
          <w:p w14:paraId="0C5781B7">
            <w:pPr>
              <w:widowControl/>
              <w:snapToGrid w:val="0"/>
              <w:jc w:val="center"/>
              <w:rPr>
                <w:kern w:val="0"/>
                <w:sz w:val="24"/>
                <w:szCs w:val="21"/>
              </w:rPr>
            </w:pPr>
          </w:p>
        </w:tc>
        <w:tc>
          <w:tcPr>
            <w:tcW w:w="2500" w:type="dxa"/>
            <w:shd w:val="clear" w:color="auto" w:fill="auto"/>
            <w:vAlign w:val="center"/>
          </w:tcPr>
          <w:p w14:paraId="2D6D452F">
            <w:pPr>
              <w:widowControl/>
              <w:snapToGrid w:val="0"/>
              <w:jc w:val="left"/>
              <w:rPr>
                <w:kern w:val="0"/>
                <w:sz w:val="24"/>
                <w:szCs w:val="21"/>
              </w:rPr>
            </w:pPr>
          </w:p>
        </w:tc>
        <w:tc>
          <w:tcPr>
            <w:tcW w:w="2680" w:type="dxa"/>
            <w:shd w:val="clear" w:color="auto" w:fill="auto"/>
            <w:vAlign w:val="center"/>
          </w:tcPr>
          <w:p w14:paraId="4C93A9D8">
            <w:pPr>
              <w:widowControl/>
              <w:snapToGrid w:val="0"/>
              <w:jc w:val="left"/>
              <w:rPr>
                <w:kern w:val="0"/>
                <w:sz w:val="24"/>
                <w:szCs w:val="21"/>
              </w:rPr>
            </w:pPr>
          </w:p>
        </w:tc>
        <w:tc>
          <w:tcPr>
            <w:tcW w:w="1979" w:type="dxa"/>
            <w:shd w:val="clear" w:color="auto" w:fill="auto"/>
            <w:vAlign w:val="center"/>
          </w:tcPr>
          <w:p w14:paraId="24190225">
            <w:pPr>
              <w:widowControl/>
              <w:snapToGrid w:val="0"/>
              <w:jc w:val="left"/>
              <w:rPr>
                <w:kern w:val="0"/>
                <w:sz w:val="24"/>
                <w:szCs w:val="21"/>
              </w:rPr>
            </w:pPr>
          </w:p>
        </w:tc>
        <w:tc>
          <w:tcPr>
            <w:tcW w:w="1241" w:type="dxa"/>
            <w:shd w:val="clear" w:color="auto" w:fill="auto"/>
            <w:vAlign w:val="center"/>
          </w:tcPr>
          <w:p w14:paraId="14800330">
            <w:pPr>
              <w:widowControl/>
              <w:snapToGrid w:val="0"/>
              <w:jc w:val="left"/>
              <w:rPr>
                <w:kern w:val="0"/>
                <w:sz w:val="24"/>
                <w:szCs w:val="21"/>
              </w:rPr>
            </w:pPr>
          </w:p>
        </w:tc>
      </w:tr>
      <w:tr w14:paraId="4D0C0E8D">
        <w:trPr>
          <w:jc w:val="center"/>
        </w:trPr>
        <w:tc>
          <w:tcPr>
            <w:tcW w:w="1080" w:type="dxa"/>
            <w:shd w:val="clear" w:color="auto" w:fill="auto"/>
            <w:vAlign w:val="center"/>
          </w:tcPr>
          <w:p w14:paraId="6D041E93">
            <w:pPr>
              <w:widowControl/>
              <w:snapToGrid w:val="0"/>
              <w:jc w:val="center"/>
              <w:rPr>
                <w:kern w:val="0"/>
                <w:sz w:val="24"/>
                <w:szCs w:val="21"/>
              </w:rPr>
            </w:pPr>
          </w:p>
        </w:tc>
        <w:tc>
          <w:tcPr>
            <w:tcW w:w="2500" w:type="dxa"/>
            <w:shd w:val="clear" w:color="auto" w:fill="auto"/>
            <w:vAlign w:val="center"/>
          </w:tcPr>
          <w:p w14:paraId="76BBEC83">
            <w:pPr>
              <w:widowControl/>
              <w:snapToGrid w:val="0"/>
              <w:jc w:val="left"/>
              <w:rPr>
                <w:kern w:val="0"/>
                <w:sz w:val="24"/>
                <w:szCs w:val="21"/>
              </w:rPr>
            </w:pPr>
          </w:p>
        </w:tc>
        <w:tc>
          <w:tcPr>
            <w:tcW w:w="2680" w:type="dxa"/>
            <w:shd w:val="clear" w:color="auto" w:fill="auto"/>
            <w:vAlign w:val="center"/>
          </w:tcPr>
          <w:p w14:paraId="0894AF4D">
            <w:pPr>
              <w:widowControl/>
              <w:snapToGrid w:val="0"/>
              <w:jc w:val="left"/>
              <w:rPr>
                <w:kern w:val="0"/>
                <w:sz w:val="24"/>
                <w:szCs w:val="21"/>
              </w:rPr>
            </w:pPr>
          </w:p>
        </w:tc>
        <w:tc>
          <w:tcPr>
            <w:tcW w:w="1979" w:type="dxa"/>
            <w:shd w:val="clear" w:color="auto" w:fill="auto"/>
            <w:vAlign w:val="center"/>
          </w:tcPr>
          <w:p w14:paraId="39CBD1AD">
            <w:pPr>
              <w:widowControl/>
              <w:snapToGrid w:val="0"/>
              <w:jc w:val="left"/>
              <w:rPr>
                <w:kern w:val="0"/>
                <w:sz w:val="24"/>
                <w:szCs w:val="21"/>
              </w:rPr>
            </w:pPr>
          </w:p>
        </w:tc>
        <w:tc>
          <w:tcPr>
            <w:tcW w:w="1241" w:type="dxa"/>
            <w:shd w:val="clear" w:color="auto" w:fill="auto"/>
            <w:vAlign w:val="center"/>
          </w:tcPr>
          <w:p w14:paraId="07076090">
            <w:pPr>
              <w:widowControl/>
              <w:snapToGrid w:val="0"/>
              <w:jc w:val="left"/>
              <w:rPr>
                <w:kern w:val="0"/>
                <w:sz w:val="24"/>
                <w:szCs w:val="21"/>
              </w:rPr>
            </w:pPr>
          </w:p>
        </w:tc>
      </w:tr>
      <w:tr w14:paraId="0FD25785">
        <w:trPr>
          <w:jc w:val="center"/>
        </w:trPr>
        <w:tc>
          <w:tcPr>
            <w:tcW w:w="9480" w:type="dxa"/>
            <w:gridSpan w:val="5"/>
            <w:shd w:val="clear" w:color="auto" w:fill="auto"/>
            <w:vAlign w:val="center"/>
          </w:tcPr>
          <w:p w14:paraId="3F079131">
            <w:pPr>
              <w:widowControl/>
              <w:snapToGrid w:val="0"/>
              <w:jc w:val="left"/>
              <w:rPr>
                <w:kern w:val="0"/>
                <w:sz w:val="24"/>
                <w:szCs w:val="21"/>
              </w:rPr>
            </w:pPr>
            <w:r>
              <w:rPr>
                <w:rFonts w:hint="eastAsia"/>
                <w:kern w:val="0"/>
                <w:sz w:val="24"/>
                <w:szCs w:val="21"/>
              </w:rPr>
              <w:t>（二）服务要求</w:t>
            </w:r>
          </w:p>
        </w:tc>
      </w:tr>
      <w:tr w14:paraId="13A85365">
        <w:trPr>
          <w:jc w:val="center"/>
        </w:trPr>
        <w:tc>
          <w:tcPr>
            <w:tcW w:w="1080" w:type="dxa"/>
            <w:shd w:val="clear" w:color="auto" w:fill="auto"/>
            <w:vAlign w:val="center"/>
          </w:tcPr>
          <w:p w14:paraId="16EC1280">
            <w:pPr>
              <w:widowControl/>
              <w:snapToGrid w:val="0"/>
              <w:jc w:val="center"/>
              <w:rPr>
                <w:kern w:val="0"/>
                <w:sz w:val="24"/>
                <w:szCs w:val="21"/>
              </w:rPr>
            </w:pPr>
          </w:p>
        </w:tc>
        <w:tc>
          <w:tcPr>
            <w:tcW w:w="2500" w:type="dxa"/>
            <w:shd w:val="clear" w:color="auto" w:fill="auto"/>
            <w:vAlign w:val="center"/>
          </w:tcPr>
          <w:p w14:paraId="4169C454">
            <w:pPr>
              <w:widowControl/>
              <w:snapToGrid w:val="0"/>
              <w:jc w:val="left"/>
              <w:rPr>
                <w:kern w:val="0"/>
                <w:sz w:val="24"/>
                <w:szCs w:val="21"/>
              </w:rPr>
            </w:pPr>
          </w:p>
        </w:tc>
        <w:tc>
          <w:tcPr>
            <w:tcW w:w="2680" w:type="dxa"/>
            <w:shd w:val="clear" w:color="auto" w:fill="auto"/>
            <w:vAlign w:val="center"/>
          </w:tcPr>
          <w:p w14:paraId="123B20F3">
            <w:pPr>
              <w:widowControl/>
              <w:snapToGrid w:val="0"/>
              <w:jc w:val="left"/>
              <w:rPr>
                <w:kern w:val="0"/>
                <w:sz w:val="24"/>
                <w:szCs w:val="21"/>
              </w:rPr>
            </w:pPr>
          </w:p>
        </w:tc>
        <w:tc>
          <w:tcPr>
            <w:tcW w:w="1979" w:type="dxa"/>
            <w:shd w:val="clear" w:color="auto" w:fill="auto"/>
            <w:vAlign w:val="center"/>
          </w:tcPr>
          <w:p w14:paraId="28C9C513">
            <w:pPr>
              <w:widowControl/>
              <w:snapToGrid w:val="0"/>
              <w:jc w:val="left"/>
              <w:rPr>
                <w:kern w:val="0"/>
                <w:sz w:val="24"/>
                <w:szCs w:val="21"/>
              </w:rPr>
            </w:pPr>
          </w:p>
        </w:tc>
        <w:tc>
          <w:tcPr>
            <w:tcW w:w="1241" w:type="dxa"/>
            <w:shd w:val="clear" w:color="auto" w:fill="auto"/>
            <w:vAlign w:val="center"/>
          </w:tcPr>
          <w:p w14:paraId="6508711C">
            <w:pPr>
              <w:widowControl/>
              <w:snapToGrid w:val="0"/>
              <w:jc w:val="left"/>
              <w:rPr>
                <w:kern w:val="0"/>
                <w:sz w:val="24"/>
                <w:szCs w:val="21"/>
              </w:rPr>
            </w:pPr>
          </w:p>
        </w:tc>
      </w:tr>
      <w:tr w14:paraId="4598547D">
        <w:trPr>
          <w:jc w:val="center"/>
        </w:trPr>
        <w:tc>
          <w:tcPr>
            <w:tcW w:w="1080" w:type="dxa"/>
            <w:shd w:val="clear" w:color="auto" w:fill="auto"/>
            <w:vAlign w:val="center"/>
          </w:tcPr>
          <w:p w14:paraId="22AA6E1A">
            <w:pPr>
              <w:widowControl/>
              <w:snapToGrid w:val="0"/>
              <w:jc w:val="center"/>
              <w:rPr>
                <w:kern w:val="0"/>
                <w:sz w:val="24"/>
                <w:szCs w:val="21"/>
              </w:rPr>
            </w:pPr>
          </w:p>
        </w:tc>
        <w:tc>
          <w:tcPr>
            <w:tcW w:w="2500" w:type="dxa"/>
            <w:shd w:val="clear" w:color="auto" w:fill="auto"/>
            <w:vAlign w:val="center"/>
          </w:tcPr>
          <w:p w14:paraId="09BEAA38">
            <w:pPr>
              <w:widowControl/>
              <w:snapToGrid w:val="0"/>
              <w:jc w:val="left"/>
              <w:rPr>
                <w:kern w:val="0"/>
                <w:sz w:val="24"/>
                <w:szCs w:val="21"/>
              </w:rPr>
            </w:pPr>
          </w:p>
        </w:tc>
        <w:tc>
          <w:tcPr>
            <w:tcW w:w="2680" w:type="dxa"/>
            <w:shd w:val="clear" w:color="auto" w:fill="auto"/>
            <w:vAlign w:val="center"/>
          </w:tcPr>
          <w:p w14:paraId="4CEF547F">
            <w:pPr>
              <w:widowControl/>
              <w:snapToGrid w:val="0"/>
              <w:jc w:val="left"/>
              <w:rPr>
                <w:kern w:val="0"/>
                <w:sz w:val="24"/>
                <w:szCs w:val="21"/>
              </w:rPr>
            </w:pPr>
          </w:p>
        </w:tc>
        <w:tc>
          <w:tcPr>
            <w:tcW w:w="1979" w:type="dxa"/>
            <w:shd w:val="clear" w:color="auto" w:fill="auto"/>
            <w:vAlign w:val="center"/>
          </w:tcPr>
          <w:p w14:paraId="55B40243">
            <w:pPr>
              <w:widowControl/>
              <w:snapToGrid w:val="0"/>
              <w:jc w:val="left"/>
              <w:rPr>
                <w:kern w:val="0"/>
                <w:sz w:val="24"/>
                <w:szCs w:val="21"/>
              </w:rPr>
            </w:pPr>
          </w:p>
        </w:tc>
        <w:tc>
          <w:tcPr>
            <w:tcW w:w="1241" w:type="dxa"/>
            <w:shd w:val="clear" w:color="auto" w:fill="auto"/>
            <w:vAlign w:val="center"/>
          </w:tcPr>
          <w:p w14:paraId="5164F984">
            <w:pPr>
              <w:widowControl/>
              <w:snapToGrid w:val="0"/>
              <w:jc w:val="left"/>
              <w:rPr>
                <w:kern w:val="0"/>
                <w:sz w:val="24"/>
                <w:szCs w:val="21"/>
              </w:rPr>
            </w:pPr>
          </w:p>
        </w:tc>
      </w:tr>
      <w:tr w14:paraId="6D405FF3">
        <w:trPr>
          <w:jc w:val="center"/>
        </w:trPr>
        <w:tc>
          <w:tcPr>
            <w:tcW w:w="9480" w:type="dxa"/>
            <w:gridSpan w:val="5"/>
            <w:shd w:val="clear" w:color="auto" w:fill="auto"/>
            <w:vAlign w:val="center"/>
          </w:tcPr>
          <w:p w14:paraId="1CE33774">
            <w:pPr>
              <w:widowControl/>
              <w:snapToGrid w:val="0"/>
              <w:jc w:val="left"/>
              <w:rPr>
                <w:kern w:val="0"/>
                <w:sz w:val="24"/>
                <w:szCs w:val="21"/>
              </w:rPr>
            </w:pPr>
            <w:r>
              <w:rPr>
                <w:rFonts w:hint="eastAsia"/>
                <w:kern w:val="0"/>
                <w:sz w:val="24"/>
                <w:szCs w:val="21"/>
              </w:rPr>
              <w:t>（三）交货要求</w:t>
            </w:r>
          </w:p>
        </w:tc>
      </w:tr>
      <w:tr w14:paraId="25AEB9A8">
        <w:trPr>
          <w:jc w:val="center"/>
        </w:trPr>
        <w:tc>
          <w:tcPr>
            <w:tcW w:w="1080" w:type="dxa"/>
            <w:shd w:val="clear" w:color="auto" w:fill="auto"/>
            <w:vAlign w:val="center"/>
          </w:tcPr>
          <w:p w14:paraId="5817F4D1">
            <w:pPr>
              <w:widowControl/>
              <w:snapToGrid w:val="0"/>
              <w:jc w:val="center"/>
              <w:rPr>
                <w:kern w:val="0"/>
                <w:sz w:val="24"/>
                <w:szCs w:val="21"/>
              </w:rPr>
            </w:pPr>
          </w:p>
        </w:tc>
        <w:tc>
          <w:tcPr>
            <w:tcW w:w="2500" w:type="dxa"/>
            <w:shd w:val="clear" w:color="auto" w:fill="auto"/>
            <w:vAlign w:val="center"/>
          </w:tcPr>
          <w:p w14:paraId="46C7CED4">
            <w:pPr>
              <w:widowControl/>
              <w:snapToGrid w:val="0"/>
              <w:jc w:val="left"/>
              <w:rPr>
                <w:kern w:val="0"/>
                <w:sz w:val="24"/>
                <w:szCs w:val="21"/>
              </w:rPr>
            </w:pPr>
          </w:p>
        </w:tc>
        <w:tc>
          <w:tcPr>
            <w:tcW w:w="2680" w:type="dxa"/>
            <w:shd w:val="clear" w:color="auto" w:fill="auto"/>
            <w:vAlign w:val="center"/>
          </w:tcPr>
          <w:p w14:paraId="173599E6">
            <w:pPr>
              <w:widowControl/>
              <w:snapToGrid w:val="0"/>
              <w:jc w:val="left"/>
              <w:rPr>
                <w:kern w:val="0"/>
                <w:sz w:val="24"/>
                <w:szCs w:val="21"/>
              </w:rPr>
            </w:pPr>
          </w:p>
        </w:tc>
        <w:tc>
          <w:tcPr>
            <w:tcW w:w="1979" w:type="dxa"/>
            <w:shd w:val="clear" w:color="auto" w:fill="auto"/>
            <w:vAlign w:val="center"/>
          </w:tcPr>
          <w:p w14:paraId="1F7AC328">
            <w:pPr>
              <w:widowControl/>
              <w:snapToGrid w:val="0"/>
              <w:jc w:val="left"/>
              <w:rPr>
                <w:kern w:val="0"/>
                <w:sz w:val="24"/>
                <w:szCs w:val="21"/>
              </w:rPr>
            </w:pPr>
          </w:p>
        </w:tc>
        <w:tc>
          <w:tcPr>
            <w:tcW w:w="1241" w:type="dxa"/>
            <w:shd w:val="clear" w:color="auto" w:fill="auto"/>
            <w:vAlign w:val="center"/>
          </w:tcPr>
          <w:p w14:paraId="0CE7CC71">
            <w:pPr>
              <w:widowControl/>
              <w:snapToGrid w:val="0"/>
              <w:jc w:val="left"/>
              <w:rPr>
                <w:kern w:val="0"/>
                <w:sz w:val="24"/>
                <w:szCs w:val="21"/>
              </w:rPr>
            </w:pPr>
          </w:p>
        </w:tc>
      </w:tr>
      <w:tr w14:paraId="4362CA3B">
        <w:trPr>
          <w:jc w:val="center"/>
        </w:trPr>
        <w:tc>
          <w:tcPr>
            <w:tcW w:w="9480" w:type="dxa"/>
            <w:gridSpan w:val="5"/>
            <w:shd w:val="clear" w:color="auto" w:fill="auto"/>
            <w:vAlign w:val="center"/>
          </w:tcPr>
          <w:p w14:paraId="6C2A91AD">
            <w:pPr>
              <w:widowControl/>
              <w:snapToGrid w:val="0"/>
              <w:jc w:val="left"/>
              <w:rPr>
                <w:kern w:val="0"/>
                <w:sz w:val="24"/>
                <w:szCs w:val="21"/>
              </w:rPr>
            </w:pPr>
            <w:r>
              <w:rPr>
                <w:kern w:val="0"/>
                <w:sz w:val="24"/>
                <w:szCs w:val="21"/>
              </w:rPr>
              <w:t>（</w:t>
            </w:r>
            <w:r>
              <w:rPr>
                <w:rFonts w:hint="eastAsia"/>
                <w:kern w:val="0"/>
                <w:sz w:val="24"/>
                <w:szCs w:val="21"/>
              </w:rPr>
              <w:t>四</w:t>
            </w:r>
            <w:r>
              <w:rPr>
                <w:kern w:val="0"/>
                <w:sz w:val="24"/>
                <w:szCs w:val="21"/>
              </w:rPr>
              <w:t>）付款方式</w:t>
            </w:r>
          </w:p>
        </w:tc>
      </w:tr>
      <w:tr w14:paraId="6D6C347D">
        <w:trPr>
          <w:jc w:val="center"/>
        </w:trPr>
        <w:tc>
          <w:tcPr>
            <w:tcW w:w="1080" w:type="dxa"/>
            <w:shd w:val="clear" w:color="auto" w:fill="auto"/>
            <w:vAlign w:val="center"/>
          </w:tcPr>
          <w:p w14:paraId="7968277D">
            <w:pPr>
              <w:widowControl/>
              <w:snapToGrid w:val="0"/>
              <w:jc w:val="center"/>
              <w:rPr>
                <w:kern w:val="0"/>
                <w:sz w:val="24"/>
                <w:szCs w:val="21"/>
              </w:rPr>
            </w:pPr>
          </w:p>
        </w:tc>
        <w:tc>
          <w:tcPr>
            <w:tcW w:w="2500" w:type="dxa"/>
            <w:shd w:val="clear" w:color="auto" w:fill="auto"/>
            <w:vAlign w:val="center"/>
          </w:tcPr>
          <w:p w14:paraId="03436598">
            <w:pPr>
              <w:widowControl/>
              <w:snapToGrid w:val="0"/>
              <w:jc w:val="left"/>
              <w:rPr>
                <w:kern w:val="0"/>
                <w:sz w:val="24"/>
                <w:szCs w:val="21"/>
              </w:rPr>
            </w:pPr>
          </w:p>
        </w:tc>
        <w:tc>
          <w:tcPr>
            <w:tcW w:w="2680" w:type="dxa"/>
            <w:shd w:val="clear" w:color="auto" w:fill="auto"/>
            <w:vAlign w:val="center"/>
          </w:tcPr>
          <w:p w14:paraId="37B13B2F">
            <w:pPr>
              <w:widowControl/>
              <w:snapToGrid w:val="0"/>
              <w:jc w:val="left"/>
              <w:rPr>
                <w:kern w:val="0"/>
                <w:sz w:val="24"/>
                <w:szCs w:val="21"/>
              </w:rPr>
            </w:pPr>
          </w:p>
        </w:tc>
        <w:tc>
          <w:tcPr>
            <w:tcW w:w="1979" w:type="dxa"/>
            <w:shd w:val="clear" w:color="auto" w:fill="auto"/>
            <w:vAlign w:val="center"/>
          </w:tcPr>
          <w:p w14:paraId="363ADD6E">
            <w:pPr>
              <w:widowControl/>
              <w:snapToGrid w:val="0"/>
              <w:jc w:val="left"/>
              <w:rPr>
                <w:kern w:val="0"/>
                <w:sz w:val="24"/>
                <w:szCs w:val="21"/>
              </w:rPr>
            </w:pPr>
          </w:p>
        </w:tc>
        <w:tc>
          <w:tcPr>
            <w:tcW w:w="1241" w:type="dxa"/>
            <w:shd w:val="clear" w:color="auto" w:fill="auto"/>
            <w:vAlign w:val="center"/>
          </w:tcPr>
          <w:p w14:paraId="0F68825E">
            <w:pPr>
              <w:widowControl/>
              <w:snapToGrid w:val="0"/>
              <w:jc w:val="left"/>
              <w:rPr>
                <w:kern w:val="0"/>
                <w:sz w:val="24"/>
                <w:szCs w:val="21"/>
              </w:rPr>
            </w:pPr>
          </w:p>
        </w:tc>
      </w:tr>
      <w:tr w14:paraId="6C364A3E">
        <w:trPr>
          <w:jc w:val="center"/>
        </w:trPr>
        <w:tc>
          <w:tcPr>
            <w:tcW w:w="9480" w:type="dxa"/>
            <w:gridSpan w:val="5"/>
            <w:shd w:val="clear" w:color="auto" w:fill="auto"/>
            <w:vAlign w:val="center"/>
          </w:tcPr>
          <w:p w14:paraId="42401D89">
            <w:pPr>
              <w:widowControl/>
              <w:snapToGrid w:val="0"/>
              <w:jc w:val="left"/>
              <w:rPr>
                <w:kern w:val="0"/>
                <w:sz w:val="24"/>
                <w:szCs w:val="21"/>
              </w:rPr>
            </w:pPr>
            <w:r>
              <w:rPr>
                <w:kern w:val="0"/>
                <w:sz w:val="24"/>
                <w:szCs w:val="21"/>
              </w:rPr>
              <w:t>（</w:t>
            </w:r>
            <w:r>
              <w:rPr>
                <w:rFonts w:hint="eastAsia"/>
                <w:kern w:val="0"/>
                <w:sz w:val="24"/>
                <w:szCs w:val="21"/>
              </w:rPr>
              <w:t>五</w:t>
            </w:r>
            <w:r>
              <w:rPr>
                <w:kern w:val="0"/>
                <w:sz w:val="24"/>
                <w:szCs w:val="21"/>
              </w:rPr>
              <w:t>）投标保证金和履约保证金</w:t>
            </w:r>
          </w:p>
        </w:tc>
      </w:tr>
      <w:tr w14:paraId="5A68E14F">
        <w:trPr>
          <w:jc w:val="center"/>
        </w:trPr>
        <w:tc>
          <w:tcPr>
            <w:tcW w:w="1080" w:type="dxa"/>
            <w:shd w:val="clear" w:color="auto" w:fill="auto"/>
            <w:vAlign w:val="center"/>
          </w:tcPr>
          <w:p w14:paraId="37034677">
            <w:pPr>
              <w:widowControl/>
              <w:snapToGrid w:val="0"/>
              <w:jc w:val="center"/>
              <w:rPr>
                <w:kern w:val="0"/>
                <w:sz w:val="24"/>
                <w:szCs w:val="21"/>
              </w:rPr>
            </w:pPr>
          </w:p>
        </w:tc>
        <w:tc>
          <w:tcPr>
            <w:tcW w:w="2500" w:type="dxa"/>
            <w:shd w:val="clear" w:color="auto" w:fill="auto"/>
            <w:vAlign w:val="center"/>
          </w:tcPr>
          <w:p w14:paraId="5EE539B5">
            <w:pPr>
              <w:widowControl/>
              <w:snapToGrid w:val="0"/>
              <w:jc w:val="left"/>
              <w:rPr>
                <w:kern w:val="0"/>
                <w:sz w:val="24"/>
                <w:szCs w:val="21"/>
              </w:rPr>
            </w:pPr>
          </w:p>
        </w:tc>
        <w:tc>
          <w:tcPr>
            <w:tcW w:w="2680" w:type="dxa"/>
            <w:shd w:val="clear" w:color="auto" w:fill="auto"/>
            <w:vAlign w:val="center"/>
          </w:tcPr>
          <w:p w14:paraId="09674A96">
            <w:pPr>
              <w:widowControl/>
              <w:snapToGrid w:val="0"/>
              <w:jc w:val="left"/>
              <w:rPr>
                <w:kern w:val="0"/>
                <w:sz w:val="24"/>
                <w:szCs w:val="21"/>
              </w:rPr>
            </w:pPr>
          </w:p>
        </w:tc>
        <w:tc>
          <w:tcPr>
            <w:tcW w:w="1979" w:type="dxa"/>
            <w:shd w:val="clear" w:color="auto" w:fill="auto"/>
            <w:vAlign w:val="center"/>
          </w:tcPr>
          <w:p w14:paraId="712AC69F">
            <w:pPr>
              <w:widowControl/>
              <w:snapToGrid w:val="0"/>
              <w:jc w:val="left"/>
              <w:rPr>
                <w:kern w:val="0"/>
                <w:sz w:val="24"/>
                <w:szCs w:val="21"/>
              </w:rPr>
            </w:pPr>
          </w:p>
        </w:tc>
        <w:tc>
          <w:tcPr>
            <w:tcW w:w="1241" w:type="dxa"/>
            <w:shd w:val="clear" w:color="auto" w:fill="auto"/>
            <w:vAlign w:val="center"/>
          </w:tcPr>
          <w:p w14:paraId="1F2F535F">
            <w:pPr>
              <w:widowControl/>
              <w:snapToGrid w:val="0"/>
              <w:jc w:val="left"/>
              <w:rPr>
                <w:kern w:val="0"/>
                <w:sz w:val="24"/>
                <w:szCs w:val="21"/>
              </w:rPr>
            </w:pPr>
          </w:p>
        </w:tc>
      </w:tr>
      <w:tr w14:paraId="25D5D983">
        <w:trPr>
          <w:jc w:val="center"/>
        </w:trPr>
        <w:tc>
          <w:tcPr>
            <w:tcW w:w="9480" w:type="dxa"/>
            <w:gridSpan w:val="5"/>
            <w:shd w:val="clear" w:color="auto" w:fill="auto"/>
            <w:vAlign w:val="center"/>
          </w:tcPr>
          <w:p w14:paraId="7F4CDA4E">
            <w:pPr>
              <w:widowControl/>
              <w:snapToGrid w:val="0"/>
              <w:jc w:val="left"/>
              <w:rPr>
                <w:kern w:val="0"/>
                <w:sz w:val="24"/>
                <w:szCs w:val="21"/>
              </w:rPr>
            </w:pPr>
            <w:r>
              <w:rPr>
                <w:rFonts w:hint="eastAsia"/>
                <w:kern w:val="0"/>
                <w:sz w:val="24"/>
                <w:szCs w:val="21"/>
              </w:rPr>
              <w:t>（六）验收方法及标准</w:t>
            </w:r>
          </w:p>
        </w:tc>
      </w:tr>
      <w:tr w14:paraId="064D5DF6">
        <w:trPr>
          <w:jc w:val="center"/>
        </w:trPr>
        <w:tc>
          <w:tcPr>
            <w:tcW w:w="1080" w:type="dxa"/>
            <w:shd w:val="clear" w:color="auto" w:fill="auto"/>
            <w:vAlign w:val="center"/>
          </w:tcPr>
          <w:p w14:paraId="3C52ADE4">
            <w:pPr>
              <w:widowControl/>
              <w:snapToGrid w:val="0"/>
              <w:jc w:val="center"/>
              <w:rPr>
                <w:kern w:val="0"/>
                <w:sz w:val="24"/>
                <w:szCs w:val="21"/>
              </w:rPr>
            </w:pPr>
          </w:p>
        </w:tc>
        <w:tc>
          <w:tcPr>
            <w:tcW w:w="2500" w:type="dxa"/>
            <w:shd w:val="clear" w:color="auto" w:fill="auto"/>
            <w:vAlign w:val="center"/>
          </w:tcPr>
          <w:p w14:paraId="278F828F">
            <w:pPr>
              <w:widowControl/>
              <w:snapToGrid w:val="0"/>
              <w:jc w:val="left"/>
              <w:rPr>
                <w:kern w:val="0"/>
                <w:sz w:val="24"/>
                <w:szCs w:val="21"/>
              </w:rPr>
            </w:pPr>
          </w:p>
        </w:tc>
        <w:tc>
          <w:tcPr>
            <w:tcW w:w="2680" w:type="dxa"/>
            <w:shd w:val="clear" w:color="auto" w:fill="auto"/>
            <w:vAlign w:val="center"/>
          </w:tcPr>
          <w:p w14:paraId="792C1CAF">
            <w:pPr>
              <w:widowControl/>
              <w:snapToGrid w:val="0"/>
              <w:jc w:val="left"/>
              <w:rPr>
                <w:kern w:val="0"/>
                <w:sz w:val="24"/>
                <w:szCs w:val="21"/>
              </w:rPr>
            </w:pPr>
          </w:p>
        </w:tc>
        <w:tc>
          <w:tcPr>
            <w:tcW w:w="1979" w:type="dxa"/>
            <w:shd w:val="clear" w:color="auto" w:fill="auto"/>
            <w:vAlign w:val="center"/>
          </w:tcPr>
          <w:p w14:paraId="483C7D03">
            <w:pPr>
              <w:widowControl/>
              <w:snapToGrid w:val="0"/>
              <w:jc w:val="left"/>
              <w:rPr>
                <w:kern w:val="0"/>
                <w:sz w:val="24"/>
                <w:szCs w:val="21"/>
              </w:rPr>
            </w:pPr>
          </w:p>
        </w:tc>
        <w:tc>
          <w:tcPr>
            <w:tcW w:w="1241" w:type="dxa"/>
            <w:shd w:val="clear" w:color="auto" w:fill="auto"/>
            <w:vAlign w:val="center"/>
          </w:tcPr>
          <w:p w14:paraId="49C33F48">
            <w:pPr>
              <w:widowControl/>
              <w:snapToGrid w:val="0"/>
              <w:jc w:val="left"/>
              <w:rPr>
                <w:kern w:val="0"/>
                <w:sz w:val="24"/>
                <w:szCs w:val="21"/>
              </w:rPr>
            </w:pPr>
          </w:p>
        </w:tc>
      </w:tr>
    </w:tbl>
    <w:p w14:paraId="08E93E51">
      <w:pPr>
        <w:spacing w:line="620" w:lineRule="exact"/>
        <w:rPr>
          <w:sz w:val="24"/>
        </w:rPr>
      </w:pPr>
      <w:r>
        <w:rPr>
          <w:sz w:val="24"/>
        </w:rPr>
        <w:t>注：</w:t>
      </w:r>
    </w:p>
    <w:p w14:paraId="0DB5E274">
      <w:pPr>
        <w:spacing w:line="360" w:lineRule="auto"/>
        <w:rPr>
          <w:sz w:val="24"/>
        </w:rPr>
      </w:pPr>
      <w:r>
        <w:rPr>
          <w:sz w:val="24"/>
        </w:rPr>
        <w:t>1. 不如实填写偏离情况的投标文件将视为虚假材料。</w:t>
      </w:r>
    </w:p>
    <w:p w14:paraId="3EA634FB">
      <w:pPr>
        <w:spacing w:line="360" w:lineRule="auto"/>
        <w:rPr>
          <w:sz w:val="24"/>
        </w:rPr>
      </w:pPr>
      <w:r>
        <w:rPr>
          <w:sz w:val="24"/>
        </w:rPr>
        <w:t>2. 招标要求指招标文件中规定的具体要求，投标应答指</w:t>
      </w:r>
      <w:r>
        <w:rPr>
          <w:rFonts w:hint="eastAsia"/>
          <w:sz w:val="24"/>
        </w:rPr>
        <w:t>投标文件</w:t>
      </w:r>
      <w:r>
        <w:rPr>
          <w:sz w:val="24"/>
        </w:rPr>
        <w:t>的</w:t>
      </w:r>
      <w:r>
        <w:rPr>
          <w:rFonts w:hint="eastAsia"/>
          <w:sz w:val="24"/>
        </w:rPr>
        <w:t>具体内容</w:t>
      </w:r>
      <w:r>
        <w:rPr>
          <w:sz w:val="24"/>
        </w:rPr>
        <w:t>。</w:t>
      </w:r>
    </w:p>
    <w:p w14:paraId="5B1EAB7C">
      <w:pPr>
        <w:spacing w:line="360" w:lineRule="auto"/>
        <w:rPr>
          <w:sz w:val="24"/>
        </w:rPr>
      </w:pPr>
      <w:r>
        <w:rPr>
          <w:rFonts w:hint="eastAsia"/>
          <w:sz w:val="24"/>
        </w:rPr>
        <w:t>3</w:t>
      </w:r>
      <w:r>
        <w:rPr>
          <w:sz w:val="24"/>
        </w:rPr>
        <w:t>. 偏离说明指招标要求与投标应答之间的不同之处。</w:t>
      </w:r>
    </w:p>
    <w:p w14:paraId="1DA1A71B">
      <w:pPr>
        <w:spacing w:line="360" w:lineRule="auto"/>
        <w:rPr>
          <w:sz w:val="24"/>
        </w:rPr>
      </w:pPr>
    </w:p>
    <w:p w14:paraId="2DBDF746">
      <w:pPr>
        <w:spacing w:line="360" w:lineRule="auto"/>
        <w:ind w:firstLine="3808" w:firstLineChars="1700"/>
        <w:rPr>
          <w:sz w:val="24"/>
        </w:rPr>
      </w:pPr>
      <w:r>
        <w:rPr>
          <w:sz w:val="24"/>
        </w:rPr>
        <w:t>投标人名称：</w:t>
      </w:r>
    </w:p>
    <w:p w14:paraId="7CD8C41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4AA92C1">
      <w:pPr>
        <w:tabs>
          <w:tab w:val="left" w:pos="360"/>
        </w:tabs>
        <w:spacing w:line="360" w:lineRule="auto"/>
        <w:rPr>
          <w:b/>
          <w:sz w:val="24"/>
        </w:rPr>
      </w:pPr>
      <w:r>
        <w:rPr>
          <w:sz w:val="24"/>
        </w:rPr>
        <w:br w:type="page"/>
      </w:r>
      <w:r>
        <w:rPr>
          <w:b/>
          <w:sz w:val="24"/>
        </w:rPr>
        <w:t>附件</w:t>
      </w:r>
      <w:r>
        <w:rPr>
          <w:rFonts w:hint="eastAsia"/>
          <w:b/>
          <w:sz w:val="24"/>
        </w:rPr>
        <w:t>6</w:t>
      </w:r>
      <w:r>
        <w:rPr>
          <w:b/>
          <w:sz w:val="24"/>
        </w:rPr>
        <w:t>-2</w:t>
      </w:r>
    </w:p>
    <w:p w14:paraId="3400607E">
      <w:pPr>
        <w:autoSpaceDN w:val="0"/>
        <w:spacing w:line="360" w:lineRule="auto"/>
        <w:jc w:val="center"/>
        <w:rPr>
          <w:b/>
          <w:bCs/>
          <w:sz w:val="24"/>
        </w:rPr>
      </w:pPr>
      <w:r>
        <w:rPr>
          <w:b/>
          <w:bCs/>
          <w:sz w:val="24"/>
        </w:rPr>
        <w:t>技术要求点对点应答表</w:t>
      </w:r>
    </w:p>
    <w:p w14:paraId="0C12D57C">
      <w:pPr>
        <w:spacing w:line="460" w:lineRule="exact"/>
        <w:rPr>
          <w:sz w:val="24"/>
        </w:rPr>
      </w:pPr>
      <w:r>
        <w:rPr>
          <w:sz w:val="24"/>
        </w:rPr>
        <w:t>项目名称：</w:t>
      </w:r>
      <w:r>
        <w:rPr>
          <w:sz w:val="24"/>
          <w:u w:val="single"/>
        </w:rPr>
        <w:t xml:space="preserve">                    </w:t>
      </w:r>
    </w:p>
    <w:p w14:paraId="1D1CA154">
      <w:pPr>
        <w:spacing w:line="460" w:lineRule="exact"/>
        <w:rPr>
          <w:sz w:val="24"/>
        </w:rPr>
      </w:pPr>
      <w:r>
        <w:rPr>
          <w:sz w:val="24"/>
        </w:rPr>
        <w:t>项目编号：</w:t>
      </w:r>
      <w:r>
        <w:rPr>
          <w:sz w:val="24"/>
          <w:u w:val="single"/>
        </w:rPr>
        <w:t xml:space="preserve">                    </w:t>
      </w:r>
    </w:p>
    <w:p w14:paraId="75B3A3C1">
      <w:pPr>
        <w:spacing w:line="460" w:lineRule="exact"/>
        <w:rPr>
          <w:sz w:val="24"/>
          <w:u w:val="single"/>
        </w:rPr>
      </w:pPr>
      <w:r>
        <w:rPr>
          <w:sz w:val="24"/>
        </w:rPr>
        <w:t>包号：</w:t>
      </w:r>
      <w:r>
        <w:rPr>
          <w:sz w:val="24"/>
          <w:u w:val="single"/>
        </w:rPr>
        <w:t xml:space="preserve">                        </w:t>
      </w:r>
    </w:p>
    <w:tbl>
      <w:tblPr>
        <w:tblStyle w:val="18"/>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1039"/>
        <w:gridCol w:w="851"/>
        <w:gridCol w:w="1790"/>
        <w:gridCol w:w="2680"/>
        <w:gridCol w:w="1289"/>
        <w:gridCol w:w="1315"/>
      </w:tblGrid>
      <w:tr w14:paraId="48C89E65">
        <w:trPr>
          <w:tblHeader/>
          <w:jc w:val="center"/>
        </w:trPr>
        <w:tc>
          <w:tcPr>
            <w:tcW w:w="9807" w:type="dxa"/>
            <w:gridSpan w:val="7"/>
            <w:shd w:val="clear" w:color="auto" w:fill="auto"/>
            <w:vAlign w:val="center"/>
          </w:tcPr>
          <w:p w14:paraId="7A85E794">
            <w:pPr>
              <w:widowControl/>
              <w:snapToGrid w:val="0"/>
              <w:rPr>
                <w:b/>
                <w:kern w:val="0"/>
                <w:sz w:val="24"/>
                <w:szCs w:val="21"/>
              </w:rPr>
            </w:pPr>
            <w:r>
              <w:rPr>
                <w:rFonts w:hint="eastAsia"/>
                <w:b/>
                <w:kern w:val="0"/>
                <w:sz w:val="24"/>
                <w:szCs w:val="21"/>
              </w:rPr>
              <w:t>招标文件第二部分技术要求</w:t>
            </w:r>
          </w:p>
        </w:tc>
      </w:tr>
      <w:tr w14:paraId="2EC6C98E">
        <w:trPr>
          <w:tblHeader/>
          <w:jc w:val="center"/>
        </w:trPr>
        <w:tc>
          <w:tcPr>
            <w:tcW w:w="843" w:type="dxa"/>
            <w:shd w:val="clear" w:color="auto" w:fill="auto"/>
            <w:vAlign w:val="center"/>
          </w:tcPr>
          <w:p w14:paraId="6A3CAB29">
            <w:pPr>
              <w:widowControl/>
              <w:snapToGrid w:val="0"/>
              <w:jc w:val="center"/>
              <w:rPr>
                <w:kern w:val="0"/>
                <w:sz w:val="24"/>
                <w:szCs w:val="21"/>
              </w:rPr>
            </w:pPr>
            <w:r>
              <w:rPr>
                <w:kern w:val="0"/>
                <w:sz w:val="24"/>
                <w:szCs w:val="21"/>
              </w:rPr>
              <w:t>序号</w:t>
            </w:r>
          </w:p>
        </w:tc>
        <w:tc>
          <w:tcPr>
            <w:tcW w:w="3680" w:type="dxa"/>
            <w:gridSpan w:val="3"/>
            <w:shd w:val="clear" w:color="auto" w:fill="auto"/>
            <w:vAlign w:val="center"/>
          </w:tcPr>
          <w:p w14:paraId="10710BD8">
            <w:pPr>
              <w:widowControl/>
              <w:snapToGrid w:val="0"/>
              <w:jc w:val="center"/>
              <w:rPr>
                <w:kern w:val="0"/>
                <w:sz w:val="24"/>
                <w:szCs w:val="21"/>
              </w:rPr>
            </w:pPr>
            <w:r>
              <w:rPr>
                <w:kern w:val="0"/>
                <w:sz w:val="24"/>
                <w:szCs w:val="21"/>
              </w:rPr>
              <w:t>招标要求</w:t>
            </w:r>
          </w:p>
        </w:tc>
        <w:tc>
          <w:tcPr>
            <w:tcW w:w="2680" w:type="dxa"/>
            <w:shd w:val="clear" w:color="auto" w:fill="auto"/>
            <w:vAlign w:val="center"/>
          </w:tcPr>
          <w:p w14:paraId="6F34953E">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9C038A9">
            <w:pPr>
              <w:widowControl/>
              <w:snapToGrid w:val="0"/>
              <w:jc w:val="center"/>
              <w:rPr>
                <w:kern w:val="0"/>
                <w:sz w:val="24"/>
                <w:szCs w:val="21"/>
              </w:rPr>
            </w:pPr>
            <w:r>
              <w:rPr>
                <w:kern w:val="0"/>
                <w:sz w:val="24"/>
                <w:szCs w:val="21"/>
              </w:rPr>
              <w:t>偏离说明</w:t>
            </w:r>
          </w:p>
        </w:tc>
        <w:tc>
          <w:tcPr>
            <w:tcW w:w="1315" w:type="dxa"/>
            <w:shd w:val="clear" w:color="auto" w:fill="auto"/>
            <w:vAlign w:val="center"/>
          </w:tcPr>
          <w:p w14:paraId="3D9E5603">
            <w:pPr>
              <w:widowControl/>
              <w:snapToGrid w:val="0"/>
              <w:jc w:val="center"/>
              <w:rPr>
                <w:kern w:val="0"/>
                <w:sz w:val="24"/>
                <w:szCs w:val="21"/>
              </w:rPr>
            </w:pPr>
            <w:r>
              <w:rPr>
                <w:kern w:val="0"/>
                <w:sz w:val="24"/>
                <w:szCs w:val="21"/>
              </w:rPr>
              <w:t>备注</w:t>
            </w:r>
          </w:p>
        </w:tc>
      </w:tr>
      <w:tr w14:paraId="70038733">
        <w:trPr>
          <w:jc w:val="center"/>
        </w:trPr>
        <w:tc>
          <w:tcPr>
            <w:tcW w:w="843" w:type="dxa"/>
            <w:shd w:val="clear" w:color="auto" w:fill="auto"/>
            <w:vAlign w:val="center"/>
          </w:tcPr>
          <w:p w14:paraId="2917B82A">
            <w:pPr>
              <w:widowControl/>
              <w:snapToGrid w:val="0"/>
              <w:jc w:val="center"/>
              <w:rPr>
                <w:kern w:val="0"/>
                <w:sz w:val="24"/>
                <w:szCs w:val="21"/>
              </w:rPr>
            </w:pPr>
            <w:r>
              <w:rPr>
                <w:kern w:val="0"/>
                <w:sz w:val="24"/>
                <w:szCs w:val="21"/>
              </w:rPr>
              <w:t>1</w:t>
            </w:r>
          </w:p>
        </w:tc>
        <w:tc>
          <w:tcPr>
            <w:tcW w:w="3680" w:type="dxa"/>
            <w:gridSpan w:val="3"/>
            <w:shd w:val="clear" w:color="auto" w:fill="auto"/>
            <w:vAlign w:val="center"/>
          </w:tcPr>
          <w:p w14:paraId="464EF7D0">
            <w:pPr>
              <w:widowControl/>
              <w:snapToGrid w:val="0"/>
              <w:jc w:val="center"/>
              <w:rPr>
                <w:kern w:val="0"/>
                <w:sz w:val="24"/>
                <w:szCs w:val="21"/>
              </w:rPr>
            </w:pPr>
          </w:p>
        </w:tc>
        <w:tc>
          <w:tcPr>
            <w:tcW w:w="2680" w:type="dxa"/>
            <w:shd w:val="clear" w:color="auto" w:fill="auto"/>
            <w:vAlign w:val="center"/>
          </w:tcPr>
          <w:p w14:paraId="1312CB01">
            <w:pPr>
              <w:widowControl/>
              <w:snapToGrid w:val="0"/>
              <w:jc w:val="center"/>
              <w:rPr>
                <w:kern w:val="0"/>
                <w:sz w:val="24"/>
                <w:szCs w:val="21"/>
              </w:rPr>
            </w:pPr>
          </w:p>
        </w:tc>
        <w:tc>
          <w:tcPr>
            <w:tcW w:w="1289" w:type="dxa"/>
            <w:shd w:val="clear" w:color="auto" w:fill="auto"/>
            <w:vAlign w:val="center"/>
          </w:tcPr>
          <w:p w14:paraId="33C384A3">
            <w:pPr>
              <w:widowControl/>
              <w:snapToGrid w:val="0"/>
              <w:jc w:val="center"/>
              <w:rPr>
                <w:kern w:val="0"/>
                <w:sz w:val="24"/>
                <w:szCs w:val="21"/>
              </w:rPr>
            </w:pPr>
          </w:p>
        </w:tc>
        <w:tc>
          <w:tcPr>
            <w:tcW w:w="1315" w:type="dxa"/>
            <w:shd w:val="clear" w:color="auto" w:fill="auto"/>
            <w:vAlign w:val="center"/>
          </w:tcPr>
          <w:p w14:paraId="7872100D">
            <w:pPr>
              <w:widowControl/>
              <w:snapToGrid w:val="0"/>
              <w:jc w:val="center"/>
              <w:rPr>
                <w:kern w:val="0"/>
                <w:sz w:val="24"/>
                <w:szCs w:val="21"/>
              </w:rPr>
            </w:pPr>
          </w:p>
        </w:tc>
      </w:tr>
      <w:tr w14:paraId="365C092F">
        <w:trPr>
          <w:jc w:val="center"/>
        </w:trPr>
        <w:tc>
          <w:tcPr>
            <w:tcW w:w="843" w:type="dxa"/>
            <w:shd w:val="clear" w:color="auto" w:fill="auto"/>
            <w:vAlign w:val="center"/>
          </w:tcPr>
          <w:p w14:paraId="5DE951B5">
            <w:pPr>
              <w:widowControl/>
              <w:snapToGrid w:val="0"/>
              <w:jc w:val="center"/>
              <w:rPr>
                <w:kern w:val="0"/>
                <w:sz w:val="24"/>
                <w:szCs w:val="21"/>
              </w:rPr>
            </w:pPr>
            <w:r>
              <w:rPr>
                <w:kern w:val="0"/>
                <w:sz w:val="24"/>
                <w:szCs w:val="21"/>
              </w:rPr>
              <w:t>2</w:t>
            </w:r>
          </w:p>
        </w:tc>
        <w:tc>
          <w:tcPr>
            <w:tcW w:w="3680" w:type="dxa"/>
            <w:gridSpan w:val="3"/>
            <w:shd w:val="clear" w:color="auto" w:fill="auto"/>
            <w:vAlign w:val="center"/>
          </w:tcPr>
          <w:p w14:paraId="72A967DF">
            <w:pPr>
              <w:widowControl/>
              <w:snapToGrid w:val="0"/>
              <w:jc w:val="center"/>
              <w:rPr>
                <w:kern w:val="0"/>
                <w:sz w:val="24"/>
                <w:szCs w:val="21"/>
              </w:rPr>
            </w:pPr>
          </w:p>
        </w:tc>
        <w:tc>
          <w:tcPr>
            <w:tcW w:w="2680" w:type="dxa"/>
            <w:shd w:val="clear" w:color="auto" w:fill="auto"/>
            <w:vAlign w:val="center"/>
          </w:tcPr>
          <w:p w14:paraId="62DFDE3D">
            <w:pPr>
              <w:widowControl/>
              <w:snapToGrid w:val="0"/>
              <w:jc w:val="center"/>
              <w:rPr>
                <w:kern w:val="0"/>
                <w:sz w:val="24"/>
                <w:szCs w:val="21"/>
              </w:rPr>
            </w:pPr>
          </w:p>
        </w:tc>
        <w:tc>
          <w:tcPr>
            <w:tcW w:w="1289" w:type="dxa"/>
            <w:shd w:val="clear" w:color="auto" w:fill="auto"/>
            <w:vAlign w:val="center"/>
          </w:tcPr>
          <w:p w14:paraId="1C34EBCC">
            <w:pPr>
              <w:widowControl/>
              <w:snapToGrid w:val="0"/>
              <w:jc w:val="center"/>
              <w:rPr>
                <w:kern w:val="0"/>
                <w:sz w:val="24"/>
                <w:szCs w:val="21"/>
              </w:rPr>
            </w:pPr>
          </w:p>
        </w:tc>
        <w:tc>
          <w:tcPr>
            <w:tcW w:w="1315" w:type="dxa"/>
            <w:shd w:val="clear" w:color="auto" w:fill="auto"/>
            <w:vAlign w:val="center"/>
          </w:tcPr>
          <w:p w14:paraId="2CE7AB7E">
            <w:pPr>
              <w:widowControl/>
              <w:snapToGrid w:val="0"/>
              <w:jc w:val="center"/>
              <w:rPr>
                <w:kern w:val="0"/>
                <w:sz w:val="24"/>
                <w:szCs w:val="21"/>
              </w:rPr>
            </w:pPr>
          </w:p>
        </w:tc>
      </w:tr>
      <w:tr w14:paraId="1C1BD3AE">
        <w:trPr>
          <w:jc w:val="center"/>
        </w:trPr>
        <w:tc>
          <w:tcPr>
            <w:tcW w:w="843" w:type="dxa"/>
            <w:shd w:val="clear" w:color="auto" w:fill="auto"/>
            <w:vAlign w:val="center"/>
          </w:tcPr>
          <w:p w14:paraId="538924E3">
            <w:pPr>
              <w:widowControl/>
              <w:snapToGrid w:val="0"/>
              <w:jc w:val="center"/>
              <w:rPr>
                <w:kern w:val="0"/>
                <w:sz w:val="24"/>
                <w:szCs w:val="21"/>
              </w:rPr>
            </w:pPr>
            <w:r>
              <w:rPr>
                <w:kern w:val="0"/>
                <w:sz w:val="24"/>
                <w:szCs w:val="21"/>
              </w:rPr>
              <w:t>3</w:t>
            </w:r>
          </w:p>
        </w:tc>
        <w:tc>
          <w:tcPr>
            <w:tcW w:w="3680" w:type="dxa"/>
            <w:gridSpan w:val="3"/>
            <w:shd w:val="clear" w:color="auto" w:fill="auto"/>
            <w:vAlign w:val="center"/>
          </w:tcPr>
          <w:p w14:paraId="35E7D7F9">
            <w:pPr>
              <w:widowControl/>
              <w:snapToGrid w:val="0"/>
              <w:jc w:val="center"/>
              <w:rPr>
                <w:kern w:val="0"/>
                <w:sz w:val="24"/>
                <w:szCs w:val="21"/>
              </w:rPr>
            </w:pPr>
          </w:p>
        </w:tc>
        <w:tc>
          <w:tcPr>
            <w:tcW w:w="2680" w:type="dxa"/>
            <w:shd w:val="clear" w:color="auto" w:fill="auto"/>
            <w:vAlign w:val="center"/>
          </w:tcPr>
          <w:p w14:paraId="33D5D68A">
            <w:pPr>
              <w:widowControl/>
              <w:snapToGrid w:val="0"/>
              <w:jc w:val="center"/>
              <w:rPr>
                <w:kern w:val="0"/>
                <w:sz w:val="24"/>
                <w:szCs w:val="21"/>
              </w:rPr>
            </w:pPr>
          </w:p>
        </w:tc>
        <w:tc>
          <w:tcPr>
            <w:tcW w:w="1289" w:type="dxa"/>
            <w:shd w:val="clear" w:color="auto" w:fill="auto"/>
            <w:vAlign w:val="center"/>
          </w:tcPr>
          <w:p w14:paraId="32A55111">
            <w:pPr>
              <w:widowControl/>
              <w:snapToGrid w:val="0"/>
              <w:jc w:val="center"/>
              <w:rPr>
                <w:kern w:val="0"/>
                <w:sz w:val="24"/>
                <w:szCs w:val="21"/>
              </w:rPr>
            </w:pPr>
          </w:p>
        </w:tc>
        <w:tc>
          <w:tcPr>
            <w:tcW w:w="1315" w:type="dxa"/>
            <w:shd w:val="clear" w:color="auto" w:fill="auto"/>
            <w:vAlign w:val="center"/>
          </w:tcPr>
          <w:p w14:paraId="73C4F015">
            <w:pPr>
              <w:widowControl/>
              <w:snapToGrid w:val="0"/>
              <w:jc w:val="center"/>
              <w:rPr>
                <w:kern w:val="0"/>
                <w:sz w:val="24"/>
                <w:szCs w:val="21"/>
              </w:rPr>
            </w:pPr>
          </w:p>
        </w:tc>
      </w:tr>
      <w:tr w14:paraId="43C22C71">
        <w:trPr>
          <w:jc w:val="center"/>
        </w:trPr>
        <w:tc>
          <w:tcPr>
            <w:tcW w:w="843" w:type="dxa"/>
            <w:shd w:val="clear" w:color="auto" w:fill="auto"/>
            <w:vAlign w:val="center"/>
          </w:tcPr>
          <w:p w14:paraId="0C895EC1">
            <w:pPr>
              <w:widowControl/>
              <w:snapToGrid w:val="0"/>
              <w:jc w:val="center"/>
              <w:rPr>
                <w:kern w:val="0"/>
                <w:sz w:val="24"/>
                <w:szCs w:val="21"/>
              </w:rPr>
            </w:pPr>
            <w:r>
              <w:rPr>
                <w:rFonts w:hint="eastAsia"/>
                <w:kern w:val="0"/>
                <w:sz w:val="24"/>
                <w:szCs w:val="21"/>
              </w:rPr>
              <w:t>…</w:t>
            </w:r>
          </w:p>
        </w:tc>
        <w:tc>
          <w:tcPr>
            <w:tcW w:w="3680" w:type="dxa"/>
            <w:gridSpan w:val="3"/>
            <w:shd w:val="clear" w:color="auto" w:fill="auto"/>
            <w:vAlign w:val="center"/>
          </w:tcPr>
          <w:p w14:paraId="03B42A8E">
            <w:pPr>
              <w:widowControl/>
              <w:snapToGrid w:val="0"/>
              <w:jc w:val="center"/>
              <w:rPr>
                <w:kern w:val="0"/>
                <w:sz w:val="24"/>
                <w:szCs w:val="21"/>
              </w:rPr>
            </w:pPr>
          </w:p>
        </w:tc>
        <w:tc>
          <w:tcPr>
            <w:tcW w:w="2680" w:type="dxa"/>
            <w:shd w:val="clear" w:color="auto" w:fill="auto"/>
            <w:vAlign w:val="center"/>
          </w:tcPr>
          <w:p w14:paraId="4A244E2D">
            <w:pPr>
              <w:widowControl/>
              <w:snapToGrid w:val="0"/>
              <w:jc w:val="center"/>
              <w:rPr>
                <w:kern w:val="0"/>
                <w:sz w:val="24"/>
                <w:szCs w:val="21"/>
              </w:rPr>
            </w:pPr>
          </w:p>
        </w:tc>
        <w:tc>
          <w:tcPr>
            <w:tcW w:w="1289" w:type="dxa"/>
            <w:shd w:val="clear" w:color="auto" w:fill="auto"/>
            <w:vAlign w:val="center"/>
          </w:tcPr>
          <w:p w14:paraId="18C9CF14">
            <w:pPr>
              <w:widowControl/>
              <w:snapToGrid w:val="0"/>
              <w:jc w:val="center"/>
              <w:rPr>
                <w:kern w:val="0"/>
                <w:sz w:val="24"/>
                <w:szCs w:val="21"/>
              </w:rPr>
            </w:pPr>
          </w:p>
        </w:tc>
        <w:tc>
          <w:tcPr>
            <w:tcW w:w="1315" w:type="dxa"/>
            <w:shd w:val="clear" w:color="auto" w:fill="auto"/>
            <w:vAlign w:val="center"/>
          </w:tcPr>
          <w:p w14:paraId="77ADB580">
            <w:pPr>
              <w:widowControl/>
              <w:snapToGrid w:val="0"/>
              <w:jc w:val="center"/>
              <w:rPr>
                <w:kern w:val="0"/>
                <w:sz w:val="24"/>
                <w:szCs w:val="21"/>
              </w:rPr>
            </w:pPr>
          </w:p>
        </w:tc>
      </w:tr>
      <w:tr w14:paraId="1D359858">
        <w:trPr>
          <w:jc w:val="center"/>
        </w:trPr>
        <w:tc>
          <w:tcPr>
            <w:tcW w:w="9807" w:type="dxa"/>
            <w:gridSpan w:val="7"/>
            <w:shd w:val="clear" w:color="auto" w:fill="auto"/>
            <w:vAlign w:val="center"/>
          </w:tcPr>
          <w:p w14:paraId="3C9005D9">
            <w:pPr>
              <w:widowControl/>
              <w:snapToGrid w:val="0"/>
              <w:rPr>
                <w:b/>
                <w:kern w:val="0"/>
                <w:sz w:val="24"/>
                <w:szCs w:val="21"/>
              </w:rPr>
            </w:pPr>
            <w:r>
              <w:rPr>
                <w:rFonts w:hint="eastAsia"/>
                <w:b/>
                <w:kern w:val="0"/>
                <w:sz w:val="24"/>
                <w:szCs w:val="21"/>
              </w:rPr>
              <w:t>采购</w:t>
            </w:r>
            <w:r>
              <w:rPr>
                <w:b/>
                <w:kern w:val="0"/>
                <w:sz w:val="24"/>
                <w:szCs w:val="21"/>
              </w:rPr>
              <w:t>清单技术参数（</w:t>
            </w:r>
            <w:r>
              <w:rPr>
                <w:rFonts w:hint="eastAsia"/>
                <w:b/>
                <w:kern w:val="0"/>
                <w:sz w:val="24"/>
                <w:szCs w:val="21"/>
              </w:rPr>
              <w:t>采购</w:t>
            </w:r>
            <w:r>
              <w:rPr>
                <w:b/>
                <w:kern w:val="0"/>
                <w:sz w:val="24"/>
                <w:szCs w:val="21"/>
              </w:rPr>
              <w:t>清单技术参数要求须逐条应答）</w:t>
            </w:r>
          </w:p>
        </w:tc>
      </w:tr>
      <w:tr w14:paraId="318F97D9">
        <w:trPr>
          <w:jc w:val="center"/>
        </w:trPr>
        <w:tc>
          <w:tcPr>
            <w:tcW w:w="843" w:type="dxa"/>
            <w:shd w:val="clear" w:color="auto" w:fill="auto"/>
            <w:vAlign w:val="center"/>
          </w:tcPr>
          <w:p w14:paraId="17F47B1B">
            <w:pPr>
              <w:widowControl/>
              <w:snapToGrid w:val="0"/>
              <w:jc w:val="center"/>
              <w:rPr>
                <w:kern w:val="0"/>
                <w:sz w:val="24"/>
                <w:szCs w:val="21"/>
              </w:rPr>
            </w:pPr>
            <w:r>
              <w:rPr>
                <w:kern w:val="0"/>
                <w:sz w:val="24"/>
                <w:szCs w:val="21"/>
              </w:rPr>
              <w:t>序号</w:t>
            </w:r>
          </w:p>
        </w:tc>
        <w:tc>
          <w:tcPr>
            <w:tcW w:w="1039" w:type="dxa"/>
            <w:shd w:val="clear" w:color="auto" w:fill="auto"/>
            <w:vAlign w:val="center"/>
          </w:tcPr>
          <w:p w14:paraId="6E8AFDC4">
            <w:pPr>
              <w:widowControl/>
              <w:snapToGrid w:val="0"/>
              <w:jc w:val="center"/>
              <w:rPr>
                <w:kern w:val="0"/>
                <w:sz w:val="24"/>
                <w:szCs w:val="21"/>
              </w:rPr>
            </w:pPr>
            <w:r>
              <w:rPr>
                <w:rFonts w:hint="eastAsia"/>
                <w:kern w:val="0"/>
                <w:sz w:val="24"/>
                <w:szCs w:val="21"/>
              </w:rPr>
              <w:t>标的</w:t>
            </w:r>
          </w:p>
          <w:p w14:paraId="7DD3CC67">
            <w:pPr>
              <w:widowControl/>
              <w:snapToGrid w:val="0"/>
              <w:jc w:val="center"/>
              <w:rPr>
                <w:kern w:val="0"/>
                <w:sz w:val="24"/>
                <w:szCs w:val="21"/>
              </w:rPr>
            </w:pPr>
            <w:r>
              <w:rPr>
                <w:rFonts w:hint="eastAsia"/>
                <w:kern w:val="0"/>
                <w:sz w:val="24"/>
                <w:szCs w:val="21"/>
              </w:rPr>
              <w:t>名称</w:t>
            </w:r>
          </w:p>
        </w:tc>
        <w:tc>
          <w:tcPr>
            <w:tcW w:w="851" w:type="dxa"/>
            <w:shd w:val="clear" w:color="auto" w:fill="auto"/>
            <w:vAlign w:val="center"/>
          </w:tcPr>
          <w:p w14:paraId="6FB0361A">
            <w:pPr>
              <w:snapToGrid w:val="0"/>
              <w:jc w:val="center"/>
              <w:rPr>
                <w:rFonts w:cs="宋体"/>
                <w:kern w:val="0"/>
                <w:sz w:val="24"/>
              </w:rPr>
            </w:pPr>
            <w:r>
              <w:rPr>
                <w:rFonts w:hint="eastAsia" w:cs="宋体"/>
                <w:kern w:val="0"/>
                <w:sz w:val="24"/>
              </w:rPr>
              <w:t>条款</w:t>
            </w:r>
          </w:p>
          <w:p w14:paraId="2BA6D695">
            <w:pPr>
              <w:snapToGrid w:val="0"/>
              <w:jc w:val="center"/>
              <w:rPr>
                <w:kern w:val="0"/>
                <w:sz w:val="24"/>
                <w:szCs w:val="21"/>
              </w:rPr>
            </w:pPr>
            <w:r>
              <w:rPr>
                <w:rFonts w:hint="eastAsia" w:cs="宋体"/>
                <w:kern w:val="0"/>
                <w:sz w:val="24"/>
              </w:rPr>
              <w:t>序号</w:t>
            </w:r>
          </w:p>
        </w:tc>
        <w:tc>
          <w:tcPr>
            <w:tcW w:w="1790" w:type="dxa"/>
            <w:shd w:val="clear" w:color="auto" w:fill="auto"/>
            <w:vAlign w:val="center"/>
          </w:tcPr>
          <w:p w14:paraId="4BC9E0F4">
            <w:pPr>
              <w:snapToGrid w:val="0"/>
              <w:jc w:val="center"/>
              <w:rPr>
                <w:kern w:val="0"/>
                <w:sz w:val="24"/>
                <w:szCs w:val="21"/>
              </w:rPr>
            </w:pPr>
            <w:r>
              <w:rPr>
                <w:kern w:val="0"/>
                <w:sz w:val="24"/>
                <w:szCs w:val="21"/>
              </w:rPr>
              <w:t>招标要求</w:t>
            </w:r>
          </w:p>
        </w:tc>
        <w:tc>
          <w:tcPr>
            <w:tcW w:w="2680" w:type="dxa"/>
            <w:shd w:val="clear" w:color="auto" w:fill="auto"/>
            <w:vAlign w:val="center"/>
          </w:tcPr>
          <w:p w14:paraId="507DDD0C">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8F3FB60">
            <w:pPr>
              <w:widowControl/>
              <w:snapToGrid w:val="0"/>
              <w:jc w:val="center"/>
              <w:rPr>
                <w:kern w:val="0"/>
                <w:sz w:val="24"/>
                <w:szCs w:val="21"/>
              </w:rPr>
            </w:pPr>
            <w:r>
              <w:rPr>
                <w:kern w:val="0"/>
                <w:sz w:val="24"/>
                <w:szCs w:val="21"/>
              </w:rPr>
              <w:t>偏离</w:t>
            </w:r>
          </w:p>
          <w:p w14:paraId="5EA6A6E2">
            <w:pPr>
              <w:widowControl/>
              <w:snapToGrid w:val="0"/>
              <w:jc w:val="center"/>
              <w:rPr>
                <w:kern w:val="0"/>
                <w:sz w:val="24"/>
                <w:szCs w:val="21"/>
              </w:rPr>
            </w:pPr>
            <w:r>
              <w:rPr>
                <w:kern w:val="0"/>
                <w:sz w:val="24"/>
                <w:szCs w:val="21"/>
              </w:rPr>
              <w:t>说明</w:t>
            </w:r>
          </w:p>
        </w:tc>
        <w:tc>
          <w:tcPr>
            <w:tcW w:w="1315" w:type="dxa"/>
            <w:shd w:val="clear" w:color="auto" w:fill="auto"/>
            <w:vAlign w:val="center"/>
          </w:tcPr>
          <w:p w14:paraId="574335C4">
            <w:pPr>
              <w:widowControl/>
              <w:snapToGrid w:val="0"/>
              <w:jc w:val="center"/>
              <w:rPr>
                <w:kern w:val="0"/>
                <w:sz w:val="24"/>
                <w:szCs w:val="21"/>
              </w:rPr>
            </w:pPr>
            <w:r>
              <w:rPr>
                <w:rFonts w:hint="eastAsia"/>
                <w:kern w:val="0"/>
                <w:sz w:val="24"/>
                <w:szCs w:val="21"/>
              </w:rPr>
              <w:t>技术支撑材料所在页码</w:t>
            </w:r>
          </w:p>
        </w:tc>
      </w:tr>
      <w:tr w14:paraId="71DC2467">
        <w:trPr>
          <w:jc w:val="center"/>
        </w:trPr>
        <w:tc>
          <w:tcPr>
            <w:tcW w:w="843" w:type="dxa"/>
            <w:shd w:val="clear" w:color="auto" w:fill="auto"/>
            <w:vAlign w:val="center"/>
          </w:tcPr>
          <w:p w14:paraId="46E8857A">
            <w:pPr>
              <w:widowControl/>
              <w:snapToGrid w:val="0"/>
              <w:jc w:val="center"/>
              <w:rPr>
                <w:kern w:val="0"/>
                <w:sz w:val="24"/>
                <w:szCs w:val="21"/>
              </w:rPr>
            </w:pPr>
          </w:p>
        </w:tc>
        <w:tc>
          <w:tcPr>
            <w:tcW w:w="1039" w:type="dxa"/>
            <w:shd w:val="clear" w:color="auto" w:fill="auto"/>
            <w:vAlign w:val="center"/>
          </w:tcPr>
          <w:p w14:paraId="1EC82599">
            <w:pPr>
              <w:widowControl/>
              <w:snapToGrid w:val="0"/>
              <w:jc w:val="center"/>
              <w:rPr>
                <w:kern w:val="0"/>
                <w:sz w:val="24"/>
                <w:szCs w:val="21"/>
              </w:rPr>
            </w:pPr>
          </w:p>
        </w:tc>
        <w:tc>
          <w:tcPr>
            <w:tcW w:w="851" w:type="dxa"/>
            <w:shd w:val="clear" w:color="auto" w:fill="auto"/>
            <w:vAlign w:val="center"/>
          </w:tcPr>
          <w:p w14:paraId="70148B55">
            <w:pPr>
              <w:widowControl/>
              <w:snapToGrid w:val="0"/>
              <w:jc w:val="center"/>
              <w:rPr>
                <w:kern w:val="0"/>
                <w:sz w:val="24"/>
                <w:szCs w:val="21"/>
              </w:rPr>
            </w:pPr>
          </w:p>
        </w:tc>
        <w:tc>
          <w:tcPr>
            <w:tcW w:w="1790" w:type="dxa"/>
            <w:shd w:val="clear" w:color="auto" w:fill="auto"/>
            <w:vAlign w:val="center"/>
          </w:tcPr>
          <w:p w14:paraId="771D3D12">
            <w:pPr>
              <w:widowControl/>
              <w:snapToGrid w:val="0"/>
              <w:jc w:val="center"/>
              <w:rPr>
                <w:kern w:val="0"/>
                <w:sz w:val="24"/>
                <w:szCs w:val="21"/>
              </w:rPr>
            </w:pPr>
          </w:p>
        </w:tc>
        <w:tc>
          <w:tcPr>
            <w:tcW w:w="2680" w:type="dxa"/>
            <w:shd w:val="clear" w:color="auto" w:fill="auto"/>
            <w:vAlign w:val="center"/>
          </w:tcPr>
          <w:p w14:paraId="4831781A">
            <w:pPr>
              <w:widowControl/>
              <w:snapToGrid w:val="0"/>
              <w:jc w:val="center"/>
              <w:rPr>
                <w:kern w:val="0"/>
                <w:sz w:val="24"/>
                <w:szCs w:val="21"/>
              </w:rPr>
            </w:pPr>
          </w:p>
        </w:tc>
        <w:tc>
          <w:tcPr>
            <w:tcW w:w="1289" w:type="dxa"/>
            <w:shd w:val="clear" w:color="auto" w:fill="auto"/>
            <w:vAlign w:val="center"/>
          </w:tcPr>
          <w:p w14:paraId="55074E8F">
            <w:pPr>
              <w:widowControl/>
              <w:snapToGrid w:val="0"/>
              <w:jc w:val="center"/>
              <w:rPr>
                <w:kern w:val="0"/>
                <w:sz w:val="24"/>
                <w:szCs w:val="21"/>
              </w:rPr>
            </w:pPr>
          </w:p>
        </w:tc>
        <w:tc>
          <w:tcPr>
            <w:tcW w:w="1315" w:type="dxa"/>
            <w:shd w:val="clear" w:color="auto" w:fill="auto"/>
            <w:vAlign w:val="center"/>
          </w:tcPr>
          <w:p w14:paraId="591A7D40">
            <w:pPr>
              <w:widowControl/>
              <w:snapToGrid w:val="0"/>
              <w:jc w:val="center"/>
              <w:rPr>
                <w:kern w:val="0"/>
                <w:sz w:val="24"/>
                <w:szCs w:val="21"/>
              </w:rPr>
            </w:pPr>
          </w:p>
        </w:tc>
      </w:tr>
      <w:tr w14:paraId="147D264B">
        <w:trPr>
          <w:jc w:val="center"/>
        </w:trPr>
        <w:tc>
          <w:tcPr>
            <w:tcW w:w="843" w:type="dxa"/>
            <w:shd w:val="clear" w:color="auto" w:fill="auto"/>
            <w:vAlign w:val="center"/>
          </w:tcPr>
          <w:p w14:paraId="01B3BA1A">
            <w:pPr>
              <w:widowControl/>
              <w:snapToGrid w:val="0"/>
              <w:jc w:val="center"/>
              <w:rPr>
                <w:kern w:val="0"/>
                <w:sz w:val="24"/>
                <w:szCs w:val="21"/>
              </w:rPr>
            </w:pPr>
          </w:p>
        </w:tc>
        <w:tc>
          <w:tcPr>
            <w:tcW w:w="1039" w:type="dxa"/>
            <w:shd w:val="clear" w:color="auto" w:fill="auto"/>
            <w:vAlign w:val="center"/>
          </w:tcPr>
          <w:p w14:paraId="687993E7">
            <w:pPr>
              <w:widowControl/>
              <w:snapToGrid w:val="0"/>
              <w:jc w:val="center"/>
              <w:rPr>
                <w:kern w:val="0"/>
                <w:sz w:val="24"/>
                <w:szCs w:val="21"/>
              </w:rPr>
            </w:pPr>
          </w:p>
        </w:tc>
        <w:tc>
          <w:tcPr>
            <w:tcW w:w="851" w:type="dxa"/>
            <w:shd w:val="clear" w:color="auto" w:fill="auto"/>
            <w:vAlign w:val="center"/>
          </w:tcPr>
          <w:p w14:paraId="561119D8">
            <w:pPr>
              <w:widowControl/>
              <w:snapToGrid w:val="0"/>
              <w:jc w:val="center"/>
              <w:rPr>
                <w:kern w:val="0"/>
                <w:sz w:val="24"/>
                <w:szCs w:val="21"/>
              </w:rPr>
            </w:pPr>
          </w:p>
        </w:tc>
        <w:tc>
          <w:tcPr>
            <w:tcW w:w="1790" w:type="dxa"/>
            <w:shd w:val="clear" w:color="auto" w:fill="auto"/>
            <w:vAlign w:val="center"/>
          </w:tcPr>
          <w:p w14:paraId="44C59966">
            <w:pPr>
              <w:widowControl/>
              <w:snapToGrid w:val="0"/>
              <w:jc w:val="center"/>
              <w:rPr>
                <w:kern w:val="0"/>
                <w:sz w:val="24"/>
                <w:szCs w:val="21"/>
              </w:rPr>
            </w:pPr>
          </w:p>
        </w:tc>
        <w:tc>
          <w:tcPr>
            <w:tcW w:w="2680" w:type="dxa"/>
            <w:shd w:val="clear" w:color="auto" w:fill="auto"/>
            <w:vAlign w:val="center"/>
          </w:tcPr>
          <w:p w14:paraId="68778F2B">
            <w:pPr>
              <w:widowControl/>
              <w:snapToGrid w:val="0"/>
              <w:jc w:val="center"/>
              <w:rPr>
                <w:kern w:val="0"/>
                <w:sz w:val="24"/>
                <w:szCs w:val="21"/>
              </w:rPr>
            </w:pPr>
          </w:p>
        </w:tc>
        <w:tc>
          <w:tcPr>
            <w:tcW w:w="1289" w:type="dxa"/>
            <w:shd w:val="clear" w:color="auto" w:fill="auto"/>
            <w:vAlign w:val="center"/>
          </w:tcPr>
          <w:p w14:paraId="09A10F66">
            <w:pPr>
              <w:widowControl/>
              <w:snapToGrid w:val="0"/>
              <w:jc w:val="center"/>
              <w:rPr>
                <w:kern w:val="0"/>
                <w:sz w:val="24"/>
                <w:szCs w:val="21"/>
              </w:rPr>
            </w:pPr>
          </w:p>
        </w:tc>
        <w:tc>
          <w:tcPr>
            <w:tcW w:w="1315" w:type="dxa"/>
            <w:shd w:val="clear" w:color="auto" w:fill="auto"/>
            <w:vAlign w:val="center"/>
          </w:tcPr>
          <w:p w14:paraId="1C4D0ED6">
            <w:pPr>
              <w:widowControl/>
              <w:snapToGrid w:val="0"/>
              <w:jc w:val="center"/>
              <w:rPr>
                <w:kern w:val="0"/>
                <w:sz w:val="24"/>
                <w:szCs w:val="21"/>
              </w:rPr>
            </w:pPr>
          </w:p>
        </w:tc>
      </w:tr>
    </w:tbl>
    <w:p w14:paraId="5484E6C3">
      <w:pPr>
        <w:snapToGrid w:val="0"/>
        <w:spacing w:line="480" w:lineRule="exact"/>
        <w:rPr>
          <w:sz w:val="24"/>
        </w:rPr>
      </w:pPr>
      <w:r>
        <w:rPr>
          <w:sz w:val="24"/>
        </w:rPr>
        <w:t>注：</w:t>
      </w:r>
    </w:p>
    <w:p w14:paraId="7BAB0E05">
      <w:pPr>
        <w:snapToGrid w:val="0"/>
        <w:spacing w:line="480" w:lineRule="exact"/>
        <w:rPr>
          <w:sz w:val="24"/>
        </w:rPr>
      </w:pPr>
      <w:r>
        <w:rPr>
          <w:sz w:val="24"/>
        </w:rPr>
        <w:t>1. 不如实填写偏离情况的投标文件将视为虚假材料。</w:t>
      </w:r>
    </w:p>
    <w:p w14:paraId="0E02BAC3">
      <w:pPr>
        <w:snapToGrid w:val="0"/>
        <w:spacing w:line="480" w:lineRule="exact"/>
        <w:rPr>
          <w:sz w:val="24"/>
        </w:rPr>
      </w:pPr>
      <w:r>
        <w:rPr>
          <w:sz w:val="24"/>
        </w:rPr>
        <w:t>2. 招标要求指招标文件中规定的具体要求，投标应答指投标</w:t>
      </w:r>
      <w:r>
        <w:rPr>
          <w:rFonts w:hint="eastAsia"/>
          <w:sz w:val="24"/>
        </w:rPr>
        <w:t>文件</w:t>
      </w:r>
      <w:r>
        <w:rPr>
          <w:sz w:val="24"/>
        </w:rPr>
        <w:t>的</w:t>
      </w:r>
      <w:r>
        <w:rPr>
          <w:rFonts w:hint="eastAsia"/>
          <w:sz w:val="24"/>
        </w:rPr>
        <w:t>具体内容</w:t>
      </w:r>
      <w:r>
        <w:rPr>
          <w:sz w:val="24"/>
        </w:rPr>
        <w:t>。</w:t>
      </w:r>
    </w:p>
    <w:p w14:paraId="10DADE07">
      <w:pPr>
        <w:snapToGrid w:val="0"/>
        <w:spacing w:line="480" w:lineRule="exact"/>
        <w:rPr>
          <w:sz w:val="24"/>
        </w:rPr>
      </w:pPr>
      <w:r>
        <w:rPr>
          <w:rFonts w:hint="eastAsia"/>
          <w:sz w:val="24"/>
        </w:rPr>
        <w:t>3</w:t>
      </w:r>
      <w:r>
        <w:rPr>
          <w:sz w:val="24"/>
        </w:rPr>
        <w:t>. 偏离说明指招标要求与投标应答之间的不同之处。</w:t>
      </w:r>
    </w:p>
    <w:p w14:paraId="05C89262">
      <w:pPr>
        <w:snapToGrid w:val="0"/>
        <w:spacing w:line="480" w:lineRule="exact"/>
        <w:rPr>
          <w:sz w:val="24"/>
        </w:rPr>
      </w:pPr>
      <w:r>
        <w:rPr>
          <w:rFonts w:hint="eastAsia"/>
          <w:sz w:val="24"/>
        </w:rPr>
        <w:t>4. 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20B70B36">
      <w:pPr>
        <w:spacing w:line="360" w:lineRule="auto"/>
        <w:ind w:firstLine="3808" w:firstLineChars="1700"/>
        <w:rPr>
          <w:sz w:val="24"/>
        </w:rPr>
      </w:pPr>
    </w:p>
    <w:p w14:paraId="19D38270">
      <w:pPr>
        <w:spacing w:line="360" w:lineRule="auto"/>
        <w:ind w:firstLine="3808" w:firstLineChars="1700"/>
        <w:rPr>
          <w:sz w:val="24"/>
        </w:rPr>
      </w:pPr>
      <w:r>
        <w:rPr>
          <w:sz w:val="24"/>
        </w:rPr>
        <w:t>投标人名称：</w:t>
      </w:r>
    </w:p>
    <w:p w14:paraId="03F23FF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E84249D">
      <w:pPr>
        <w:tabs>
          <w:tab w:val="left" w:pos="360"/>
        </w:tabs>
        <w:spacing w:after="285" w:afterLines="100" w:line="360" w:lineRule="auto"/>
        <w:rPr>
          <w:b/>
          <w:sz w:val="24"/>
        </w:rPr>
      </w:pPr>
      <w:r>
        <w:rPr>
          <w:sz w:val="24"/>
        </w:rPr>
        <w:br w:type="page"/>
      </w:r>
      <w:r>
        <w:rPr>
          <w:b/>
          <w:sz w:val="24"/>
        </w:rPr>
        <w:t>附件</w:t>
      </w:r>
      <w:r>
        <w:rPr>
          <w:rFonts w:hint="eastAsia"/>
          <w:b/>
          <w:sz w:val="24"/>
        </w:rPr>
        <w:t>7</w:t>
      </w:r>
    </w:p>
    <w:p w14:paraId="428F5A78">
      <w:pPr>
        <w:autoSpaceDN w:val="0"/>
        <w:spacing w:line="360" w:lineRule="auto"/>
        <w:jc w:val="center"/>
        <w:rPr>
          <w:b/>
          <w:bCs/>
          <w:sz w:val="24"/>
        </w:rPr>
      </w:pPr>
      <w:r>
        <w:rPr>
          <w:rFonts w:hint="eastAsia"/>
          <w:b/>
          <w:bCs/>
          <w:sz w:val="24"/>
        </w:rPr>
        <w:t>业绩</w:t>
      </w:r>
    </w:p>
    <w:p w14:paraId="67D8D07B">
      <w:pPr>
        <w:spacing w:line="460" w:lineRule="exact"/>
        <w:ind w:left="192"/>
        <w:rPr>
          <w:sz w:val="24"/>
        </w:rPr>
      </w:pPr>
    </w:p>
    <w:p w14:paraId="742D1213">
      <w:pPr>
        <w:spacing w:line="460" w:lineRule="exact"/>
        <w:rPr>
          <w:sz w:val="24"/>
        </w:rPr>
      </w:pPr>
      <w:r>
        <w:rPr>
          <w:sz w:val="24"/>
        </w:rPr>
        <w:t>项目名称：</w:t>
      </w:r>
      <w:r>
        <w:rPr>
          <w:sz w:val="24"/>
          <w:u w:val="single"/>
        </w:rPr>
        <w:t xml:space="preserve">                    </w:t>
      </w:r>
    </w:p>
    <w:p w14:paraId="746D64B1">
      <w:pPr>
        <w:spacing w:line="460" w:lineRule="exact"/>
        <w:rPr>
          <w:sz w:val="24"/>
        </w:rPr>
      </w:pPr>
      <w:r>
        <w:rPr>
          <w:sz w:val="24"/>
        </w:rPr>
        <w:t>项目编号：</w:t>
      </w:r>
      <w:r>
        <w:rPr>
          <w:sz w:val="24"/>
          <w:u w:val="single"/>
        </w:rPr>
        <w:t xml:space="preserve">                    </w:t>
      </w:r>
    </w:p>
    <w:p w14:paraId="0DF5702E">
      <w:pPr>
        <w:spacing w:line="460" w:lineRule="exact"/>
        <w:rPr>
          <w:sz w:val="24"/>
          <w:u w:val="single"/>
        </w:rPr>
      </w:pPr>
      <w:r>
        <w:rPr>
          <w:sz w:val="24"/>
        </w:rPr>
        <w:t>包号：</w:t>
      </w:r>
      <w:r>
        <w:rPr>
          <w:sz w:val="24"/>
          <w:u w:val="single"/>
        </w:rPr>
        <w:t xml:space="preserve">                        </w:t>
      </w:r>
    </w:p>
    <w:p w14:paraId="6C2D488E">
      <w:pPr>
        <w:spacing w:line="460" w:lineRule="exact"/>
        <w:ind w:left="192"/>
        <w:rPr>
          <w:sz w:val="24"/>
        </w:rPr>
      </w:pPr>
    </w:p>
    <w:tbl>
      <w:tblPr>
        <w:tblStyle w:val="18"/>
        <w:tblW w:w="51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890"/>
        <w:gridCol w:w="699"/>
        <w:gridCol w:w="1122"/>
        <w:gridCol w:w="1316"/>
        <w:gridCol w:w="1025"/>
        <w:gridCol w:w="696"/>
        <w:gridCol w:w="2281"/>
      </w:tblGrid>
      <w:tr w14:paraId="7FC96A41">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104FCDAB">
            <w:pPr>
              <w:snapToGrid w:val="0"/>
              <w:jc w:val="center"/>
              <w:rPr>
                <w:sz w:val="24"/>
              </w:rPr>
            </w:pPr>
            <w:r>
              <w:rPr>
                <w:sz w:val="24"/>
              </w:rPr>
              <w:t>序号</w:t>
            </w:r>
          </w:p>
        </w:tc>
        <w:tc>
          <w:tcPr>
            <w:tcW w:w="508" w:type="pct"/>
            <w:tcBorders>
              <w:top w:val="single" w:color="auto" w:sz="4" w:space="0"/>
              <w:left w:val="single" w:color="auto" w:sz="4" w:space="0"/>
              <w:bottom w:val="single" w:color="auto" w:sz="4" w:space="0"/>
              <w:right w:val="single" w:color="auto" w:sz="4" w:space="0"/>
            </w:tcBorders>
            <w:vAlign w:val="center"/>
          </w:tcPr>
          <w:p w14:paraId="2D0EBE9E">
            <w:pPr>
              <w:snapToGrid w:val="0"/>
              <w:jc w:val="center"/>
              <w:rPr>
                <w:sz w:val="24"/>
              </w:rPr>
            </w:pPr>
            <w:r>
              <w:rPr>
                <w:sz w:val="24"/>
              </w:rPr>
              <w:t>用户单位名称</w:t>
            </w:r>
          </w:p>
        </w:tc>
        <w:tc>
          <w:tcPr>
            <w:tcW w:w="399" w:type="pct"/>
            <w:tcBorders>
              <w:top w:val="single" w:color="auto" w:sz="4" w:space="0"/>
              <w:left w:val="single" w:color="auto" w:sz="4" w:space="0"/>
              <w:bottom w:val="single" w:color="auto" w:sz="4" w:space="0"/>
              <w:right w:val="single" w:color="auto" w:sz="4" w:space="0"/>
            </w:tcBorders>
            <w:vAlign w:val="center"/>
          </w:tcPr>
          <w:p w14:paraId="64667930">
            <w:pPr>
              <w:snapToGrid w:val="0"/>
              <w:jc w:val="center"/>
              <w:rPr>
                <w:sz w:val="24"/>
              </w:rPr>
            </w:pPr>
            <w:r>
              <w:rPr>
                <w:sz w:val="24"/>
              </w:rPr>
              <w:t>项目内容</w:t>
            </w:r>
          </w:p>
        </w:tc>
        <w:tc>
          <w:tcPr>
            <w:tcW w:w="640" w:type="pct"/>
            <w:tcBorders>
              <w:top w:val="single" w:color="auto" w:sz="4" w:space="0"/>
              <w:left w:val="single" w:color="auto" w:sz="4" w:space="0"/>
              <w:bottom w:val="single" w:color="auto" w:sz="4" w:space="0"/>
              <w:right w:val="single" w:color="auto" w:sz="4" w:space="0"/>
            </w:tcBorders>
            <w:vAlign w:val="center"/>
          </w:tcPr>
          <w:p w14:paraId="05B138E6">
            <w:pPr>
              <w:snapToGrid w:val="0"/>
              <w:jc w:val="center"/>
              <w:rPr>
                <w:sz w:val="24"/>
              </w:rPr>
            </w:pPr>
            <w:r>
              <w:rPr>
                <w:sz w:val="24"/>
              </w:rPr>
              <w:t>实施地点</w:t>
            </w:r>
          </w:p>
        </w:tc>
        <w:tc>
          <w:tcPr>
            <w:tcW w:w="751" w:type="pct"/>
            <w:tcBorders>
              <w:top w:val="single" w:color="auto" w:sz="4" w:space="0"/>
              <w:left w:val="single" w:color="auto" w:sz="4" w:space="0"/>
              <w:bottom w:val="single" w:color="auto" w:sz="4" w:space="0"/>
              <w:right w:val="single" w:color="auto" w:sz="4" w:space="0"/>
            </w:tcBorders>
            <w:vAlign w:val="center"/>
          </w:tcPr>
          <w:p w14:paraId="31A18FCF">
            <w:pPr>
              <w:snapToGrid w:val="0"/>
              <w:jc w:val="center"/>
              <w:rPr>
                <w:sz w:val="24"/>
              </w:rPr>
            </w:pPr>
            <w:r>
              <w:rPr>
                <w:rFonts w:hint="eastAsia"/>
                <w:sz w:val="24"/>
              </w:rPr>
              <w:t>用户</w:t>
            </w:r>
            <w:r>
              <w:rPr>
                <w:sz w:val="24"/>
              </w:rPr>
              <w:t>联系人及联系方式</w:t>
            </w:r>
          </w:p>
        </w:tc>
        <w:tc>
          <w:tcPr>
            <w:tcW w:w="585" w:type="pct"/>
            <w:tcBorders>
              <w:top w:val="single" w:color="auto" w:sz="4" w:space="0"/>
              <w:left w:val="single" w:color="auto" w:sz="4" w:space="0"/>
              <w:bottom w:val="single" w:color="auto" w:sz="4" w:space="0"/>
              <w:right w:val="single" w:color="auto" w:sz="4" w:space="0"/>
            </w:tcBorders>
            <w:vAlign w:val="center"/>
          </w:tcPr>
          <w:p w14:paraId="1EBCA0B3">
            <w:pPr>
              <w:snapToGrid w:val="0"/>
              <w:jc w:val="center"/>
              <w:rPr>
                <w:sz w:val="24"/>
              </w:rPr>
            </w:pPr>
            <w:r>
              <w:rPr>
                <w:sz w:val="24"/>
              </w:rPr>
              <w:t>项目起止时间</w:t>
            </w:r>
          </w:p>
        </w:tc>
        <w:tc>
          <w:tcPr>
            <w:tcW w:w="397" w:type="pct"/>
            <w:tcBorders>
              <w:top w:val="single" w:color="auto" w:sz="4" w:space="0"/>
              <w:left w:val="single" w:color="auto" w:sz="4" w:space="0"/>
              <w:bottom w:val="single" w:color="auto" w:sz="4" w:space="0"/>
              <w:right w:val="single" w:color="auto" w:sz="4" w:space="0"/>
            </w:tcBorders>
            <w:vAlign w:val="center"/>
          </w:tcPr>
          <w:p w14:paraId="4387554D">
            <w:pPr>
              <w:snapToGrid w:val="0"/>
              <w:jc w:val="center"/>
              <w:rPr>
                <w:sz w:val="24"/>
              </w:rPr>
            </w:pPr>
            <w:r>
              <w:rPr>
                <w:sz w:val="24"/>
              </w:rPr>
              <w:t>合同金额</w:t>
            </w:r>
          </w:p>
        </w:tc>
        <w:tc>
          <w:tcPr>
            <w:tcW w:w="1302" w:type="pct"/>
            <w:tcBorders>
              <w:top w:val="single" w:color="auto" w:sz="4" w:space="0"/>
              <w:left w:val="single" w:color="auto" w:sz="4" w:space="0"/>
              <w:bottom w:val="single" w:color="auto" w:sz="4" w:space="0"/>
              <w:right w:val="single" w:color="auto" w:sz="4" w:space="0"/>
            </w:tcBorders>
            <w:vAlign w:val="center"/>
          </w:tcPr>
          <w:p w14:paraId="4942CD46">
            <w:pPr>
              <w:snapToGrid w:val="0"/>
              <w:jc w:val="center"/>
              <w:rPr>
                <w:sz w:val="24"/>
              </w:rPr>
            </w:pPr>
            <w:r>
              <w:rPr>
                <w:rFonts w:hint="eastAsia"/>
                <w:sz w:val="24"/>
              </w:rPr>
              <w:t>用户盖章的成功履行合同的相关证明材料</w:t>
            </w:r>
            <w:r>
              <w:rPr>
                <w:rFonts w:hint="eastAsia"/>
                <w:bCs/>
                <w:sz w:val="24"/>
              </w:rPr>
              <w:t>扫描件所在页码</w:t>
            </w:r>
          </w:p>
        </w:tc>
      </w:tr>
      <w:tr w14:paraId="7E66A39F">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464F0ED9">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2438B5D5">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6D67A5CF">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4E1DA2F8">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1CDF79F9">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7FA48326">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082FED4B">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68ADC557">
            <w:pPr>
              <w:snapToGrid w:val="0"/>
              <w:jc w:val="center"/>
              <w:rPr>
                <w:sz w:val="24"/>
              </w:rPr>
            </w:pPr>
          </w:p>
        </w:tc>
      </w:tr>
      <w:tr w14:paraId="5D416C34">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0B7EE89E">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43727BC8">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0F2BF0FD">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074A7E6E">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01F31773">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5CE5DC2A">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7D684423">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0979FA43">
            <w:pPr>
              <w:snapToGrid w:val="0"/>
              <w:jc w:val="center"/>
              <w:rPr>
                <w:sz w:val="24"/>
              </w:rPr>
            </w:pPr>
          </w:p>
        </w:tc>
      </w:tr>
      <w:tr w14:paraId="331ED5FD">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7BE7E280">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154F2B14">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65E6C112">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11883D3C">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1331024B">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3267E312">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1189C5E3">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1D713E5E">
            <w:pPr>
              <w:snapToGrid w:val="0"/>
              <w:jc w:val="center"/>
              <w:rPr>
                <w:sz w:val="24"/>
              </w:rPr>
            </w:pPr>
          </w:p>
        </w:tc>
      </w:tr>
      <w:tr w14:paraId="366D4B02">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3DEDE3D5">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0AFA73A4">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1B2E0468">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22014DD9">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2AE717F4">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3B79E7AD">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0215F358">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590234A4">
            <w:pPr>
              <w:snapToGrid w:val="0"/>
              <w:jc w:val="center"/>
              <w:rPr>
                <w:sz w:val="24"/>
              </w:rPr>
            </w:pPr>
          </w:p>
        </w:tc>
      </w:tr>
      <w:tr w14:paraId="22C059F8">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63A6843D">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17B58627">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16BD5C81">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018946E3">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4312A4E3">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3414DDF7">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1CEF159A">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0B6D635F">
            <w:pPr>
              <w:snapToGrid w:val="0"/>
              <w:jc w:val="center"/>
              <w:rPr>
                <w:sz w:val="24"/>
              </w:rPr>
            </w:pPr>
          </w:p>
        </w:tc>
      </w:tr>
      <w:tr w14:paraId="591C3D0D">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1D03560D">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051CA8B6">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2F70B4AB">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72A96913">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3BA42BBD">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4B3EDE54">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4C015B1D">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2907409A">
            <w:pPr>
              <w:snapToGrid w:val="0"/>
              <w:jc w:val="center"/>
              <w:rPr>
                <w:sz w:val="24"/>
              </w:rPr>
            </w:pPr>
          </w:p>
        </w:tc>
      </w:tr>
      <w:tr w14:paraId="401386F5">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2FF243AA">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05965E5A">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5BCAC8BC">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0465F7E8">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2DAE358B">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2389472A">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1CECE67A">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30BA31EE">
            <w:pPr>
              <w:snapToGrid w:val="0"/>
              <w:jc w:val="center"/>
              <w:rPr>
                <w:sz w:val="24"/>
              </w:rPr>
            </w:pPr>
          </w:p>
        </w:tc>
      </w:tr>
      <w:tr w14:paraId="1DF43D08">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5BFC5069">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3F796EA0">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364A5AB5">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4DC59C02">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08D88407">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000853D4">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7480D951">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444EC009">
            <w:pPr>
              <w:snapToGrid w:val="0"/>
              <w:jc w:val="center"/>
              <w:rPr>
                <w:sz w:val="24"/>
              </w:rPr>
            </w:pPr>
          </w:p>
        </w:tc>
      </w:tr>
      <w:tr w14:paraId="55B84C02">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539CB83F">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04C801CA">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28E3F991">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00DBEBF9">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5A044D49">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0C7126DF">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323F2A0D">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2EBF5CFB">
            <w:pPr>
              <w:snapToGrid w:val="0"/>
              <w:jc w:val="center"/>
              <w:rPr>
                <w:sz w:val="24"/>
              </w:rPr>
            </w:pPr>
          </w:p>
        </w:tc>
      </w:tr>
      <w:tr w14:paraId="5EA6CBCC">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44BC5819">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70F88719">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5B99DE2B">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72F89962">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77C330E7">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4CCF905B">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7AB00532">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4546D8E6">
            <w:pPr>
              <w:snapToGrid w:val="0"/>
              <w:jc w:val="center"/>
              <w:rPr>
                <w:sz w:val="24"/>
              </w:rPr>
            </w:pPr>
          </w:p>
        </w:tc>
      </w:tr>
      <w:tr w14:paraId="742DB9BD">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1485748B">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6B796B85">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15A99DCF">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7765F874">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76969027">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526BE6CD">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457B12B6">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373D174E">
            <w:pPr>
              <w:snapToGrid w:val="0"/>
              <w:jc w:val="center"/>
              <w:rPr>
                <w:sz w:val="24"/>
              </w:rPr>
            </w:pPr>
          </w:p>
        </w:tc>
      </w:tr>
    </w:tbl>
    <w:p w14:paraId="547F4E2B">
      <w:pPr>
        <w:spacing w:line="560" w:lineRule="exact"/>
        <w:jc w:val="center"/>
        <w:rPr>
          <w:sz w:val="24"/>
        </w:rPr>
      </w:pPr>
    </w:p>
    <w:p w14:paraId="3A4E90CF">
      <w:pPr>
        <w:spacing w:line="560" w:lineRule="exact"/>
        <w:rPr>
          <w:sz w:val="24"/>
        </w:rPr>
      </w:pPr>
      <w:r>
        <w:rPr>
          <w:sz w:val="24"/>
        </w:rPr>
        <w:t>备注：若</w:t>
      </w:r>
      <w:r>
        <w:rPr>
          <w:rFonts w:hint="eastAsia"/>
          <w:sz w:val="24"/>
        </w:rPr>
        <w:t>招标文件第二部分评分因素及评标标准中</w:t>
      </w:r>
      <w:r>
        <w:rPr>
          <w:sz w:val="24"/>
        </w:rPr>
        <w:t>要求提供</w:t>
      </w:r>
      <w:r>
        <w:rPr>
          <w:rFonts w:hint="eastAsia"/>
          <w:sz w:val="24"/>
        </w:rPr>
        <w:t>业绩</w:t>
      </w:r>
      <w:r>
        <w:rPr>
          <w:sz w:val="24"/>
        </w:rPr>
        <w:t>的，投标人所列业绩应按其要求将证明材料按顺序附后。</w:t>
      </w:r>
    </w:p>
    <w:p w14:paraId="607479B2">
      <w:pPr>
        <w:spacing w:line="560" w:lineRule="exact"/>
        <w:rPr>
          <w:sz w:val="24"/>
        </w:rPr>
      </w:pPr>
    </w:p>
    <w:p w14:paraId="43AA98AC">
      <w:pPr>
        <w:spacing w:line="360" w:lineRule="auto"/>
        <w:ind w:firstLine="3808" w:firstLineChars="1700"/>
        <w:rPr>
          <w:sz w:val="24"/>
        </w:rPr>
      </w:pPr>
      <w:r>
        <w:rPr>
          <w:sz w:val="24"/>
        </w:rPr>
        <w:t>投标人名称：</w:t>
      </w:r>
    </w:p>
    <w:p w14:paraId="3997ED4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56F0543">
      <w:pPr>
        <w:spacing w:line="460" w:lineRule="exact"/>
        <w:rPr>
          <w:sz w:val="24"/>
        </w:rPr>
      </w:pPr>
    </w:p>
    <w:p w14:paraId="0F004058">
      <w:pPr>
        <w:widowControl/>
        <w:jc w:val="left"/>
        <w:rPr>
          <w:sz w:val="24"/>
        </w:rPr>
      </w:pPr>
      <w:r>
        <w:rPr>
          <w:sz w:val="24"/>
        </w:rPr>
        <w:br w:type="page"/>
      </w:r>
    </w:p>
    <w:p w14:paraId="7C257145">
      <w:pPr>
        <w:tabs>
          <w:tab w:val="left" w:pos="360"/>
        </w:tabs>
        <w:spacing w:after="285" w:afterLines="100" w:line="360" w:lineRule="auto"/>
        <w:rPr>
          <w:b/>
          <w:sz w:val="24"/>
        </w:rPr>
      </w:pPr>
      <w:r>
        <w:rPr>
          <w:rFonts w:hint="eastAsia"/>
          <w:b/>
          <w:sz w:val="24"/>
        </w:rPr>
        <w:t>附件8</w:t>
      </w:r>
    </w:p>
    <w:p w14:paraId="23419E41">
      <w:pPr>
        <w:autoSpaceDN w:val="0"/>
        <w:spacing w:line="360" w:lineRule="auto"/>
        <w:jc w:val="center"/>
        <w:rPr>
          <w:b/>
          <w:bCs/>
          <w:sz w:val="24"/>
        </w:rPr>
      </w:pPr>
      <w:r>
        <w:rPr>
          <w:rFonts w:hint="eastAsia"/>
          <w:b/>
          <w:bCs/>
          <w:sz w:val="24"/>
        </w:rPr>
        <w:t>制造商售后服务承诺</w:t>
      </w:r>
    </w:p>
    <w:p w14:paraId="7375227F">
      <w:pPr>
        <w:autoSpaceDE w:val="0"/>
        <w:autoSpaceDN w:val="0"/>
        <w:adjustRightInd w:val="0"/>
        <w:spacing w:line="360" w:lineRule="auto"/>
        <w:ind w:firstLine="448" w:firstLineChars="200"/>
        <w:rPr>
          <w:sz w:val="24"/>
        </w:rPr>
      </w:pPr>
    </w:p>
    <w:tbl>
      <w:tblPr>
        <w:tblStyle w:val="18"/>
        <w:tblW w:w="52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1289"/>
        <w:gridCol w:w="6843"/>
      </w:tblGrid>
      <w:tr w14:paraId="68E30648">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4E183ECF">
            <w:pPr>
              <w:pStyle w:val="41"/>
              <w:spacing w:line="360" w:lineRule="auto"/>
              <w:jc w:val="center"/>
              <w:rPr>
                <w:rFonts w:cs="Arial"/>
                <w:sz w:val="24"/>
              </w:rPr>
            </w:pPr>
            <w:r>
              <w:rPr>
                <w:rFonts w:hint="eastAsia" w:cs="Arial"/>
                <w:sz w:val="24"/>
              </w:rPr>
              <w:t>序号</w:t>
            </w:r>
          </w:p>
        </w:tc>
        <w:tc>
          <w:tcPr>
            <w:tcW w:w="718" w:type="pct"/>
            <w:tcBorders>
              <w:top w:val="single" w:color="auto" w:sz="4" w:space="0"/>
              <w:left w:val="single" w:color="auto" w:sz="4" w:space="0"/>
              <w:bottom w:val="single" w:color="auto" w:sz="4" w:space="0"/>
              <w:right w:val="single" w:color="auto" w:sz="4" w:space="0"/>
            </w:tcBorders>
            <w:vAlign w:val="center"/>
          </w:tcPr>
          <w:p w14:paraId="45B9CF21">
            <w:pPr>
              <w:pStyle w:val="41"/>
              <w:spacing w:line="360" w:lineRule="auto"/>
              <w:jc w:val="center"/>
              <w:rPr>
                <w:rFonts w:cs="Arial"/>
                <w:sz w:val="24"/>
              </w:rPr>
            </w:pPr>
            <w:r>
              <w:rPr>
                <w:rFonts w:hint="eastAsia" w:cs="Arial"/>
                <w:sz w:val="24"/>
              </w:rPr>
              <w:t>项目</w:t>
            </w:r>
          </w:p>
        </w:tc>
        <w:tc>
          <w:tcPr>
            <w:tcW w:w="3812" w:type="pct"/>
            <w:tcBorders>
              <w:top w:val="single" w:color="auto" w:sz="4" w:space="0"/>
              <w:left w:val="single" w:color="auto" w:sz="4" w:space="0"/>
              <w:bottom w:val="single" w:color="auto" w:sz="4" w:space="0"/>
              <w:right w:val="single" w:color="auto" w:sz="4" w:space="0"/>
            </w:tcBorders>
            <w:vAlign w:val="center"/>
          </w:tcPr>
          <w:p w14:paraId="79B92496">
            <w:pPr>
              <w:pStyle w:val="41"/>
              <w:spacing w:line="360" w:lineRule="auto"/>
              <w:jc w:val="center"/>
              <w:rPr>
                <w:rFonts w:cs="Arial"/>
                <w:sz w:val="24"/>
              </w:rPr>
            </w:pPr>
            <w:r>
              <w:rPr>
                <w:rFonts w:hint="eastAsia" w:cs="Arial"/>
                <w:sz w:val="24"/>
              </w:rPr>
              <w:t>承诺内容</w:t>
            </w:r>
          </w:p>
        </w:tc>
      </w:tr>
      <w:tr w14:paraId="36D90A3C">
        <w:trPr>
          <w:cantSplit/>
          <w:trHeight w:val="2818" w:hRule="atLeast"/>
          <w:jc w:val="center"/>
        </w:trPr>
        <w:tc>
          <w:tcPr>
            <w:tcW w:w="470" w:type="pct"/>
            <w:tcBorders>
              <w:top w:val="single" w:color="auto" w:sz="4" w:space="0"/>
              <w:left w:val="single" w:color="auto" w:sz="4" w:space="0"/>
              <w:bottom w:val="single" w:color="auto" w:sz="4" w:space="0"/>
              <w:right w:val="single" w:color="auto" w:sz="4" w:space="0"/>
            </w:tcBorders>
            <w:vAlign w:val="center"/>
          </w:tcPr>
          <w:p w14:paraId="0BD23B31">
            <w:pPr>
              <w:pStyle w:val="41"/>
              <w:spacing w:line="360" w:lineRule="auto"/>
              <w:jc w:val="center"/>
              <w:rPr>
                <w:rFonts w:cs="Arial"/>
                <w:bCs/>
                <w:sz w:val="24"/>
              </w:rPr>
            </w:pPr>
            <w:r>
              <w:rPr>
                <w:rFonts w:hint="eastAsia" w:cs="Arial"/>
                <w:bCs/>
                <w:sz w:val="24"/>
              </w:rPr>
              <w:t>1</w:t>
            </w:r>
          </w:p>
        </w:tc>
        <w:tc>
          <w:tcPr>
            <w:tcW w:w="718" w:type="pct"/>
            <w:tcBorders>
              <w:top w:val="single" w:color="auto" w:sz="4" w:space="0"/>
              <w:left w:val="single" w:color="auto" w:sz="4" w:space="0"/>
              <w:bottom w:val="single" w:color="auto" w:sz="4" w:space="0"/>
              <w:right w:val="single" w:color="auto" w:sz="4" w:space="0"/>
            </w:tcBorders>
            <w:vAlign w:val="center"/>
          </w:tcPr>
          <w:p w14:paraId="0D0BEB72">
            <w:pPr>
              <w:pStyle w:val="41"/>
              <w:spacing w:line="360" w:lineRule="auto"/>
              <w:jc w:val="center"/>
              <w:rPr>
                <w:rFonts w:cs="Arial"/>
                <w:bCs/>
                <w:sz w:val="24"/>
              </w:rPr>
            </w:pPr>
            <w:r>
              <w:rPr>
                <w:rFonts w:hint="eastAsia" w:cs="Arial"/>
                <w:bCs/>
                <w:sz w:val="24"/>
              </w:rPr>
              <w:t>保修期内</w:t>
            </w:r>
          </w:p>
        </w:tc>
        <w:tc>
          <w:tcPr>
            <w:tcW w:w="3812" w:type="pct"/>
            <w:tcBorders>
              <w:top w:val="single" w:color="auto" w:sz="4" w:space="0"/>
              <w:left w:val="single" w:color="auto" w:sz="4" w:space="0"/>
              <w:right w:val="single" w:color="auto" w:sz="4" w:space="0"/>
            </w:tcBorders>
            <w:vAlign w:val="center"/>
          </w:tcPr>
          <w:p w14:paraId="7F30C060">
            <w:pPr>
              <w:pStyle w:val="41"/>
              <w:spacing w:line="360" w:lineRule="auto"/>
              <w:rPr>
                <w:rFonts w:cs="Arial"/>
                <w:bCs/>
                <w:sz w:val="24"/>
              </w:rPr>
            </w:pPr>
          </w:p>
        </w:tc>
      </w:tr>
      <w:tr w14:paraId="2BFC643B">
        <w:trPr>
          <w:cantSplit/>
          <w:trHeight w:val="2818" w:hRule="atLeast"/>
          <w:jc w:val="center"/>
        </w:trPr>
        <w:tc>
          <w:tcPr>
            <w:tcW w:w="470" w:type="pct"/>
            <w:tcBorders>
              <w:top w:val="single" w:color="auto" w:sz="4" w:space="0"/>
              <w:left w:val="single" w:color="auto" w:sz="4" w:space="0"/>
              <w:right w:val="single" w:color="auto" w:sz="4" w:space="0"/>
            </w:tcBorders>
            <w:vAlign w:val="center"/>
          </w:tcPr>
          <w:p w14:paraId="12011BC6">
            <w:pPr>
              <w:pStyle w:val="41"/>
              <w:spacing w:line="360" w:lineRule="auto"/>
              <w:jc w:val="center"/>
              <w:rPr>
                <w:rFonts w:cs="Arial"/>
                <w:bCs/>
                <w:sz w:val="24"/>
              </w:rPr>
            </w:pPr>
            <w:r>
              <w:rPr>
                <w:rFonts w:hint="eastAsia" w:cs="Arial"/>
                <w:bCs/>
                <w:sz w:val="24"/>
              </w:rPr>
              <w:t>2</w:t>
            </w:r>
          </w:p>
        </w:tc>
        <w:tc>
          <w:tcPr>
            <w:tcW w:w="718" w:type="pct"/>
            <w:tcBorders>
              <w:top w:val="single" w:color="auto" w:sz="4" w:space="0"/>
              <w:left w:val="single" w:color="auto" w:sz="4" w:space="0"/>
              <w:right w:val="single" w:color="auto" w:sz="4" w:space="0"/>
            </w:tcBorders>
            <w:vAlign w:val="center"/>
          </w:tcPr>
          <w:p w14:paraId="5FC62038">
            <w:pPr>
              <w:pStyle w:val="41"/>
              <w:spacing w:line="360" w:lineRule="auto"/>
              <w:jc w:val="center"/>
              <w:rPr>
                <w:rFonts w:cs="Arial"/>
                <w:bCs/>
                <w:sz w:val="24"/>
              </w:rPr>
            </w:pPr>
            <w:r>
              <w:rPr>
                <w:rFonts w:hint="eastAsia" w:cs="Arial"/>
                <w:bCs/>
                <w:sz w:val="24"/>
              </w:rPr>
              <w:t>保修期后</w:t>
            </w:r>
          </w:p>
        </w:tc>
        <w:tc>
          <w:tcPr>
            <w:tcW w:w="3812" w:type="pct"/>
            <w:tcBorders>
              <w:top w:val="single" w:color="auto" w:sz="4" w:space="0"/>
              <w:left w:val="single" w:color="auto" w:sz="4" w:space="0"/>
              <w:right w:val="single" w:color="auto" w:sz="4" w:space="0"/>
            </w:tcBorders>
            <w:vAlign w:val="center"/>
          </w:tcPr>
          <w:p w14:paraId="4FED773C">
            <w:pPr>
              <w:pStyle w:val="41"/>
              <w:spacing w:line="360" w:lineRule="auto"/>
              <w:rPr>
                <w:rFonts w:cs="Arial"/>
                <w:bCs/>
                <w:sz w:val="24"/>
              </w:rPr>
            </w:pPr>
          </w:p>
        </w:tc>
      </w:tr>
      <w:tr w14:paraId="02B29C98">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6C3FFBEC">
            <w:pPr>
              <w:pStyle w:val="41"/>
              <w:spacing w:line="360" w:lineRule="auto"/>
              <w:jc w:val="center"/>
              <w:rPr>
                <w:rFonts w:cs="Arial"/>
                <w:bCs/>
                <w:sz w:val="24"/>
              </w:rPr>
            </w:pPr>
            <w:r>
              <w:rPr>
                <w:rFonts w:hint="eastAsia" w:cs="Arial"/>
                <w:bCs/>
                <w:sz w:val="24"/>
              </w:rPr>
              <w:t>3</w:t>
            </w:r>
          </w:p>
        </w:tc>
        <w:tc>
          <w:tcPr>
            <w:tcW w:w="718" w:type="pct"/>
            <w:tcBorders>
              <w:top w:val="single" w:color="auto" w:sz="4" w:space="0"/>
              <w:left w:val="single" w:color="auto" w:sz="4" w:space="0"/>
              <w:bottom w:val="single" w:color="auto" w:sz="4" w:space="0"/>
              <w:right w:val="single" w:color="auto" w:sz="4" w:space="0"/>
            </w:tcBorders>
            <w:vAlign w:val="center"/>
          </w:tcPr>
          <w:p w14:paraId="67224A82">
            <w:pPr>
              <w:pStyle w:val="41"/>
              <w:spacing w:line="360" w:lineRule="auto"/>
              <w:jc w:val="center"/>
              <w:rPr>
                <w:rFonts w:cs="Arial"/>
                <w:bCs/>
                <w:sz w:val="24"/>
              </w:rPr>
            </w:pPr>
            <w:r>
              <w:rPr>
                <w:rFonts w:hint="eastAsia" w:cs="Arial"/>
                <w:bCs/>
                <w:sz w:val="24"/>
              </w:rPr>
              <w:t>培训方案</w:t>
            </w:r>
          </w:p>
        </w:tc>
        <w:tc>
          <w:tcPr>
            <w:tcW w:w="3812" w:type="pct"/>
            <w:tcBorders>
              <w:top w:val="single" w:color="auto" w:sz="4" w:space="0"/>
              <w:left w:val="single" w:color="auto" w:sz="4" w:space="0"/>
              <w:bottom w:val="single" w:color="auto" w:sz="4" w:space="0"/>
              <w:right w:val="single" w:color="auto" w:sz="4" w:space="0"/>
            </w:tcBorders>
            <w:vAlign w:val="center"/>
          </w:tcPr>
          <w:p w14:paraId="28204249">
            <w:pPr>
              <w:pStyle w:val="41"/>
              <w:spacing w:line="360" w:lineRule="auto"/>
              <w:rPr>
                <w:rFonts w:cs="Arial"/>
                <w:bCs/>
                <w:sz w:val="24"/>
              </w:rPr>
            </w:pPr>
          </w:p>
          <w:p w14:paraId="050DC9A4">
            <w:pPr>
              <w:pStyle w:val="41"/>
              <w:spacing w:line="360" w:lineRule="auto"/>
              <w:rPr>
                <w:rFonts w:cs="Arial"/>
                <w:bCs/>
                <w:sz w:val="24"/>
              </w:rPr>
            </w:pPr>
          </w:p>
        </w:tc>
      </w:tr>
      <w:tr w14:paraId="4ED51F1B">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490F2DD0">
            <w:pPr>
              <w:pStyle w:val="41"/>
              <w:spacing w:line="360" w:lineRule="auto"/>
              <w:jc w:val="center"/>
              <w:rPr>
                <w:rFonts w:cs="Arial"/>
                <w:bCs/>
                <w:sz w:val="24"/>
              </w:rPr>
            </w:pPr>
            <w:r>
              <w:rPr>
                <w:rFonts w:hint="eastAsia" w:cs="Arial"/>
                <w:bCs/>
                <w:sz w:val="24"/>
              </w:rPr>
              <w:t>4</w:t>
            </w:r>
          </w:p>
        </w:tc>
        <w:tc>
          <w:tcPr>
            <w:tcW w:w="718" w:type="pct"/>
            <w:tcBorders>
              <w:top w:val="single" w:color="auto" w:sz="4" w:space="0"/>
              <w:left w:val="single" w:color="auto" w:sz="4" w:space="0"/>
              <w:bottom w:val="single" w:color="auto" w:sz="4" w:space="0"/>
              <w:right w:val="single" w:color="auto" w:sz="4" w:space="0"/>
            </w:tcBorders>
            <w:vAlign w:val="center"/>
          </w:tcPr>
          <w:p w14:paraId="4ABC3324">
            <w:pPr>
              <w:pStyle w:val="41"/>
              <w:spacing w:line="360" w:lineRule="auto"/>
              <w:jc w:val="center"/>
              <w:rPr>
                <w:rFonts w:cs="Arial"/>
                <w:bCs/>
                <w:sz w:val="24"/>
              </w:rPr>
            </w:pPr>
            <w:r>
              <w:rPr>
                <w:rFonts w:hint="eastAsia" w:cs="Arial"/>
                <w:bCs/>
                <w:sz w:val="24"/>
              </w:rPr>
              <w:t>其他内容</w:t>
            </w:r>
          </w:p>
        </w:tc>
        <w:tc>
          <w:tcPr>
            <w:tcW w:w="3812" w:type="pct"/>
            <w:tcBorders>
              <w:top w:val="single" w:color="auto" w:sz="4" w:space="0"/>
              <w:left w:val="single" w:color="auto" w:sz="4" w:space="0"/>
              <w:bottom w:val="single" w:color="auto" w:sz="4" w:space="0"/>
              <w:right w:val="single" w:color="auto" w:sz="4" w:space="0"/>
            </w:tcBorders>
            <w:vAlign w:val="center"/>
          </w:tcPr>
          <w:p w14:paraId="46569AFF">
            <w:pPr>
              <w:pStyle w:val="41"/>
              <w:spacing w:line="360" w:lineRule="auto"/>
              <w:rPr>
                <w:rFonts w:cs="Arial"/>
                <w:bCs/>
                <w:sz w:val="24"/>
              </w:rPr>
            </w:pPr>
          </w:p>
          <w:p w14:paraId="4A8A1D76">
            <w:pPr>
              <w:pStyle w:val="41"/>
              <w:spacing w:line="360" w:lineRule="auto"/>
              <w:rPr>
                <w:rFonts w:cs="Arial"/>
                <w:bCs/>
                <w:sz w:val="24"/>
              </w:rPr>
            </w:pPr>
          </w:p>
        </w:tc>
      </w:tr>
    </w:tbl>
    <w:p w14:paraId="3441B011">
      <w:pPr>
        <w:spacing w:line="620" w:lineRule="exact"/>
        <w:rPr>
          <w:sz w:val="24"/>
        </w:rPr>
      </w:pPr>
    </w:p>
    <w:p w14:paraId="6F1F6F22">
      <w:pPr>
        <w:spacing w:line="360" w:lineRule="auto"/>
        <w:ind w:firstLine="3808" w:firstLineChars="1700"/>
        <w:rPr>
          <w:sz w:val="24"/>
        </w:rPr>
      </w:pPr>
      <w:r>
        <w:rPr>
          <w:rFonts w:hint="eastAsia"/>
          <w:sz w:val="24"/>
        </w:rPr>
        <w:t>制造商（加盖制造商公章）：</w:t>
      </w:r>
    </w:p>
    <w:p w14:paraId="07B248A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0234D9F">
      <w:pPr>
        <w:snapToGrid w:val="0"/>
        <w:spacing w:line="360" w:lineRule="auto"/>
        <w:rPr>
          <w:sz w:val="24"/>
          <w:szCs w:val="21"/>
        </w:rPr>
      </w:pPr>
    </w:p>
    <w:p w14:paraId="40BC940D">
      <w:pPr>
        <w:snapToGrid w:val="0"/>
        <w:spacing w:line="360" w:lineRule="auto"/>
        <w:rPr>
          <w:sz w:val="24"/>
          <w:szCs w:val="21"/>
        </w:rPr>
      </w:pPr>
      <w:r>
        <w:rPr>
          <w:rFonts w:hint="eastAsia"/>
          <w:sz w:val="24"/>
          <w:szCs w:val="21"/>
        </w:rPr>
        <w:t>注：制造商售后服务承诺须加盖制造商公章原件扫描后放入电子投标文件，否则不予认定。</w:t>
      </w:r>
    </w:p>
    <w:p w14:paraId="0E4C8F99"/>
    <w:p w14:paraId="58A2A481">
      <w:pPr>
        <w:widowControl/>
        <w:jc w:val="left"/>
        <w:rPr>
          <w:b/>
          <w:bCs/>
          <w:sz w:val="24"/>
        </w:rPr>
      </w:pPr>
      <w:r>
        <w:rPr>
          <w:b/>
          <w:bCs/>
          <w:sz w:val="24"/>
        </w:rPr>
        <w:br w:type="page"/>
      </w:r>
    </w:p>
    <w:p w14:paraId="002B2B82">
      <w:pPr>
        <w:tabs>
          <w:tab w:val="left" w:pos="360"/>
        </w:tabs>
        <w:spacing w:line="360" w:lineRule="auto"/>
        <w:rPr>
          <w:b/>
          <w:bCs/>
          <w:sz w:val="24"/>
        </w:rPr>
      </w:pPr>
      <w:r>
        <w:rPr>
          <w:rFonts w:hint="eastAsia"/>
          <w:b/>
          <w:sz w:val="24"/>
        </w:rPr>
        <w:t>附件9</w:t>
      </w:r>
    </w:p>
    <w:p w14:paraId="486F106F">
      <w:pPr>
        <w:autoSpaceDN w:val="0"/>
        <w:spacing w:line="360" w:lineRule="auto"/>
        <w:jc w:val="center"/>
        <w:rPr>
          <w:b/>
          <w:bCs/>
          <w:sz w:val="24"/>
        </w:rPr>
      </w:pPr>
      <w:r>
        <w:rPr>
          <w:rFonts w:hint="eastAsia"/>
          <w:b/>
          <w:bCs/>
          <w:sz w:val="24"/>
        </w:rPr>
        <w:t>投标人售后服务承诺</w:t>
      </w:r>
    </w:p>
    <w:p w14:paraId="3E9C7FC8">
      <w:pPr>
        <w:autoSpaceDE w:val="0"/>
        <w:autoSpaceDN w:val="0"/>
        <w:adjustRightInd w:val="0"/>
        <w:spacing w:line="360" w:lineRule="auto"/>
        <w:ind w:firstLine="448" w:firstLineChars="200"/>
        <w:rPr>
          <w:sz w:val="24"/>
        </w:rPr>
      </w:pPr>
    </w:p>
    <w:tbl>
      <w:tblPr>
        <w:tblStyle w:val="18"/>
        <w:tblW w:w="52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1289"/>
        <w:gridCol w:w="6843"/>
      </w:tblGrid>
      <w:tr w14:paraId="31DC9E24">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6416D1E4">
            <w:pPr>
              <w:pStyle w:val="41"/>
              <w:spacing w:line="360" w:lineRule="auto"/>
              <w:jc w:val="center"/>
              <w:rPr>
                <w:rFonts w:cs="Arial"/>
                <w:sz w:val="24"/>
              </w:rPr>
            </w:pPr>
            <w:r>
              <w:rPr>
                <w:rFonts w:hint="eastAsia" w:cs="Arial"/>
                <w:sz w:val="24"/>
              </w:rPr>
              <w:t>序号</w:t>
            </w:r>
          </w:p>
        </w:tc>
        <w:tc>
          <w:tcPr>
            <w:tcW w:w="718" w:type="pct"/>
            <w:tcBorders>
              <w:top w:val="single" w:color="auto" w:sz="4" w:space="0"/>
              <w:left w:val="single" w:color="auto" w:sz="4" w:space="0"/>
              <w:bottom w:val="single" w:color="auto" w:sz="4" w:space="0"/>
              <w:right w:val="single" w:color="auto" w:sz="4" w:space="0"/>
            </w:tcBorders>
            <w:vAlign w:val="center"/>
          </w:tcPr>
          <w:p w14:paraId="0CA5D068">
            <w:pPr>
              <w:pStyle w:val="41"/>
              <w:spacing w:line="360" w:lineRule="auto"/>
              <w:jc w:val="center"/>
              <w:rPr>
                <w:rFonts w:cs="Arial"/>
                <w:sz w:val="24"/>
              </w:rPr>
            </w:pPr>
            <w:r>
              <w:rPr>
                <w:rFonts w:hint="eastAsia" w:cs="Arial"/>
                <w:sz w:val="24"/>
              </w:rPr>
              <w:t>项目</w:t>
            </w:r>
          </w:p>
        </w:tc>
        <w:tc>
          <w:tcPr>
            <w:tcW w:w="3812" w:type="pct"/>
            <w:tcBorders>
              <w:top w:val="single" w:color="auto" w:sz="4" w:space="0"/>
              <w:left w:val="single" w:color="auto" w:sz="4" w:space="0"/>
              <w:bottom w:val="single" w:color="auto" w:sz="4" w:space="0"/>
              <w:right w:val="single" w:color="auto" w:sz="4" w:space="0"/>
            </w:tcBorders>
            <w:vAlign w:val="center"/>
          </w:tcPr>
          <w:p w14:paraId="2B997E1E">
            <w:pPr>
              <w:pStyle w:val="41"/>
              <w:spacing w:line="360" w:lineRule="auto"/>
              <w:jc w:val="center"/>
              <w:rPr>
                <w:rFonts w:cs="Arial"/>
                <w:sz w:val="24"/>
              </w:rPr>
            </w:pPr>
            <w:r>
              <w:rPr>
                <w:rFonts w:hint="eastAsia" w:cs="Arial"/>
                <w:sz w:val="24"/>
              </w:rPr>
              <w:t>承诺内容</w:t>
            </w:r>
          </w:p>
        </w:tc>
      </w:tr>
      <w:tr w14:paraId="6A1A464E">
        <w:trPr>
          <w:cantSplit/>
          <w:trHeight w:val="2818" w:hRule="atLeast"/>
          <w:jc w:val="center"/>
        </w:trPr>
        <w:tc>
          <w:tcPr>
            <w:tcW w:w="470" w:type="pct"/>
            <w:tcBorders>
              <w:top w:val="single" w:color="auto" w:sz="4" w:space="0"/>
              <w:left w:val="single" w:color="auto" w:sz="4" w:space="0"/>
              <w:bottom w:val="single" w:color="auto" w:sz="4" w:space="0"/>
              <w:right w:val="single" w:color="auto" w:sz="4" w:space="0"/>
            </w:tcBorders>
            <w:vAlign w:val="center"/>
          </w:tcPr>
          <w:p w14:paraId="7617B3D6">
            <w:pPr>
              <w:pStyle w:val="41"/>
              <w:spacing w:line="360" w:lineRule="auto"/>
              <w:jc w:val="center"/>
              <w:rPr>
                <w:rFonts w:cs="Arial"/>
                <w:bCs/>
                <w:sz w:val="24"/>
              </w:rPr>
            </w:pPr>
            <w:r>
              <w:rPr>
                <w:rFonts w:hint="eastAsia" w:cs="Arial"/>
                <w:bCs/>
                <w:sz w:val="24"/>
              </w:rPr>
              <w:t>1</w:t>
            </w:r>
          </w:p>
        </w:tc>
        <w:tc>
          <w:tcPr>
            <w:tcW w:w="718" w:type="pct"/>
            <w:tcBorders>
              <w:top w:val="single" w:color="auto" w:sz="4" w:space="0"/>
              <w:left w:val="single" w:color="auto" w:sz="4" w:space="0"/>
              <w:bottom w:val="single" w:color="auto" w:sz="4" w:space="0"/>
              <w:right w:val="single" w:color="auto" w:sz="4" w:space="0"/>
            </w:tcBorders>
            <w:vAlign w:val="center"/>
          </w:tcPr>
          <w:p w14:paraId="2CBDC332">
            <w:pPr>
              <w:pStyle w:val="41"/>
              <w:spacing w:line="360" w:lineRule="auto"/>
              <w:jc w:val="center"/>
              <w:rPr>
                <w:rFonts w:cs="Arial"/>
                <w:bCs/>
                <w:sz w:val="24"/>
              </w:rPr>
            </w:pPr>
            <w:r>
              <w:rPr>
                <w:rFonts w:hint="eastAsia" w:cs="Arial"/>
                <w:bCs/>
                <w:sz w:val="24"/>
              </w:rPr>
              <w:t>保修期内</w:t>
            </w:r>
          </w:p>
        </w:tc>
        <w:tc>
          <w:tcPr>
            <w:tcW w:w="3812" w:type="pct"/>
            <w:tcBorders>
              <w:top w:val="single" w:color="auto" w:sz="4" w:space="0"/>
              <w:left w:val="single" w:color="auto" w:sz="4" w:space="0"/>
              <w:right w:val="single" w:color="auto" w:sz="4" w:space="0"/>
            </w:tcBorders>
            <w:vAlign w:val="center"/>
          </w:tcPr>
          <w:p w14:paraId="660D4C54">
            <w:pPr>
              <w:pStyle w:val="41"/>
              <w:spacing w:line="360" w:lineRule="auto"/>
              <w:rPr>
                <w:rFonts w:cs="Arial"/>
                <w:bCs/>
                <w:sz w:val="24"/>
              </w:rPr>
            </w:pPr>
          </w:p>
        </w:tc>
      </w:tr>
      <w:tr w14:paraId="05236098">
        <w:trPr>
          <w:cantSplit/>
          <w:trHeight w:val="2818" w:hRule="atLeast"/>
          <w:jc w:val="center"/>
        </w:trPr>
        <w:tc>
          <w:tcPr>
            <w:tcW w:w="470" w:type="pct"/>
            <w:tcBorders>
              <w:top w:val="single" w:color="auto" w:sz="4" w:space="0"/>
              <w:left w:val="single" w:color="auto" w:sz="4" w:space="0"/>
              <w:right w:val="single" w:color="auto" w:sz="4" w:space="0"/>
            </w:tcBorders>
            <w:vAlign w:val="center"/>
          </w:tcPr>
          <w:p w14:paraId="65149C12">
            <w:pPr>
              <w:pStyle w:val="41"/>
              <w:spacing w:line="360" w:lineRule="auto"/>
              <w:jc w:val="center"/>
              <w:rPr>
                <w:rFonts w:cs="Arial"/>
                <w:bCs/>
                <w:sz w:val="24"/>
              </w:rPr>
            </w:pPr>
            <w:r>
              <w:rPr>
                <w:rFonts w:hint="eastAsia" w:cs="Arial"/>
                <w:bCs/>
                <w:sz w:val="24"/>
              </w:rPr>
              <w:t>2</w:t>
            </w:r>
          </w:p>
        </w:tc>
        <w:tc>
          <w:tcPr>
            <w:tcW w:w="718" w:type="pct"/>
            <w:tcBorders>
              <w:top w:val="single" w:color="auto" w:sz="4" w:space="0"/>
              <w:left w:val="single" w:color="auto" w:sz="4" w:space="0"/>
              <w:right w:val="single" w:color="auto" w:sz="4" w:space="0"/>
            </w:tcBorders>
            <w:vAlign w:val="center"/>
          </w:tcPr>
          <w:p w14:paraId="5048946D">
            <w:pPr>
              <w:pStyle w:val="41"/>
              <w:spacing w:line="360" w:lineRule="auto"/>
              <w:jc w:val="center"/>
              <w:rPr>
                <w:rFonts w:cs="Arial"/>
                <w:bCs/>
                <w:sz w:val="24"/>
              </w:rPr>
            </w:pPr>
            <w:r>
              <w:rPr>
                <w:rFonts w:hint="eastAsia" w:cs="Arial"/>
                <w:bCs/>
                <w:sz w:val="24"/>
              </w:rPr>
              <w:t>保修期后</w:t>
            </w:r>
          </w:p>
        </w:tc>
        <w:tc>
          <w:tcPr>
            <w:tcW w:w="3812" w:type="pct"/>
            <w:tcBorders>
              <w:top w:val="single" w:color="auto" w:sz="4" w:space="0"/>
              <w:left w:val="single" w:color="auto" w:sz="4" w:space="0"/>
              <w:right w:val="single" w:color="auto" w:sz="4" w:space="0"/>
            </w:tcBorders>
            <w:vAlign w:val="center"/>
          </w:tcPr>
          <w:p w14:paraId="70E65C10">
            <w:pPr>
              <w:pStyle w:val="41"/>
              <w:spacing w:line="360" w:lineRule="auto"/>
              <w:rPr>
                <w:rFonts w:cs="Arial"/>
                <w:bCs/>
                <w:sz w:val="24"/>
              </w:rPr>
            </w:pPr>
          </w:p>
        </w:tc>
      </w:tr>
      <w:tr w14:paraId="13211ADF">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14A892EA">
            <w:pPr>
              <w:pStyle w:val="41"/>
              <w:spacing w:line="360" w:lineRule="auto"/>
              <w:jc w:val="center"/>
              <w:rPr>
                <w:rFonts w:cs="Arial"/>
                <w:bCs/>
                <w:sz w:val="24"/>
              </w:rPr>
            </w:pPr>
            <w:r>
              <w:rPr>
                <w:rFonts w:hint="eastAsia" w:cs="Arial"/>
                <w:bCs/>
                <w:sz w:val="24"/>
              </w:rPr>
              <w:t>3</w:t>
            </w:r>
          </w:p>
        </w:tc>
        <w:tc>
          <w:tcPr>
            <w:tcW w:w="718" w:type="pct"/>
            <w:tcBorders>
              <w:top w:val="single" w:color="auto" w:sz="4" w:space="0"/>
              <w:left w:val="single" w:color="auto" w:sz="4" w:space="0"/>
              <w:bottom w:val="single" w:color="auto" w:sz="4" w:space="0"/>
              <w:right w:val="single" w:color="auto" w:sz="4" w:space="0"/>
            </w:tcBorders>
            <w:vAlign w:val="center"/>
          </w:tcPr>
          <w:p w14:paraId="3135F89B">
            <w:pPr>
              <w:pStyle w:val="41"/>
              <w:spacing w:line="360" w:lineRule="auto"/>
              <w:jc w:val="center"/>
              <w:rPr>
                <w:rFonts w:cs="Arial"/>
                <w:bCs/>
                <w:sz w:val="24"/>
              </w:rPr>
            </w:pPr>
            <w:r>
              <w:rPr>
                <w:rFonts w:hint="eastAsia" w:cs="Arial"/>
                <w:bCs/>
                <w:sz w:val="24"/>
              </w:rPr>
              <w:t>培训方案</w:t>
            </w:r>
          </w:p>
        </w:tc>
        <w:tc>
          <w:tcPr>
            <w:tcW w:w="3812" w:type="pct"/>
            <w:tcBorders>
              <w:top w:val="single" w:color="auto" w:sz="4" w:space="0"/>
              <w:left w:val="single" w:color="auto" w:sz="4" w:space="0"/>
              <w:bottom w:val="single" w:color="auto" w:sz="4" w:space="0"/>
              <w:right w:val="single" w:color="auto" w:sz="4" w:space="0"/>
            </w:tcBorders>
            <w:vAlign w:val="center"/>
          </w:tcPr>
          <w:p w14:paraId="186D2AEF">
            <w:pPr>
              <w:pStyle w:val="41"/>
              <w:spacing w:line="360" w:lineRule="auto"/>
              <w:rPr>
                <w:rFonts w:cs="Arial"/>
                <w:bCs/>
                <w:sz w:val="24"/>
              </w:rPr>
            </w:pPr>
          </w:p>
          <w:p w14:paraId="21703E68">
            <w:pPr>
              <w:pStyle w:val="41"/>
              <w:spacing w:line="360" w:lineRule="auto"/>
              <w:rPr>
                <w:rFonts w:cs="Arial"/>
                <w:bCs/>
                <w:sz w:val="24"/>
              </w:rPr>
            </w:pPr>
          </w:p>
        </w:tc>
      </w:tr>
      <w:tr w14:paraId="2EDE8DBE">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4B4E4A0A">
            <w:pPr>
              <w:pStyle w:val="41"/>
              <w:spacing w:line="360" w:lineRule="auto"/>
              <w:jc w:val="center"/>
              <w:rPr>
                <w:rFonts w:cs="Arial"/>
                <w:bCs/>
                <w:sz w:val="24"/>
              </w:rPr>
            </w:pPr>
            <w:r>
              <w:rPr>
                <w:rFonts w:hint="eastAsia" w:cs="Arial"/>
                <w:bCs/>
                <w:sz w:val="24"/>
              </w:rPr>
              <w:t>4</w:t>
            </w:r>
          </w:p>
        </w:tc>
        <w:tc>
          <w:tcPr>
            <w:tcW w:w="718" w:type="pct"/>
            <w:tcBorders>
              <w:top w:val="single" w:color="auto" w:sz="4" w:space="0"/>
              <w:left w:val="single" w:color="auto" w:sz="4" w:space="0"/>
              <w:bottom w:val="single" w:color="auto" w:sz="4" w:space="0"/>
              <w:right w:val="single" w:color="auto" w:sz="4" w:space="0"/>
            </w:tcBorders>
            <w:vAlign w:val="center"/>
          </w:tcPr>
          <w:p w14:paraId="6555108D">
            <w:pPr>
              <w:pStyle w:val="41"/>
              <w:spacing w:line="360" w:lineRule="auto"/>
              <w:jc w:val="center"/>
              <w:rPr>
                <w:rFonts w:cs="Arial"/>
                <w:bCs/>
                <w:sz w:val="24"/>
              </w:rPr>
            </w:pPr>
            <w:r>
              <w:rPr>
                <w:rFonts w:hint="eastAsia" w:cs="Arial"/>
                <w:bCs/>
                <w:sz w:val="24"/>
              </w:rPr>
              <w:t>其他内容</w:t>
            </w:r>
          </w:p>
        </w:tc>
        <w:tc>
          <w:tcPr>
            <w:tcW w:w="3812" w:type="pct"/>
            <w:tcBorders>
              <w:top w:val="single" w:color="auto" w:sz="4" w:space="0"/>
              <w:left w:val="single" w:color="auto" w:sz="4" w:space="0"/>
              <w:bottom w:val="single" w:color="auto" w:sz="4" w:space="0"/>
              <w:right w:val="single" w:color="auto" w:sz="4" w:space="0"/>
            </w:tcBorders>
            <w:vAlign w:val="center"/>
          </w:tcPr>
          <w:p w14:paraId="0C56750E">
            <w:pPr>
              <w:pStyle w:val="41"/>
              <w:spacing w:line="360" w:lineRule="auto"/>
              <w:rPr>
                <w:rFonts w:cs="Arial"/>
                <w:bCs/>
                <w:sz w:val="24"/>
              </w:rPr>
            </w:pPr>
          </w:p>
          <w:p w14:paraId="2F8393BC">
            <w:pPr>
              <w:pStyle w:val="41"/>
              <w:spacing w:line="360" w:lineRule="auto"/>
              <w:rPr>
                <w:rFonts w:cs="Arial"/>
                <w:bCs/>
                <w:sz w:val="24"/>
              </w:rPr>
            </w:pPr>
          </w:p>
        </w:tc>
      </w:tr>
    </w:tbl>
    <w:p w14:paraId="307D31D3">
      <w:pPr>
        <w:spacing w:line="620" w:lineRule="exact"/>
        <w:rPr>
          <w:sz w:val="24"/>
        </w:rPr>
      </w:pPr>
    </w:p>
    <w:p w14:paraId="05C8A291">
      <w:pPr>
        <w:spacing w:line="360" w:lineRule="auto"/>
        <w:ind w:firstLine="3808" w:firstLineChars="1700"/>
        <w:rPr>
          <w:sz w:val="24"/>
        </w:rPr>
      </w:pPr>
      <w:r>
        <w:rPr>
          <w:sz w:val="24"/>
        </w:rPr>
        <w:t>投标人名称：</w:t>
      </w:r>
    </w:p>
    <w:p w14:paraId="3AF6E73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2CF1087">
      <w:pPr>
        <w:spacing w:line="620" w:lineRule="exact"/>
        <w:rPr>
          <w:sz w:val="24"/>
        </w:rPr>
      </w:pPr>
    </w:p>
    <w:p w14:paraId="646D0FD8">
      <w:pPr>
        <w:widowControl/>
        <w:jc w:val="left"/>
        <w:rPr>
          <w:sz w:val="24"/>
        </w:rPr>
      </w:pPr>
      <w:r>
        <w:rPr>
          <w:sz w:val="24"/>
        </w:rPr>
        <w:br w:type="page"/>
      </w:r>
    </w:p>
    <w:p w14:paraId="410D1D3B">
      <w:pPr>
        <w:tabs>
          <w:tab w:val="left" w:pos="360"/>
        </w:tabs>
        <w:spacing w:after="285" w:afterLines="100" w:line="360" w:lineRule="auto"/>
        <w:rPr>
          <w:b/>
          <w:sz w:val="24"/>
        </w:rPr>
      </w:pPr>
      <w:r>
        <w:rPr>
          <w:rFonts w:hint="eastAsia"/>
          <w:b/>
          <w:sz w:val="24"/>
        </w:rPr>
        <w:t>附件10</w:t>
      </w:r>
    </w:p>
    <w:p w14:paraId="56771A2B">
      <w:pPr>
        <w:autoSpaceDN w:val="0"/>
        <w:spacing w:line="360" w:lineRule="auto"/>
        <w:jc w:val="center"/>
        <w:rPr>
          <w:b/>
          <w:bCs/>
          <w:sz w:val="24"/>
        </w:rPr>
      </w:pPr>
      <w:r>
        <w:rPr>
          <w:rFonts w:hint="eastAsia"/>
          <w:b/>
          <w:bCs/>
          <w:sz w:val="24"/>
        </w:rPr>
        <w:t>政府采购政策情况表</w:t>
      </w:r>
    </w:p>
    <w:p w14:paraId="4A83D490">
      <w:pPr>
        <w:spacing w:line="460" w:lineRule="exact"/>
        <w:jc w:val="center"/>
        <w:rPr>
          <w:sz w:val="24"/>
        </w:rPr>
      </w:pPr>
    </w:p>
    <w:p w14:paraId="78E2063D">
      <w:pPr>
        <w:spacing w:line="460" w:lineRule="exact"/>
        <w:rPr>
          <w:sz w:val="24"/>
        </w:rPr>
      </w:pPr>
      <w:r>
        <w:rPr>
          <w:sz w:val="24"/>
        </w:rPr>
        <w:t>项目名称：</w:t>
      </w:r>
      <w:r>
        <w:rPr>
          <w:sz w:val="24"/>
          <w:u w:val="single"/>
        </w:rPr>
        <w:t xml:space="preserve">                    </w:t>
      </w:r>
    </w:p>
    <w:p w14:paraId="59981505">
      <w:pPr>
        <w:spacing w:line="460" w:lineRule="exact"/>
        <w:rPr>
          <w:sz w:val="24"/>
        </w:rPr>
      </w:pPr>
      <w:r>
        <w:rPr>
          <w:sz w:val="24"/>
        </w:rPr>
        <w:t>项目编号：</w:t>
      </w:r>
      <w:r>
        <w:rPr>
          <w:sz w:val="24"/>
          <w:u w:val="single"/>
        </w:rPr>
        <w:t xml:space="preserve">                    </w:t>
      </w:r>
    </w:p>
    <w:p w14:paraId="37EAFE32">
      <w:pPr>
        <w:spacing w:line="460" w:lineRule="exact"/>
        <w:rPr>
          <w:sz w:val="24"/>
          <w:u w:val="single"/>
        </w:rPr>
      </w:pPr>
      <w:r>
        <w:rPr>
          <w:sz w:val="24"/>
        </w:rPr>
        <w:t>包号：</w:t>
      </w:r>
      <w:r>
        <w:rPr>
          <w:sz w:val="24"/>
          <w:u w:val="single"/>
        </w:rPr>
        <w:t xml:space="preserve">                        </w:t>
      </w:r>
    </w:p>
    <w:p w14:paraId="4DB2C37F">
      <w:pPr>
        <w:spacing w:line="460" w:lineRule="exact"/>
        <w:rPr>
          <w:sz w:val="24"/>
          <w:szCs w:val="24"/>
        </w:rPr>
      </w:pPr>
      <w:r>
        <w:rPr>
          <w:sz w:val="24"/>
          <w:szCs w:val="24"/>
        </w:rPr>
        <w:t>填报要求：</w:t>
      </w:r>
    </w:p>
    <w:p w14:paraId="5837DFC1">
      <w:pPr>
        <w:spacing w:line="460" w:lineRule="exact"/>
        <w:rPr>
          <w:sz w:val="24"/>
          <w:szCs w:val="24"/>
        </w:rPr>
      </w:pPr>
      <w:r>
        <w:rPr>
          <w:sz w:val="24"/>
          <w:szCs w:val="24"/>
        </w:rPr>
        <w:t>1.本表的产品名称、品牌型号、金额应与《开标分项一览表》一致。</w:t>
      </w:r>
    </w:p>
    <w:p w14:paraId="6010C0FA">
      <w:pPr>
        <w:spacing w:line="460" w:lineRule="exact"/>
        <w:rPr>
          <w:sz w:val="24"/>
          <w:szCs w:val="24"/>
        </w:rPr>
      </w:pPr>
      <w:r>
        <w:rPr>
          <w:sz w:val="24"/>
          <w:szCs w:val="24"/>
        </w:rPr>
        <w:t>2.“制造商企业类型”栏填写内容为“微型”、“小型”、“监狱企业”或“残疾人福利性单位”。</w:t>
      </w:r>
    </w:p>
    <w:p w14:paraId="02B33DF0">
      <w:pPr>
        <w:spacing w:line="460" w:lineRule="exact"/>
        <w:rPr>
          <w:sz w:val="24"/>
          <w:szCs w:val="24"/>
        </w:rPr>
      </w:pPr>
      <w:r>
        <w:rPr>
          <w:sz w:val="24"/>
          <w:szCs w:val="24"/>
        </w:rPr>
        <w:t>3. 环境标志产品是指财政部、生态环境部发布现行的《环境标志产品政府采购品目清单》中的产品；节能产品是指财政部和国家发展</w:t>
      </w:r>
      <w:r>
        <w:rPr>
          <w:rFonts w:hint="eastAsia"/>
          <w:sz w:val="24"/>
          <w:szCs w:val="24"/>
          <w:lang w:val="en-US" w:eastAsia="zh-CN"/>
        </w:rPr>
        <w:t>和</w:t>
      </w:r>
      <w:r>
        <w:rPr>
          <w:sz w:val="24"/>
          <w:szCs w:val="24"/>
        </w:rPr>
        <w:t>改革委员会公布现行的《节能产品政府采购品目清单》中的产品。提供相关产品认证证书。</w:t>
      </w:r>
    </w:p>
    <w:p w14:paraId="2C8AB05A">
      <w:pPr>
        <w:spacing w:line="460" w:lineRule="exact"/>
        <w:rPr>
          <w:sz w:val="24"/>
          <w:szCs w:val="24"/>
        </w:rPr>
      </w:pPr>
      <w:r>
        <w:rPr>
          <w:sz w:val="24"/>
          <w:szCs w:val="24"/>
        </w:rPr>
        <w:t>4. 请投标人正确填写本表，所填内容将作为评审的依据。其内容或数据应与对应的证明资料相符，如果填写不完整或有误，不再享受上述政策优惠。</w:t>
      </w:r>
    </w:p>
    <w:p w14:paraId="0C94D364">
      <w:pPr>
        <w:spacing w:line="460" w:lineRule="exact"/>
        <w:ind w:firstLine="6720" w:firstLineChars="3000"/>
        <w:rPr>
          <w:sz w:val="24"/>
          <w:szCs w:val="24"/>
        </w:rPr>
      </w:pPr>
      <w:r>
        <w:rPr>
          <w:sz w:val="24"/>
          <w:szCs w:val="24"/>
        </w:rPr>
        <w:t>单位：元</w:t>
      </w:r>
    </w:p>
    <w:tbl>
      <w:tblPr>
        <w:tblStyle w:val="1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492"/>
        <w:gridCol w:w="1565"/>
        <w:gridCol w:w="1352"/>
        <w:gridCol w:w="1622"/>
        <w:gridCol w:w="1454"/>
      </w:tblGrid>
      <w:tr w14:paraId="24DF2387">
        <w:trPr>
          <w:trHeight w:val="490" w:hRule="atLeast"/>
          <w:jc w:val="center"/>
        </w:trPr>
        <w:tc>
          <w:tcPr>
            <w:tcW w:w="556" w:type="pct"/>
            <w:vMerge w:val="restart"/>
            <w:shd w:val="clear" w:color="auto" w:fill="auto"/>
            <w:vAlign w:val="center"/>
          </w:tcPr>
          <w:p w14:paraId="0C47BE6D">
            <w:pPr>
              <w:pStyle w:val="38"/>
              <w:tabs>
                <w:tab w:val="left" w:pos="1260"/>
              </w:tabs>
              <w:adjustRightInd w:val="0"/>
              <w:snapToGrid w:val="0"/>
              <w:jc w:val="center"/>
              <w:rPr>
                <w:szCs w:val="21"/>
                <w:lang w:val="en-GB"/>
              </w:rPr>
            </w:pPr>
            <w:r>
              <w:rPr>
                <w:szCs w:val="21"/>
                <w:lang w:val="en-GB"/>
              </w:rPr>
              <w:t>环境标志产品</w:t>
            </w:r>
          </w:p>
        </w:tc>
        <w:tc>
          <w:tcPr>
            <w:tcW w:w="886" w:type="pct"/>
            <w:shd w:val="clear" w:color="auto" w:fill="auto"/>
            <w:vAlign w:val="center"/>
          </w:tcPr>
          <w:p w14:paraId="330E0D96">
            <w:pPr>
              <w:pStyle w:val="38"/>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1FBB92CC">
            <w:pPr>
              <w:pStyle w:val="38"/>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22ABCEC0">
            <w:pPr>
              <w:pStyle w:val="38"/>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0A8372EA">
            <w:pPr>
              <w:pStyle w:val="38"/>
              <w:tabs>
                <w:tab w:val="left" w:pos="1260"/>
              </w:tabs>
              <w:adjustRightInd w:val="0"/>
              <w:snapToGrid w:val="0"/>
              <w:jc w:val="center"/>
              <w:rPr>
                <w:szCs w:val="21"/>
                <w:lang w:val="en-GB"/>
              </w:rPr>
            </w:pPr>
            <w:r>
              <w:rPr>
                <w:szCs w:val="21"/>
                <w:lang w:val="en-GB"/>
              </w:rPr>
              <w:t>环境标志认证证书编号</w:t>
            </w:r>
          </w:p>
        </w:tc>
        <w:tc>
          <w:tcPr>
            <w:tcW w:w="863" w:type="pct"/>
            <w:shd w:val="clear" w:color="auto" w:fill="auto"/>
            <w:vAlign w:val="center"/>
          </w:tcPr>
          <w:p w14:paraId="3FD91A1E">
            <w:pPr>
              <w:pStyle w:val="38"/>
              <w:tabs>
                <w:tab w:val="left" w:pos="1260"/>
              </w:tabs>
              <w:adjustRightInd w:val="0"/>
              <w:snapToGrid w:val="0"/>
              <w:jc w:val="center"/>
              <w:rPr>
                <w:szCs w:val="21"/>
                <w:lang w:val="en-GB"/>
              </w:rPr>
            </w:pPr>
            <w:r>
              <w:rPr>
                <w:szCs w:val="21"/>
                <w:lang w:val="en-GB"/>
              </w:rPr>
              <w:t>金额</w:t>
            </w:r>
          </w:p>
        </w:tc>
      </w:tr>
      <w:tr w14:paraId="32DB8142">
        <w:trPr>
          <w:trHeight w:val="567" w:hRule="atLeast"/>
          <w:jc w:val="center"/>
        </w:trPr>
        <w:tc>
          <w:tcPr>
            <w:tcW w:w="556" w:type="pct"/>
            <w:vMerge w:val="continue"/>
            <w:shd w:val="clear" w:color="auto" w:fill="auto"/>
            <w:vAlign w:val="center"/>
          </w:tcPr>
          <w:p w14:paraId="0ABEEAED">
            <w:pPr>
              <w:pStyle w:val="38"/>
              <w:tabs>
                <w:tab w:val="left" w:pos="1260"/>
              </w:tabs>
              <w:adjustRightInd w:val="0"/>
              <w:snapToGrid w:val="0"/>
              <w:jc w:val="center"/>
              <w:rPr>
                <w:szCs w:val="21"/>
                <w:lang w:val="en-GB"/>
              </w:rPr>
            </w:pPr>
          </w:p>
        </w:tc>
        <w:tc>
          <w:tcPr>
            <w:tcW w:w="886" w:type="pct"/>
            <w:shd w:val="clear" w:color="auto" w:fill="auto"/>
            <w:vAlign w:val="center"/>
          </w:tcPr>
          <w:p w14:paraId="79EF75E9">
            <w:pPr>
              <w:pStyle w:val="38"/>
              <w:tabs>
                <w:tab w:val="left" w:pos="1260"/>
              </w:tabs>
              <w:adjustRightInd w:val="0"/>
              <w:snapToGrid w:val="0"/>
              <w:jc w:val="center"/>
              <w:rPr>
                <w:szCs w:val="21"/>
                <w:lang w:val="en-GB"/>
              </w:rPr>
            </w:pPr>
          </w:p>
        </w:tc>
        <w:tc>
          <w:tcPr>
            <w:tcW w:w="929" w:type="pct"/>
            <w:shd w:val="clear" w:color="auto" w:fill="auto"/>
            <w:vAlign w:val="center"/>
          </w:tcPr>
          <w:p w14:paraId="612462F1">
            <w:pPr>
              <w:pStyle w:val="38"/>
              <w:tabs>
                <w:tab w:val="left" w:pos="1260"/>
              </w:tabs>
              <w:adjustRightInd w:val="0"/>
              <w:snapToGrid w:val="0"/>
              <w:jc w:val="center"/>
              <w:rPr>
                <w:szCs w:val="21"/>
                <w:lang w:val="en-GB"/>
              </w:rPr>
            </w:pPr>
          </w:p>
        </w:tc>
        <w:tc>
          <w:tcPr>
            <w:tcW w:w="803" w:type="pct"/>
            <w:shd w:val="clear" w:color="auto" w:fill="auto"/>
            <w:vAlign w:val="center"/>
          </w:tcPr>
          <w:p w14:paraId="2E9FBC72">
            <w:pPr>
              <w:pStyle w:val="38"/>
              <w:tabs>
                <w:tab w:val="left" w:pos="1260"/>
              </w:tabs>
              <w:adjustRightInd w:val="0"/>
              <w:snapToGrid w:val="0"/>
              <w:jc w:val="center"/>
              <w:rPr>
                <w:szCs w:val="21"/>
                <w:lang w:val="en-GB"/>
              </w:rPr>
            </w:pPr>
          </w:p>
        </w:tc>
        <w:tc>
          <w:tcPr>
            <w:tcW w:w="963" w:type="pct"/>
            <w:shd w:val="clear" w:color="auto" w:fill="auto"/>
            <w:vAlign w:val="center"/>
          </w:tcPr>
          <w:p w14:paraId="36E6CBAB">
            <w:pPr>
              <w:pStyle w:val="38"/>
              <w:tabs>
                <w:tab w:val="left" w:pos="1260"/>
              </w:tabs>
              <w:adjustRightInd w:val="0"/>
              <w:snapToGrid w:val="0"/>
              <w:jc w:val="center"/>
              <w:rPr>
                <w:szCs w:val="21"/>
                <w:lang w:val="en-GB"/>
              </w:rPr>
            </w:pPr>
          </w:p>
        </w:tc>
        <w:tc>
          <w:tcPr>
            <w:tcW w:w="863" w:type="pct"/>
            <w:shd w:val="clear" w:color="auto" w:fill="auto"/>
            <w:vAlign w:val="center"/>
          </w:tcPr>
          <w:p w14:paraId="7F5AA075">
            <w:pPr>
              <w:pStyle w:val="38"/>
              <w:tabs>
                <w:tab w:val="left" w:pos="1260"/>
              </w:tabs>
              <w:adjustRightInd w:val="0"/>
              <w:snapToGrid w:val="0"/>
              <w:jc w:val="center"/>
              <w:rPr>
                <w:szCs w:val="21"/>
                <w:lang w:val="en-GB"/>
              </w:rPr>
            </w:pPr>
          </w:p>
        </w:tc>
      </w:tr>
      <w:tr w14:paraId="50D07D7E">
        <w:trPr>
          <w:trHeight w:val="567" w:hRule="atLeast"/>
          <w:jc w:val="center"/>
        </w:trPr>
        <w:tc>
          <w:tcPr>
            <w:tcW w:w="556" w:type="pct"/>
            <w:vMerge w:val="continue"/>
            <w:shd w:val="clear" w:color="auto" w:fill="auto"/>
            <w:vAlign w:val="center"/>
          </w:tcPr>
          <w:p w14:paraId="0633CF94">
            <w:pPr>
              <w:pStyle w:val="38"/>
              <w:tabs>
                <w:tab w:val="left" w:pos="1260"/>
              </w:tabs>
              <w:adjustRightInd w:val="0"/>
              <w:snapToGrid w:val="0"/>
              <w:jc w:val="center"/>
              <w:rPr>
                <w:szCs w:val="21"/>
                <w:lang w:val="en-GB"/>
              </w:rPr>
            </w:pPr>
          </w:p>
        </w:tc>
        <w:tc>
          <w:tcPr>
            <w:tcW w:w="886" w:type="pct"/>
            <w:shd w:val="clear" w:color="auto" w:fill="auto"/>
            <w:vAlign w:val="center"/>
          </w:tcPr>
          <w:p w14:paraId="036F84A0">
            <w:pPr>
              <w:pStyle w:val="38"/>
              <w:tabs>
                <w:tab w:val="left" w:pos="1260"/>
              </w:tabs>
              <w:adjustRightInd w:val="0"/>
              <w:snapToGrid w:val="0"/>
              <w:jc w:val="center"/>
              <w:rPr>
                <w:szCs w:val="21"/>
                <w:lang w:val="en-GB"/>
              </w:rPr>
            </w:pPr>
          </w:p>
        </w:tc>
        <w:tc>
          <w:tcPr>
            <w:tcW w:w="929" w:type="pct"/>
            <w:shd w:val="clear" w:color="auto" w:fill="auto"/>
            <w:vAlign w:val="center"/>
          </w:tcPr>
          <w:p w14:paraId="7CBDC476">
            <w:pPr>
              <w:pStyle w:val="38"/>
              <w:tabs>
                <w:tab w:val="left" w:pos="1260"/>
              </w:tabs>
              <w:adjustRightInd w:val="0"/>
              <w:snapToGrid w:val="0"/>
              <w:jc w:val="center"/>
              <w:rPr>
                <w:szCs w:val="21"/>
                <w:lang w:val="en-GB"/>
              </w:rPr>
            </w:pPr>
          </w:p>
        </w:tc>
        <w:tc>
          <w:tcPr>
            <w:tcW w:w="803" w:type="pct"/>
            <w:shd w:val="clear" w:color="auto" w:fill="auto"/>
            <w:vAlign w:val="center"/>
          </w:tcPr>
          <w:p w14:paraId="13006231">
            <w:pPr>
              <w:pStyle w:val="38"/>
              <w:tabs>
                <w:tab w:val="left" w:pos="1260"/>
              </w:tabs>
              <w:adjustRightInd w:val="0"/>
              <w:snapToGrid w:val="0"/>
              <w:jc w:val="center"/>
              <w:rPr>
                <w:szCs w:val="21"/>
                <w:lang w:val="en-GB"/>
              </w:rPr>
            </w:pPr>
          </w:p>
        </w:tc>
        <w:tc>
          <w:tcPr>
            <w:tcW w:w="963" w:type="pct"/>
            <w:shd w:val="clear" w:color="auto" w:fill="auto"/>
            <w:vAlign w:val="center"/>
          </w:tcPr>
          <w:p w14:paraId="069A0E1F">
            <w:pPr>
              <w:pStyle w:val="38"/>
              <w:tabs>
                <w:tab w:val="left" w:pos="1260"/>
              </w:tabs>
              <w:adjustRightInd w:val="0"/>
              <w:snapToGrid w:val="0"/>
              <w:jc w:val="center"/>
              <w:rPr>
                <w:szCs w:val="21"/>
                <w:lang w:val="en-GB"/>
              </w:rPr>
            </w:pPr>
          </w:p>
        </w:tc>
        <w:tc>
          <w:tcPr>
            <w:tcW w:w="863" w:type="pct"/>
            <w:shd w:val="clear" w:color="auto" w:fill="auto"/>
            <w:vAlign w:val="center"/>
          </w:tcPr>
          <w:p w14:paraId="15837A12">
            <w:pPr>
              <w:pStyle w:val="38"/>
              <w:tabs>
                <w:tab w:val="left" w:pos="1260"/>
              </w:tabs>
              <w:adjustRightInd w:val="0"/>
              <w:snapToGrid w:val="0"/>
              <w:jc w:val="center"/>
              <w:rPr>
                <w:szCs w:val="21"/>
                <w:lang w:val="en-GB"/>
              </w:rPr>
            </w:pPr>
          </w:p>
        </w:tc>
      </w:tr>
      <w:tr w14:paraId="2EBA87ED">
        <w:trPr>
          <w:trHeight w:val="567" w:hRule="atLeast"/>
          <w:jc w:val="center"/>
        </w:trPr>
        <w:tc>
          <w:tcPr>
            <w:tcW w:w="556" w:type="pct"/>
            <w:vMerge w:val="continue"/>
            <w:shd w:val="clear" w:color="auto" w:fill="auto"/>
            <w:vAlign w:val="center"/>
          </w:tcPr>
          <w:p w14:paraId="6A8F61A4">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0F45F051">
            <w:pPr>
              <w:pStyle w:val="38"/>
              <w:tabs>
                <w:tab w:val="left" w:pos="1260"/>
              </w:tabs>
              <w:adjustRightInd w:val="0"/>
              <w:snapToGrid w:val="0"/>
              <w:jc w:val="center"/>
              <w:rPr>
                <w:szCs w:val="21"/>
                <w:lang w:val="en-GB"/>
              </w:rPr>
            </w:pPr>
            <w:r>
              <w:rPr>
                <w:szCs w:val="21"/>
                <w:lang w:val="en-GB"/>
              </w:rPr>
              <w:t>环境标志产品金额合计</w:t>
            </w:r>
          </w:p>
        </w:tc>
        <w:tc>
          <w:tcPr>
            <w:tcW w:w="863" w:type="pct"/>
            <w:shd w:val="clear" w:color="auto" w:fill="auto"/>
            <w:vAlign w:val="center"/>
          </w:tcPr>
          <w:p w14:paraId="189440F4">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4949369F">
        <w:trPr>
          <w:trHeight w:val="567" w:hRule="atLeast"/>
          <w:jc w:val="center"/>
        </w:trPr>
        <w:tc>
          <w:tcPr>
            <w:tcW w:w="556" w:type="pct"/>
            <w:vMerge w:val="continue"/>
            <w:shd w:val="clear" w:color="auto" w:fill="auto"/>
            <w:vAlign w:val="center"/>
          </w:tcPr>
          <w:p w14:paraId="5DECB016">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36C8737B">
            <w:pPr>
              <w:pStyle w:val="38"/>
              <w:tabs>
                <w:tab w:val="left" w:pos="1260"/>
              </w:tabs>
              <w:adjustRightInd w:val="0"/>
              <w:snapToGrid w:val="0"/>
              <w:jc w:val="center"/>
              <w:rPr>
                <w:szCs w:val="21"/>
                <w:lang w:val="en-GB"/>
              </w:rPr>
            </w:pPr>
            <w:r>
              <w:rPr>
                <w:szCs w:val="21"/>
                <w:lang w:val="en-GB"/>
              </w:rPr>
              <w:t>比重（环境标志产品金额/所投包投标总价）*100%</w:t>
            </w:r>
          </w:p>
        </w:tc>
        <w:tc>
          <w:tcPr>
            <w:tcW w:w="863" w:type="pct"/>
            <w:shd w:val="clear" w:color="auto" w:fill="auto"/>
            <w:vAlign w:val="center"/>
          </w:tcPr>
          <w:p w14:paraId="3770AD86">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655D583D">
        <w:trPr>
          <w:trHeight w:val="567" w:hRule="atLeast"/>
          <w:jc w:val="center"/>
        </w:trPr>
        <w:tc>
          <w:tcPr>
            <w:tcW w:w="556" w:type="pct"/>
            <w:vMerge w:val="continue"/>
            <w:shd w:val="clear" w:color="auto" w:fill="auto"/>
            <w:vAlign w:val="center"/>
          </w:tcPr>
          <w:p w14:paraId="2183D07C">
            <w:pPr>
              <w:pStyle w:val="38"/>
              <w:tabs>
                <w:tab w:val="left" w:pos="1260"/>
              </w:tabs>
              <w:adjustRightInd w:val="0"/>
              <w:snapToGrid w:val="0"/>
              <w:jc w:val="center"/>
              <w:rPr>
                <w:szCs w:val="21"/>
                <w:lang w:val="en-GB"/>
              </w:rPr>
            </w:pPr>
          </w:p>
        </w:tc>
        <w:tc>
          <w:tcPr>
            <w:tcW w:w="4444" w:type="pct"/>
            <w:gridSpan w:val="5"/>
            <w:shd w:val="clear" w:color="auto" w:fill="auto"/>
            <w:vAlign w:val="center"/>
          </w:tcPr>
          <w:p w14:paraId="7F833108">
            <w:pPr>
              <w:pStyle w:val="38"/>
              <w:tabs>
                <w:tab w:val="left" w:pos="1260"/>
              </w:tabs>
              <w:adjustRightInd w:val="0"/>
              <w:snapToGrid w:val="0"/>
              <w:jc w:val="center"/>
              <w:rPr>
                <w:b/>
                <w:szCs w:val="21"/>
                <w:lang w:val="en-GB"/>
              </w:rPr>
            </w:pPr>
            <w:r>
              <w:rPr>
                <w:szCs w:val="21"/>
                <w:lang w:val="en-GB"/>
              </w:rPr>
              <w:t>环境标志产品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3533D7E1">
        <w:trPr>
          <w:trHeight w:val="729" w:hRule="atLeast"/>
          <w:jc w:val="center"/>
        </w:trPr>
        <w:tc>
          <w:tcPr>
            <w:tcW w:w="556" w:type="pct"/>
            <w:vMerge w:val="restart"/>
            <w:shd w:val="clear" w:color="auto" w:fill="auto"/>
            <w:vAlign w:val="center"/>
          </w:tcPr>
          <w:p w14:paraId="3375819F">
            <w:pPr>
              <w:pStyle w:val="38"/>
              <w:tabs>
                <w:tab w:val="left" w:pos="1260"/>
              </w:tabs>
              <w:adjustRightInd w:val="0"/>
              <w:snapToGrid w:val="0"/>
              <w:jc w:val="center"/>
              <w:rPr>
                <w:szCs w:val="21"/>
                <w:lang w:val="en-GB"/>
              </w:rPr>
            </w:pPr>
            <w:r>
              <w:rPr>
                <w:szCs w:val="21"/>
                <w:lang w:val="en-GB"/>
              </w:rPr>
              <w:t>节能产品（非强制节能产品）</w:t>
            </w:r>
          </w:p>
        </w:tc>
        <w:tc>
          <w:tcPr>
            <w:tcW w:w="886" w:type="pct"/>
            <w:shd w:val="clear" w:color="auto" w:fill="auto"/>
            <w:vAlign w:val="center"/>
          </w:tcPr>
          <w:p w14:paraId="0EBB6CFE">
            <w:pPr>
              <w:pStyle w:val="38"/>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400F0D85">
            <w:pPr>
              <w:pStyle w:val="38"/>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3C08871C">
            <w:pPr>
              <w:pStyle w:val="38"/>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628E44A6">
            <w:pPr>
              <w:pStyle w:val="38"/>
              <w:tabs>
                <w:tab w:val="left" w:pos="1260"/>
              </w:tabs>
              <w:adjustRightInd w:val="0"/>
              <w:snapToGrid w:val="0"/>
              <w:jc w:val="center"/>
              <w:rPr>
                <w:szCs w:val="21"/>
                <w:lang w:val="en-GB"/>
              </w:rPr>
            </w:pPr>
            <w:r>
              <w:rPr>
                <w:szCs w:val="21"/>
                <w:lang w:val="en-GB"/>
              </w:rPr>
              <w:t>节能认证证书编号</w:t>
            </w:r>
          </w:p>
        </w:tc>
        <w:tc>
          <w:tcPr>
            <w:tcW w:w="863" w:type="pct"/>
            <w:shd w:val="clear" w:color="auto" w:fill="auto"/>
            <w:vAlign w:val="center"/>
          </w:tcPr>
          <w:p w14:paraId="74942EF3">
            <w:pPr>
              <w:pStyle w:val="38"/>
              <w:tabs>
                <w:tab w:val="left" w:pos="1260"/>
              </w:tabs>
              <w:adjustRightInd w:val="0"/>
              <w:snapToGrid w:val="0"/>
              <w:jc w:val="center"/>
              <w:rPr>
                <w:szCs w:val="21"/>
                <w:lang w:val="en-GB"/>
              </w:rPr>
            </w:pPr>
            <w:r>
              <w:rPr>
                <w:szCs w:val="21"/>
                <w:lang w:val="en-GB"/>
              </w:rPr>
              <w:t>金额</w:t>
            </w:r>
          </w:p>
        </w:tc>
      </w:tr>
      <w:tr w14:paraId="43454B35">
        <w:trPr>
          <w:trHeight w:val="186" w:hRule="atLeast"/>
          <w:jc w:val="center"/>
        </w:trPr>
        <w:tc>
          <w:tcPr>
            <w:tcW w:w="556" w:type="pct"/>
            <w:vMerge w:val="continue"/>
            <w:shd w:val="clear" w:color="auto" w:fill="auto"/>
            <w:vAlign w:val="center"/>
          </w:tcPr>
          <w:p w14:paraId="22C7E5A2">
            <w:pPr>
              <w:pStyle w:val="38"/>
              <w:tabs>
                <w:tab w:val="left" w:pos="1260"/>
              </w:tabs>
              <w:adjustRightInd w:val="0"/>
              <w:snapToGrid w:val="0"/>
              <w:jc w:val="center"/>
              <w:rPr>
                <w:szCs w:val="21"/>
                <w:lang w:val="en-GB"/>
              </w:rPr>
            </w:pPr>
          </w:p>
        </w:tc>
        <w:tc>
          <w:tcPr>
            <w:tcW w:w="886" w:type="pct"/>
            <w:shd w:val="clear" w:color="auto" w:fill="auto"/>
            <w:vAlign w:val="center"/>
          </w:tcPr>
          <w:p w14:paraId="6C51A7C3">
            <w:pPr>
              <w:pStyle w:val="38"/>
              <w:tabs>
                <w:tab w:val="left" w:pos="1260"/>
              </w:tabs>
              <w:adjustRightInd w:val="0"/>
              <w:snapToGrid w:val="0"/>
              <w:jc w:val="center"/>
              <w:rPr>
                <w:szCs w:val="21"/>
                <w:lang w:val="en-GB"/>
              </w:rPr>
            </w:pPr>
          </w:p>
        </w:tc>
        <w:tc>
          <w:tcPr>
            <w:tcW w:w="929" w:type="pct"/>
            <w:shd w:val="clear" w:color="auto" w:fill="auto"/>
            <w:vAlign w:val="center"/>
          </w:tcPr>
          <w:p w14:paraId="11428084">
            <w:pPr>
              <w:pStyle w:val="38"/>
              <w:tabs>
                <w:tab w:val="left" w:pos="1260"/>
              </w:tabs>
              <w:adjustRightInd w:val="0"/>
              <w:snapToGrid w:val="0"/>
              <w:jc w:val="center"/>
              <w:rPr>
                <w:szCs w:val="21"/>
                <w:lang w:val="en-GB"/>
              </w:rPr>
            </w:pPr>
          </w:p>
        </w:tc>
        <w:tc>
          <w:tcPr>
            <w:tcW w:w="803" w:type="pct"/>
            <w:shd w:val="clear" w:color="auto" w:fill="auto"/>
            <w:vAlign w:val="center"/>
          </w:tcPr>
          <w:p w14:paraId="0B7F2D02">
            <w:pPr>
              <w:pStyle w:val="38"/>
              <w:tabs>
                <w:tab w:val="left" w:pos="1260"/>
              </w:tabs>
              <w:adjustRightInd w:val="0"/>
              <w:snapToGrid w:val="0"/>
              <w:jc w:val="center"/>
              <w:rPr>
                <w:szCs w:val="21"/>
                <w:lang w:val="en-GB"/>
              </w:rPr>
            </w:pPr>
          </w:p>
        </w:tc>
        <w:tc>
          <w:tcPr>
            <w:tcW w:w="963" w:type="pct"/>
            <w:shd w:val="clear" w:color="auto" w:fill="auto"/>
            <w:vAlign w:val="center"/>
          </w:tcPr>
          <w:p w14:paraId="1041A315">
            <w:pPr>
              <w:pStyle w:val="38"/>
              <w:tabs>
                <w:tab w:val="left" w:pos="1260"/>
              </w:tabs>
              <w:adjustRightInd w:val="0"/>
              <w:snapToGrid w:val="0"/>
              <w:jc w:val="center"/>
              <w:rPr>
                <w:szCs w:val="21"/>
                <w:lang w:val="en-GB"/>
              </w:rPr>
            </w:pPr>
          </w:p>
        </w:tc>
        <w:tc>
          <w:tcPr>
            <w:tcW w:w="863" w:type="pct"/>
            <w:shd w:val="clear" w:color="auto" w:fill="auto"/>
            <w:vAlign w:val="center"/>
          </w:tcPr>
          <w:p w14:paraId="639294C5">
            <w:pPr>
              <w:pStyle w:val="38"/>
              <w:tabs>
                <w:tab w:val="left" w:pos="1260"/>
              </w:tabs>
              <w:adjustRightInd w:val="0"/>
              <w:snapToGrid w:val="0"/>
              <w:jc w:val="center"/>
              <w:rPr>
                <w:szCs w:val="21"/>
                <w:lang w:val="en-GB"/>
              </w:rPr>
            </w:pPr>
          </w:p>
        </w:tc>
      </w:tr>
      <w:tr w14:paraId="5FEFE49D">
        <w:trPr>
          <w:trHeight w:val="224" w:hRule="atLeast"/>
          <w:jc w:val="center"/>
        </w:trPr>
        <w:tc>
          <w:tcPr>
            <w:tcW w:w="556" w:type="pct"/>
            <w:vMerge w:val="continue"/>
            <w:shd w:val="clear" w:color="auto" w:fill="auto"/>
            <w:vAlign w:val="center"/>
          </w:tcPr>
          <w:p w14:paraId="3618E2B2">
            <w:pPr>
              <w:pStyle w:val="38"/>
              <w:tabs>
                <w:tab w:val="left" w:pos="1260"/>
              </w:tabs>
              <w:adjustRightInd w:val="0"/>
              <w:snapToGrid w:val="0"/>
              <w:jc w:val="center"/>
              <w:rPr>
                <w:szCs w:val="21"/>
                <w:lang w:val="en-GB"/>
              </w:rPr>
            </w:pPr>
          </w:p>
        </w:tc>
        <w:tc>
          <w:tcPr>
            <w:tcW w:w="886" w:type="pct"/>
            <w:shd w:val="clear" w:color="auto" w:fill="auto"/>
            <w:vAlign w:val="center"/>
          </w:tcPr>
          <w:p w14:paraId="09F6EBCC">
            <w:pPr>
              <w:pStyle w:val="38"/>
              <w:tabs>
                <w:tab w:val="left" w:pos="1260"/>
              </w:tabs>
              <w:adjustRightInd w:val="0"/>
              <w:snapToGrid w:val="0"/>
              <w:jc w:val="center"/>
              <w:rPr>
                <w:szCs w:val="21"/>
                <w:lang w:val="en-GB"/>
              </w:rPr>
            </w:pPr>
          </w:p>
        </w:tc>
        <w:tc>
          <w:tcPr>
            <w:tcW w:w="929" w:type="pct"/>
            <w:shd w:val="clear" w:color="auto" w:fill="auto"/>
            <w:vAlign w:val="center"/>
          </w:tcPr>
          <w:p w14:paraId="6137004C">
            <w:pPr>
              <w:pStyle w:val="38"/>
              <w:tabs>
                <w:tab w:val="left" w:pos="1260"/>
              </w:tabs>
              <w:adjustRightInd w:val="0"/>
              <w:snapToGrid w:val="0"/>
              <w:jc w:val="center"/>
              <w:rPr>
                <w:szCs w:val="21"/>
                <w:lang w:val="en-GB"/>
              </w:rPr>
            </w:pPr>
          </w:p>
        </w:tc>
        <w:tc>
          <w:tcPr>
            <w:tcW w:w="803" w:type="pct"/>
            <w:shd w:val="clear" w:color="auto" w:fill="auto"/>
            <w:vAlign w:val="center"/>
          </w:tcPr>
          <w:p w14:paraId="376ED343">
            <w:pPr>
              <w:pStyle w:val="38"/>
              <w:tabs>
                <w:tab w:val="left" w:pos="1260"/>
              </w:tabs>
              <w:adjustRightInd w:val="0"/>
              <w:snapToGrid w:val="0"/>
              <w:jc w:val="center"/>
              <w:rPr>
                <w:szCs w:val="21"/>
                <w:lang w:val="en-GB"/>
              </w:rPr>
            </w:pPr>
          </w:p>
        </w:tc>
        <w:tc>
          <w:tcPr>
            <w:tcW w:w="963" w:type="pct"/>
            <w:shd w:val="clear" w:color="auto" w:fill="auto"/>
            <w:vAlign w:val="center"/>
          </w:tcPr>
          <w:p w14:paraId="6A436E51">
            <w:pPr>
              <w:pStyle w:val="38"/>
              <w:tabs>
                <w:tab w:val="left" w:pos="1260"/>
              </w:tabs>
              <w:adjustRightInd w:val="0"/>
              <w:snapToGrid w:val="0"/>
              <w:jc w:val="center"/>
              <w:rPr>
                <w:szCs w:val="21"/>
                <w:lang w:val="en-GB"/>
              </w:rPr>
            </w:pPr>
          </w:p>
        </w:tc>
        <w:tc>
          <w:tcPr>
            <w:tcW w:w="863" w:type="pct"/>
            <w:shd w:val="clear" w:color="auto" w:fill="auto"/>
            <w:vAlign w:val="center"/>
          </w:tcPr>
          <w:p w14:paraId="12BA548B">
            <w:pPr>
              <w:pStyle w:val="38"/>
              <w:tabs>
                <w:tab w:val="left" w:pos="1260"/>
              </w:tabs>
              <w:adjustRightInd w:val="0"/>
              <w:snapToGrid w:val="0"/>
              <w:jc w:val="center"/>
              <w:rPr>
                <w:szCs w:val="21"/>
                <w:lang w:val="en-GB"/>
              </w:rPr>
            </w:pPr>
          </w:p>
        </w:tc>
      </w:tr>
      <w:tr w14:paraId="262A8A96">
        <w:trPr>
          <w:trHeight w:val="298" w:hRule="atLeast"/>
          <w:jc w:val="center"/>
        </w:trPr>
        <w:tc>
          <w:tcPr>
            <w:tcW w:w="556" w:type="pct"/>
            <w:vMerge w:val="continue"/>
            <w:shd w:val="clear" w:color="auto" w:fill="auto"/>
            <w:vAlign w:val="center"/>
          </w:tcPr>
          <w:p w14:paraId="5C54B6EF">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4FEAD1E7">
            <w:pPr>
              <w:pStyle w:val="38"/>
              <w:tabs>
                <w:tab w:val="left" w:pos="1260"/>
              </w:tabs>
              <w:adjustRightInd w:val="0"/>
              <w:snapToGrid w:val="0"/>
              <w:jc w:val="center"/>
              <w:rPr>
                <w:szCs w:val="21"/>
                <w:lang w:val="en-GB"/>
              </w:rPr>
            </w:pPr>
            <w:r>
              <w:rPr>
                <w:szCs w:val="21"/>
                <w:lang w:val="en-GB"/>
              </w:rPr>
              <w:t>节能产品（不包括强制节能产品）金额合计</w:t>
            </w:r>
          </w:p>
        </w:tc>
        <w:tc>
          <w:tcPr>
            <w:tcW w:w="863" w:type="pct"/>
            <w:shd w:val="clear" w:color="auto" w:fill="auto"/>
            <w:vAlign w:val="center"/>
          </w:tcPr>
          <w:p w14:paraId="56B373CE">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77737E4C">
        <w:trPr>
          <w:trHeight w:val="240" w:hRule="atLeast"/>
          <w:jc w:val="center"/>
        </w:trPr>
        <w:tc>
          <w:tcPr>
            <w:tcW w:w="556" w:type="pct"/>
            <w:vMerge w:val="continue"/>
            <w:shd w:val="clear" w:color="auto" w:fill="auto"/>
            <w:vAlign w:val="center"/>
          </w:tcPr>
          <w:p w14:paraId="1E731B4C">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491337EB">
            <w:pPr>
              <w:pStyle w:val="38"/>
              <w:tabs>
                <w:tab w:val="left" w:pos="1260"/>
              </w:tabs>
              <w:adjustRightInd w:val="0"/>
              <w:snapToGrid w:val="0"/>
              <w:jc w:val="center"/>
              <w:rPr>
                <w:szCs w:val="21"/>
                <w:lang w:val="en-GB"/>
              </w:rPr>
            </w:pPr>
            <w:r>
              <w:rPr>
                <w:szCs w:val="21"/>
                <w:lang w:val="en-GB"/>
              </w:rPr>
              <w:t>比重（节能产品金额/投标所投包总价）*100%</w:t>
            </w:r>
          </w:p>
        </w:tc>
        <w:tc>
          <w:tcPr>
            <w:tcW w:w="863" w:type="pct"/>
            <w:shd w:val="clear" w:color="auto" w:fill="auto"/>
            <w:vAlign w:val="center"/>
          </w:tcPr>
          <w:p w14:paraId="6A775C43">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2DD9C183">
        <w:trPr>
          <w:trHeight w:val="311" w:hRule="atLeast"/>
          <w:jc w:val="center"/>
        </w:trPr>
        <w:tc>
          <w:tcPr>
            <w:tcW w:w="556" w:type="pct"/>
            <w:vMerge w:val="continue"/>
            <w:shd w:val="clear" w:color="auto" w:fill="auto"/>
            <w:vAlign w:val="center"/>
          </w:tcPr>
          <w:p w14:paraId="4FA01F6D">
            <w:pPr>
              <w:pStyle w:val="38"/>
              <w:tabs>
                <w:tab w:val="left" w:pos="1260"/>
              </w:tabs>
              <w:adjustRightInd w:val="0"/>
              <w:snapToGrid w:val="0"/>
              <w:jc w:val="center"/>
              <w:rPr>
                <w:szCs w:val="21"/>
                <w:lang w:val="en-GB"/>
              </w:rPr>
            </w:pPr>
          </w:p>
        </w:tc>
        <w:tc>
          <w:tcPr>
            <w:tcW w:w="4444" w:type="pct"/>
            <w:gridSpan w:val="5"/>
            <w:shd w:val="clear" w:color="auto" w:fill="auto"/>
            <w:vAlign w:val="center"/>
          </w:tcPr>
          <w:p w14:paraId="5E84572F">
            <w:pPr>
              <w:pStyle w:val="38"/>
              <w:tabs>
                <w:tab w:val="left" w:pos="1260"/>
              </w:tabs>
              <w:adjustRightInd w:val="0"/>
              <w:snapToGrid w:val="0"/>
              <w:jc w:val="center"/>
              <w:rPr>
                <w:b/>
                <w:szCs w:val="21"/>
                <w:lang w:val="en-GB"/>
              </w:rPr>
            </w:pPr>
            <w:r>
              <w:rPr>
                <w:szCs w:val="21"/>
                <w:lang w:val="en-GB"/>
              </w:rPr>
              <w:t>节能产品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2D42C9C9">
        <w:trPr>
          <w:trHeight w:val="729" w:hRule="atLeast"/>
          <w:jc w:val="center"/>
        </w:trPr>
        <w:tc>
          <w:tcPr>
            <w:tcW w:w="556" w:type="pct"/>
            <w:vMerge w:val="restart"/>
            <w:shd w:val="clear" w:color="auto" w:fill="auto"/>
            <w:vAlign w:val="center"/>
          </w:tcPr>
          <w:p w14:paraId="0D549469">
            <w:pPr>
              <w:pStyle w:val="38"/>
              <w:tabs>
                <w:tab w:val="left" w:pos="1260"/>
              </w:tabs>
              <w:adjustRightInd w:val="0"/>
              <w:snapToGrid w:val="0"/>
              <w:jc w:val="center"/>
              <w:rPr>
                <w:szCs w:val="21"/>
                <w:lang w:val="en-GB"/>
              </w:rPr>
            </w:pPr>
            <w:r>
              <w:rPr>
                <w:szCs w:val="21"/>
                <w:lang w:val="en-GB"/>
              </w:rPr>
              <w:t>中小企业、监狱企业、残疾人福利性单位扶持政策</w:t>
            </w:r>
          </w:p>
        </w:tc>
        <w:tc>
          <w:tcPr>
            <w:tcW w:w="4444" w:type="pct"/>
            <w:gridSpan w:val="5"/>
            <w:shd w:val="clear" w:color="auto" w:fill="auto"/>
            <w:vAlign w:val="center"/>
          </w:tcPr>
          <w:p w14:paraId="13D29C1E">
            <w:pPr>
              <w:pStyle w:val="38"/>
              <w:tabs>
                <w:tab w:val="left" w:pos="1260"/>
              </w:tabs>
              <w:adjustRightInd w:val="0"/>
              <w:snapToGrid w:val="0"/>
              <w:rPr>
                <w:b/>
                <w:szCs w:val="21"/>
              </w:rPr>
            </w:pPr>
            <w:r>
              <w:rPr>
                <w:b/>
                <w:szCs w:val="21"/>
              </w:rPr>
              <w:t>所投货物中有大型企业制造的，不享受中小企业扶持政策，无需填写以下内容；所投货物</w:t>
            </w:r>
            <w:r>
              <w:rPr>
                <w:rFonts w:hint="eastAsia"/>
                <w:b/>
                <w:szCs w:val="21"/>
              </w:rPr>
              <w:t>全部为小型、微</w:t>
            </w:r>
            <w:r>
              <w:rPr>
                <w:b/>
                <w:szCs w:val="21"/>
              </w:rPr>
              <w:t>型企业制造的，只填写小型、微型企业制造的货物。</w:t>
            </w:r>
          </w:p>
        </w:tc>
      </w:tr>
      <w:tr w14:paraId="3F915FF4">
        <w:trPr>
          <w:trHeight w:val="729" w:hRule="atLeast"/>
          <w:jc w:val="center"/>
        </w:trPr>
        <w:tc>
          <w:tcPr>
            <w:tcW w:w="556" w:type="pct"/>
            <w:vMerge w:val="continue"/>
            <w:shd w:val="clear" w:color="auto" w:fill="auto"/>
            <w:vAlign w:val="center"/>
          </w:tcPr>
          <w:p w14:paraId="4780E22D">
            <w:pPr>
              <w:pStyle w:val="38"/>
              <w:tabs>
                <w:tab w:val="left" w:pos="1260"/>
              </w:tabs>
              <w:adjustRightInd w:val="0"/>
              <w:snapToGrid w:val="0"/>
              <w:jc w:val="center"/>
              <w:rPr>
                <w:szCs w:val="21"/>
                <w:lang w:val="en-GB"/>
              </w:rPr>
            </w:pPr>
          </w:p>
        </w:tc>
        <w:tc>
          <w:tcPr>
            <w:tcW w:w="886" w:type="pct"/>
            <w:shd w:val="clear" w:color="auto" w:fill="auto"/>
            <w:vAlign w:val="center"/>
          </w:tcPr>
          <w:p w14:paraId="7171C09E">
            <w:pPr>
              <w:pStyle w:val="38"/>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6C405515">
            <w:pPr>
              <w:pStyle w:val="38"/>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799DFCC0">
            <w:pPr>
              <w:pStyle w:val="38"/>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65737179">
            <w:pPr>
              <w:pStyle w:val="38"/>
              <w:tabs>
                <w:tab w:val="left" w:pos="1260"/>
              </w:tabs>
              <w:adjustRightInd w:val="0"/>
              <w:snapToGrid w:val="0"/>
              <w:jc w:val="center"/>
              <w:rPr>
                <w:szCs w:val="21"/>
                <w:lang w:val="en-GB"/>
              </w:rPr>
            </w:pPr>
            <w:r>
              <w:rPr>
                <w:szCs w:val="21"/>
                <w:lang w:val="en-GB"/>
              </w:rPr>
              <w:t>制造商</w:t>
            </w:r>
          </w:p>
          <w:p w14:paraId="4B87C352">
            <w:pPr>
              <w:pStyle w:val="38"/>
              <w:tabs>
                <w:tab w:val="left" w:pos="1260"/>
              </w:tabs>
              <w:adjustRightInd w:val="0"/>
              <w:snapToGrid w:val="0"/>
              <w:jc w:val="center"/>
              <w:rPr>
                <w:szCs w:val="21"/>
                <w:lang w:val="en-GB"/>
              </w:rPr>
            </w:pPr>
            <w:r>
              <w:rPr>
                <w:szCs w:val="21"/>
                <w:lang w:val="en-GB"/>
              </w:rPr>
              <w:t>企业类型</w:t>
            </w:r>
          </w:p>
        </w:tc>
        <w:tc>
          <w:tcPr>
            <w:tcW w:w="863" w:type="pct"/>
            <w:shd w:val="clear" w:color="auto" w:fill="auto"/>
            <w:vAlign w:val="center"/>
          </w:tcPr>
          <w:p w14:paraId="4653F5D0">
            <w:pPr>
              <w:pStyle w:val="38"/>
              <w:tabs>
                <w:tab w:val="left" w:pos="1260"/>
              </w:tabs>
              <w:adjustRightInd w:val="0"/>
              <w:snapToGrid w:val="0"/>
              <w:jc w:val="center"/>
              <w:rPr>
                <w:szCs w:val="21"/>
                <w:lang w:val="en-GB"/>
              </w:rPr>
            </w:pPr>
            <w:r>
              <w:rPr>
                <w:szCs w:val="21"/>
                <w:lang w:val="en-GB"/>
              </w:rPr>
              <w:t>金额</w:t>
            </w:r>
          </w:p>
        </w:tc>
      </w:tr>
      <w:tr w14:paraId="7FCE69C3">
        <w:trPr>
          <w:trHeight w:val="729" w:hRule="atLeast"/>
          <w:jc w:val="center"/>
        </w:trPr>
        <w:tc>
          <w:tcPr>
            <w:tcW w:w="556" w:type="pct"/>
            <w:vMerge w:val="continue"/>
            <w:shd w:val="clear" w:color="auto" w:fill="auto"/>
            <w:vAlign w:val="center"/>
          </w:tcPr>
          <w:p w14:paraId="7C01405E">
            <w:pPr>
              <w:pStyle w:val="38"/>
              <w:tabs>
                <w:tab w:val="left" w:pos="1260"/>
              </w:tabs>
              <w:adjustRightInd w:val="0"/>
              <w:snapToGrid w:val="0"/>
              <w:jc w:val="center"/>
              <w:rPr>
                <w:szCs w:val="21"/>
                <w:lang w:val="en-GB"/>
              </w:rPr>
            </w:pPr>
          </w:p>
        </w:tc>
        <w:tc>
          <w:tcPr>
            <w:tcW w:w="886" w:type="pct"/>
            <w:shd w:val="clear" w:color="auto" w:fill="auto"/>
            <w:vAlign w:val="center"/>
          </w:tcPr>
          <w:p w14:paraId="6E110F21">
            <w:pPr>
              <w:pStyle w:val="38"/>
              <w:tabs>
                <w:tab w:val="left" w:pos="1260"/>
              </w:tabs>
              <w:adjustRightInd w:val="0"/>
              <w:snapToGrid w:val="0"/>
              <w:jc w:val="center"/>
              <w:rPr>
                <w:szCs w:val="21"/>
                <w:lang w:val="en-GB"/>
              </w:rPr>
            </w:pPr>
          </w:p>
        </w:tc>
        <w:tc>
          <w:tcPr>
            <w:tcW w:w="929" w:type="pct"/>
            <w:shd w:val="clear" w:color="auto" w:fill="auto"/>
            <w:vAlign w:val="center"/>
          </w:tcPr>
          <w:p w14:paraId="5B094F38">
            <w:pPr>
              <w:pStyle w:val="38"/>
              <w:tabs>
                <w:tab w:val="left" w:pos="1260"/>
              </w:tabs>
              <w:adjustRightInd w:val="0"/>
              <w:snapToGrid w:val="0"/>
              <w:jc w:val="center"/>
              <w:rPr>
                <w:szCs w:val="21"/>
                <w:lang w:val="en-GB"/>
              </w:rPr>
            </w:pPr>
          </w:p>
        </w:tc>
        <w:tc>
          <w:tcPr>
            <w:tcW w:w="803" w:type="pct"/>
            <w:shd w:val="clear" w:color="auto" w:fill="auto"/>
            <w:vAlign w:val="center"/>
          </w:tcPr>
          <w:p w14:paraId="176C48B6">
            <w:pPr>
              <w:pStyle w:val="38"/>
              <w:tabs>
                <w:tab w:val="left" w:pos="1260"/>
              </w:tabs>
              <w:adjustRightInd w:val="0"/>
              <w:snapToGrid w:val="0"/>
              <w:jc w:val="center"/>
              <w:rPr>
                <w:szCs w:val="21"/>
                <w:lang w:val="en-GB"/>
              </w:rPr>
            </w:pPr>
          </w:p>
        </w:tc>
        <w:tc>
          <w:tcPr>
            <w:tcW w:w="963" w:type="pct"/>
            <w:shd w:val="clear" w:color="auto" w:fill="auto"/>
          </w:tcPr>
          <w:p w14:paraId="2814B925">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3A6C3179">
            <w:pPr>
              <w:pStyle w:val="38"/>
              <w:tabs>
                <w:tab w:val="left" w:pos="1260"/>
              </w:tabs>
              <w:adjustRightInd w:val="0"/>
              <w:snapToGrid w:val="0"/>
              <w:jc w:val="center"/>
              <w:rPr>
                <w:szCs w:val="21"/>
                <w:lang w:val="en-GB"/>
              </w:rPr>
            </w:pPr>
          </w:p>
        </w:tc>
      </w:tr>
      <w:tr w14:paraId="0677F2C0">
        <w:trPr>
          <w:trHeight w:val="729" w:hRule="atLeast"/>
          <w:jc w:val="center"/>
        </w:trPr>
        <w:tc>
          <w:tcPr>
            <w:tcW w:w="556" w:type="pct"/>
            <w:vMerge w:val="continue"/>
            <w:shd w:val="clear" w:color="auto" w:fill="auto"/>
            <w:vAlign w:val="center"/>
          </w:tcPr>
          <w:p w14:paraId="7EC40586">
            <w:pPr>
              <w:pStyle w:val="38"/>
              <w:tabs>
                <w:tab w:val="left" w:pos="1260"/>
              </w:tabs>
              <w:adjustRightInd w:val="0"/>
              <w:snapToGrid w:val="0"/>
              <w:jc w:val="center"/>
              <w:rPr>
                <w:szCs w:val="21"/>
                <w:lang w:val="en-GB"/>
              </w:rPr>
            </w:pPr>
          </w:p>
        </w:tc>
        <w:tc>
          <w:tcPr>
            <w:tcW w:w="886" w:type="pct"/>
            <w:shd w:val="clear" w:color="auto" w:fill="auto"/>
            <w:vAlign w:val="center"/>
          </w:tcPr>
          <w:p w14:paraId="1A30DF29">
            <w:pPr>
              <w:pStyle w:val="38"/>
              <w:tabs>
                <w:tab w:val="left" w:pos="1260"/>
              </w:tabs>
              <w:adjustRightInd w:val="0"/>
              <w:snapToGrid w:val="0"/>
              <w:jc w:val="center"/>
              <w:rPr>
                <w:szCs w:val="21"/>
                <w:lang w:val="en-GB"/>
              </w:rPr>
            </w:pPr>
          </w:p>
        </w:tc>
        <w:tc>
          <w:tcPr>
            <w:tcW w:w="929" w:type="pct"/>
            <w:shd w:val="clear" w:color="auto" w:fill="auto"/>
            <w:vAlign w:val="center"/>
          </w:tcPr>
          <w:p w14:paraId="2CF5DCB1">
            <w:pPr>
              <w:pStyle w:val="38"/>
              <w:tabs>
                <w:tab w:val="left" w:pos="1260"/>
              </w:tabs>
              <w:adjustRightInd w:val="0"/>
              <w:snapToGrid w:val="0"/>
              <w:jc w:val="center"/>
              <w:rPr>
                <w:szCs w:val="21"/>
                <w:lang w:val="en-GB"/>
              </w:rPr>
            </w:pPr>
          </w:p>
        </w:tc>
        <w:tc>
          <w:tcPr>
            <w:tcW w:w="803" w:type="pct"/>
            <w:shd w:val="clear" w:color="auto" w:fill="auto"/>
            <w:vAlign w:val="center"/>
          </w:tcPr>
          <w:p w14:paraId="03823098">
            <w:pPr>
              <w:pStyle w:val="38"/>
              <w:tabs>
                <w:tab w:val="left" w:pos="1260"/>
              </w:tabs>
              <w:adjustRightInd w:val="0"/>
              <w:snapToGrid w:val="0"/>
              <w:jc w:val="center"/>
              <w:rPr>
                <w:szCs w:val="21"/>
                <w:lang w:val="en-GB"/>
              </w:rPr>
            </w:pPr>
          </w:p>
        </w:tc>
        <w:tc>
          <w:tcPr>
            <w:tcW w:w="963" w:type="pct"/>
            <w:shd w:val="clear" w:color="auto" w:fill="auto"/>
          </w:tcPr>
          <w:p w14:paraId="450FAFCB">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50D540FD">
            <w:pPr>
              <w:pStyle w:val="38"/>
              <w:tabs>
                <w:tab w:val="left" w:pos="1260"/>
              </w:tabs>
              <w:adjustRightInd w:val="0"/>
              <w:snapToGrid w:val="0"/>
              <w:jc w:val="center"/>
              <w:rPr>
                <w:szCs w:val="21"/>
                <w:lang w:val="en-GB"/>
              </w:rPr>
            </w:pPr>
          </w:p>
        </w:tc>
      </w:tr>
      <w:tr w14:paraId="0B949773">
        <w:trPr>
          <w:trHeight w:val="729" w:hRule="atLeast"/>
          <w:jc w:val="center"/>
        </w:trPr>
        <w:tc>
          <w:tcPr>
            <w:tcW w:w="556" w:type="pct"/>
            <w:vMerge w:val="continue"/>
            <w:shd w:val="clear" w:color="auto" w:fill="auto"/>
            <w:vAlign w:val="center"/>
          </w:tcPr>
          <w:p w14:paraId="49C46BD8">
            <w:pPr>
              <w:pStyle w:val="38"/>
              <w:tabs>
                <w:tab w:val="left" w:pos="1260"/>
              </w:tabs>
              <w:adjustRightInd w:val="0"/>
              <w:snapToGrid w:val="0"/>
              <w:jc w:val="center"/>
              <w:rPr>
                <w:szCs w:val="21"/>
                <w:lang w:val="en-GB"/>
              </w:rPr>
            </w:pPr>
          </w:p>
        </w:tc>
        <w:tc>
          <w:tcPr>
            <w:tcW w:w="886" w:type="pct"/>
            <w:shd w:val="clear" w:color="auto" w:fill="auto"/>
            <w:vAlign w:val="center"/>
          </w:tcPr>
          <w:p w14:paraId="2A32A117">
            <w:pPr>
              <w:pStyle w:val="38"/>
              <w:tabs>
                <w:tab w:val="left" w:pos="1260"/>
              </w:tabs>
              <w:adjustRightInd w:val="0"/>
              <w:snapToGrid w:val="0"/>
              <w:jc w:val="center"/>
              <w:rPr>
                <w:szCs w:val="21"/>
                <w:lang w:val="en-GB"/>
              </w:rPr>
            </w:pPr>
          </w:p>
        </w:tc>
        <w:tc>
          <w:tcPr>
            <w:tcW w:w="929" w:type="pct"/>
            <w:shd w:val="clear" w:color="auto" w:fill="auto"/>
            <w:vAlign w:val="center"/>
          </w:tcPr>
          <w:p w14:paraId="4F175BB7">
            <w:pPr>
              <w:pStyle w:val="38"/>
              <w:tabs>
                <w:tab w:val="left" w:pos="1260"/>
              </w:tabs>
              <w:adjustRightInd w:val="0"/>
              <w:snapToGrid w:val="0"/>
              <w:jc w:val="center"/>
              <w:rPr>
                <w:szCs w:val="21"/>
                <w:lang w:val="en-GB"/>
              </w:rPr>
            </w:pPr>
          </w:p>
        </w:tc>
        <w:tc>
          <w:tcPr>
            <w:tcW w:w="803" w:type="pct"/>
            <w:shd w:val="clear" w:color="auto" w:fill="auto"/>
            <w:vAlign w:val="center"/>
          </w:tcPr>
          <w:p w14:paraId="571CE7ED">
            <w:pPr>
              <w:pStyle w:val="38"/>
              <w:tabs>
                <w:tab w:val="left" w:pos="1260"/>
              </w:tabs>
              <w:adjustRightInd w:val="0"/>
              <w:snapToGrid w:val="0"/>
              <w:jc w:val="center"/>
              <w:rPr>
                <w:szCs w:val="21"/>
                <w:lang w:val="en-GB"/>
              </w:rPr>
            </w:pPr>
          </w:p>
        </w:tc>
        <w:tc>
          <w:tcPr>
            <w:tcW w:w="963" w:type="pct"/>
            <w:shd w:val="clear" w:color="auto" w:fill="auto"/>
          </w:tcPr>
          <w:p w14:paraId="03C98C86">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6690EB0F">
            <w:pPr>
              <w:pStyle w:val="38"/>
              <w:tabs>
                <w:tab w:val="left" w:pos="1260"/>
              </w:tabs>
              <w:adjustRightInd w:val="0"/>
              <w:snapToGrid w:val="0"/>
              <w:jc w:val="center"/>
              <w:rPr>
                <w:szCs w:val="21"/>
                <w:lang w:val="en-GB"/>
              </w:rPr>
            </w:pPr>
          </w:p>
        </w:tc>
      </w:tr>
      <w:tr w14:paraId="6076F49A">
        <w:trPr>
          <w:trHeight w:val="729" w:hRule="atLeast"/>
          <w:jc w:val="center"/>
        </w:trPr>
        <w:tc>
          <w:tcPr>
            <w:tcW w:w="556" w:type="pct"/>
            <w:vMerge w:val="continue"/>
            <w:shd w:val="clear" w:color="auto" w:fill="auto"/>
            <w:vAlign w:val="center"/>
          </w:tcPr>
          <w:p w14:paraId="12C84572">
            <w:pPr>
              <w:pStyle w:val="38"/>
              <w:tabs>
                <w:tab w:val="left" w:pos="1260"/>
              </w:tabs>
              <w:adjustRightInd w:val="0"/>
              <w:snapToGrid w:val="0"/>
              <w:jc w:val="center"/>
              <w:rPr>
                <w:szCs w:val="21"/>
                <w:lang w:val="en-GB"/>
              </w:rPr>
            </w:pPr>
          </w:p>
        </w:tc>
        <w:tc>
          <w:tcPr>
            <w:tcW w:w="886" w:type="pct"/>
            <w:shd w:val="clear" w:color="auto" w:fill="auto"/>
            <w:vAlign w:val="center"/>
          </w:tcPr>
          <w:p w14:paraId="340B13F2">
            <w:pPr>
              <w:pStyle w:val="38"/>
              <w:tabs>
                <w:tab w:val="left" w:pos="1260"/>
              </w:tabs>
              <w:adjustRightInd w:val="0"/>
              <w:snapToGrid w:val="0"/>
              <w:jc w:val="center"/>
              <w:rPr>
                <w:szCs w:val="21"/>
                <w:lang w:val="en-GB"/>
              </w:rPr>
            </w:pPr>
          </w:p>
        </w:tc>
        <w:tc>
          <w:tcPr>
            <w:tcW w:w="929" w:type="pct"/>
            <w:shd w:val="clear" w:color="auto" w:fill="auto"/>
            <w:vAlign w:val="center"/>
          </w:tcPr>
          <w:p w14:paraId="5B3CCE7D">
            <w:pPr>
              <w:pStyle w:val="38"/>
              <w:tabs>
                <w:tab w:val="left" w:pos="1260"/>
              </w:tabs>
              <w:adjustRightInd w:val="0"/>
              <w:snapToGrid w:val="0"/>
              <w:jc w:val="center"/>
              <w:rPr>
                <w:szCs w:val="21"/>
                <w:lang w:val="en-GB"/>
              </w:rPr>
            </w:pPr>
          </w:p>
        </w:tc>
        <w:tc>
          <w:tcPr>
            <w:tcW w:w="803" w:type="pct"/>
            <w:shd w:val="clear" w:color="auto" w:fill="auto"/>
            <w:vAlign w:val="center"/>
          </w:tcPr>
          <w:p w14:paraId="2E41FA50">
            <w:pPr>
              <w:pStyle w:val="38"/>
              <w:tabs>
                <w:tab w:val="left" w:pos="1260"/>
              </w:tabs>
              <w:adjustRightInd w:val="0"/>
              <w:snapToGrid w:val="0"/>
              <w:jc w:val="center"/>
              <w:rPr>
                <w:szCs w:val="21"/>
                <w:lang w:val="en-GB"/>
              </w:rPr>
            </w:pPr>
          </w:p>
        </w:tc>
        <w:tc>
          <w:tcPr>
            <w:tcW w:w="963" w:type="pct"/>
            <w:shd w:val="clear" w:color="auto" w:fill="auto"/>
          </w:tcPr>
          <w:p w14:paraId="4C0FEE96">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4A671F2A">
            <w:pPr>
              <w:pStyle w:val="38"/>
              <w:tabs>
                <w:tab w:val="left" w:pos="1260"/>
              </w:tabs>
              <w:adjustRightInd w:val="0"/>
              <w:snapToGrid w:val="0"/>
              <w:jc w:val="center"/>
              <w:rPr>
                <w:szCs w:val="21"/>
                <w:lang w:val="en-GB"/>
              </w:rPr>
            </w:pPr>
          </w:p>
        </w:tc>
      </w:tr>
      <w:tr w14:paraId="57E420FE">
        <w:trPr>
          <w:trHeight w:val="729" w:hRule="atLeast"/>
          <w:jc w:val="center"/>
        </w:trPr>
        <w:tc>
          <w:tcPr>
            <w:tcW w:w="556" w:type="pct"/>
            <w:vMerge w:val="continue"/>
            <w:shd w:val="clear" w:color="auto" w:fill="auto"/>
            <w:vAlign w:val="center"/>
          </w:tcPr>
          <w:p w14:paraId="312C9352">
            <w:pPr>
              <w:pStyle w:val="38"/>
              <w:tabs>
                <w:tab w:val="left" w:pos="1260"/>
              </w:tabs>
              <w:adjustRightInd w:val="0"/>
              <w:snapToGrid w:val="0"/>
              <w:jc w:val="center"/>
              <w:rPr>
                <w:szCs w:val="21"/>
                <w:lang w:val="en-GB"/>
              </w:rPr>
            </w:pPr>
          </w:p>
        </w:tc>
        <w:tc>
          <w:tcPr>
            <w:tcW w:w="886" w:type="pct"/>
            <w:shd w:val="clear" w:color="auto" w:fill="auto"/>
            <w:vAlign w:val="center"/>
          </w:tcPr>
          <w:p w14:paraId="62208259">
            <w:pPr>
              <w:pStyle w:val="38"/>
              <w:tabs>
                <w:tab w:val="left" w:pos="1260"/>
              </w:tabs>
              <w:adjustRightInd w:val="0"/>
              <w:snapToGrid w:val="0"/>
              <w:jc w:val="center"/>
              <w:rPr>
                <w:szCs w:val="21"/>
                <w:lang w:val="en-GB"/>
              </w:rPr>
            </w:pPr>
          </w:p>
        </w:tc>
        <w:tc>
          <w:tcPr>
            <w:tcW w:w="929" w:type="pct"/>
            <w:shd w:val="clear" w:color="auto" w:fill="auto"/>
            <w:vAlign w:val="center"/>
          </w:tcPr>
          <w:p w14:paraId="344F1967">
            <w:pPr>
              <w:pStyle w:val="38"/>
              <w:tabs>
                <w:tab w:val="left" w:pos="1260"/>
              </w:tabs>
              <w:adjustRightInd w:val="0"/>
              <w:snapToGrid w:val="0"/>
              <w:jc w:val="center"/>
              <w:rPr>
                <w:szCs w:val="21"/>
                <w:lang w:val="en-GB"/>
              </w:rPr>
            </w:pPr>
          </w:p>
        </w:tc>
        <w:tc>
          <w:tcPr>
            <w:tcW w:w="803" w:type="pct"/>
            <w:shd w:val="clear" w:color="auto" w:fill="auto"/>
            <w:vAlign w:val="center"/>
          </w:tcPr>
          <w:p w14:paraId="4B88F6C1">
            <w:pPr>
              <w:pStyle w:val="38"/>
              <w:tabs>
                <w:tab w:val="left" w:pos="1260"/>
              </w:tabs>
              <w:adjustRightInd w:val="0"/>
              <w:snapToGrid w:val="0"/>
              <w:jc w:val="center"/>
              <w:rPr>
                <w:szCs w:val="21"/>
                <w:lang w:val="en-GB"/>
              </w:rPr>
            </w:pPr>
          </w:p>
        </w:tc>
        <w:tc>
          <w:tcPr>
            <w:tcW w:w="963" w:type="pct"/>
            <w:shd w:val="clear" w:color="auto" w:fill="auto"/>
            <w:vAlign w:val="center"/>
          </w:tcPr>
          <w:p w14:paraId="7180BD27">
            <w:pPr>
              <w:pStyle w:val="38"/>
              <w:tabs>
                <w:tab w:val="left" w:pos="1260"/>
              </w:tabs>
              <w:adjustRightInd w:val="0"/>
              <w:snapToGrid w:val="0"/>
              <w:jc w:val="center"/>
              <w:rPr>
                <w:szCs w:val="21"/>
                <w:lang w:val="en-GB"/>
              </w:rPr>
            </w:pPr>
          </w:p>
        </w:tc>
        <w:tc>
          <w:tcPr>
            <w:tcW w:w="863" w:type="pct"/>
            <w:shd w:val="clear" w:color="auto" w:fill="auto"/>
            <w:vAlign w:val="center"/>
          </w:tcPr>
          <w:p w14:paraId="2516F242">
            <w:pPr>
              <w:pStyle w:val="38"/>
              <w:tabs>
                <w:tab w:val="left" w:pos="1260"/>
              </w:tabs>
              <w:adjustRightInd w:val="0"/>
              <w:snapToGrid w:val="0"/>
              <w:jc w:val="center"/>
              <w:rPr>
                <w:szCs w:val="21"/>
                <w:lang w:val="en-GB"/>
              </w:rPr>
            </w:pPr>
          </w:p>
        </w:tc>
      </w:tr>
      <w:tr w14:paraId="1C23469E">
        <w:trPr>
          <w:trHeight w:val="729" w:hRule="atLeast"/>
          <w:jc w:val="center"/>
        </w:trPr>
        <w:tc>
          <w:tcPr>
            <w:tcW w:w="556" w:type="pct"/>
            <w:vMerge w:val="continue"/>
            <w:shd w:val="clear" w:color="auto" w:fill="auto"/>
            <w:vAlign w:val="center"/>
          </w:tcPr>
          <w:p w14:paraId="6818321D">
            <w:pPr>
              <w:pStyle w:val="38"/>
              <w:tabs>
                <w:tab w:val="left" w:pos="1260"/>
              </w:tabs>
              <w:adjustRightInd w:val="0"/>
              <w:snapToGrid w:val="0"/>
              <w:jc w:val="center"/>
              <w:rPr>
                <w:szCs w:val="21"/>
                <w:lang w:val="en-GB"/>
              </w:rPr>
            </w:pPr>
          </w:p>
        </w:tc>
        <w:tc>
          <w:tcPr>
            <w:tcW w:w="886" w:type="pct"/>
            <w:shd w:val="clear" w:color="auto" w:fill="auto"/>
            <w:vAlign w:val="center"/>
          </w:tcPr>
          <w:p w14:paraId="36E5B3D8">
            <w:pPr>
              <w:pStyle w:val="38"/>
              <w:tabs>
                <w:tab w:val="left" w:pos="1260"/>
              </w:tabs>
              <w:adjustRightInd w:val="0"/>
              <w:snapToGrid w:val="0"/>
              <w:jc w:val="center"/>
              <w:rPr>
                <w:szCs w:val="21"/>
                <w:lang w:val="en-GB"/>
              </w:rPr>
            </w:pPr>
          </w:p>
        </w:tc>
        <w:tc>
          <w:tcPr>
            <w:tcW w:w="929" w:type="pct"/>
            <w:shd w:val="clear" w:color="auto" w:fill="auto"/>
            <w:vAlign w:val="center"/>
          </w:tcPr>
          <w:p w14:paraId="396BE07E">
            <w:pPr>
              <w:pStyle w:val="38"/>
              <w:tabs>
                <w:tab w:val="left" w:pos="1260"/>
              </w:tabs>
              <w:adjustRightInd w:val="0"/>
              <w:snapToGrid w:val="0"/>
              <w:jc w:val="center"/>
              <w:rPr>
                <w:szCs w:val="21"/>
                <w:lang w:val="en-GB"/>
              </w:rPr>
            </w:pPr>
          </w:p>
        </w:tc>
        <w:tc>
          <w:tcPr>
            <w:tcW w:w="803" w:type="pct"/>
            <w:shd w:val="clear" w:color="auto" w:fill="auto"/>
            <w:vAlign w:val="center"/>
          </w:tcPr>
          <w:p w14:paraId="58C5E766">
            <w:pPr>
              <w:pStyle w:val="38"/>
              <w:tabs>
                <w:tab w:val="left" w:pos="1260"/>
              </w:tabs>
              <w:adjustRightInd w:val="0"/>
              <w:snapToGrid w:val="0"/>
              <w:jc w:val="center"/>
              <w:rPr>
                <w:szCs w:val="21"/>
                <w:lang w:val="en-GB"/>
              </w:rPr>
            </w:pPr>
          </w:p>
        </w:tc>
        <w:tc>
          <w:tcPr>
            <w:tcW w:w="963" w:type="pct"/>
            <w:shd w:val="clear" w:color="auto" w:fill="auto"/>
            <w:vAlign w:val="center"/>
          </w:tcPr>
          <w:p w14:paraId="61FE2532">
            <w:pPr>
              <w:pStyle w:val="38"/>
              <w:tabs>
                <w:tab w:val="left" w:pos="1260"/>
              </w:tabs>
              <w:adjustRightInd w:val="0"/>
              <w:snapToGrid w:val="0"/>
              <w:jc w:val="center"/>
              <w:rPr>
                <w:szCs w:val="21"/>
                <w:lang w:val="en-GB"/>
              </w:rPr>
            </w:pPr>
          </w:p>
        </w:tc>
        <w:tc>
          <w:tcPr>
            <w:tcW w:w="863" w:type="pct"/>
            <w:shd w:val="clear" w:color="auto" w:fill="auto"/>
            <w:vAlign w:val="center"/>
          </w:tcPr>
          <w:p w14:paraId="7495908F">
            <w:pPr>
              <w:pStyle w:val="38"/>
              <w:tabs>
                <w:tab w:val="left" w:pos="1260"/>
              </w:tabs>
              <w:adjustRightInd w:val="0"/>
              <w:snapToGrid w:val="0"/>
              <w:jc w:val="center"/>
              <w:rPr>
                <w:szCs w:val="21"/>
                <w:lang w:val="en-GB"/>
              </w:rPr>
            </w:pPr>
          </w:p>
        </w:tc>
      </w:tr>
      <w:tr w14:paraId="2C68EC26">
        <w:trPr>
          <w:trHeight w:val="729" w:hRule="atLeast"/>
          <w:jc w:val="center"/>
        </w:trPr>
        <w:tc>
          <w:tcPr>
            <w:tcW w:w="556" w:type="pct"/>
            <w:vMerge w:val="continue"/>
            <w:shd w:val="clear" w:color="auto" w:fill="auto"/>
            <w:vAlign w:val="center"/>
          </w:tcPr>
          <w:p w14:paraId="0D599304">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51450483">
            <w:pPr>
              <w:pStyle w:val="38"/>
              <w:tabs>
                <w:tab w:val="left" w:pos="1260"/>
              </w:tabs>
              <w:adjustRightInd w:val="0"/>
              <w:snapToGrid w:val="0"/>
              <w:jc w:val="center"/>
              <w:rPr>
                <w:szCs w:val="21"/>
                <w:lang w:val="en-GB"/>
              </w:rPr>
            </w:pPr>
            <w:r>
              <w:rPr>
                <w:szCs w:val="21"/>
              </w:rPr>
              <w:t>小微企业（含监狱企业、残疾人福利性单位）制造的货物</w:t>
            </w:r>
            <w:r>
              <w:rPr>
                <w:szCs w:val="21"/>
                <w:lang w:val="en-GB"/>
              </w:rPr>
              <w:t>金额合计</w:t>
            </w:r>
          </w:p>
        </w:tc>
        <w:tc>
          <w:tcPr>
            <w:tcW w:w="863" w:type="pct"/>
            <w:shd w:val="clear" w:color="auto" w:fill="auto"/>
            <w:vAlign w:val="center"/>
          </w:tcPr>
          <w:p w14:paraId="3F59D7C8">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538ACA80">
        <w:trPr>
          <w:trHeight w:val="671" w:hRule="atLeast"/>
          <w:jc w:val="center"/>
        </w:trPr>
        <w:tc>
          <w:tcPr>
            <w:tcW w:w="556" w:type="pct"/>
            <w:vMerge w:val="continue"/>
            <w:shd w:val="clear" w:color="auto" w:fill="auto"/>
            <w:vAlign w:val="center"/>
          </w:tcPr>
          <w:p w14:paraId="61825CF7">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6D9D62B0">
            <w:pPr>
              <w:pStyle w:val="38"/>
              <w:tabs>
                <w:tab w:val="left" w:pos="1260"/>
              </w:tabs>
              <w:adjustRightInd w:val="0"/>
              <w:snapToGrid w:val="0"/>
              <w:jc w:val="center"/>
              <w:rPr>
                <w:szCs w:val="21"/>
                <w:lang w:val="en-GB"/>
              </w:rPr>
            </w:pPr>
            <w:r>
              <w:rPr>
                <w:szCs w:val="21"/>
                <w:lang w:val="en-GB"/>
              </w:rPr>
              <w:t>比重（小微企业（含监狱企业、残疾人福利性单位）制造的货物金额/所投包投标总价）*100%</w:t>
            </w:r>
          </w:p>
        </w:tc>
        <w:tc>
          <w:tcPr>
            <w:tcW w:w="863" w:type="pct"/>
            <w:shd w:val="clear" w:color="auto" w:fill="auto"/>
            <w:vAlign w:val="center"/>
          </w:tcPr>
          <w:p w14:paraId="60F6A533">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0A1B7627">
        <w:trPr>
          <w:trHeight w:val="729" w:hRule="atLeast"/>
          <w:jc w:val="center"/>
        </w:trPr>
        <w:tc>
          <w:tcPr>
            <w:tcW w:w="556" w:type="pct"/>
            <w:shd w:val="clear" w:color="auto" w:fill="auto"/>
            <w:vAlign w:val="center"/>
          </w:tcPr>
          <w:p w14:paraId="487A9BD7">
            <w:pPr>
              <w:pStyle w:val="38"/>
              <w:tabs>
                <w:tab w:val="left" w:pos="1260"/>
              </w:tabs>
              <w:adjustRightInd w:val="0"/>
              <w:snapToGrid w:val="0"/>
              <w:jc w:val="center"/>
              <w:rPr>
                <w:szCs w:val="21"/>
                <w:lang w:val="en-GB"/>
              </w:rPr>
            </w:pPr>
            <w:r>
              <w:rPr>
                <w:szCs w:val="21"/>
                <w:lang w:val="en-GB"/>
              </w:rPr>
              <w:t>中小企业</w:t>
            </w:r>
          </w:p>
        </w:tc>
        <w:tc>
          <w:tcPr>
            <w:tcW w:w="4444" w:type="pct"/>
            <w:gridSpan w:val="5"/>
            <w:shd w:val="clear" w:color="auto" w:fill="auto"/>
            <w:vAlign w:val="center"/>
          </w:tcPr>
          <w:p w14:paraId="62464709">
            <w:pPr>
              <w:pStyle w:val="38"/>
              <w:tabs>
                <w:tab w:val="left" w:pos="1260"/>
              </w:tabs>
              <w:adjustRightInd w:val="0"/>
              <w:snapToGrid w:val="0"/>
              <w:rPr>
                <w:szCs w:val="21"/>
              </w:rPr>
            </w:pPr>
            <w:r>
              <w:rPr>
                <w:szCs w:val="21"/>
              </w:rPr>
              <w:t>如属于中小企业，须提供《中小企业声明函》。</w:t>
            </w:r>
          </w:p>
          <w:p w14:paraId="3850E323">
            <w:pPr>
              <w:pStyle w:val="38"/>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r w14:paraId="42B6B0AB">
        <w:trPr>
          <w:trHeight w:val="729" w:hRule="atLeast"/>
          <w:jc w:val="center"/>
        </w:trPr>
        <w:tc>
          <w:tcPr>
            <w:tcW w:w="556" w:type="pct"/>
            <w:shd w:val="clear" w:color="auto" w:fill="auto"/>
            <w:vAlign w:val="center"/>
          </w:tcPr>
          <w:p w14:paraId="2F506E7F">
            <w:pPr>
              <w:pStyle w:val="38"/>
              <w:tabs>
                <w:tab w:val="left" w:pos="1260"/>
              </w:tabs>
              <w:adjustRightInd w:val="0"/>
              <w:snapToGrid w:val="0"/>
              <w:jc w:val="center"/>
              <w:rPr>
                <w:szCs w:val="21"/>
                <w:lang w:val="en-GB"/>
              </w:rPr>
            </w:pPr>
            <w:r>
              <w:rPr>
                <w:szCs w:val="21"/>
                <w:lang w:val="en-GB"/>
              </w:rPr>
              <w:t>监狱企业</w:t>
            </w:r>
          </w:p>
        </w:tc>
        <w:tc>
          <w:tcPr>
            <w:tcW w:w="4444" w:type="pct"/>
            <w:gridSpan w:val="5"/>
            <w:shd w:val="clear" w:color="auto" w:fill="auto"/>
            <w:vAlign w:val="center"/>
          </w:tcPr>
          <w:p w14:paraId="5A3286E3">
            <w:pPr>
              <w:pStyle w:val="38"/>
              <w:tabs>
                <w:tab w:val="left" w:pos="1260"/>
              </w:tabs>
              <w:adjustRightInd w:val="0"/>
              <w:snapToGrid w:val="0"/>
              <w:rPr>
                <w:szCs w:val="21"/>
              </w:rPr>
            </w:pPr>
            <w:r>
              <w:rPr>
                <w:szCs w:val="21"/>
              </w:rPr>
              <w:t>如属于监狱企业，须提供由省级以上监狱管理局、戒毒管理局(含新疆生产建设兵团)出具的属于监狱企业的证明文件。</w:t>
            </w:r>
          </w:p>
          <w:p w14:paraId="63DC2720">
            <w:pPr>
              <w:pStyle w:val="38"/>
              <w:tabs>
                <w:tab w:val="left" w:pos="1260"/>
              </w:tabs>
              <w:adjustRightInd w:val="0"/>
              <w:snapToGrid w:val="0"/>
              <w:rPr>
                <w:szCs w:val="21"/>
                <w:lang w:val="en-GB"/>
              </w:rPr>
            </w:pP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6FF375D3">
        <w:trPr>
          <w:trHeight w:val="729" w:hRule="atLeast"/>
          <w:jc w:val="center"/>
        </w:trPr>
        <w:tc>
          <w:tcPr>
            <w:tcW w:w="556" w:type="pct"/>
            <w:shd w:val="clear" w:color="auto" w:fill="auto"/>
            <w:vAlign w:val="center"/>
          </w:tcPr>
          <w:p w14:paraId="187C4C59">
            <w:pPr>
              <w:pStyle w:val="38"/>
              <w:tabs>
                <w:tab w:val="left" w:pos="1260"/>
              </w:tabs>
              <w:adjustRightInd w:val="0"/>
              <w:snapToGrid w:val="0"/>
              <w:jc w:val="center"/>
              <w:rPr>
                <w:szCs w:val="21"/>
                <w:lang w:val="en-GB"/>
              </w:rPr>
            </w:pPr>
            <w:r>
              <w:rPr>
                <w:szCs w:val="21"/>
                <w:lang w:val="en-GB"/>
              </w:rPr>
              <w:t>残疾人福利性单位</w:t>
            </w:r>
          </w:p>
        </w:tc>
        <w:tc>
          <w:tcPr>
            <w:tcW w:w="4444" w:type="pct"/>
            <w:gridSpan w:val="5"/>
            <w:shd w:val="clear" w:color="auto" w:fill="auto"/>
            <w:vAlign w:val="center"/>
          </w:tcPr>
          <w:p w14:paraId="22E8AD2C">
            <w:pPr>
              <w:pStyle w:val="38"/>
              <w:tabs>
                <w:tab w:val="left" w:pos="1260"/>
              </w:tabs>
              <w:adjustRightInd w:val="0"/>
              <w:snapToGrid w:val="0"/>
              <w:rPr>
                <w:szCs w:val="21"/>
              </w:rPr>
            </w:pPr>
            <w:r>
              <w:rPr>
                <w:szCs w:val="21"/>
              </w:rPr>
              <w:t>如属于残疾人福利性单位，须提供《残疾人福利性单位声明函》。</w:t>
            </w:r>
          </w:p>
          <w:p w14:paraId="46BFEDA8">
            <w:pPr>
              <w:pStyle w:val="38"/>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bl>
    <w:p w14:paraId="2BBD223B">
      <w:pPr>
        <w:spacing w:line="360" w:lineRule="auto"/>
        <w:ind w:firstLine="448" w:firstLineChars="200"/>
        <w:outlineLvl w:val="0"/>
        <w:rPr>
          <w:sz w:val="24"/>
          <w:szCs w:val="24"/>
        </w:rPr>
      </w:pPr>
    </w:p>
    <w:p w14:paraId="4BE56530">
      <w:pPr>
        <w:spacing w:line="360" w:lineRule="auto"/>
        <w:ind w:firstLine="3808" w:firstLineChars="1700"/>
        <w:rPr>
          <w:sz w:val="24"/>
        </w:rPr>
      </w:pPr>
      <w:r>
        <w:rPr>
          <w:sz w:val="24"/>
        </w:rPr>
        <w:t>投标人名称：</w:t>
      </w:r>
    </w:p>
    <w:p w14:paraId="7BAAB806">
      <w:pPr>
        <w:spacing w:line="360" w:lineRule="auto"/>
        <w:ind w:firstLine="3808" w:firstLineChars="1700"/>
        <w:rPr>
          <w:sz w:val="24"/>
        </w:rPr>
      </w:pPr>
    </w:p>
    <w:p w14:paraId="6BF437E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BB990AF">
      <w:pPr>
        <w:spacing w:line="360" w:lineRule="auto"/>
        <w:ind w:firstLine="448" w:firstLineChars="200"/>
        <w:outlineLvl w:val="0"/>
        <w:rPr>
          <w:sz w:val="24"/>
        </w:rPr>
      </w:pPr>
    </w:p>
    <w:p w14:paraId="5E33EA15">
      <w:pPr>
        <w:spacing w:line="560" w:lineRule="exact"/>
        <w:jc w:val="center"/>
        <w:rPr>
          <w:sz w:val="24"/>
        </w:rPr>
      </w:pPr>
    </w:p>
    <w:p w14:paraId="04020FA4">
      <w:pPr>
        <w:spacing w:line="560" w:lineRule="exact"/>
        <w:jc w:val="center"/>
        <w:rPr>
          <w:sz w:val="24"/>
        </w:rPr>
      </w:pPr>
    </w:p>
    <w:p w14:paraId="7CDDD3D0">
      <w:pPr>
        <w:spacing w:line="560" w:lineRule="exact"/>
        <w:jc w:val="center"/>
        <w:rPr>
          <w:sz w:val="24"/>
        </w:rPr>
      </w:pPr>
      <w:r>
        <w:rPr>
          <w:sz w:val="24"/>
        </w:rPr>
        <w:br w:type="page"/>
      </w:r>
    </w:p>
    <w:p w14:paraId="57945CCE">
      <w:pPr>
        <w:tabs>
          <w:tab w:val="left" w:pos="360"/>
        </w:tabs>
        <w:spacing w:after="285" w:afterLines="100" w:line="360" w:lineRule="auto"/>
        <w:rPr>
          <w:b/>
          <w:sz w:val="24"/>
        </w:rPr>
      </w:pPr>
      <w:r>
        <w:rPr>
          <w:rFonts w:hint="eastAsia"/>
          <w:b/>
          <w:sz w:val="24"/>
        </w:rPr>
        <w:t>附件11</w:t>
      </w:r>
    </w:p>
    <w:p w14:paraId="0B90A663">
      <w:pPr>
        <w:autoSpaceDN w:val="0"/>
        <w:spacing w:line="360" w:lineRule="auto"/>
        <w:jc w:val="center"/>
        <w:rPr>
          <w:b/>
          <w:bCs/>
          <w:sz w:val="24"/>
        </w:rPr>
      </w:pPr>
      <w:r>
        <w:rPr>
          <w:b/>
          <w:bCs/>
          <w:sz w:val="24"/>
        </w:rPr>
        <w:t>投标产品配置清单</w:t>
      </w:r>
    </w:p>
    <w:p w14:paraId="3052D82F">
      <w:pPr>
        <w:spacing w:line="460" w:lineRule="exact"/>
        <w:rPr>
          <w:sz w:val="24"/>
        </w:rPr>
      </w:pPr>
    </w:p>
    <w:p w14:paraId="243D12E8">
      <w:pPr>
        <w:spacing w:line="460" w:lineRule="exact"/>
        <w:rPr>
          <w:sz w:val="24"/>
        </w:rPr>
      </w:pPr>
      <w:r>
        <w:rPr>
          <w:sz w:val="24"/>
        </w:rPr>
        <w:t>项目名称：</w:t>
      </w:r>
      <w:r>
        <w:rPr>
          <w:sz w:val="24"/>
          <w:u w:val="single"/>
        </w:rPr>
        <w:t xml:space="preserve">                    </w:t>
      </w:r>
    </w:p>
    <w:p w14:paraId="3F4C922C">
      <w:pPr>
        <w:spacing w:line="460" w:lineRule="exact"/>
        <w:rPr>
          <w:sz w:val="24"/>
        </w:rPr>
      </w:pPr>
      <w:r>
        <w:rPr>
          <w:sz w:val="24"/>
        </w:rPr>
        <w:t>项目编号：</w:t>
      </w:r>
      <w:r>
        <w:rPr>
          <w:sz w:val="24"/>
          <w:u w:val="single"/>
        </w:rPr>
        <w:t xml:space="preserve">                    </w:t>
      </w:r>
    </w:p>
    <w:p w14:paraId="61E1A6FC">
      <w:pPr>
        <w:spacing w:line="460" w:lineRule="exact"/>
        <w:rPr>
          <w:sz w:val="24"/>
          <w:u w:val="single"/>
        </w:rPr>
      </w:pPr>
      <w:r>
        <w:rPr>
          <w:sz w:val="24"/>
        </w:rPr>
        <w:t>包号：</w:t>
      </w:r>
      <w:r>
        <w:rPr>
          <w:sz w:val="24"/>
          <w:u w:val="single"/>
        </w:rPr>
        <w:t xml:space="preserve">                        </w:t>
      </w:r>
    </w:p>
    <w:p w14:paraId="4D1FBEE4">
      <w:pPr>
        <w:spacing w:line="460" w:lineRule="exact"/>
        <w:rPr>
          <w:sz w:val="24"/>
          <w:u w:val="single"/>
        </w:rPr>
      </w:pP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699"/>
        <w:gridCol w:w="1561"/>
        <w:gridCol w:w="4307"/>
      </w:tblGrid>
      <w:tr w14:paraId="0B8510C6">
        <w:tc>
          <w:tcPr>
            <w:tcW w:w="564" w:type="pct"/>
            <w:shd w:val="clear" w:color="auto" w:fill="auto"/>
            <w:vAlign w:val="center"/>
          </w:tcPr>
          <w:p w14:paraId="273D21FC">
            <w:pPr>
              <w:spacing w:line="560" w:lineRule="exact"/>
              <w:jc w:val="center"/>
              <w:rPr>
                <w:sz w:val="24"/>
              </w:rPr>
            </w:pPr>
            <w:r>
              <w:rPr>
                <w:sz w:val="24"/>
              </w:rPr>
              <w:t>序号</w:t>
            </w:r>
          </w:p>
        </w:tc>
        <w:tc>
          <w:tcPr>
            <w:tcW w:w="996" w:type="pct"/>
            <w:shd w:val="clear" w:color="auto" w:fill="auto"/>
            <w:vAlign w:val="center"/>
          </w:tcPr>
          <w:p w14:paraId="4A2A0558">
            <w:pPr>
              <w:spacing w:line="560" w:lineRule="exact"/>
              <w:jc w:val="center"/>
              <w:rPr>
                <w:sz w:val="24"/>
              </w:rPr>
            </w:pPr>
            <w:r>
              <w:rPr>
                <w:rFonts w:hint="eastAsia"/>
                <w:sz w:val="24"/>
              </w:rPr>
              <w:t>标的</w:t>
            </w:r>
            <w:r>
              <w:rPr>
                <w:sz w:val="24"/>
              </w:rPr>
              <w:t>名称</w:t>
            </w:r>
          </w:p>
        </w:tc>
        <w:tc>
          <w:tcPr>
            <w:tcW w:w="915" w:type="pct"/>
            <w:shd w:val="clear" w:color="auto" w:fill="auto"/>
            <w:vAlign w:val="center"/>
          </w:tcPr>
          <w:p w14:paraId="7C4075BD">
            <w:pPr>
              <w:spacing w:line="560" w:lineRule="exact"/>
              <w:jc w:val="center"/>
              <w:rPr>
                <w:sz w:val="24"/>
              </w:rPr>
            </w:pPr>
            <w:r>
              <w:rPr>
                <w:sz w:val="24"/>
              </w:rPr>
              <w:t>规格型号</w:t>
            </w:r>
          </w:p>
        </w:tc>
        <w:tc>
          <w:tcPr>
            <w:tcW w:w="2525" w:type="pct"/>
            <w:shd w:val="clear" w:color="auto" w:fill="auto"/>
            <w:vAlign w:val="center"/>
          </w:tcPr>
          <w:p w14:paraId="5C76F3FE">
            <w:pPr>
              <w:spacing w:line="560" w:lineRule="exact"/>
              <w:jc w:val="center"/>
              <w:rPr>
                <w:sz w:val="24"/>
              </w:rPr>
            </w:pPr>
            <w:r>
              <w:rPr>
                <w:sz w:val="24"/>
              </w:rPr>
              <w:t>详细配置及技术标准</w:t>
            </w:r>
          </w:p>
        </w:tc>
      </w:tr>
      <w:tr w14:paraId="600AC6E8">
        <w:tc>
          <w:tcPr>
            <w:tcW w:w="564" w:type="pct"/>
            <w:shd w:val="clear" w:color="auto" w:fill="auto"/>
            <w:vAlign w:val="center"/>
          </w:tcPr>
          <w:p w14:paraId="54BFE9A8">
            <w:pPr>
              <w:spacing w:line="560" w:lineRule="exact"/>
              <w:jc w:val="center"/>
              <w:rPr>
                <w:sz w:val="24"/>
              </w:rPr>
            </w:pPr>
            <w:r>
              <w:rPr>
                <w:sz w:val="24"/>
              </w:rPr>
              <w:t>1</w:t>
            </w:r>
          </w:p>
        </w:tc>
        <w:tc>
          <w:tcPr>
            <w:tcW w:w="996" w:type="pct"/>
            <w:shd w:val="clear" w:color="auto" w:fill="auto"/>
            <w:vAlign w:val="center"/>
          </w:tcPr>
          <w:p w14:paraId="3EE39C66">
            <w:pPr>
              <w:spacing w:line="560" w:lineRule="exact"/>
              <w:jc w:val="center"/>
              <w:rPr>
                <w:sz w:val="24"/>
              </w:rPr>
            </w:pPr>
          </w:p>
        </w:tc>
        <w:tc>
          <w:tcPr>
            <w:tcW w:w="915" w:type="pct"/>
            <w:shd w:val="clear" w:color="auto" w:fill="auto"/>
            <w:vAlign w:val="center"/>
          </w:tcPr>
          <w:p w14:paraId="201D0C4E">
            <w:pPr>
              <w:spacing w:line="560" w:lineRule="exact"/>
              <w:jc w:val="center"/>
              <w:rPr>
                <w:sz w:val="24"/>
              </w:rPr>
            </w:pPr>
          </w:p>
        </w:tc>
        <w:tc>
          <w:tcPr>
            <w:tcW w:w="2525" w:type="pct"/>
            <w:shd w:val="clear" w:color="auto" w:fill="auto"/>
            <w:vAlign w:val="center"/>
          </w:tcPr>
          <w:p w14:paraId="16FA9095">
            <w:pPr>
              <w:spacing w:line="560" w:lineRule="exact"/>
              <w:jc w:val="center"/>
              <w:rPr>
                <w:sz w:val="24"/>
              </w:rPr>
            </w:pPr>
          </w:p>
        </w:tc>
      </w:tr>
      <w:tr w14:paraId="10648567">
        <w:tc>
          <w:tcPr>
            <w:tcW w:w="564" w:type="pct"/>
            <w:shd w:val="clear" w:color="auto" w:fill="auto"/>
            <w:vAlign w:val="center"/>
          </w:tcPr>
          <w:p w14:paraId="4E045C4F">
            <w:pPr>
              <w:spacing w:line="560" w:lineRule="exact"/>
              <w:jc w:val="center"/>
              <w:rPr>
                <w:sz w:val="24"/>
              </w:rPr>
            </w:pPr>
            <w:r>
              <w:rPr>
                <w:sz w:val="24"/>
              </w:rPr>
              <w:t>2</w:t>
            </w:r>
          </w:p>
        </w:tc>
        <w:tc>
          <w:tcPr>
            <w:tcW w:w="996" w:type="pct"/>
            <w:shd w:val="clear" w:color="auto" w:fill="auto"/>
            <w:vAlign w:val="center"/>
          </w:tcPr>
          <w:p w14:paraId="226459DA">
            <w:pPr>
              <w:spacing w:line="560" w:lineRule="exact"/>
              <w:jc w:val="center"/>
              <w:rPr>
                <w:sz w:val="24"/>
              </w:rPr>
            </w:pPr>
          </w:p>
        </w:tc>
        <w:tc>
          <w:tcPr>
            <w:tcW w:w="915" w:type="pct"/>
            <w:shd w:val="clear" w:color="auto" w:fill="auto"/>
            <w:vAlign w:val="center"/>
          </w:tcPr>
          <w:p w14:paraId="357841F1">
            <w:pPr>
              <w:spacing w:line="560" w:lineRule="exact"/>
              <w:jc w:val="center"/>
              <w:rPr>
                <w:sz w:val="24"/>
              </w:rPr>
            </w:pPr>
          </w:p>
        </w:tc>
        <w:tc>
          <w:tcPr>
            <w:tcW w:w="2525" w:type="pct"/>
            <w:shd w:val="clear" w:color="auto" w:fill="auto"/>
            <w:vAlign w:val="center"/>
          </w:tcPr>
          <w:p w14:paraId="0FC003B2">
            <w:pPr>
              <w:spacing w:line="560" w:lineRule="exact"/>
              <w:jc w:val="center"/>
              <w:rPr>
                <w:sz w:val="24"/>
              </w:rPr>
            </w:pPr>
          </w:p>
        </w:tc>
      </w:tr>
      <w:tr w14:paraId="4BB8D43A">
        <w:tc>
          <w:tcPr>
            <w:tcW w:w="564" w:type="pct"/>
            <w:shd w:val="clear" w:color="auto" w:fill="auto"/>
            <w:vAlign w:val="center"/>
          </w:tcPr>
          <w:p w14:paraId="4E598BEA">
            <w:pPr>
              <w:spacing w:line="560" w:lineRule="exact"/>
              <w:jc w:val="center"/>
              <w:rPr>
                <w:sz w:val="24"/>
              </w:rPr>
            </w:pPr>
            <w:r>
              <w:rPr>
                <w:sz w:val="24"/>
              </w:rPr>
              <w:t>3</w:t>
            </w:r>
          </w:p>
        </w:tc>
        <w:tc>
          <w:tcPr>
            <w:tcW w:w="996" w:type="pct"/>
            <w:shd w:val="clear" w:color="auto" w:fill="auto"/>
            <w:vAlign w:val="center"/>
          </w:tcPr>
          <w:p w14:paraId="28752802">
            <w:pPr>
              <w:spacing w:line="560" w:lineRule="exact"/>
              <w:jc w:val="center"/>
              <w:rPr>
                <w:sz w:val="24"/>
              </w:rPr>
            </w:pPr>
          </w:p>
        </w:tc>
        <w:tc>
          <w:tcPr>
            <w:tcW w:w="915" w:type="pct"/>
            <w:shd w:val="clear" w:color="auto" w:fill="auto"/>
            <w:vAlign w:val="center"/>
          </w:tcPr>
          <w:p w14:paraId="2570027C">
            <w:pPr>
              <w:spacing w:line="560" w:lineRule="exact"/>
              <w:jc w:val="center"/>
              <w:rPr>
                <w:sz w:val="24"/>
              </w:rPr>
            </w:pPr>
          </w:p>
        </w:tc>
        <w:tc>
          <w:tcPr>
            <w:tcW w:w="2525" w:type="pct"/>
            <w:shd w:val="clear" w:color="auto" w:fill="auto"/>
            <w:vAlign w:val="center"/>
          </w:tcPr>
          <w:p w14:paraId="6B10E95B">
            <w:pPr>
              <w:spacing w:line="560" w:lineRule="exact"/>
              <w:jc w:val="center"/>
              <w:rPr>
                <w:sz w:val="24"/>
              </w:rPr>
            </w:pPr>
          </w:p>
        </w:tc>
      </w:tr>
      <w:tr w14:paraId="3356C313">
        <w:tc>
          <w:tcPr>
            <w:tcW w:w="564" w:type="pct"/>
            <w:shd w:val="clear" w:color="auto" w:fill="auto"/>
            <w:vAlign w:val="center"/>
          </w:tcPr>
          <w:p w14:paraId="256F67AE">
            <w:pPr>
              <w:spacing w:line="560" w:lineRule="exact"/>
              <w:jc w:val="center"/>
              <w:rPr>
                <w:sz w:val="24"/>
              </w:rPr>
            </w:pPr>
            <w:r>
              <w:rPr>
                <w:sz w:val="24"/>
              </w:rPr>
              <w:t>…</w:t>
            </w:r>
          </w:p>
        </w:tc>
        <w:tc>
          <w:tcPr>
            <w:tcW w:w="996" w:type="pct"/>
            <w:shd w:val="clear" w:color="auto" w:fill="auto"/>
            <w:vAlign w:val="center"/>
          </w:tcPr>
          <w:p w14:paraId="4AA8F79D">
            <w:pPr>
              <w:spacing w:line="560" w:lineRule="exact"/>
              <w:jc w:val="center"/>
              <w:rPr>
                <w:sz w:val="24"/>
              </w:rPr>
            </w:pPr>
          </w:p>
        </w:tc>
        <w:tc>
          <w:tcPr>
            <w:tcW w:w="915" w:type="pct"/>
            <w:shd w:val="clear" w:color="auto" w:fill="auto"/>
            <w:vAlign w:val="center"/>
          </w:tcPr>
          <w:p w14:paraId="12F92099">
            <w:pPr>
              <w:spacing w:line="560" w:lineRule="exact"/>
              <w:jc w:val="center"/>
              <w:rPr>
                <w:sz w:val="24"/>
              </w:rPr>
            </w:pPr>
          </w:p>
        </w:tc>
        <w:tc>
          <w:tcPr>
            <w:tcW w:w="2525" w:type="pct"/>
            <w:shd w:val="clear" w:color="auto" w:fill="auto"/>
            <w:vAlign w:val="center"/>
          </w:tcPr>
          <w:p w14:paraId="09504303">
            <w:pPr>
              <w:spacing w:line="560" w:lineRule="exact"/>
              <w:jc w:val="center"/>
              <w:rPr>
                <w:sz w:val="24"/>
              </w:rPr>
            </w:pPr>
          </w:p>
        </w:tc>
      </w:tr>
    </w:tbl>
    <w:p w14:paraId="4B947B12">
      <w:pPr>
        <w:spacing w:line="560" w:lineRule="exact"/>
        <w:jc w:val="left"/>
        <w:rPr>
          <w:sz w:val="24"/>
        </w:rPr>
      </w:pPr>
    </w:p>
    <w:p w14:paraId="108B2FB8">
      <w:pPr>
        <w:spacing w:line="560" w:lineRule="exact"/>
        <w:jc w:val="left"/>
        <w:rPr>
          <w:sz w:val="24"/>
        </w:rPr>
      </w:pPr>
    </w:p>
    <w:p w14:paraId="2009D45B">
      <w:pPr>
        <w:spacing w:line="560" w:lineRule="exact"/>
        <w:jc w:val="left"/>
        <w:rPr>
          <w:sz w:val="24"/>
        </w:rPr>
      </w:pPr>
    </w:p>
    <w:p w14:paraId="06DA60B5">
      <w:pPr>
        <w:spacing w:line="560" w:lineRule="exact"/>
        <w:jc w:val="left"/>
        <w:rPr>
          <w:sz w:val="24"/>
        </w:rPr>
      </w:pPr>
    </w:p>
    <w:p w14:paraId="47F9E793">
      <w:pPr>
        <w:spacing w:line="560" w:lineRule="exact"/>
        <w:jc w:val="left"/>
        <w:rPr>
          <w:sz w:val="24"/>
        </w:rPr>
      </w:pPr>
    </w:p>
    <w:p w14:paraId="4B127963">
      <w:pPr>
        <w:spacing w:line="360" w:lineRule="auto"/>
        <w:ind w:firstLine="3808" w:firstLineChars="1700"/>
        <w:rPr>
          <w:sz w:val="24"/>
        </w:rPr>
      </w:pPr>
      <w:r>
        <w:rPr>
          <w:sz w:val="24"/>
        </w:rPr>
        <w:t>投标人名称：</w:t>
      </w:r>
    </w:p>
    <w:p w14:paraId="49F0510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43C6728">
      <w:pPr>
        <w:tabs>
          <w:tab w:val="left" w:pos="210"/>
        </w:tabs>
        <w:autoSpaceDE w:val="0"/>
        <w:autoSpaceDN w:val="0"/>
        <w:adjustRightInd w:val="0"/>
        <w:spacing w:line="460" w:lineRule="exact"/>
        <w:ind w:firstLine="448" w:firstLineChars="200"/>
        <w:rPr>
          <w:color w:val="000000"/>
          <w:sz w:val="24"/>
        </w:rPr>
      </w:pPr>
      <w:r>
        <w:rPr>
          <w:color w:val="FF0000"/>
          <w:sz w:val="24"/>
        </w:rPr>
        <w:br w:type="page"/>
      </w:r>
    </w:p>
    <w:p w14:paraId="4C8B17AB">
      <w:pPr>
        <w:tabs>
          <w:tab w:val="left" w:pos="360"/>
        </w:tabs>
        <w:spacing w:after="285" w:afterLines="100" w:line="360" w:lineRule="auto"/>
        <w:rPr>
          <w:b/>
          <w:sz w:val="24"/>
        </w:rPr>
      </w:pPr>
      <w:r>
        <w:rPr>
          <w:b/>
          <w:sz w:val="24"/>
        </w:rPr>
        <w:t>附件</w:t>
      </w:r>
      <w:r>
        <w:rPr>
          <w:rFonts w:hint="eastAsia"/>
          <w:b/>
          <w:sz w:val="24"/>
        </w:rPr>
        <w:t>12</w:t>
      </w:r>
    </w:p>
    <w:p w14:paraId="06578CD1">
      <w:pPr>
        <w:autoSpaceDE w:val="0"/>
        <w:autoSpaceDN w:val="0"/>
        <w:spacing w:line="480" w:lineRule="auto"/>
        <w:jc w:val="center"/>
        <w:rPr>
          <w:b/>
          <w:sz w:val="24"/>
          <w:szCs w:val="24"/>
        </w:rPr>
      </w:pPr>
      <w:r>
        <w:rPr>
          <w:b/>
          <w:sz w:val="24"/>
          <w:szCs w:val="24"/>
        </w:rPr>
        <w:t>中小企业声明函（货物）</w:t>
      </w:r>
    </w:p>
    <w:p w14:paraId="63D463E4">
      <w:pPr>
        <w:widowControl/>
        <w:spacing w:line="500" w:lineRule="exact"/>
        <w:ind w:firstLine="448" w:firstLineChars="200"/>
        <w:jc w:val="left"/>
        <w:rPr>
          <w:sz w:val="24"/>
          <w:szCs w:val="24"/>
        </w:rPr>
      </w:pPr>
      <w:r>
        <w:rPr>
          <w:sz w:val="24"/>
          <w:szCs w:val="24"/>
        </w:rPr>
        <w:t>本公司（联合体）郑重声明，针对本项目提供的货物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36B2A1D1">
      <w:pPr>
        <w:widowControl/>
        <w:spacing w:line="500" w:lineRule="exact"/>
        <w:ind w:firstLine="448"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7BCCDAAE">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F58B4AF">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434443EC">
      <w:pPr>
        <w:autoSpaceDE w:val="0"/>
        <w:autoSpaceDN w:val="0"/>
        <w:spacing w:line="500" w:lineRule="exact"/>
        <w:ind w:left="641"/>
        <w:jc w:val="left"/>
        <w:rPr>
          <w:sz w:val="24"/>
          <w:szCs w:val="24"/>
        </w:rPr>
      </w:pPr>
      <w:r>
        <w:rPr>
          <w:sz w:val="24"/>
          <w:szCs w:val="24"/>
        </w:rPr>
        <w:t>……</w:t>
      </w:r>
    </w:p>
    <w:p w14:paraId="6DCE0A54">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029E992">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4C89A9EA">
      <w:pPr>
        <w:autoSpaceDE w:val="0"/>
        <w:autoSpaceDN w:val="0"/>
        <w:spacing w:line="500" w:lineRule="exact"/>
        <w:ind w:left="3840"/>
        <w:jc w:val="left"/>
        <w:rPr>
          <w:sz w:val="24"/>
          <w:szCs w:val="24"/>
        </w:rPr>
      </w:pPr>
      <w:r>
        <w:rPr>
          <w:sz w:val="24"/>
          <w:szCs w:val="24"/>
        </w:rPr>
        <w:t>投标人名称：</w:t>
      </w:r>
    </w:p>
    <w:p w14:paraId="52055154">
      <w:pPr>
        <w:autoSpaceDE w:val="0"/>
        <w:autoSpaceDN w:val="0"/>
        <w:spacing w:line="500" w:lineRule="exact"/>
        <w:ind w:left="3840"/>
        <w:jc w:val="left"/>
        <w:rPr>
          <w:b/>
          <w:sz w:val="24"/>
          <w:szCs w:val="24"/>
        </w:rPr>
      </w:pPr>
      <w:r>
        <w:rPr>
          <w:sz w:val="24"/>
          <w:szCs w:val="24"/>
        </w:rPr>
        <w:t>日期：</w:t>
      </w:r>
    </w:p>
    <w:p w14:paraId="142BCFB9">
      <w:pPr>
        <w:spacing w:line="360" w:lineRule="auto"/>
        <w:ind w:right="84" w:firstLine="224" w:firstLineChars="100"/>
        <w:rPr>
          <w:b/>
          <w:sz w:val="24"/>
          <w:szCs w:val="24"/>
        </w:rPr>
      </w:pPr>
      <w:r>
        <w:rPr>
          <w:b/>
          <w:sz w:val="24"/>
          <w:szCs w:val="24"/>
        </w:rPr>
        <w:t>注：</w:t>
      </w:r>
    </w:p>
    <w:p w14:paraId="44F887D0">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05A32074">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366D95D5">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02BCD834">
      <w:pPr>
        <w:widowControl/>
        <w:jc w:val="left"/>
        <w:rPr>
          <w:color w:val="FF0000"/>
          <w:sz w:val="24"/>
          <w:szCs w:val="21"/>
        </w:rPr>
      </w:pPr>
      <w:r>
        <w:rPr>
          <w:color w:val="FF0000"/>
          <w:sz w:val="24"/>
          <w:szCs w:val="21"/>
        </w:rPr>
        <w:br w:type="page"/>
      </w:r>
    </w:p>
    <w:p w14:paraId="654B17C9">
      <w:pPr>
        <w:widowControl/>
        <w:jc w:val="left"/>
        <w:rPr>
          <w:color w:val="FF0000"/>
          <w:sz w:val="24"/>
          <w:szCs w:val="21"/>
        </w:rPr>
      </w:pPr>
    </w:p>
    <w:p w14:paraId="56CC1814">
      <w:pPr>
        <w:autoSpaceDN w:val="0"/>
        <w:spacing w:line="360" w:lineRule="auto"/>
        <w:jc w:val="left"/>
        <w:rPr>
          <w:b/>
          <w:bCs/>
          <w:sz w:val="24"/>
        </w:rPr>
      </w:pPr>
      <w:r>
        <w:rPr>
          <w:rFonts w:hint="eastAsia"/>
          <w:b/>
          <w:kern w:val="0"/>
          <w:sz w:val="24"/>
          <w:szCs w:val="21"/>
        </w:rPr>
        <w:t>若不是残疾人福利性单位，投标文件中可不提供此声明函</w:t>
      </w:r>
    </w:p>
    <w:p w14:paraId="4DE825C4">
      <w:pPr>
        <w:autoSpaceDN w:val="0"/>
        <w:spacing w:line="360" w:lineRule="auto"/>
        <w:jc w:val="center"/>
        <w:rPr>
          <w:b/>
          <w:bCs/>
          <w:sz w:val="24"/>
        </w:rPr>
      </w:pPr>
    </w:p>
    <w:p w14:paraId="1C0BDD94">
      <w:pPr>
        <w:snapToGrid w:val="0"/>
        <w:spacing w:line="360" w:lineRule="auto"/>
        <w:jc w:val="center"/>
        <w:rPr>
          <w:b/>
          <w:bCs/>
          <w:sz w:val="24"/>
        </w:rPr>
      </w:pPr>
      <w:r>
        <w:rPr>
          <w:rFonts w:hint="eastAsia"/>
          <w:b/>
          <w:bCs/>
          <w:sz w:val="24"/>
        </w:rPr>
        <w:t>残疾人福利性单位声明函</w:t>
      </w:r>
    </w:p>
    <w:p w14:paraId="25588472">
      <w:pPr>
        <w:snapToGrid w:val="0"/>
        <w:spacing w:line="360" w:lineRule="auto"/>
        <w:ind w:firstLine="448" w:firstLineChars="200"/>
        <w:jc w:val="left"/>
        <w:rPr>
          <w:b/>
          <w:bCs/>
          <w:sz w:val="24"/>
        </w:rPr>
      </w:pPr>
    </w:p>
    <w:p w14:paraId="05BBC8C6">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B084045">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343A41CB">
      <w:pPr>
        <w:snapToGrid w:val="0"/>
        <w:spacing w:line="360" w:lineRule="auto"/>
        <w:ind w:firstLine="448" w:firstLineChars="200"/>
        <w:jc w:val="left"/>
        <w:rPr>
          <w:bCs/>
          <w:sz w:val="24"/>
        </w:rPr>
      </w:pPr>
    </w:p>
    <w:p w14:paraId="154576F6">
      <w:pPr>
        <w:snapToGrid w:val="0"/>
        <w:spacing w:line="360" w:lineRule="auto"/>
        <w:ind w:firstLine="448" w:firstLineChars="200"/>
        <w:jc w:val="left"/>
        <w:rPr>
          <w:bCs/>
          <w:sz w:val="24"/>
        </w:rPr>
      </w:pPr>
    </w:p>
    <w:p w14:paraId="1C881A3F">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6D6347BA">
      <w:pPr>
        <w:snapToGrid w:val="0"/>
        <w:spacing w:line="360" w:lineRule="auto"/>
        <w:ind w:firstLine="448" w:firstLineChars="200"/>
        <w:jc w:val="left"/>
        <w:rPr>
          <w:bCs/>
          <w:sz w:val="24"/>
        </w:rPr>
      </w:pPr>
    </w:p>
    <w:p w14:paraId="74095231">
      <w:pPr>
        <w:snapToGrid w:val="0"/>
        <w:spacing w:line="360" w:lineRule="auto"/>
        <w:ind w:firstLine="448" w:firstLineChars="200"/>
        <w:jc w:val="left"/>
        <w:rPr>
          <w:sz w:val="24"/>
          <w:szCs w:val="21"/>
        </w:rPr>
      </w:pPr>
      <w:r>
        <w:rPr>
          <w:rFonts w:hint="eastAsia"/>
          <w:bCs/>
          <w:sz w:val="24"/>
        </w:rPr>
        <w:t xml:space="preserve">               日  期：</w:t>
      </w:r>
    </w:p>
    <w:p w14:paraId="625573C3">
      <w:pPr>
        <w:snapToGrid w:val="0"/>
        <w:spacing w:line="360" w:lineRule="auto"/>
        <w:ind w:firstLine="448" w:firstLineChars="200"/>
        <w:jc w:val="left"/>
        <w:rPr>
          <w:sz w:val="24"/>
          <w:szCs w:val="21"/>
        </w:rPr>
      </w:pPr>
    </w:p>
    <w:p w14:paraId="3DEB5A57">
      <w:pPr>
        <w:snapToGrid w:val="0"/>
        <w:spacing w:line="360" w:lineRule="auto"/>
        <w:ind w:firstLine="448" w:firstLineChars="200"/>
        <w:rPr>
          <w:sz w:val="24"/>
          <w:szCs w:val="21"/>
        </w:rPr>
      </w:pPr>
      <w:r>
        <w:rPr>
          <w:sz w:val="24"/>
          <w:szCs w:val="21"/>
        </w:rPr>
        <w:t>注：</w:t>
      </w:r>
    </w:p>
    <w:p w14:paraId="53DDE541">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7E81AF1B">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247C2E7C">
      <w:pPr>
        <w:snapToGrid w:val="0"/>
        <w:spacing w:line="360" w:lineRule="auto"/>
        <w:ind w:firstLine="448" w:firstLineChars="200"/>
        <w:rPr>
          <w:sz w:val="24"/>
          <w:szCs w:val="21"/>
        </w:rPr>
      </w:pPr>
    </w:p>
    <w:p w14:paraId="0799E59C">
      <w:pPr>
        <w:snapToGrid w:val="0"/>
        <w:spacing w:line="360" w:lineRule="auto"/>
        <w:ind w:firstLine="448" w:firstLineChars="200"/>
        <w:rPr>
          <w:color w:val="FF0000"/>
          <w:sz w:val="24"/>
          <w:szCs w:val="21"/>
        </w:rPr>
      </w:pPr>
    </w:p>
    <w:p w14:paraId="335758C3">
      <w:pPr>
        <w:snapToGrid w:val="0"/>
        <w:spacing w:line="360" w:lineRule="auto"/>
        <w:rPr>
          <w:color w:val="FF0000"/>
          <w:sz w:val="24"/>
          <w:szCs w:val="21"/>
        </w:rPr>
      </w:pPr>
    </w:p>
    <w:p w14:paraId="4785E995">
      <w:pPr>
        <w:widowControl/>
        <w:jc w:val="left"/>
        <w:rPr>
          <w:sz w:val="24"/>
        </w:rPr>
      </w:pPr>
      <w:r>
        <w:rPr>
          <w:sz w:val="24"/>
        </w:rPr>
        <w:br w:type="page"/>
      </w:r>
    </w:p>
    <w:p w14:paraId="74F32A1B">
      <w:pPr>
        <w:autoSpaceDN w:val="0"/>
        <w:spacing w:line="360" w:lineRule="auto"/>
        <w:rPr>
          <w:b/>
          <w:bCs/>
          <w:sz w:val="24"/>
        </w:rPr>
      </w:pPr>
      <w:r>
        <w:rPr>
          <w:rFonts w:hint="eastAsia"/>
          <w:b/>
          <w:bCs/>
          <w:sz w:val="24"/>
        </w:rPr>
        <w:t>附件13</w:t>
      </w:r>
    </w:p>
    <w:p w14:paraId="0C605EDC">
      <w:pPr>
        <w:autoSpaceDN w:val="0"/>
        <w:spacing w:line="360" w:lineRule="auto"/>
        <w:jc w:val="center"/>
        <w:rPr>
          <w:b/>
          <w:bCs/>
          <w:sz w:val="24"/>
        </w:rPr>
      </w:pPr>
      <w:r>
        <w:rPr>
          <w:b/>
          <w:bCs/>
          <w:sz w:val="24"/>
        </w:rPr>
        <w:t>投标人认为需要提供的其他资料</w:t>
      </w:r>
    </w:p>
    <w:sectPr>
      <w:footerReference r:id="rId7"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modern"/>
    <w:pitch w:val="default"/>
    <w:sig w:usb0="00000000" w:usb1="00000000" w:usb2="00000010" w:usb3="00000000" w:csb0="00040000" w:csb1="00000000"/>
  </w:font>
  <w:font w:name="Arial">
    <w:panose1 w:val="020B0604020202090204"/>
    <w:charset w:val="00"/>
    <w:family w:val="swiss"/>
    <w:pitch w:val="default"/>
    <w:sig w:usb0="E0000AFF" w:usb1="00007843" w:usb2="00000001" w:usb3="00000000" w:csb0="400001BF" w:csb1="DFF7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14118">
    <w:pPr>
      <w:pStyle w:val="11"/>
      <w:jc w:val="center"/>
    </w:pPr>
  </w:p>
  <w:p w14:paraId="271C9317">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998E9">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36DF733B">
        <w:pPr>
          <w:pStyle w:val="11"/>
          <w:jc w:val="center"/>
        </w:pPr>
        <w:r>
          <w:fldChar w:fldCharType="begin"/>
        </w:r>
        <w:r>
          <w:instrText xml:space="preserve">PAGE   \* MERGEFORMAT</w:instrText>
        </w:r>
        <w:r>
          <w:fldChar w:fldCharType="separate"/>
        </w:r>
        <w:r>
          <w:rPr>
            <w:lang w:val="zh-CN"/>
          </w:rPr>
          <w:t>18</w:t>
        </w:r>
        <w:r>
          <w:fldChar w:fldCharType="end"/>
        </w:r>
      </w:p>
    </w:sdtContent>
  </w:sdt>
  <w:p w14:paraId="4FB00C9C">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54165">
    <w:pPr>
      <w:pStyle w:val="11"/>
      <w:jc w:val="center"/>
    </w:pPr>
    <w:r>
      <w:rPr>
        <w:b/>
      </w:rPr>
      <w:fldChar w:fldCharType="begin"/>
    </w:r>
    <w:r>
      <w:rPr>
        <w:b/>
      </w:rPr>
      <w:instrText xml:space="preserve">PAGE  \* Arabic  \* MERGEFORMAT</w:instrText>
    </w:r>
    <w:r>
      <w:rPr>
        <w:b/>
      </w:rPr>
      <w:fldChar w:fldCharType="separate"/>
    </w:r>
    <w:r>
      <w:rPr>
        <w:b/>
        <w:lang w:val="zh-CN"/>
      </w:rPr>
      <w:t>79</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8D402">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34A"/>
    <w:rsid w:val="000035E2"/>
    <w:rsid w:val="00010DCF"/>
    <w:rsid w:val="00011B73"/>
    <w:rsid w:val="00013068"/>
    <w:rsid w:val="00013701"/>
    <w:rsid w:val="00013D27"/>
    <w:rsid w:val="00014723"/>
    <w:rsid w:val="0001661C"/>
    <w:rsid w:val="000169E0"/>
    <w:rsid w:val="00017C2D"/>
    <w:rsid w:val="00020A5D"/>
    <w:rsid w:val="000227B2"/>
    <w:rsid w:val="0002347F"/>
    <w:rsid w:val="000234F6"/>
    <w:rsid w:val="00025E3C"/>
    <w:rsid w:val="000308AC"/>
    <w:rsid w:val="00030BD8"/>
    <w:rsid w:val="00032015"/>
    <w:rsid w:val="00032527"/>
    <w:rsid w:val="00033D1E"/>
    <w:rsid w:val="000349C9"/>
    <w:rsid w:val="000361B9"/>
    <w:rsid w:val="00036A32"/>
    <w:rsid w:val="000403B6"/>
    <w:rsid w:val="0004130F"/>
    <w:rsid w:val="00042733"/>
    <w:rsid w:val="00042FFE"/>
    <w:rsid w:val="000442F0"/>
    <w:rsid w:val="00044850"/>
    <w:rsid w:val="00045370"/>
    <w:rsid w:val="00050365"/>
    <w:rsid w:val="00050D4A"/>
    <w:rsid w:val="00053FD1"/>
    <w:rsid w:val="000544E8"/>
    <w:rsid w:val="00056208"/>
    <w:rsid w:val="0005643C"/>
    <w:rsid w:val="00056EF3"/>
    <w:rsid w:val="00056FCF"/>
    <w:rsid w:val="000607D4"/>
    <w:rsid w:val="00063218"/>
    <w:rsid w:val="00063B6C"/>
    <w:rsid w:val="00065BDD"/>
    <w:rsid w:val="000671A1"/>
    <w:rsid w:val="0007081F"/>
    <w:rsid w:val="00070DBD"/>
    <w:rsid w:val="00071F3B"/>
    <w:rsid w:val="00072543"/>
    <w:rsid w:val="00074F44"/>
    <w:rsid w:val="000756A0"/>
    <w:rsid w:val="00075B08"/>
    <w:rsid w:val="00075BCB"/>
    <w:rsid w:val="00075C85"/>
    <w:rsid w:val="00076BA5"/>
    <w:rsid w:val="000775F5"/>
    <w:rsid w:val="000806FA"/>
    <w:rsid w:val="00081168"/>
    <w:rsid w:val="000822B1"/>
    <w:rsid w:val="000826F9"/>
    <w:rsid w:val="00083646"/>
    <w:rsid w:val="00083C9E"/>
    <w:rsid w:val="000861B5"/>
    <w:rsid w:val="00086EBE"/>
    <w:rsid w:val="00092400"/>
    <w:rsid w:val="00092878"/>
    <w:rsid w:val="000949F5"/>
    <w:rsid w:val="000A0277"/>
    <w:rsid w:val="000A116B"/>
    <w:rsid w:val="000A1657"/>
    <w:rsid w:val="000A2A05"/>
    <w:rsid w:val="000A3F59"/>
    <w:rsid w:val="000A5CEA"/>
    <w:rsid w:val="000A719C"/>
    <w:rsid w:val="000B006B"/>
    <w:rsid w:val="000B0777"/>
    <w:rsid w:val="000B1340"/>
    <w:rsid w:val="000B1EED"/>
    <w:rsid w:val="000B2975"/>
    <w:rsid w:val="000B2C69"/>
    <w:rsid w:val="000B7480"/>
    <w:rsid w:val="000C0FAA"/>
    <w:rsid w:val="000C103D"/>
    <w:rsid w:val="000C337F"/>
    <w:rsid w:val="000C5970"/>
    <w:rsid w:val="000C6360"/>
    <w:rsid w:val="000C6CA8"/>
    <w:rsid w:val="000C734D"/>
    <w:rsid w:val="000C7A3F"/>
    <w:rsid w:val="000C7E72"/>
    <w:rsid w:val="000D26D7"/>
    <w:rsid w:val="000D2F5A"/>
    <w:rsid w:val="000D4282"/>
    <w:rsid w:val="000D514E"/>
    <w:rsid w:val="000D6E6A"/>
    <w:rsid w:val="000E05EA"/>
    <w:rsid w:val="000E42D9"/>
    <w:rsid w:val="000E50F9"/>
    <w:rsid w:val="000E5C70"/>
    <w:rsid w:val="000E6A76"/>
    <w:rsid w:val="000E6FB6"/>
    <w:rsid w:val="000F106F"/>
    <w:rsid w:val="000F1202"/>
    <w:rsid w:val="000F1454"/>
    <w:rsid w:val="000F48D9"/>
    <w:rsid w:val="000F53CB"/>
    <w:rsid w:val="000F58E8"/>
    <w:rsid w:val="000F5C82"/>
    <w:rsid w:val="000F6558"/>
    <w:rsid w:val="000F6957"/>
    <w:rsid w:val="00101A26"/>
    <w:rsid w:val="00104096"/>
    <w:rsid w:val="00104EFC"/>
    <w:rsid w:val="0010588B"/>
    <w:rsid w:val="00107A14"/>
    <w:rsid w:val="001106F6"/>
    <w:rsid w:val="00111029"/>
    <w:rsid w:val="00111082"/>
    <w:rsid w:val="001165C6"/>
    <w:rsid w:val="00117769"/>
    <w:rsid w:val="00121CDE"/>
    <w:rsid w:val="00122338"/>
    <w:rsid w:val="00123592"/>
    <w:rsid w:val="001242B9"/>
    <w:rsid w:val="001256ED"/>
    <w:rsid w:val="00125859"/>
    <w:rsid w:val="00125D31"/>
    <w:rsid w:val="001305F5"/>
    <w:rsid w:val="0013080A"/>
    <w:rsid w:val="001328B9"/>
    <w:rsid w:val="00133E83"/>
    <w:rsid w:val="001351F5"/>
    <w:rsid w:val="00136F51"/>
    <w:rsid w:val="001411F4"/>
    <w:rsid w:val="00141664"/>
    <w:rsid w:val="00141A5A"/>
    <w:rsid w:val="00141B0C"/>
    <w:rsid w:val="00142442"/>
    <w:rsid w:val="00143B4D"/>
    <w:rsid w:val="00145E32"/>
    <w:rsid w:val="0014634C"/>
    <w:rsid w:val="00147513"/>
    <w:rsid w:val="001515D5"/>
    <w:rsid w:val="001524A8"/>
    <w:rsid w:val="00153169"/>
    <w:rsid w:val="001532FF"/>
    <w:rsid w:val="00153E15"/>
    <w:rsid w:val="00154232"/>
    <w:rsid w:val="00155128"/>
    <w:rsid w:val="00157876"/>
    <w:rsid w:val="00165969"/>
    <w:rsid w:val="001659F0"/>
    <w:rsid w:val="001676A1"/>
    <w:rsid w:val="00167D3B"/>
    <w:rsid w:val="001707F2"/>
    <w:rsid w:val="00171166"/>
    <w:rsid w:val="00172B5E"/>
    <w:rsid w:val="00173561"/>
    <w:rsid w:val="001735A8"/>
    <w:rsid w:val="00175016"/>
    <w:rsid w:val="001760DF"/>
    <w:rsid w:val="00176CA8"/>
    <w:rsid w:val="001816C4"/>
    <w:rsid w:val="00181DB2"/>
    <w:rsid w:val="00181ED5"/>
    <w:rsid w:val="001834DA"/>
    <w:rsid w:val="001842E3"/>
    <w:rsid w:val="001853CF"/>
    <w:rsid w:val="00187BC6"/>
    <w:rsid w:val="0019101B"/>
    <w:rsid w:val="00193BCD"/>
    <w:rsid w:val="0019431D"/>
    <w:rsid w:val="00194FBC"/>
    <w:rsid w:val="00196D6B"/>
    <w:rsid w:val="00196E07"/>
    <w:rsid w:val="00197541"/>
    <w:rsid w:val="00197669"/>
    <w:rsid w:val="001A1D1F"/>
    <w:rsid w:val="001A2919"/>
    <w:rsid w:val="001A2A8A"/>
    <w:rsid w:val="001A3DE3"/>
    <w:rsid w:val="001A46F9"/>
    <w:rsid w:val="001A575B"/>
    <w:rsid w:val="001A7627"/>
    <w:rsid w:val="001B105C"/>
    <w:rsid w:val="001B142F"/>
    <w:rsid w:val="001B15CA"/>
    <w:rsid w:val="001B1AFB"/>
    <w:rsid w:val="001B21B2"/>
    <w:rsid w:val="001B5BEA"/>
    <w:rsid w:val="001C0702"/>
    <w:rsid w:val="001C0C64"/>
    <w:rsid w:val="001C0E64"/>
    <w:rsid w:val="001C1981"/>
    <w:rsid w:val="001C2877"/>
    <w:rsid w:val="001C332F"/>
    <w:rsid w:val="001C36BF"/>
    <w:rsid w:val="001C50CC"/>
    <w:rsid w:val="001C7255"/>
    <w:rsid w:val="001D0E4B"/>
    <w:rsid w:val="001D1443"/>
    <w:rsid w:val="001D1850"/>
    <w:rsid w:val="001D582F"/>
    <w:rsid w:val="001D5E53"/>
    <w:rsid w:val="001D6261"/>
    <w:rsid w:val="001D74FD"/>
    <w:rsid w:val="001E2AC4"/>
    <w:rsid w:val="001E3CB7"/>
    <w:rsid w:val="001E3CD4"/>
    <w:rsid w:val="001F0F4F"/>
    <w:rsid w:val="001F1A49"/>
    <w:rsid w:val="001F2B50"/>
    <w:rsid w:val="001F3072"/>
    <w:rsid w:val="001F345B"/>
    <w:rsid w:val="001F46DE"/>
    <w:rsid w:val="001F65EF"/>
    <w:rsid w:val="00201BE2"/>
    <w:rsid w:val="002027E3"/>
    <w:rsid w:val="00203838"/>
    <w:rsid w:val="002038C6"/>
    <w:rsid w:val="00204D75"/>
    <w:rsid w:val="00205B3A"/>
    <w:rsid w:val="00210D0A"/>
    <w:rsid w:val="002113A2"/>
    <w:rsid w:val="0021146E"/>
    <w:rsid w:val="00212E26"/>
    <w:rsid w:val="00212FB4"/>
    <w:rsid w:val="00214C71"/>
    <w:rsid w:val="00214D65"/>
    <w:rsid w:val="00214DB1"/>
    <w:rsid w:val="00215D4A"/>
    <w:rsid w:val="0021638D"/>
    <w:rsid w:val="00216454"/>
    <w:rsid w:val="00217746"/>
    <w:rsid w:val="002217EA"/>
    <w:rsid w:val="00225C2F"/>
    <w:rsid w:val="00226572"/>
    <w:rsid w:val="002266D4"/>
    <w:rsid w:val="00230077"/>
    <w:rsid w:val="00230690"/>
    <w:rsid w:val="002314E2"/>
    <w:rsid w:val="00231B4A"/>
    <w:rsid w:val="00233239"/>
    <w:rsid w:val="00233359"/>
    <w:rsid w:val="002338B5"/>
    <w:rsid w:val="00235220"/>
    <w:rsid w:val="00235990"/>
    <w:rsid w:val="00242AAC"/>
    <w:rsid w:val="002435BC"/>
    <w:rsid w:val="00243DC1"/>
    <w:rsid w:val="00244482"/>
    <w:rsid w:val="0024457A"/>
    <w:rsid w:val="00244BFD"/>
    <w:rsid w:val="00245078"/>
    <w:rsid w:val="0024790F"/>
    <w:rsid w:val="00247B85"/>
    <w:rsid w:val="00251ED7"/>
    <w:rsid w:val="0025218F"/>
    <w:rsid w:val="00253B49"/>
    <w:rsid w:val="00253C4F"/>
    <w:rsid w:val="002550E5"/>
    <w:rsid w:val="00256B64"/>
    <w:rsid w:val="00257AED"/>
    <w:rsid w:val="00257E6C"/>
    <w:rsid w:val="00261C83"/>
    <w:rsid w:val="002635BF"/>
    <w:rsid w:val="002639CB"/>
    <w:rsid w:val="00264576"/>
    <w:rsid w:val="0026492F"/>
    <w:rsid w:val="00264E75"/>
    <w:rsid w:val="00264E8A"/>
    <w:rsid w:val="00265B2C"/>
    <w:rsid w:val="00266956"/>
    <w:rsid w:val="0026714A"/>
    <w:rsid w:val="0027238A"/>
    <w:rsid w:val="002729BD"/>
    <w:rsid w:val="00274CF5"/>
    <w:rsid w:val="002759F8"/>
    <w:rsid w:val="00277427"/>
    <w:rsid w:val="002804EC"/>
    <w:rsid w:val="00281A3A"/>
    <w:rsid w:val="00284657"/>
    <w:rsid w:val="00284E8B"/>
    <w:rsid w:val="00284F79"/>
    <w:rsid w:val="002860FD"/>
    <w:rsid w:val="002863A7"/>
    <w:rsid w:val="00286CEF"/>
    <w:rsid w:val="00292BE5"/>
    <w:rsid w:val="00293728"/>
    <w:rsid w:val="0029386D"/>
    <w:rsid w:val="00293B4A"/>
    <w:rsid w:val="002941EF"/>
    <w:rsid w:val="002948B5"/>
    <w:rsid w:val="00294986"/>
    <w:rsid w:val="00294EAF"/>
    <w:rsid w:val="0029610C"/>
    <w:rsid w:val="00297EAE"/>
    <w:rsid w:val="002A1FBA"/>
    <w:rsid w:val="002A4B3C"/>
    <w:rsid w:val="002B25C6"/>
    <w:rsid w:val="002B260D"/>
    <w:rsid w:val="002B3BB4"/>
    <w:rsid w:val="002C0F2A"/>
    <w:rsid w:val="002C2541"/>
    <w:rsid w:val="002C3241"/>
    <w:rsid w:val="002C34C2"/>
    <w:rsid w:val="002C3690"/>
    <w:rsid w:val="002C4439"/>
    <w:rsid w:val="002C4E11"/>
    <w:rsid w:val="002C6424"/>
    <w:rsid w:val="002C696D"/>
    <w:rsid w:val="002C6B30"/>
    <w:rsid w:val="002C7FE4"/>
    <w:rsid w:val="002D0199"/>
    <w:rsid w:val="002D09CD"/>
    <w:rsid w:val="002D17E4"/>
    <w:rsid w:val="002D4898"/>
    <w:rsid w:val="002D57F1"/>
    <w:rsid w:val="002D5B4E"/>
    <w:rsid w:val="002D6D75"/>
    <w:rsid w:val="002E1F5E"/>
    <w:rsid w:val="002E2A56"/>
    <w:rsid w:val="002E2AAA"/>
    <w:rsid w:val="002E4011"/>
    <w:rsid w:val="002E65F8"/>
    <w:rsid w:val="002F1119"/>
    <w:rsid w:val="002F245E"/>
    <w:rsid w:val="002F4792"/>
    <w:rsid w:val="002F538F"/>
    <w:rsid w:val="002F6DB2"/>
    <w:rsid w:val="003004C0"/>
    <w:rsid w:val="0031086D"/>
    <w:rsid w:val="00312134"/>
    <w:rsid w:val="00316B19"/>
    <w:rsid w:val="0031764A"/>
    <w:rsid w:val="00317922"/>
    <w:rsid w:val="003219E3"/>
    <w:rsid w:val="00321CFA"/>
    <w:rsid w:val="00321DA5"/>
    <w:rsid w:val="00322EA4"/>
    <w:rsid w:val="00323692"/>
    <w:rsid w:val="00323DEE"/>
    <w:rsid w:val="00324B41"/>
    <w:rsid w:val="0032567E"/>
    <w:rsid w:val="00325832"/>
    <w:rsid w:val="003265E2"/>
    <w:rsid w:val="00333713"/>
    <w:rsid w:val="003337F2"/>
    <w:rsid w:val="00333A1D"/>
    <w:rsid w:val="0033563C"/>
    <w:rsid w:val="00335A65"/>
    <w:rsid w:val="00340A76"/>
    <w:rsid w:val="00340C49"/>
    <w:rsid w:val="0034183E"/>
    <w:rsid w:val="00343849"/>
    <w:rsid w:val="003505E3"/>
    <w:rsid w:val="00350875"/>
    <w:rsid w:val="0035257E"/>
    <w:rsid w:val="003535D6"/>
    <w:rsid w:val="0035599B"/>
    <w:rsid w:val="00355EEA"/>
    <w:rsid w:val="003562E3"/>
    <w:rsid w:val="003611AB"/>
    <w:rsid w:val="00361368"/>
    <w:rsid w:val="003637C0"/>
    <w:rsid w:val="00363BA4"/>
    <w:rsid w:val="00363D42"/>
    <w:rsid w:val="00363F2E"/>
    <w:rsid w:val="00364265"/>
    <w:rsid w:val="003649A4"/>
    <w:rsid w:val="003653D5"/>
    <w:rsid w:val="003663EE"/>
    <w:rsid w:val="00366C53"/>
    <w:rsid w:val="003672D3"/>
    <w:rsid w:val="0037085F"/>
    <w:rsid w:val="00374788"/>
    <w:rsid w:val="00374D2C"/>
    <w:rsid w:val="00377736"/>
    <w:rsid w:val="00377781"/>
    <w:rsid w:val="00377EF3"/>
    <w:rsid w:val="00380538"/>
    <w:rsid w:val="00380593"/>
    <w:rsid w:val="003813A0"/>
    <w:rsid w:val="0038335A"/>
    <w:rsid w:val="0038382B"/>
    <w:rsid w:val="003839AE"/>
    <w:rsid w:val="00383A58"/>
    <w:rsid w:val="00383B18"/>
    <w:rsid w:val="00386E33"/>
    <w:rsid w:val="003918BD"/>
    <w:rsid w:val="00391FD0"/>
    <w:rsid w:val="0039235B"/>
    <w:rsid w:val="003931AB"/>
    <w:rsid w:val="00393450"/>
    <w:rsid w:val="003935F0"/>
    <w:rsid w:val="00393CA1"/>
    <w:rsid w:val="00394452"/>
    <w:rsid w:val="00394B36"/>
    <w:rsid w:val="00395727"/>
    <w:rsid w:val="003A0B76"/>
    <w:rsid w:val="003A2633"/>
    <w:rsid w:val="003A40F1"/>
    <w:rsid w:val="003A4B1D"/>
    <w:rsid w:val="003A4BAA"/>
    <w:rsid w:val="003A58F8"/>
    <w:rsid w:val="003A6738"/>
    <w:rsid w:val="003A7FEB"/>
    <w:rsid w:val="003B4375"/>
    <w:rsid w:val="003B570F"/>
    <w:rsid w:val="003B5849"/>
    <w:rsid w:val="003B5B3C"/>
    <w:rsid w:val="003B5C2C"/>
    <w:rsid w:val="003B679C"/>
    <w:rsid w:val="003B6D2D"/>
    <w:rsid w:val="003B7709"/>
    <w:rsid w:val="003B78E0"/>
    <w:rsid w:val="003C0A41"/>
    <w:rsid w:val="003C3A78"/>
    <w:rsid w:val="003C6110"/>
    <w:rsid w:val="003C71A3"/>
    <w:rsid w:val="003C7468"/>
    <w:rsid w:val="003D1C72"/>
    <w:rsid w:val="003D2EF8"/>
    <w:rsid w:val="003D3E41"/>
    <w:rsid w:val="003D4152"/>
    <w:rsid w:val="003D4CF5"/>
    <w:rsid w:val="003D4DDA"/>
    <w:rsid w:val="003D7F8F"/>
    <w:rsid w:val="003E2404"/>
    <w:rsid w:val="003E2BBE"/>
    <w:rsid w:val="003E2F1E"/>
    <w:rsid w:val="003E495F"/>
    <w:rsid w:val="003E4AD5"/>
    <w:rsid w:val="003E4B1B"/>
    <w:rsid w:val="003E5355"/>
    <w:rsid w:val="003E5EA9"/>
    <w:rsid w:val="003E6E8F"/>
    <w:rsid w:val="003E71CA"/>
    <w:rsid w:val="003E7C74"/>
    <w:rsid w:val="003E7EC5"/>
    <w:rsid w:val="003F0704"/>
    <w:rsid w:val="003F18D4"/>
    <w:rsid w:val="003F614D"/>
    <w:rsid w:val="003F68DF"/>
    <w:rsid w:val="003F6B18"/>
    <w:rsid w:val="003F6B44"/>
    <w:rsid w:val="003F7F16"/>
    <w:rsid w:val="0040134A"/>
    <w:rsid w:val="00402153"/>
    <w:rsid w:val="00402BE6"/>
    <w:rsid w:val="00405142"/>
    <w:rsid w:val="0040538D"/>
    <w:rsid w:val="0040553A"/>
    <w:rsid w:val="0040569C"/>
    <w:rsid w:val="00406018"/>
    <w:rsid w:val="00406872"/>
    <w:rsid w:val="004069D0"/>
    <w:rsid w:val="0041046B"/>
    <w:rsid w:val="00410A95"/>
    <w:rsid w:val="00410CC1"/>
    <w:rsid w:val="00411297"/>
    <w:rsid w:val="00411416"/>
    <w:rsid w:val="00412894"/>
    <w:rsid w:val="00413782"/>
    <w:rsid w:val="004153D6"/>
    <w:rsid w:val="00415C49"/>
    <w:rsid w:val="00415D1E"/>
    <w:rsid w:val="00415D39"/>
    <w:rsid w:val="00416AFE"/>
    <w:rsid w:val="0041737D"/>
    <w:rsid w:val="004176FC"/>
    <w:rsid w:val="00417F8F"/>
    <w:rsid w:val="00421357"/>
    <w:rsid w:val="00424241"/>
    <w:rsid w:val="00424D37"/>
    <w:rsid w:val="004267C9"/>
    <w:rsid w:val="00427F8D"/>
    <w:rsid w:val="00430B6A"/>
    <w:rsid w:val="00431536"/>
    <w:rsid w:val="00431C42"/>
    <w:rsid w:val="00432C99"/>
    <w:rsid w:val="00432C9D"/>
    <w:rsid w:val="004340A1"/>
    <w:rsid w:val="00434141"/>
    <w:rsid w:val="004362D7"/>
    <w:rsid w:val="00436397"/>
    <w:rsid w:val="00436E67"/>
    <w:rsid w:val="004373EA"/>
    <w:rsid w:val="004377AC"/>
    <w:rsid w:val="00437D49"/>
    <w:rsid w:val="004400E8"/>
    <w:rsid w:val="00441BC2"/>
    <w:rsid w:val="004424FE"/>
    <w:rsid w:val="00442682"/>
    <w:rsid w:val="00443C74"/>
    <w:rsid w:val="00445313"/>
    <w:rsid w:val="0044557C"/>
    <w:rsid w:val="0044754E"/>
    <w:rsid w:val="00450B08"/>
    <w:rsid w:val="00454096"/>
    <w:rsid w:val="004555B8"/>
    <w:rsid w:val="00455706"/>
    <w:rsid w:val="004559D5"/>
    <w:rsid w:val="00455B91"/>
    <w:rsid w:val="00457B84"/>
    <w:rsid w:val="00457D0B"/>
    <w:rsid w:val="00460809"/>
    <w:rsid w:val="00461A5D"/>
    <w:rsid w:val="00461E12"/>
    <w:rsid w:val="004646DF"/>
    <w:rsid w:val="004651FE"/>
    <w:rsid w:val="00465621"/>
    <w:rsid w:val="00466FB9"/>
    <w:rsid w:val="00467C5D"/>
    <w:rsid w:val="00471879"/>
    <w:rsid w:val="00472C82"/>
    <w:rsid w:val="0047310A"/>
    <w:rsid w:val="0048106A"/>
    <w:rsid w:val="004826E0"/>
    <w:rsid w:val="0048338F"/>
    <w:rsid w:val="004849EB"/>
    <w:rsid w:val="0048533D"/>
    <w:rsid w:val="0049462C"/>
    <w:rsid w:val="00494789"/>
    <w:rsid w:val="00494D62"/>
    <w:rsid w:val="00495B68"/>
    <w:rsid w:val="00495ECD"/>
    <w:rsid w:val="004A01AF"/>
    <w:rsid w:val="004A0DFD"/>
    <w:rsid w:val="004A0F57"/>
    <w:rsid w:val="004A155E"/>
    <w:rsid w:val="004A1CA3"/>
    <w:rsid w:val="004A2375"/>
    <w:rsid w:val="004A2BCE"/>
    <w:rsid w:val="004A30DC"/>
    <w:rsid w:val="004A3709"/>
    <w:rsid w:val="004A3B65"/>
    <w:rsid w:val="004A4E98"/>
    <w:rsid w:val="004A5D14"/>
    <w:rsid w:val="004A6A8F"/>
    <w:rsid w:val="004A7516"/>
    <w:rsid w:val="004A7F35"/>
    <w:rsid w:val="004A7F72"/>
    <w:rsid w:val="004B04B1"/>
    <w:rsid w:val="004B1195"/>
    <w:rsid w:val="004B1798"/>
    <w:rsid w:val="004B5A43"/>
    <w:rsid w:val="004B61FA"/>
    <w:rsid w:val="004B69B3"/>
    <w:rsid w:val="004B725D"/>
    <w:rsid w:val="004C1EC2"/>
    <w:rsid w:val="004C4B19"/>
    <w:rsid w:val="004C563F"/>
    <w:rsid w:val="004D09CA"/>
    <w:rsid w:val="004D23A4"/>
    <w:rsid w:val="004D302F"/>
    <w:rsid w:val="004D5061"/>
    <w:rsid w:val="004D5AE3"/>
    <w:rsid w:val="004D5B71"/>
    <w:rsid w:val="004D6293"/>
    <w:rsid w:val="004D6546"/>
    <w:rsid w:val="004E0288"/>
    <w:rsid w:val="004E0B40"/>
    <w:rsid w:val="004E1D5C"/>
    <w:rsid w:val="004E1DEA"/>
    <w:rsid w:val="004E3E34"/>
    <w:rsid w:val="004E5EC8"/>
    <w:rsid w:val="004E66AE"/>
    <w:rsid w:val="004F1B54"/>
    <w:rsid w:val="004F3B06"/>
    <w:rsid w:val="004F55DE"/>
    <w:rsid w:val="004F7B5C"/>
    <w:rsid w:val="00500B5D"/>
    <w:rsid w:val="00500F60"/>
    <w:rsid w:val="00502349"/>
    <w:rsid w:val="00506CD1"/>
    <w:rsid w:val="00506E88"/>
    <w:rsid w:val="0051062C"/>
    <w:rsid w:val="00513A4E"/>
    <w:rsid w:val="00515600"/>
    <w:rsid w:val="0052005C"/>
    <w:rsid w:val="005201BE"/>
    <w:rsid w:val="005220EC"/>
    <w:rsid w:val="00524604"/>
    <w:rsid w:val="00525C33"/>
    <w:rsid w:val="00525EE9"/>
    <w:rsid w:val="0053021A"/>
    <w:rsid w:val="00530B62"/>
    <w:rsid w:val="005333BF"/>
    <w:rsid w:val="005349D4"/>
    <w:rsid w:val="00535A85"/>
    <w:rsid w:val="00536C03"/>
    <w:rsid w:val="005370B8"/>
    <w:rsid w:val="00537D63"/>
    <w:rsid w:val="005407BF"/>
    <w:rsid w:val="00542508"/>
    <w:rsid w:val="005449BE"/>
    <w:rsid w:val="00544E43"/>
    <w:rsid w:val="00547881"/>
    <w:rsid w:val="00547F40"/>
    <w:rsid w:val="00547FFE"/>
    <w:rsid w:val="00550B2F"/>
    <w:rsid w:val="00550F6C"/>
    <w:rsid w:val="0055203C"/>
    <w:rsid w:val="005532B0"/>
    <w:rsid w:val="00553774"/>
    <w:rsid w:val="0055687C"/>
    <w:rsid w:val="0055739D"/>
    <w:rsid w:val="0056011E"/>
    <w:rsid w:val="00563510"/>
    <w:rsid w:val="00563848"/>
    <w:rsid w:val="0056402A"/>
    <w:rsid w:val="00566432"/>
    <w:rsid w:val="0057120E"/>
    <w:rsid w:val="00572118"/>
    <w:rsid w:val="00572E0A"/>
    <w:rsid w:val="005737C6"/>
    <w:rsid w:val="00573BE0"/>
    <w:rsid w:val="005776CA"/>
    <w:rsid w:val="00580546"/>
    <w:rsid w:val="0058275D"/>
    <w:rsid w:val="00582C4E"/>
    <w:rsid w:val="00583E55"/>
    <w:rsid w:val="005842A0"/>
    <w:rsid w:val="0058472E"/>
    <w:rsid w:val="00584D37"/>
    <w:rsid w:val="005864D4"/>
    <w:rsid w:val="00587609"/>
    <w:rsid w:val="00587632"/>
    <w:rsid w:val="00587E48"/>
    <w:rsid w:val="00592F2A"/>
    <w:rsid w:val="00593961"/>
    <w:rsid w:val="00593B52"/>
    <w:rsid w:val="0059473B"/>
    <w:rsid w:val="005953CA"/>
    <w:rsid w:val="005960BA"/>
    <w:rsid w:val="005A161F"/>
    <w:rsid w:val="005A55DB"/>
    <w:rsid w:val="005A644A"/>
    <w:rsid w:val="005A659A"/>
    <w:rsid w:val="005A6731"/>
    <w:rsid w:val="005A7201"/>
    <w:rsid w:val="005A7F9A"/>
    <w:rsid w:val="005B2918"/>
    <w:rsid w:val="005B4182"/>
    <w:rsid w:val="005B4918"/>
    <w:rsid w:val="005B50A1"/>
    <w:rsid w:val="005B631B"/>
    <w:rsid w:val="005B6420"/>
    <w:rsid w:val="005B7018"/>
    <w:rsid w:val="005B7B49"/>
    <w:rsid w:val="005C1695"/>
    <w:rsid w:val="005C176F"/>
    <w:rsid w:val="005C2CDE"/>
    <w:rsid w:val="005C3640"/>
    <w:rsid w:val="005C43CF"/>
    <w:rsid w:val="005C4B42"/>
    <w:rsid w:val="005C4C55"/>
    <w:rsid w:val="005C5EB1"/>
    <w:rsid w:val="005C6F41"/>
    <w:rsid w:val="005D1B17"/>
    <w:rsid w:val="005D2594"/>
    <w:rsid w:val="005D2C00"/>
    <w:rsid w:val="005D3074"/>
    <w:rsid w:val="005D35AF"/>
    <w:rsid w:val="005D3683"/>
    <w:rsid w:val="005D792B"/>
    <w:rsid w:val="005E2363"/>
    <w:rsid w:val="005E2406"/>
    <w:rsid w:val="005E2966"/>
    <w:rsid w:val="005E3819"/>
    <w:rsid w:val="005E3ADD"/>
    <w:rsid w:val="005E452A"/>
    <w:rsid w:val="005E6149"/>
    <w:rsid w:val="005E7FF4"/>
    <w:rsid w:val="005F09CC"/>
    <w:rsid w:val="005F09E0"/>
    <w:rsid w:val="005F1B3C"/>
    <w:rsid w:val="005F1D0B"/>
    <w:rsid w:val="005F24E1"/>
    <w:rsid w:val="005F2679"/>
    <w:rsid w:val="005F2890"/>
    <w:rsid w:val="005F297C"/>
    <w:rsid w:val="005F3161"/>
    <w:rsid w:val="005F3EB2"/>
    <w:rsid w:val="005F51DD"/>
    <w:rsid w:val="006001B2"/>
    <w:rsid w:val="00600615"/>
    <w:rsid w:val="006014DA"/>
    <w:rsid w:val="006019F6"/>
    <w:rsid w:val="006036FE"/>
    <w:rsid w:val="006038D0"/>
    <w:rsid w:val="00605E94"/>
    <w:rsid w:val="0060600F"/>
    <w:rsid w:val="006106EC"/>
    <w:rsid w:val="00611A86"/>
    <w:rsid w:val="00612BD3"/>
    <w:rsid w:val="00614589"/>
    <w:rsid w:val="006157E5"/>
    <w:rsid w:val="00616B13"/>
    <w:rsid w:val="00616BCF"/>
    <w:rsid w:val="006174B5"/>
    <w:rsid w:val="00620130"/>
    <w:rsid w:val="00621E62"/>
    <w:rsid w:val="0062307B"/>
    <w:rsid w:val="0062492D"/>
    <w:rsid w:val="00624C54"/>
    <w:rsid w:val="00625361"/>
    <w:rsid w:val="006278EB"/>
    <w:rsid w:val="00630720"/>
    <w:rsid w:val="00630B07"/>
    <w:rsid w:val="0063132B"/>
    <w:rsid w:val="006318B4"/>
    <w:rsid w:val="0063365F"/>
    <w:rsid w:val="00633921"/>
    <w:rsid w:val="00634901"/>
    <w:rsid w:val="00634D00"/>
    <w:rsid w:val="00635DAE"/>
    <w:rsid w:val="006362D6"/>
    <w:rsid w:val="00636D1B"/>
    <w:rsid w:val="00637DFA"/>
    <w:rsid w:val="00637E05"/>
    <w:rsid w:val="00640C8B"/>
    <w:rsid w:val="0064107F"/>
    <w:rsid w:val="00641801"/>
    <w:rsid w:val="00644F7C"/>
    <w:rsid w:val="00645565"/>
    <w:rsid w:val="0064566A"/>
    <w:rsid w:val="006478CA"/>
    <w:rsid w:val="0065048B"/>
    <w:rsid w:val="00651141"/>
    <w:rsid w:val="00655403"/>
    <w:rsid w:val="00655B4C"/>
    <w:rsid w:val="006600AF"/>
    <w:rsid w:val="00660441"/>
    <w:rsid w:val="0066122B"/>
    <w:rsid w:val="0066232D"/>
    <w:rsid w:val="006624A4"/>
    <w:rsid w:val="006632A6"/>
    <w:rsid w:val="00663FEC"/>
    <w:rsid w:val="00665F3D"/>
    <w:rsid w:val="00670BE5"/>
    <w:rsid w:val="006740FD"/>
    <w:rsid w:val="006741E5"/>
    <w:rsid w:val="00674887"/>
    <w:rsid w:val="00676812"/>
    <w:rsid w:val="006802EF"/>
    <w:rsid w:val="00681C7D"/>
    <w:rsid w:val="006827FE"/>
    <w:rsid w:val="006840D1"/>
    <w:rsid w:val="00686B1F"/>
    <w:rsid w:val="00686E91"/>
    <w:rsid w:val="00687E9B"/>
    <w:rsid w:val="00693947"/>
    <w:rsid w:val="00696AE0"/>
    <w:rsid w:val="0069722B"/>
    <w:rsid w:val="006A1C8A"/>
    <w:rsid w:val="006A3E23"/>
    <w:rsid w:val="006A4BDB"/>
    <w:rsid w:val="006A6F51"/>
    <w:rsid w:val="006A75E7"/>
    <w:rsid w:val="006B0EC3"/>
    <w:rsid w:val="006B261C"/>
    <w:rsid w:val="006B4279"/>
    <w:rsid w:val="006B52A7"/>
    <w:rsid w:val="006B5C77"/>
    <w:rsid w:val="006B7A42"/>
    <w:rsid w:val="006C0421"/>
    <w:rsid w:val="006C0461"/>
    <w:rsid w:val="006C174C"/>
    <w:rsid w:val="006C1F06"/>
    <w:rsid w:val="006C4BBE"/>
    <w:rsid w:val="006C4C6D"/>
    <w:rsid w:val="006C5728"/>
    <w:rsid w:val="006C5B2F"/>
    <w:rsid w:val="006C7894"/>
    <w:rsid w:val="006C79AA"/>
    <w:rsid w:val="006D0A8E"/>
    <w:rsid w:val="006D0ECF"/>
    <w:rsid w:val="006D23D4"/>
    <w:rsid w:val="006D5166"/>
    <w:rsid w:val="006D6612"/>
    <w:rsid w:val="006D67DB"/>
    <w:rsid w:val="006E0CD2"/>
    <w:rsid w:val="006E1444"/>
    <w:rsid w:val="006E1997"/>
    <w:rsid w:val="006E1DC3"/>
    <w:rsid w:val="006E2EB7"/>
    <w:rsid w:val="006E548D"/>
    <w:rsid w:val="006F030B"/>
    <w:rsid w:val="006F0645"/>
    <w:rsid w:val="006F1700"/>
    <w:rsid w:val="006F2ACE"/>
    <w:rsid w:val="006F524B"/>
    <w:rsid w:val="0070070A"/>
    <w:rsid w:val="00702C37"/>
    <w:rsid w:val="007113EA"/>
    <w:rsid w:val="00712AB8"/>
    <w:rsid w:val="00722CC2"/>
    <w:rsid w:val="007236BA"/>
    <w:rsid w:val="007238DD"/>
    <w:rsid w:val="00723D02"/>
    <w:rsid w:val="00723D84"/>
    <w:rsid w:val="00724717"/>
    <w:rsid w:val="00724993"/>
    <w:rsid w:val="0072660C"/>
    <w:rsid w:val="00730ECD"/>
    <w:rsid w:val="00731AB7"/>
    <w:rsid w:val="00735168"/>
    <w:rsid w:val="0074180F"/>
    <w:rsid w:val="0074297A"/>
    <w:rsid w:val="00742F01"/>
    <w:rsid w:val="00743960"/>
    <w:rsid w:val="00744FBD"/>
    <w:rsid w:val="00746019"/>
    <w:rsid w:val="00746C56"/>
    <w:rsid w:val="007532A0"/>
    <w:rsid w:val="00753344"/>
    <w:rsid w:val="0075585C"/>
    <w:rsid w:val="007558DB"/>
    <w:rsid w:val="00755AB9"/>
    <w:rsid w:val="00755AED"/>
    <w:rsid w:val="00760746"/>
    <w:rsid w:val="00761900"/>
    <w:rsid w:val="00762025"/>
    <w:rsid w:val="00762458"/>
    <w:rsid w:val="00762691"/>
    <w:rsid w:val="00763791"/>
    <w:rsid w:val="00764052"/>
    <w:rsid w:val="00766299"/>
    <w:rsid w:val="00766870"/>
    <w:rsid w:val="00767067"/>
    <w:rsid w:val="00767517"/>
    <w:rsid w:val="00767EE5"/>
    <w:rsid w:val="00771DDB"/>
    <w:rsid w:val="00771F0F"/>
    <w:rsid w:val="007732E7"/>
    <w:rsid w:val="007737A3"/>
    <w:rsid w:val="00773B92"/>
    <w:rsid w:val="00774C83"/>
    <w:rsid w:val="007753D0"/>
    <w:rsid w:val="0077606A"/>
    <w:rsid w:val="00780182"/>
    <w:rsid w:val="00780E86"/>
    <w:rsid w:val="0078146D"/>
    <w:rsid w:val="00781801"/>
    <w:rsid w:val="00781E6F"/>
    <w:rsid w:val="007827E2"/>
    <w:rsid w:val="007834ED"/>
    <w:rsid w:val="007847A1"/>
    <w:rsid w:val="00784C33"/>
    <w:rsid w:val="007850B4"/>
    <w:rsid w:val="007871E8"/>
    <w:rsid w:val="007925BD"/>
    <w:rsid w:val="007935C8"/>
    <w:rsid w:val="0079363C"/>
    <w:rsid w:val="00793B6E"/>
    <w:rsid w:val="00795FD4"/>
    <w:rsid w:val="007A02AD"/>
    <w:rsid w:val="007A0BCD"/>
    <w:rsid w:val="007A2658"/>
    <w:rsid w:val="007A290F"/>
    <w:rsid w:val="007A4BB5"/>
    <w:rsid w:val="007A4FB6"/>
    <w:rsid w:val="007A5392"/>
    <w:rsid w:val="007A5636"/>
    <w:rsid w:val="007A56B8"/>
    <w:rsid w:val="007A5AEB"/>
    <w:rsid w:val="007A6EBE"/>
    <w:rsid w:val="007B1550"/>
    <w:rsid w:val="007B1B3A"/>
    <w:rsid w:val="007B3135"/>
    <w:rsid w:val="007B41F5"/>
    <w:rsid w:val="007B4E82"/>
    <w:rsid w:val="007B7C1E"/>
    <w:rsid w:val="007C1D1B"/>
    <w:rsid w:val="007C422C"/>
    <w:rsid w:val="007C52CF"/>
    <w:rsid w:val="007D0C01"/>
    <w:rsid w:val="007D1143"/>
    <w:rsid w:val="007D17FD"/>
    <w:rsid w:val="007D182E"/>
    <w:rsid w:val="007D57E8"/>
    <w:rsid w:val="007D6091"/>
    <w:rsid w:val="007D6EC1"/>
    <w:rsid w:val="007D7E11"/>
    <w:rsid w:val="007E0EAB"/>
    <w:rsid w:val="007E2088"/>
    <w:rsid w:val="007E24EB"/>
    <w:rsid w:val="007E4CD6"/>
    <w:rsid w:val="007E5AA2"/>
    <w:rsid w:val="007E60CF"/>
    <w:rsid w:val="007F1183"/>
    <w:rsid w:val="007F1F0C"/>
    <w:rsid w:val="007F20CA"/>
    <w:rsid w:val="007F251B"/>
    <w:rsid w:val="007F269F"/>
    <w:rsid w:val="007F2F55"/>
    <w:rsid w:val="007F36B7"/>
    <w:rsid w:val="007F3F8B"/>
    <w:rsid w:val="007F4D61"/>
    <w:rsid w:val="007F5589"/>
    <w:rsid w:val="007F699A"/>
    <w:rsid w:val="007F6C8F"/>
    <w:rsid w:val="007F79A8"/>
    <w:rsid w:val="007F7B9E"/>
    <w:rsid w:val="008005A8"/>
    <w:rsid w:val="00800F80"/>
    <w:rsid w:val="008020FB"/>
    <w:rsid w:val="008022C3"/>
    <w:rsid w:val="00803DEE"/>
    <w:rsid w:val="0080560A"/>
    <w:rsid w:val="008069CB"/>
    <w:rsid w:val="008072ED"/>
    <w:rsid w:val="0080752E"/>
    <w:rsid w:val="008112B5"/>
    <w:rsid w:val="008114F5"/>
    <w:rsid w:val="008145E7"/>
    <w:rsid w:val="00814C9A"/>
    <w:rsid w:val="008150C7"/>
    <w:rsid w:val="00815C92"/>
    <w:rsid w:val="00815E04"/>
    <w:rsid w:val="00816F2D"/>
    <w:rsid w:val="00817246"/>
    <w:rsid w:val="00817270"/>
    <w:rsid w:val="00822293"/>
    <w:rsid w:val="0082480E"/>
    <w:rsid w:val="008252B9"/>
    <w:rsid w:val="00826E56"/>
    <w:rsid w:val="00830330"/>
    <w:rsid w:val="00830450"/>
    <w:rsid w:val="0083054F"/>
    <w:rsid w:val="0083266E"/>
    <w:rsid w:val="00835C4B"/>
    <w:rsid w:val="00837228"/>
    <w:rsid w:val="00837A4F"/>
    <w:rsid w:val="0084084A"/>
    <w:rsid w:val="008420AA"/>
    <w:rsid w:val="00842E87"/>
    <w:rsid w:val="0084356C"/>
    <w:rsid w:val="00844773"/>
    <w:rsid w:val="0084681D"/>
    <w:rsid w:val="008506B2"/>
    <w:rsid w:val="00851179"/>
    <w:rsid w:val="00852DB4"/>
    <w:rsid w:val="00852EBB"/>
    <w:rsid w:val="008536E0"/>
    <w:rsid w:val="0085585F"/>
    <w:rsid w:val="00855A31"/>
    <w:rsid w:val="00855FFB"/>
    <w:rsid w:val="00860BBB"/>
    <w:rsid w:val="008624CB"/>
    <w:rsid w:val="0086454E"/>
    <w:rsid w:val="00864568"/>
    <w:rsid w:val="00864D86"/>
    <w:rsid w:val="00865E0F"/>
    <w:rsid w:val="00865FC1"/>
    <w:rsid w:val="0086630A"/>
    <w:rsid w:val="008736D0"/>
    <w:rsid w:val="008739C3"/>
    <w:rsid w:val="00874016"/>
    <w:rsid w:val="0087401C"/>
    <w:rsid w:val="0087431D"/>
    <w:rsid w:val="00877C12"/>
    <w:rsid w:val="00883479"/>
    <w:rsid w:val="00884383"/>
    <w:rsid w:val="00884C37"/>
    <w:rsid w:val="00885DD4"/>
    <w:rsid w:val="00886809"/>
    <w:rsid w:val="0088750D"/>
    <w:rsid w:val="008876CD"/>
    <w:rsid w:val="008879C5"/>
    <w:rsid w:val="00890051"/>
    <w:rsid w:val="008916A3"/>
    <w:rsid w:val="008918B8"/>
    <w:rsid w:val="008921AF"/>
    <w:rsid w:val="0089306D"/>
    <w:rsid w:val="008951B3"/>
    <w:rsid w:val="00895914"/>
    <w:rsid w:val="00895ECD"/>
    <w:rsid w:val="00897916"/>
    <w:rsid w:val="008A1E8A"/>
    <w:rsid w:val="008A31AE"/>
    <w:rsid w:val="008A3268"/>
    <w:rsid w:val="008A50DD"/>
    <w:rsid w:val="008A55AD"/>
    <w:rsid w:val="008A6AD2"/>
    <w:rsid w:val="008A797B"/>
    <w:rsid w:val="008B136B"/>
    <w:rsid w:val="008B1CC3"/>
    <w:rsid w:val="008B1F79"/>
    <w:rsid w:val="008B3001"/>
    <w:rsid w:val="008B5DBC"/>
    <w:rsid w:val="008C01C4"/>
    <w:rsid w:val="008C12BD"/>
    <w:rsid w:val="008C1371"/>
    <w:rsid w:val="008C3C92"/>
    <w:rsid w:val="008C4E8A"/>
    <w:rsid w:val="008D0BCC"/>
    <w:rsid w:val="008D1F47"/>
    <w:rsid w:val="008D4267"/>
    <w:rsid w:val="008D4422"/>
    <w:rsid w:val="008D4553"/>
    <w:rsid w:val="008D4C75"/>
    <w:rsid w:val="008D510D"/>
    <w:rsid w:val="008D640B"/>
    <w:rsid w:val="008D7E22"/>
    <w:rsid w:val="008E3C04"/>
    <w:rsid w:val="008E48E6"/>
    <w:rsid w:val="008E56E2"/>
    <w:rsid w:val="008E5938"/>
    <w:rsid w:val="008F1453"/>
    <w:rsid w:val="008F2399"/>
    <w:rsid w:val="008F35A8"/>
    <w:rsid w:val="008F4750"/>
    <w:rsid w:val="008F4858"/>
    <w:rsid w:val="008F7917"/>
    <w:rsid w:val="009016E3"/>
    <w:rsid w:val="00901F59"/>
    <w:rsid w:val="00905040"/>
    <w:rsid w:val="00910B00"/>
    <w:rsid w:val="00910C98"/>
    <w:rsid w:val="0091242F"/>
    <w:rsid w:val="00913750"/>
    <w:rsid w:val="00913F09"/>
    <w:rsid w:val="00914781"/>
    <w:rsid w:val="00917496"/>
    <w:rsid w:val="0092015A"/>
    <w:rsid w:val="00920245"/>
    <w:rsid w:val="009206F7"/>
    <w:rsid w:val="00920CD4"/>
    <w:rsid w:val="0092105D"/>
    <w:rsid w:val="0092151E"/>
    <w:rsid w:val="009217DF"/>
    <w:rsid w:val="00923A22"/>
    <w:rsid w:val="0092404F"/>
    <w:rsid w:val="009246E6"/>
    <w:rsid w:val="00924908"/>
    <w:rsid w:val="00924D51"/>
    <w:rsid w:val="0092609F"/>
    <w:rsid w:val="009264B0"/>
    <w:rsid w:val="00926BA6"/>
    <w:rsid w:val="00926F69"/>
    <w:rsid w:val="00927B53"/>
    <w:rsid w:val="009336A7"/>
    <w:rsid w:val="009345DB"/>
    <w:rsid w:val="0093630E"/>
    <w:rsid w:val="00936E99"/>
    <w:rsid w:val="00941302"/>
    <w:rsid w:val="009424DA"/>
    <w:rsid w:val="0094325F"/>
    <w:rsid w:val="00947EC9"/>
    <w:rsid w:val="00951A8D"/>
    <w:rsid w:val="00952836"/>
    <w:rsid w:val="009529BF"/>
    <w:rsid w:val="009533CE"/>
    <w:rsid w:val="009544FE"/>
    <w:rsid w:val="00954AD1"/>
    <w:rsid w:val="00955B43"/>
    <w:rsid w:val="0095612C"/>
    <w:rsid w:val="00956629"/>
    <w:rsid w:val="00957265"/>
    <w:rsid w:val="0095773C"/>
    <w:rsid w:val="00960207"/>
    <w:rsid w:val="00960A12"/>
    <w:rsid w:val="00962A82"/>
    <w:rsid w:val="009639EF"/>
    <w:rsid w:val="00964D4F"/>
    <w:rsid w:val="00965498"/>
    <w:rsid w:val="009662F0"/>
    <w:rsid w:val="00966DD6"/>
    <w:rsid w:val="009678FF"/>
    <w:rsid w:val="0097260E"/>
    <w:rsid w:val="00972A79"/>
    <w:rsid w:val="009730F3"/>
    <w:rsid w:val="0097327D"/>
    <w:rsid w:val="00975D17"/>
    <w:rsid w:val="00977FB6"/>
    <w:rsid w:val="009803F0"/>
    <w:rsid w:val="009809F0"/>
    <w:rsid w:val="00980C4A"/>
    <w:rsid w:val="009824D6"/>
    <w:rsid w:val="009829B0"/>
    <w:rsid w:val="009843DE"/>
    <w:rsid w:val="00990618"/>
    <w:rsid w:val="00991934"/>
    <w:rsid w:val="00995B20"/>
    <w:rsid w:val="0099688A"/>
    <w:rsid w:val="009968C5"/>
    <w:rsid w:val="00996C19"/>
    <w:rsid w:val="009975E9"/>
    <w:rsid w:val="009A0B81"/>
    <w:rsid w:val="009A28F8"/>
    <w:rsid w:val="009A2DC5"/>
    <w:rsid w:val="009A3182"/>
    <w:rsid w:val="009A4641"/>
    <w:rsid w:val="009A50F7"/>
    <w:rsid w:val="009A64B1"/>
    <w:rsid w:val="009A6827"/>
    <w:rsid w:val="009A70B1"/>
    <w:rsid w:val="009A7596"/>
    <w:rsid w:val="009B00FF"/>
    <w:rsid w:val="009B055C"/>
    <w:rsid w:val="009B3245"/>
    <w:rsid w:val="009B40C9"/>
    <w:rsid w:val="009B477B"/>
    <w:rsid w:val="009B656D"/>
    <w:rsid w:val="009C04EE"/>
    <w:rsid w:val="009C1BD8"/>
    <w:rsid w:val="009C513D"/>
    <w:rsid w:val="009C69C7"/>
    <w:rsid w:val="009C7AEA"/>
    <w:rsid w:val="009D0E05"/>
    <w:rsid w:val="009D187B"/>
    <w:rsid w:val="009D1C9A"/>
    <w:rsid w:val="009D2385"/>
    <w:rsid w:val="009D376F"/>
    <w:rsid w:val="009D5C8E"/>
    <w:rsid w:val="009D7BF1"/>
    <w:rsid w:val="009E0021"/>
    <w:rsid w:val="009E0499"/>
    <w:rsid w:val="009E2558"/>
    <w:rsid w:val="009E3B6B"/>
    <w:rsid w:val="009E4458"/>
    <w:rsid w:val="009E44DC"/>
    <w:rsid w:val="009E4938"/>
    <w:rsid w:val="009E4E79"/>
    <w:rsid w:val="009E5110"/>
    <w:rsid w:val="009E7D35"/>
    <w:rsid w:val="009F2269"/>
    <w:rsid w:val="009F327B"/>
    <w:rsid w:val="009F43D0"/>
    <w:rsid w:val="009F598A"/>
    <w:rsid w:val="009F7345"/>
    <w:rsid w:val="00A002FE"/>
    <w:rsid w:val="00A010CA"/>
    <w:rsid w:val="00A02228"/>
    <w:rsid w:val="00A03C90"/>
    <w:rsid w:val="00A03EDD"/>
    <w:rsid w:val="00A04DF6"/>
    <w:rsid w:val="00A04FE8"/>
    <w:rsid w:val="00A052A5"/>
    <w:rsid w:val="00A10E86"/>
    <w:rsid w:val="00A1114F"/>
    <w:rsid w:val="00A117AA"/>
    <w:rsid w:val="00A11FFD"/>
    <w:rsid w:val="00A12C8D"/>
    <w:rsid w:val="00A16D0E"/>
    <w:rsid w:val="00A21611"/>
    <w:rsid w:val="00A216D7"/>
    <w:rsid w:val="00A218BC"/>
    <w:rsid w:val="00A2452E"/>
    <w:rsid w:val="00A252F0"/>
    <w:rsid w:val="00A264A9"/>
    <w:rsid w:val="00A26987"/>
    <w:rsid w:val="00A26C90"/>
    <w:rsid w:val="00A3181B"/>
    <w:rsid w:val="00A31C58"/>
    <w:rsid w:val="00A32134"/>
    <w:rsid w:val="00A3561D"/>
    <w:rsid w:val="00A35BC5"/>
    <w:rsid w:val="00A40081"/>
    <w:rsid w:val="00A4224D"/>
    <w:rsid w:val="00A440E2"/>
    <w:rsid w:val="00A45463"/>
    <w:rsid w:val="00A45779"/>
    <w:rsid w:val="00A45815"/>
    <w:rsid w:val="00A46E99"/>
    <w:rsid w:val="00A5016B"/>
    <w:rsid w:val="00A5132F"/>
    <w:rsid w:val="00A522B7"/>
    <w:rsid w:val="00A5241A"/>
    <w:rsid w:val="00A53C66"/>
    <w:rsid w:val="00A55CB3"/>
    <w:rsid w:val="00A57696"/>
    <w:rsid w:val="00A60795"/>
    <w:rsid w:val="00A60AF2"/>
    <w:rsid w:val="00A60F24"/>
    <w:rsid w:val="00A62455"/>
    <w:rsid w:val="00A640C3"/>
    <w:rsid w:val="00A6413A"/>
    <w:rsid w:val="00A64A8C"/>
    <w:rsid w:val="00A64F8F"/>
    <w:rsid w:val="00A659EE"/>
    <w:rsid w:val="00A6733C"/>
    <w:rsid w:val="00A711EB"/>
    <w:rsid w:val="00A71EFD"/>
    <w:rsid w:val="00A71FDC"/>
    <w:rsid w:val="00A7203A"/>
    <w:rsid w:val="00A74C1E"/>
    <w:rsid w:val="00A8009D"/>
    <w:rsid w:val="00A80AAB"/>
    <w:rsid w:val="00A81693"/>
    <w:rsid w:val="00A8200E"/>
    <w:rsid w:val="00A84A54"/>
    <w:rsid w:val="00A8574B"/>
    <w:rsid w:val="00A86257"/>
    <w:rsid w:val="00A86C33"/>
    <w:rsid w:val="00A90811"/>
    <w:rsid w:val="00A90BDE"/>
    <w:rsid w:val="00A90E13"/>
    <w:rsid w:val="00A92667"/>
    <w:rsid w:val="00A92A1A"/>
    <w:rsid w:val="00A936E7"/>
    <w:rsid w:val="00A93B92"/>
    <w:rsid w:val="00A947C9"/>
    <w:rsid w:val="00A94CA2"/>
    <w:rsid w:val="00A972AB"/>
    <w:rsid w:val="00A97408"/>
    <w:rsid w:val="00AA0FDA"/>
    <w:rsid w:val="00AA27D7"/>
    <w:rsid w:val="00AA2CF3"/>
    <w:rsid w:val="00AA355A"/>
    <w:rsid w:val="00AA40D1"/>
    <w:rsid w:val="00AA6B88"/>
    <w:rsid w:val="00AA772B"/>
    <w:rsid w:val="00AB040F"/>
    <w:rsid w:val="00AB0811"/>
    <w:rsid w:val="00AB0F96"/>
    <w:rsid w:val="00AB1AAB"/>
    <w:rsid w:val="00AB1AB2"/>
    <w:rsid w:val="00AB45D6"/>
    <w:rsid w:val="00AB472B"/>
    <w:rsid w:val="00AB5738"/>
    <w:rsid w:val="00AC0B2F"/>
    <w:rsid w:val="00AC27FA"/>
    <w:rsid w:val="00AC2DDF"/>
    <w:rsid w:val="00AC7CD8"/>
    <w:rsid w:val="00AC7ED6"/>
    <w:rsid w:val="00AD013F"/>
    <w:rsid w:val="00AD07A0"/>
    <w:rsid w:val="00AD4AED"/>
    <w:rsid w:val="00AD6B2B"/>
    <w:rsid w:val="00AE1773"/>
    <w:rsid w:val="00AE2ECF"/>
    <w:rsid w:val="00AE37D6"/>
    <w:rsid w:val="00AE4907"/>
    <w:rsid w:val="00AE4F43"/>
    <w:rsid w:val="00AE5C1F"/>
    <w:rsid w:val="00AE6074"/>
    <w:rsid w:val="00AE7FB1"/>
    <w:rsid w:val="00AF06D9"/>
    <w:rsid w:val="00AF205E"/>
    <w:rsid w:val="00AF2E52"/>
    <w:rsid w:val="00AF5442"/>
    <w:rsid w:val="00AF67BB"/>
    <w:rsid w:val="00AF6F9C"/>
    <w:rsid w:val="00B00B4E"/>
    <w:rsid w:val="00B012DE"/>
    <w:rsid w:val="00B01473"/>
    <w:rsid w:val="00B03F37"/>
    <w:rsid w:val="00B05458"/>
    <w:rsid w:val="00B0658F"/>
    <w:rsid w:val="00B06B6C"/>
    <w:rsid w:val="00B1328E"/>
    <w:rsid w:val="00B13707"/>
    <w:rsid w:val="00B13CD0"/>
    <w:rsid w:val="00B1722B"/>
    <w:rsid w:val="00B21B23"/>
    <w:rsid w:val="00B25107"/>
    <w:rsid w:val="00B257E1"/>
    <w:rsid w:val="00B32A76"/>
    <w:rsid w:val="00B32C88"/>
    <w:rsid w:val="00B33480"/>
    <w:rsid w:val="00B34008"/>
    <w:rsid w:val="00B3735C"/>
    <w:rsid w:val="00B4237D"/>
    <w:rsid w:val="00B42656"/>
    <w:rsid w:val="00B43332"/>
    <w:rsid w:val="00B443B4"/>
    <w:rsid w:val="00B44C24"/>
    <w:rsid w:val="00B452D5"/>
    <w:rsid w:val="00B45888"/>
    <w:rsid w:val="00B45B15"/>
    <w:rsid w:val="00B50E48"/>
    <w:rsid w:val="00B51D96"/>
    <w:rsid w:val="00B53BD7"/>
    <w:rsid w:val="00B547A6"/>
    <w:rsid w:val="00B552CA"/>
    <w:rsid w:val="00B55C0F"/>
    <w:rsid w:val="00B56068"/>
    <w:rsid w:val="00B56096"/>
    <w:rsid w:val="00B5683D"/>
    <w:rsid w:val="00B56A2A"/>
    <w:rsid w:val="00B62FFC"/>
    <w:rsid w:val="00B63E7B"/>
    <w:rsid w:val="00B6439C"/>
    <w:rsid w:val="00B658AD"/>
    <w:rsid w:val="00B6637D"/>
    <w:rsid w:val="00B666EF"/>
    <w:rsid w:val="00B671A0"/>
    <w:rsid w:val="00B672EC"/>
    <w:rsid w:val="00B70C05"/>
    <w:rsid w:val="00B72373"/>
    <w:rsid w:val="00B728F9"/>
    <w:rsid w:val="00B73763"/>
    <w:rsid w:val="00B73D8F"/>
    <w:rsid w:val="00B773CC"/>
    <w:rsid w:val="00B7761D"/>
    <w:rsid w:val="00B812A5"/>
    <w:rsid w:val="00B8141F"/>
    <w:rsid w:val="00B817DB"/>
    <w:rsid w:val="00B81C71"/>
    <w:rsid w:val="00B84566"/>
    <w:rsid w:val="00B84A34"/>
    <w:rsid w:val="00B85B8D"/>
    <w:rsid w:val="00B85D52"/>
    <w:rsid w:val="00B86890"/>
    <w:rsid w:val="00B868B6"/>
    <w:rsid w:val="00B86DF8"/>
    <w:rsid w:val="00B957BA"/>
    <w:rsid w:val="00B95A14"/>
    <w:rsid w:val="00BA33E7"/>
    <w:rsid w:val="00BA404F"/>
    <w:rsid w:val="00BA438C"/>
    <w:rsid w:val="00BA48C0"/>
    <w:rsid w:val="00BA4E83"/>
    <w:rsid w:val="00BA5215"/>
    <w:rsid w:val="00BB21E1"/>
    <w:rsid w:val="00BB4A11"/>
    <w:rsid w:val="00BB5354"/>
    <w:rsid w:val="00BB5502"/>
    <w:rsid w:val="00BB6E05"/>
    <w:rsid w:val="00BB75F6"/>
    <w:rsid w:val="00BC5176"/>
    <w:rsid w:val="00BC6742"/>
    <w:rsid w:val="00BC7122"/>
    <w:rsid w:val="00BC74D7"/>
    <w:rsid w:val="00BC790D"/>
    <w:rsid w:val="00BC7FD0"/>
    <w:rsid w:val="00BD0EA1"/>
    <w:rsid w:val="00BD11D6"/>
    <w:rsid w:val="00BD17A4"/>
    <w:rsid w:val="00BD2F91"/>
    <w:rsid w:val="00BD4E2A"/>
    <w:rsid w:val="00BD7239"/>
    <w:rsid w:val="00BD7329"/>
    <w:rsid w:val="00BD751A"/>
    <w:rsid w:val="00BE30EE"/>
    <w:rsid w:val="00BE4FFC"/>
    <w:rsid w:val="00BE596E"/>
    <w:rsid w:val="00BE63BC"/>
    <w:rsid w:val="00BE7DAA"/>
    <w:rsid w:val="00BF27F1"/>
    <w:rsid w:val="00BF3297"/>
    <w:rsid w:val="00BF3B42"/>
    <w:rsid w:val="00BF7162"/>
    <w:rsid w:val="00C030CD"/>
    <w:rsid w:val="00C03843"/>
    <w:rsid w:val="00C0504F"/>
    <w:rsid w:val="00C052EB"/>
    <w:rsid w:val="00C05C39"/>
    <w:rsid w:val="00C0691A"/>
    <w:rsid w:val="00C0765F"/>
    <w:rsid w:val="00C07C56"/>
    <w:rsid w:val="00C11866"/>
    <w:rsid w:val="00C119CC"/>
    <w:rsid w:val="00C12B8F"/>
    <w:rsid w:val="00C137F2"/>
    <w:rsid w:val="00C14183"/>
    <w:rsid w:val="00C23595"/>
    <w:rsid w:val="00C23D41"/>
    <w:rsid w:val="00C24668"/>
    <w:rsid w:val="00C258AC"/>
    <w:rsid w:val="00C30DE1"/>
    <w:rsid w:val="00C316E7"/>
    <w:rsid w:val="00C3236B"/>
    <w:rsid w:val="00C324E6"/>
    <w:rsid w:val="00C337B7"/>
    <w:rsid w:val="00C33D90"/>
    <w:rsid w:val="00C369C1"/>
    <w:rsid w:val="00C4045B"/>
    <w:rsid w:val="00C42DBA"/>
    <w:rsid w:val="00C467F1"/>
    <w:rsid w:val="00C46949"/>
    <w:rsid w:val="00C475AA"/>
    <w:rsid w:val="00C478F6"/>
    <w:rsid w:val="00C47BD7"/>
    <w:rsid w:val="00C5018C"/>
    <w:rsid w:val="00C52C03"/>
    <w:rsid w:val="00C53D13"/>
    <w:rsid w:val="00C53E17"/>
    <w:rsid w:val="00C54D24"/>
    <w:rsid w:val="00C55371"/>
    <w:rsid w:val="00C553EC"/>
    <w:rsid w:val="00C555A4"/>
    <w:rsid w:val="00C55658"/>
    <w:rsid w:val="00C56129"/>
    <w:rsid w:val="00C56906"/>
    <w:rsid w:val="00C57CC7"/>
    <w:rsid w:val="00C57D41"/>
    <w:rsid w:val="00C608F7"/>
    <w:rsid w:val="00C61189"/>
    <w:rsid w:val="00C627B1"/>
    <w:rsid w:val="00C65D79"/>
    <w:rsid w:val="00C66604"/>
    <w:rsid w:val="00C67013"/>
    <w:rsid w:val="00C677B6"/>
    <w:rsid w:val="00C679E5"/>
    <w:rsid w:val="00C720A2"/>
    <w:rsid w:val="00C7230E"/>
    <w:rsid w:val="00C75443"/>
    <w:rsid w:val="00C776F4"/>
    <w:rsid w:val="00C807DD"/>
    <w:rsid w:val="00C845EA"/>
    <w:rsid w:val="00C8474B"/>
    <w:rsid w:val="00C87BEA"/>
    <w:rsid w:val="00C9216D"/>
    <w:rsid w:val="00C9227E"/>
    <w:rsid w:val="00CA0D71"/>
    <w:rsid w:val="00CA262C"/>
    <w:rsid w:val="00CA734F"/>
    <w:rsid w:val="00CA789D"/>
    <w:rsid w:val="00CB1696"/>
    <w:rsid w:val="00CB196B"/>
    <w:rsid w:val="00CB40AA"/>
    <w:rsid w:val="00CB4C95"/>
    <w:rsid w:val="00CC2B61"/>
    <w:rsid w:val="00CC3889"/>
    <w:rsid w:val="00CC3D49"/>
    <w:rsid w:val="00CC7008"/>
    <w:rsid w:val="00CD0467"/>
    <w:rsid w:val="00CD075E"/>
    <w:rsid w:val="00CD0833"/>
    <w:rsid w:val="00CD11B0"/>
    <w:rsid w:val="00CD214D"/>
    <w:rsid w:val="00CD34B9"/>
    <w:rsid w:val="00CD4977"/>
    <w:rsid w:val="00CD59A3"/>
    <w:rsid w:val="00CD65BC"/>
    <w:rsid w:val="00CD65C6"/>
    <w:rsid w:val="00CD7147"/>
    <w:rsid w:val="00CE03E1"/>
    <w:rsid w:val="00CE143E"/>
    <w:rsid w:val="00CE1811"/>
    <w:rsid w:val="00CE2CE8"/>
    <w:rsid w:val="00CE2F0D"/>
    <w:rsid w:val="00CE44F8"/>
    <w:rsid w:val="00CE48BF"/>
    <w:rsid w:val="00CE5B88"/>
    <w:rsid w:val="00CE6DC6"/>
    <w:rsid w:val="00CE778D"/>
    <w:rsid w:val="00CE7C85"/>
    <w:rsid w:val="00CF19D9"/>
    <w:rsid w:val="00CF31B8"/>
    <w:rsid w:val="00CF3638"/>
    <w:rsid w:val="00CF3C78"/>
    <w:rsid w:val="00CF3D52"/>
    <w:rsid w:val="00CF4653"/>
    <w:rsid w:val="00CF6EAD"/>
    <w:rsid w:val="00D00375"/>
    <w:rsid w:val="00D04734"/>
    <w:rsid w:val="00D04C0C"/>
    <w:rsid w:val="00D06931"/>
    <w:rsid w:val="00D1043B"/>
    <w:rsid w:val="00D11797"/>
    <w:rsid w:val="00D11DED"/>
    <w:rsid w:val="00D12CAF"/>
    <w:rsid w:val="00D13280"/>
    <w:rsid w:val="00D13D4C"/>
    <w:rsid w:val="00D15BBF"/>
    <w:rsid w:val="00D16799"/>
    <w:rsid w:val="00D16A77"/>
    <w:rsid w:val="00D17D5C"/>
    <w:rsid w:val="00D214A0"/>
    <w:rsid w:val="00D214E8"/>
    <w:rsid w:val="00D215A8"/>
    <w:rsid w:val="00D21D07"/>
    <w:rsid w:val="00D23CDE"/>
    <w:rsid w:val="00D25008"/>
    <w:rsid w:val="00D260FE"/>
    <w:rsid w:val="00D361ED"/>
    <w:rsid w:val="00D3668F"/>
    <w:rsid w:val="00D3773A"/>
    <w:rsid w:val="00D40179"/>
    <w:rsid w:val="00D43D4D"/>
    <w:rsid w:val="00D43F17"/>
    <w:rsid w:val="00D44BA8"/>
    <w:rsid w:val="00D529AD"/>
    <w:rsid w:val="00D52ECC"/>
    <w:rsid w:val="00D5488C"/>
    <w:rsid w:val="00D55003"/>
    <w:rsid w:val="00D55D73"/>
    <w:rsid w:val="00D5629E"/>
    <w:rsid w:val="00D57E7B"/>
    <w:rsid w:val="00D60EF0"/>
    <w:rsid w:val="00D616C1"/>
    <w:rsid w:val="00D61DCD"/>
    <w:rsid w:val="00D61F06"/>
    <w:rsid w:val="00D6246B"/>
    <w:rsid w:val="00D62E54"/>
    <w:rsid w:val="00D63E4B"/>
    <w:rsid w:val="00D646D7"/>
    <w:rsid w:val="00D65D61"/>
    <w:rsid w:val="00D66D43"/>
    <w:rsid w:val="00D718BE"/>
    <w:rsid w:val="00D71FC9"/>
    <w:rsid w:val="00D73247"/>
    <w:rsid w:val="00D7519F"/>
    <w:rsid w:val="00D81A1B"/>
    <w:rsid w:val="00D825D1"/>
    <w:rsid w:val="00D83625"/>
    <w:rsid w:val="00D8458A"/>
    <w:rsid w:val="00D85E94"/>
    <w:rsid w:val="00D86F65"/>
    <w:rsid w:val="00D872E5"/>
    <w:rsid w:val="00D873D6"/>
    <w:rsid w:val="00D924FD"/>
    <w:rsid w:val="00D93741"/>
    <w:rsid w:val="00D94028"/>
    <w:rsid w:val="00D94293"/>
    <w:rsid w:val="00D94BC3"/>
    <w:rsid w:val="00D971D1"/>
    <w:rsid w:val="00DA043B"/>
    <w:rsid w:val="00DA0676"/>
    <w:rsid w:val="00DA1C99"/>
    <w:rsid w:val="00DA231A"/>
    <w:rsid w:val="00DA27F3"/>
    <w:rsid w:val="00DA30D4"/>
    <w:rsid w:val="00DA3B07"/>
    <w:rsid w:val="00DA3B5C"/>
    <w:rsid w:val="00DA44A4"/>
    <w:rsid w:val="00DA4AE5"/>
    <w:rsid w:val="00DA5924"/>
    <w:rsid w:val="00DA59CD"/>
    <w:rsid w:val="00DA67A5"/>
    <w:rsid w:val="00DB0187"/>
    <w:rsid w:val="00DB2197"/>
    <w:rsid w:val="00DB2373"/>
    <w:rsid w:val="00DB3474"/>
    <w:rsid w:val="00DB3BE7"/>
    <w:rsid w:val="00DB3E97"/>
    <w:rsid w:val="00DB682A"/>
    <w:rsid w:val="00DB692D"/>
    <w:rsid w:val="00DC167B"/>
    <w:rsid w:val="00DC1E27"/>
    <w:rsid w:val="00DC1F19"/>
    <w:rsid w:val="00DC3AD8"/>
    <w:rsid w:val="00DC53EC"/>
    <w:rsid w:val="00DC54A5"/>
    <w:rsid w:val="00DC62A7"/>
    <w:rsid w:val="00DC6A58"/>
    <w:rsid w:val="00DC6EB0"/>
    <w:rsid w:val="00DD1FB1"/>
    <w:rsid w:val="00DD34B8"/>
    <w:rsid w:val="00DD4A57"/>
    <w:rsid w:val="00DD4D01"/>
    <w:rsid w:val="00DD51AD"/>
    <w:rsid w:val="00DD708B"/>
    <w:rsid w:val="00DE5B26"/>
    <w:rsid w:val="00DE6181"/>
    <w:rsid w:val="00DE78D0"/>
    <w:rsid w:val="00DF12BE"/>
    <w:rsid w:val="00DF1B23"/>
    <w:rsid w:val="00DF2A97"/>
    <w:rsid w:val="00DF3C12"/>
    <w:rsid w:val="00DF67A6"/>
    <w:rsid w:val="00DF75B9"/>
    <w:rsid w:val="00DF76D1"/>
    <w:rsid w:val="00DF7959"/>
    <w:rsid w:val="00E00A67"/>
    <w:rsid w:val="00E03998"/>
    <w:rsid w:val="00E03E6D"/>
    <w:rsid w:val="00E0438B"/>
    <w:rsid w:val="00E06157"/>
    <w:rsid w:val="00E0651D"/>
    <w:rsid w:val="00E07B01"/>
    <w:rsid w:val="00E12A46"/>
    <w:rsid w:val="00E15D14"/>
    <w:rsid w:val="00E16604"/>
    <w:rsid w:val="00E17D9D"/>
    <w:rsid w:val="00E20F2B"/>
    <w:rsid w:val="00E227FF"/>
    <w:rsid w:val="00E241B6"/>
    <w:rsid w:val="00E2462E"/>
    <w:rsid w:val="00E269BA"/>
    <w:rsid w:val="00E30F71"/>
    <w:rsid w:val="00E327E6"/>
    <w:rsid w:val="00E344B3"/>
    <w:rsid w:val="00E3578B"/>
    <w:rsid w:val="00E36E63"/>
    <w:rsid w:val="00E402A9"/>
    <w:rsid w:val="00E40B59"/>
    <w:rsid w:val="00E40D53"/>
    <w:rsid w:val="00E426C6"/>
    <w:rsid w:val="00E42F5F"/>
    <w:rsid w:val="00E435B2"/>
    <w:rsid w:val="00E461B0"/>
    <w:rsid w:val="00E47C19"/>
    <w:rsid w:val="00E5348D"/>
    <w:rsid w:val="00E56C85"/>
    <w:rsid w:val="00E575B1"/>
    <w:rsid w:val="00E578C5"/>
    <w:rsid w:val="00E60CAD"/>
    <w:rsid w:val="00E634A0"/>
    <w:rsid w:val="00E635F0"/>
    <w:rsid w:val="00E643E2"/>
    <w:rsid w:val="00E65348"/>
    <w:rsid w:val="00E67265"/>
    <w:rsid w:val="00E678F1"/>
    <w:rsid w:val="00E71126"/>
    <w:rsid w:val="00E71174"/>
    <w:rsid w:val="00E716E0"/>
    <w:rsid w:val="00E7190F"/>
    <w:rsid w:val="00E71BED"/>
    <w:rsid w:val="00E72A1B"/>
    <w:rsid w:val="00E735AD"/>
    <w:rsid w:val="00E7453E"/>
    <w:rsid w:val="00E753DF"/>
    <w:rsid w:val="00E76EE5"/>
    <w:rsid w:val="00E77325"/>
    <w:rsid w:val="00E81B33"/>
    <w:rsid w:val="00E81D71"/>
    <w:rsid w:val="00E82441"/>
    <w:rsid w:val="00E839EF"/>
    <w:rsid w:val="00E861F9"/>
    <w:rsid w:val="00E87247"/>
    <w:rsid w:val="00E873F9"/>
    <w:rsid w:val="00E902A9"/>
    <w:rsid w:val="00E9269A"/>
    <w:rsid w:val="00E92A1C"/>
    <w:rsid w:val="00E92BE5"/>
    <w:rsid w:val="00E92C60"/>
    <w:rsid w:val="00E944A4"/>
    <w:rsid w:val="00E951D5"/>
    <w:rsid w:val="00E959CB"/>
    <w:rsid w:val="00E968C0"/>
    <w:rsid w:val="00E97165"/>
    <w:rsid w:val="00EA00F9"/>
    <w:rsid w:val="00EA1CFF"/>
    <w:rsid w:val="00EA3BA2"/>
    <w:rsid w:val="00EA48B8"/>
    <w:rsid w:val="00EA56D3"/>
    <w:rsid w:val="00EA6C23"/>
    <w:rsid w:val="00EA6EC8"/>
    <w:rsid w:val="00EB01B6"/>
    <w:rsid w:val="00EB0392"/>
    <w:rsid w:val="00EB1F35"/>
    <w:rsid w:val="00EB20CD"/>
    <w:rsid w:val="00EB26D3"/>
    <w:rsid w:val="00EB39C5"/>
    <w:rsid w:val="00EB47D5"/>
    <w:rsid w:val="00EB5122"/>
    <w:rsid w:val="00EB6C44"/>
    <w:rsid w:val="00EC07CF"/>
    <w:rsid w:val="00EC2434"/>
    <w:rsid w:val="00EC2FAA"/>
    <w:rsid w:val="00EC317F"/>
    <w:rsid w:val="00EC51FB"/>
    <w:rsid w:val="00EC6761"/>
    <w:rsid w:val="00ED080B"/>
    <w:rsid w:val="00ED0E03"/>
    <w:rsid w:val="00ED4B6D"/>
    <w:rsid w:val="00ED6139"/>
    <w:rsid w:val="00ED6893"/>
    <w:rsid w:val="00ED77B6"/>
    <w:rsid w:val="00EE120B"/>
    <w:rsid w:val="00EE19FD"/>
    <w:rsid w:val="00EE4252"/>
    <w:rsid w:val="00EE48CD"/>
    <w:rsid w:val="00EE55C1"/>
    <w:rsid w:val="00EE6C34"/>
    <w:rsid w:val="00EE7B48"/>
    <w:rsid w:val="00EE7BD2"/>
    <w:rsid w:val="00EF0D03"/>
    <w:rsid w:val="00EF0E84"/>
    <w:rsid w:val="00EF18D1"/>
    <w:rsid w:val="00EF5154"/>
    <w:rsid w:val="00EF5351"/>
    <w:rsid w:val="00EF5643"/>
    <w:rsid w:val="00EF7338"/>
    <w:rsid w:val="00F00072"/>
    <w:rsid w:val="00F00D82"/>
    <w:rsid w:val="00F041C4"/>
    <w:rsid w:val="00F04FF1"/>
    <w:rsid w:val="00F0664D"/>
    <w:rsid w:val="00F0691A"/>
    <w:rsid w:val="00F070A8"/>
    <w:rsid w:val="00F070E8"/>
    <w:rsid w:val="00F11CDC"/>
    <w:rsid w:val="00F13DA3"/>
    <w:rsid w:val="00F14E51"/>
    <w:rsid w:val="00F1505E"/>
    <w:rsid w:val="00F172BC"/>
    <w:rsid w:val="00F20017"/>
    <w:rsid w:val="00F20921"/>
    <w:rsid w:val="00F238DF"/>
    <w:rsid w:val="00F24726"/>
    <w:rsid w:val="00F25935"/>
    <w:rsid w:val="00F2754E"/>
    <w:rsid w:val="00F306C7"/>
    <w:rsid w:val="00F32134"/>
    <w:rsid w:val="00F32A71"/>
    <w:rsid w:val="00F32F05"/>
    <w:rsid w:val="00F33DDF"/>
    <w:rsid w:val="00F351E0"/>
    <w:rsid w:val="00F356D5"/>
    <w:rsid w:val="00F357FD"/>
    <w:rsid w:val="00F3701E"/>
    <w:rsid w:val="00F40389"/>
    <w:rsid w:val="00F41B8B"/>
    <w:rsid w:val="00F427BF"/>
    <w:rsid w:val="00F435CE"/>
    <w:rsid w:val="00F436AA"/>
    <w:rsid w:val="00F43FF6"/>
    <w:rsid w:val="00F46015"/>
    <w:rsid w:val="00F5153B"/>
    <w:rsid w:val="00F51AD2"/>
    <w:rsid w:val="00F532A3"/>
    <w:rsid w:val="00F54681"/>
    <w:rsid w:val="00F56228"/>
    <w:rsid w:val="00F57097"/>
    <w:rsid w:val="00F61CAD"/>
    <w:rsid w:val="00F62A91"/>
    <w:rsid w:val="00F64D46"/>
    <w:rsid w:val="00F656BB"/>
    <w:rsid w:val="00F66DD2"/>
    <w:rsid w:val="00F67C9D"/>
    <w:rsid w:val="00F70820"/>
    <w:rsid w:val="00F71BEE"/>
    <w:rsid w:val="00F73252"/>
    <w:rsid w:val="00F740E6"/>
    <w:rsid w:val="00F7678B"/>
    <w:rsid w:val="00F828B4"/>
    <w:rsid w:val="00F83055"/>
    <w:rsid w:val="00F8583C"/>
    <w:rsid w:val="00F85FD4"/>
    <w:rsid w:val="00F86DB5"/>
    <w:rsid w:val="00F86E3C"/>
    <w:rsid w:val="00F86E7B"/>
    <w:rsid w:val="00F87463"/>
    <w:rsid w:val="00F9117A"/>
    <w:rsid w:val="00F9170C"/>
    <w:rsid w:val="00F91A4F"/>
    <w:rsid w:val="00F91B96"/>
    <w:rsid w:val="00F92891"/>
    <w:rsid w:val="00F940BD"/>
    <w:rsid w:val="00F9477A"/>
    <w:rsid w:val="00F948AD"/>
    <w:rsid w:val="00F9537F"/>
    <w:rsid w:val="00F97162"/>
    <w:rsid w:val="00F978EB"/>
    <w:rsid w:val="00FA107A"/>
    <w:rsid w:val="00FA16EF"/>
    <w:rsid w:val="00FA2B01"/>
    <w:rsid w:val="00FA4865"/>
    <w:rsid w:val="00FA49FA"/>
    <w:rsid w:val="00FA54F1"/>
    <w:rsid w:val="00FA5C53"/>
    <w:rsid w:val="00FB070C"/>
    <w:rsid w:val="00FB0A47"/>
    <w:rsid w:val="00FB3025"/>
    <w:rsid w:val="00FB56AE"/>
    <w:rsid w:val="00FB59E0"/>
    <w:rsid w:val="00FB5CA9"/>
    <w:rsid w:val="00FB74B1"/>
    <w:rsid w:val="00FB7C9E"/>
    <w:rsid w:val="00FC0774"/>
    <w:rsid w:val="00FC0FE5"/>
    <w:rsid w:val="00FC1BAE"/>
    <w:rsid w:val="00FC2202"/>
    <w:rsid w:val="00FC4DF5"/>
    <w:rsid w:val="00FC5B2A"/>
    <w:rsid w:val="00FC6823"/>
    <w:rsid w:val="00FC7BCC"/>
    <w:rsid w:val="00FC7E2D"/>
    <w:rsid w:val="00FC7FDF"/>
    <w:rsid w:val="00FD2929"/>
    <w:rsid w:val="00FD3118"/>
    <w:rsid w:val="00FD3780"/>
    <w:rsid w:val="00FD38BC"/>
    <w:rsid w:val="00FD4590"/>
    <w:rsid w:val="00FD4FD1"/>
    <w:rsid w:val="00FD57BD"/>
    <w:rsid w:val="00FD5DD6"/>
    <w:rsid w:val="00FE251C"/>
    <w:rsid w:val="00FE3329"/>
    <w:rsid w:val="00FE3DB6"/>
    <w:rsid w:val="00FE4853"/>
    <w:rsid w:val="00FF2591"/>
    <w:rsid w:val="00FF342A"/>
    <w:rsid w:val="00FF4557"/>
    <w:rsid w:val="00FF57AB"/>
    <w:rsid w:val="00FF5906"/>
    <w:rsid w:val="00FF5AFA"/>
    <w:rsid w:val="00FF6B74"/>
    <w:rsid w:val="5E9F4AEA"/>
    <w:rsid w:val="6F3ECDA5"/>
    <w:rsid w:val="757E6B86"/>
    <w:rsid w:val="7FEDC8B3"/>
    <w:rsid w:val="B5F776D5"/>
    <w:rsid w:val="FD65A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4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32"/>
    <w:qFormat/>
    <w:uiPriority w:val="0"/>
    <w:pPr>
      <w:keepNext/>
      <w:keepLines/>
      <w:spacing w:before="260" w:after="260" w:line="416" w:lineRule="auto"/>
      <w:outlineLvl w:val="2"/>
    </w:pPr>
    <w:rPr>
      <w:b/>
      <w:bCs/>
      <w:sz w:val="32"/>
      <w:szCs w:val="3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43"/>
    <w:semiHidden/>
    <w:unhideWhenUsed/>
    <w:uiPriority w:val="99"/>
    <w:pPr>
      <w:jc w:val="left"/>
    </w:pPr>
  </w:style>
  <w:style w:type="paragraph" w:styleId="5">
    <w:name w:val="Body Text"/>
    <w:basedOn w:val="1"/>
    <w:link w:val="46"/>
    <w:semiHidden/>
    <w:unhideWhenUsed/>
    <w:uiPriority w:val="99"/>
    <w:pPr>
      <w:spacing w:after="120"/>
    </w:pPr>
  </w:style>
  <w:style w:type="paragraph" w:styleId="6">
    <w:name w:val="Body Text Indent"/>
    <w:basedOn w:val="1"/>
    <w:link w:val="24"/>
    <w:uiPriority w:val="0"/>
    <w:pPr>
      <w:tabs>
        <w:tab w:val="left" w:pos="480"/>
      </w:tabs>
      <w:spacing w:line="560" w:lineRule="exact"/>
      <w:ind w:firstLine="480"/>
      <w:jc w:val="left"/>
    </w:pPr>
    <w:rPr>
      <w:rFonts w:ascii="宋体" w:hAnsi="宋体"/>
      <w:sz w:val="24"/>
    </w:rPr>
  </w:style>
  <w:style w:type="paragraph" w:styleId="7">
    <w:name w:val="Plain Text"/>
    <w:basedOn w:val="1"/>
    <w:link w:val="36"/>
    <w:qFormat/>
    <w:uiPriority w:val="0"/>
    <w:rPr>
      <w:rFonts w:ascii="宋体" w:hAnsi="Courier New"/>
      <w:lang w:val="zh-CN" w:eastAsia="zh-CN"/>
    </w:rPr>
  </w:style>
  <w:style w:type="paragraph" w:styleId="8">
    <w:name w:val="Date"/>
    <w:basedOn w:val="1"/>
    <w:next w:val="1"/>
    <w:link w:val="29"/>
    <w:uiPriority w:val="0"/>
    <w:pPr>
      <w:adjustRightInd w:val="0"/>
      <w:spacing w:line="360" w:lineRule="atLeast"/>
      <w:textAlignment w:val="baseline"/>
    </w:pPr>
    <w:rPr>
      <w:sz w:val="32"/>
    </w:rPr>
  </w:style>
  <w:style w:type="paragraph" w:styleId="9">
    <w:name w:val="Body Text Indent 2"/>
    <w:basedOn w:val="1"/>
    <w:link w:val="31"/>
    <w:semiHidden/>
    <w:unhideWhenUsed/>
    <w:uiPriority w:val="99"/>
    <w:pPr>
      <w:spacing w:after="120" w:line="480" w:lineRule="auto"/>
      <w:ind w:left="420" w:leftChars="200"/>
    </w:pPr>
  </w:style>
  <w:style w:type="paragraph" w:styleId="10">
    <w:name w:val="Balloon Text"/>
    <w:basedOn w:val="1"/>
    <w:link w:val="42"/>
    <w:semiHidden/>
    <w:unhideWhenUsed/>
    <w:uiPriority w:val="99"/>
    <w:rPr>
      <w:sz w:val="18"/>
      <w:szCs w:val="18"/>
    </w:rPr>
  </w:style>
  <w:style w:type="paragraph" w:styleId="11">
    <w:name w:val="footer"/>
    <w:basedOn w:val="1"/>
    <w:link w:val="28"/>
    <w:unhideWhenUsed/>
    <w:uiPriority w:val="99"/>
    <w:pPr>
      <w:tabs>
        <w:tab w:val="center" w:pos="4153"/>
        <w:tab w:val="right" w:pos="8306"/>
      </w:tabs>
      <w:snapToGrid w:val="0"/>
      <w:jc w:val="left"/>
    </w:pPr>
    <w:rPr>
      <w:sz w:val="18"/>
      <w:szCs w:val="18"/>
    </w:rPr>
  </w:style>
  <w:style w:type="paragraph" w:styleId="12">
    <w:name w:val="header"/>
    <w:basedOn w:val="1"/>
    <w:link w:val="27"/>
    <w:unhideWhenUsed/>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26"/>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4">
    <w:name w:val="Body Text Indent 3"/>
    <w:basedOn w:val="1"/>
    <w:link w:val="37"/>
    <w:semiHidden/>
    <w:unhideWhenUsed/>
    <w:uiPriority w:val="99"/>
    <w:pPr>
      <w:spacing w:after="120"/>
      <w:ind w:left="420" w:leftChars="200"/>
    </w:pPr>
    <w:rPr>
      <w:sz w:val="16"/>
      <w:szCs w:val="16"/>
    </w:rPr>
  </w:style>
  <w:style w:type="paragraph" w:styleId="15">
    <w:name w:val="Body Text 2"/>
    <w:basedOn w:val="1"/>
    <w:link w:val="33"/>
    <w:semiHidden/>
    <w:unhideWhenUsed/>
    <w:uiPriority w:val="99"/>
    <w:pPr>
      <w:spacing w:after="120" w:line="480" w:lineRule="auto"/>
    </w:pPr>
  </w:style>
  <w:style w:type="paragraph" w:styleId="16">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17">
    <w:name w:val="annotation subject"/>
    <w:basedOn w:val="4"/>
    <w:next w:val="4"/>
    <w:link w:val="50"/>
    <w:semiHidden/>
    <w:unhideWhenUsed/>
    <w:uiPriority w:val="99"/>
    <w:rPr>
      <w:b/>
      <w:bCs/>
    </w:rPr>
  </w:style>
  <w:style w:type="table" w:styleId="19">
    <w:name w:val="Table Grid"/>
    <w:basedOn w:val="1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22"/>
    <w:rPr>
      <w:b/>
      <w:bCs/>
    </w:rPr>
  </w:style>
  <w:style w:type="character" w:styleId="22">
    <w:name w:val="Hyperlink"/>
    <w:basedOn w:val="20"/>
    <w:unhideWhenUsed/>
    <w:uiPriority w:val="99"/>
    <w:rPr>
      <w:color w:val="0000FF" w:themeColor="hyperlink"/>
      <w:u w:val="single"/>
      <w14:textFill>
        <w14:solidFill>
          <w14:schemeClr w14:val="hlink"/>
        </w14:solidFill>
      </w14:textFill>
    </w:rPr>
  </w:style>
  <w:style w:type="character" w:styleId="23">
    <w:name w:val="annotation reference"/>
    <w:basedOn w:val="20"/>
    <w:semiHidden/>
    <w:unhideWhenUsed/>
    <w:uiPriority w:val="99"/>
    <w:rPr>
      <w:sz w:val="21"/>
      <w:szCs w:val="21"/>
    </w:rPr>
  </w:style>
  <w:style w:type="character" w:customStyle="1" w:styleId="24">
    <w:name w:val="正文文本缩进 Char"/>
    <w:basedOn w:val="20"/>
    <w:link w:val="6"/>
    <w:uiPriority w:val="0"/>
    <w:rPr>
      <w:rFonts w:ascii="宋体" w:hAnsi="宋体" w:eastAsia="宋体" w:cs="Times New Roman"/>
      <w:sz w:val="24"/>
      <w:szCs w:val="20"/>
    </w:rPr>
  </w:style>
  <w:style w:type="paragraph" w:customStyle="1" w:styleId="25">
    <w:name w:val="Default"/>
    <w:link w:val="44"/>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26">
    <w:name w:val="副标题 Char"/>
    <w:basedOn w:val="20"/>
    <w:link w:val="13"/>
    <w:uiPriority w:val="0"/>
    <w:rPr>
      <w:rFonts w:ascii="Cambria" w:hAnsi="Cambria" w:eastAsia="宋体" w:cs="Times New Roman"/>
      <w:b/>
      <w:bCs/>
      <w:kern w:val="28"/>
      <w:sz w:val="32"/>
      <w:szCs w:val="32"/>
      <w:lang w:val="zh-CN" w:eastAsia="zh-CN"/>
    </w:rPr>
  </w:style>
  <w:style w:type="character" w:customStyle="1" w:styleId="27">
    <w:name w:val="页眉 Char"/>
    <w:basedOn w:val="20"/>
    <w:link w:val="12"/>
    <w:uiPriority w:val="99"/>
    <w:rPr>
      <w:rFonts w:ascii="Times New Roman" w:hAnsi="Times New Roman" w:eastAsia="宋体" w:cs="Times New Roman"/>
      <w:sz w:val="18"/>
      <w:szCs w:val="18"/>
    </w:rPr>
  </w:style>
  <w:style w:type="character" w:customStyle="1" w:styleId="28">
    <w:name w:val="页脚 Char"/>
    <w:basedOn w:val="20"/>
    <w:link w:val="11"/>
    <w:uiPriority w:val="99"/>
    <w:rPr>
      <w:rFonts w:ascii="Times New Roman" w:hAnsi="Times New Roman" w:eastAsia="宋体" w:cs="Times New Roman"/>
      <w:sz w:val="18"/>
      <w:szCs w:val="18"/>
    </w:rPr>
  </w:style>
  <w:style w:type="character" w:customStyle="1" w:styleId="29">
    <w:name w:val="日期 Char"/>
    <w:basedOn w:val="20"/>
    <w:link w:val="8"/>
    <w:uiPriority w:val="0"/>
    <w:rPr>
      <w:rFonts w:ascii="Times New Roman" w:hAnsi="Times New Roman" w:eastAsia="宋体" w:cs="Times New Roman"/>
      <w:sz w:val="32"/>
      <w:szCs w:val="20"/>
    </w:rPr>
  </w:style>
  <w:style w:type="paragraph" w:styleId="30">
    <w:name w:val="List Paragraph"/>
    <w:basedOn w:val="1"/>
    <w:link w:val="45"/>
    <w:qFormat/>
    <w:uiPriority w:val="34"/>
    <w:pPr>
      <w:ind w:firstLine="420" w:firstLineChars="200"/>
    </w:pPr>
  </w:style>
  <w:style w:type="character" w:customStyle="1" w:styleId="31">
    <w:name w:val="正文文本缩进 2 Char"/>
    <w:basedOn w:val="20"/>
    <w:link w:val="9"/>
    <w:semiHidden/>
    <w:uiPriority w:val="99"/>
    <w:rPr>
      <w:rFonts w:ascii="Times New Roman" w:hAnsi="Times New Roman" w:eastAsia="宋体" w:cs="Times New Roman"/>
      <w:szCs w:val="20"/>
    </w:rPr>
  </w:style>
  <w:style w:type="character" w:customStyle="1" w:styleId="32">
    <w:name w:val="标题 3 Char"/>
    <w:basedOn w:val="20"/>
    <w:link w:val="3"/>
    <w:uiPriority w:val="0"/>
    <w:rPr>
      <w:rFonts w:ascii="Times New Roman" w:hAnsi="Times New Roman" w:eastAsia="宋体" w:cs="Times New Roman"/>
      <w:b/>
      <w:bCs/>
      <w:sz w:val="32"/>
      <w:szCs w:val="32"/>
    </w:rPr>
  </w:style>
  <w:style w:type="character" w:customStyle="1" w:styleId="33">
    <w:name w:val="正文文本 2 Char"/>
    <w:basedOn w:val="20"/>
    <w:link w:val="15"/>
    <w:semiHidden/>
    <w:uiPriority w:val="99"/>
    <w:rPr>
      <w:rFonts w:ascii="Times New Roman" w:hAnsi="Times New Roman" w:eastAsia="宋体" w:cs="Times New Roman"/>
      <w:szCs w:val="20"/>
    </w:rPr>
  </w:style>
  <w:style w:type="paragraph" w:customStyle="1" w:styleId="34">
    <w:name w:val="Char"/>
    <w:basedOn w:val="1"/>
    <w:autoRedefine/>
    <w:uiPriority w:val="0"/>
    <w:pPr>
      <w:tabs>
        <w:tab w:val="left" w:pos="360"/>
      </w:tabs>
    </w:pPr>
    <w:rPr>
      <w:sz w:val="24"/>
      <w:szCs w:val="24"/>
    </w:rPr>
  </w:style>
  <w:style w:type="character" w:customStyle="1" w:styleId="35">
    <w:name w:val="纯文本 Char"/>
    <w:basedOn w:val="20"/>
    <w:semiHidden/>
    <w:uiPriority w:val="99"/>
    <w:rPr>
      <w:rFonts w:ascii="宋体" w:hAnsi="Courier New" w:eastAsia="宋体" w:cs="Courier New"/>
      <w:szCs w:val="21"/>
    </w:rPr>
  </w:style>
  <w:style w:type="character" w:customStyle="1" w:styleId="36">
    <w:name w:val="纯文本 Char1"/>
    <w:link w:val="7"/>
    <w:locked/>
    <w:uiPriority w:val="0"/>
    <w:rPr>
      <w:rFonts w:ascii="宋体" w:hAnsi="Courier New" w:eastAsia="宋体" w:cs="Times New Roman"/>
      <w:szCs w:val="20"/>
      <w:lang w:val="zh-CN" w:eastAsia="zh-CN"/>
    </w:rPr>
  </w:style>
  <w:style w:type="character" w:customStyle="1" w:styleId="37">
    <w:name w:val="正文文本缩进 3 Char"/>
    <w:basedOn w:val="20"/>
    <w:link w:val="14"/>
    <w:semiHidden/>
    <w:uiPriority w:val="99"/>
    <w:rPr>
      <w:rFonts w:ascii="Times New Roman" w:hAnsi="Times New Roman" w:eastAsia="宋体" w:cs="Times New Roman"/>
      <w:sz w:val="16"/>
      <w:szCs w:val="16"/>
    </w:rPr>
  </w:style>
  <w:style w:type="paragraph" w:customStyle="1" w:styleId="38">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2">
    <w:name w:val="批注框文本 Char"/>
    <w:basedOn w:val="20"/>
    <w:link w:val="10"/>
    <w:semiHidden/>
    <w:uiPriority w:val="99"/>
    <w:rPr>
      <w:rFonts w:ascii="Times New Roman" w:hAnsi="Times New Roman" w:eastAsia="宋体" w:cs="Times New Roman"/>
      <w:sz w:val="18"/>
      <w:szCs w:val="18"/>
    </w:rPr>
  </w:style>
  <w:style w:type="character" w:customStyle="1" w:styleId="43">
    <w:name w:val="批注文字 Char"/>
    <w:basedOn w:val="20"/>
    <w:link w:val="4"/>
    <w:semiHidden/>
    <w:uiPriority w:val="99"/>
    <w:rPr>
      <w:rFonts w:ascii="Times New Roman" w:hAnsi="Times New Roman" w:eastAsia="宋体" w:cs="Times New Roman"/>
      <w:szCs w:val="20"/>
    </w:rPr>
  </w:style>
  <w:style w:type="character" w:customStyle="1" w:styleId="44">
    <w:name w:val="Default Char"/>
    <w:link w:val="25"/>
    <w:qFormat/>
    <w:locked/>
    <w:uiPriority w:val="0"/>
    <w:rPr>
      <w:rFonts w:ascii="......." w:hAnsi="Calibri" w:eastAsia="......." w:cs="......."/>
      <w:color w:val="000000"/>
      <w:kern w:val="0"/>
      <w:sz w:val="24"/>
      <w:szCs w:val="24"/>
    </w:rPr>
  </w:style>
  <w:style w:type="character" w:customStyle="1" w:styleId="45">
    <w:name w:val="列出段落 Char"/>
    <w:link w:val="30"/>
    <w:uiPriority w:val="34"/>
    <w:rPr>
      <w:rFonts w:ascii="Times New Roman" w:hAnsi="Times New Roman" w:eastAsia="宋体" w:cs="Times New Roman"/>
      <w:szCs w:val="20"/>
    </w:rPr>
  </w:style>
  <w:style w:type="character" w:customStyle="1" w:styleId="46">
    <w:name w:val="正文文本 Char"/>
    <w:basedOn w:val="20"/>
    <w:link w:val="5"/>
    <w:semiHidden/>
    <w:uiPriority w:val="99"/>
    <w:rPr>
      <w:rFonts w:ascii="Times New Roman" w:hAnsi="Times New Roman" w:eastAsia="宋体" w:cs="Times New Roman"/>
      <w:szCs w:val="20"/>
    </w:rPr>
  </w:style>
  <w:style w:type="character" w:customStyle="1" w:styleId="47">
    <w:name w:val="标题 2 Char"/>
    <w:basedOn w:val="20"/>
    <w:link w:val="2"/>
    <w:semiHidden/>
    <w:uiPriority w:val="9"/>
    <w:rPr>
      <w:rFonts w:asciiTheme="majorHAnsi" w:hAnsiTheme="majorHAnsi" w:eastAsiaTheme="majorEastAsia" w:cstheme="majorBidi"/>
      <w:b/>
      <w:bCs/>
      <w:sz w:val="32"/>
      <w:szCs w:val="32"/>
    </w:rPr>
  </w:style>
  <w:style w:type="paragraph" w:customStyle="1" w:styleId="48">
    <w:name w:val="列出段落1"/>
    <w:basedOn w:val="1"/>
    <w:qFormat/>
    <w:uiPriority w:val="0"/>
    <w:pPr>
      <w:ind w:firstLine="420" w:firstLineChars="200"/>
    </w:pPr>
    <w:rPr>
      <w:rFonts w:ascii="Calibri" w:hAnsi="Calibri" w:cs="黑体"/>
      <w:szCs w:val="22"/>
    </w:rPr>
  </w:style>
  <w:style w:type="paragraph" w:customStyle="1" w:styleId="49">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character" w:customStyle="1" w:styleId="50">
    <w:name w:val="批注主题 Char"/>
    <w:basedOn w:val="43"/>
    <w:link w:val="17"/>
    <w:semiHidden/>
    <w:uiPriority w:val="99"/>
    <w:rPr>
      <w:rFonts w:ascii="Times New Roman" w:hAnsi="Times New Roman" w:eastAsia="宋体" w:cs="Times New Roman"/>
      <w:b/>
      <w:bCs/>
      <w:szCs w:val="20"/>
    </w:rPr>
  </w:style>
  <w:style w:type="paragraph" w:customStyle="1" w:styleId="51">
    <w:name w:val="15"/>
    <w:basedOn w:val="1"/>
    <w:uiPriority w:val="0"/>
    <w:pPr>
      <w:widowControl/>
      <w:jc w:val="left"/>
    </w:pPr>
    <w:rPr>
      <w:rFonts w:eastAsiaTheme="minorEastAsia"/>
      <w:kern w:val="0"/>
      <w:sz w:val="24"/>
      <w:szCs w:val="24"/>
      <w:lang w:eastAsia="en-US"/>
    </w:rPr>
  </w:style>
  <w:style w:type="paragraph" w:customStyle="1" w:styleId="52">
    <w:name w:val="17"/>
    <w:basedOn w:val="1"/>
    <w:uiPriority w:val="0"/>
    <w:pPr>
      <w:widowControl/>
      <w:jc w:val="left"/>
    </w:pPr>
    <w:rPr>
      <w:rFonts w:eastAsiaTheme="minorEastAsia"/>
      <w:kern w:val="0"/>
      <w:sz w:val="24"/>
      <w:szCs w:val="24"/>
      <w:lang w:eastAsia="en-US"/>
    </w:rPr>
  </w:style>
  <w:style w:type="table" w:customStyle="1" w:styleId="53">
    <w:name w:val="18"/>
    <w:basedOn w:val="18"/>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54">
    <w:name w:val="Normal_0"/>
    <w:qFormat/>
    <w:uiPriority w:val="0"/>
    <w:rPr>
      <w:rFonts w:ascii="Times New Roman" w:hAnsi="Times New Roman" w:eastAsia="Times New Roman" w:cs="Times New Roman"/>
      <w:kern w:val="0"/>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82</Pages>
  <Words>7176</Words>
  <Characters>40905</Characters>
  <Lines>340</Lines>
  <Paragraphs>95</Paragraphs>
  <TotalTime>3</TotalTime>
  <ScaleCrop>false</ScaleCrop>
  <LinksUpToDate>false</LinksUpToDate>
  <CharactersWithSpaces>47986</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2025-08-29T16:23:00Z</dcterms:created>
  <dc:creator>未定义</dc:creator>
  <cp:lastModifiedBy>陈慧璐</cp:lastModifiedBy>
  <cp:lastPrinted>2017-09-13T15:55:00Z</cp:lastPrinted>
  <dcterms:modified xsi:type="dcterms:W3CDTF">2025-09-12T09:04:00Z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9362D9D97561CC712771C3687CF5236F_42</vt:lpwstr>
  </property>
</Properties>
</file>