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b w:val="0"/>
          <w:bCs/>
          <w:sz w:val="44"/>
          <w:szCs w:val="44"/>
          <w:lang w:eastAsia="zh-CN"/>
        </w:rPr>
      </w:pPr>
      <w:r>
        <w:rPr>
          <w:rFonts w:hint="eastAsia"/>
          <w:b w:val="0"/>
          <w:bCs/>
          <w:sz w:val="44"/>
          <w:szCs w:val="44"/>
          <w:lang w:eastAsia="zh-CN"/>
        </w:rPr>
        <w:t>南开区</w:t>
      </w:r>
      <w:r>
        <w:rPr>
          <w:rFonts w:hint="eastAsia"/>
          <w:b w:val="0"/>
          <w:bCs/>
          <w:sz w:val="44"/>
          <w:szCs w:val="44"/>
        </w:rPr>
        <w:t>税务局</w:t>
      </w:r>
      <w:r>
        <w:rPr>
          <w:rFonts w:hint="eastAsia"/>
          <w:b w:val="0"/>
          <w:bCs/>
          <w:sz w:val="44"/>
          <w:szCs w:val="44"/>
          <w:lang w:eastAsia="zh-CN"/>
        </w:rPr>
        <w:t>鼓楼所</w:t>
      </w:r>
    </w:p>
    <w:p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社会保险费缴费</w:t>
      </w:r>
      <w:r>
        <w:rPr>
          <w:rFonts w:hint="eastAsia"/>
          <w:b/>
          <w:sz w:val="44"/>
          <w:szCs w:val="44"/>
        </w:rPr>
        <w:t>评估（检查）通知书</w:t>
      </w:r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津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开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税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鼓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费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eastAsia="zh-CN"/>
        </w:rPr>
        <w:t>检通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号</w:t>
      </w:r>
    </w:p>
    <w:p>
      <w:pPr>
        <w:spacing w:line="600" w:lineRule="exact"/>
        <w:ind w:firstLine="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天津瑞吉欧幼儿园有限公司：（纳</w:t>
      </w:r>
      <w:r>
        <w:rPr>
          <w:rFonts w:hint="eastAsia" w:ascii="仿宋_GB2312" w:hAnsi="仿宋" w:eastAsia="仿宋_GB2312"/>
          <w:sz w:val="32"/>
          <w:szCs w:val="32"/>
        </w:rPr>
        <w:t>税人识别号：91120104MA0726QH5T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根据《社会保险费征缴暂行条例》第十八条规定，现决定派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孙威、冯逸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（须列明所有人员）</w:t>
      </w:r>
      <w:r>
        <w:rPr>
          <w:rFonts w:hint="eastAsia" w:ascii="仿宋_GB2312" w:hAnsi="仿宋" w:eastAsia="仿宋_GB2312"/>
          <w:sz w:val="32"/>
          <w:szCs w:val="32"/>
        </w:rPr>
        <w:t>等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，于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在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南开区税务局新泉大厦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B座1001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对你单位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2024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月至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2024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月期间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社会保险费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方面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/>
          <w:sz w:val="32"/>
          <w:szCs w:val="32"/>
        </w:rPr>
        <w:t>评估（检查），请予以配合，并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按要求提供相关材料（清单附后）。</w:t>
      </w:r>
    </w:p>
    <w:p>
      <w:pPr>
        <w:rPr>
          <w:rFonts w:hint="eastAsia"/>
          <w:lang w:eastAsia="zh-CN"/>
        </w:rPr>
      </w:pP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 系 人：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孙威、冯逸</w:t>
      </w:r>
    </w:p>
    <w:p>
      <w:pPr>
        <w:spacing w:line="360" w:lineRule="auto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022-23453059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ind w:firstLine="64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国家税务总局天津市南开区税务局鼓楼税务所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  2025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</w:p>
    <w:p>
      <w:pPr>
        <w:pStyle w:val="2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评估（检查）资料报备清单</w:t>
      </w:r>
    </w:p>
    <w:p>
      <w:pPr>
        <w:pStyle w:val="2"/>
        <w:rPr>
          <w:rFonts w:hint="eastAsia"/>
          <w:bCs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工资表</w:t>
      </w:r>
    </w:p>
    <w:p>
      <w:pPr>
        <w:pStyle w:val="2"/>
        <w:spacing w:after="0" w:line="600" w:lineRule="exac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1-12月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会计凭证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及相关账册</w:t>
      </w:r>
    </w:p>
    <w:p>
      <w:pPr>
        <w:spacing w:line="600" w:lineRule="exact"/>
        <w:rPr>
          <w:rFonts w:hint="default" w:ascii="仿宋_GB2312" w:hAnsi="仿宋_GB2312" w:eastAsia="仿宋_GB2312" w:cs="仿宋_GB2312"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张鹏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2023年工资明细表</w:t>
      </w:r>
    </w:p>
    <w:p>
      <w:pPr>
        <w:pStyle w:val="2"/>
        <w:spacing w:after="0" w:line="600" w:lineRule="exact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注：复印件一律用A4纸单面复印并加盖公章。</w:t>
      </w:r>
    </w:p>
    <w:p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ind w:firstLine="64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国家税务总局天津市南开区税务局鼓楼税务所</w:t>
      </w:r>
    </w:p>
    <w:p>
      <w:pPr>
        <w:ind w:right="420"/>
        <w:jc w:val="right"/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 </w:t>
      </w:r>
    </w:p>
    <w:p>
      <w:pPr>
        <w:pStyle w:val="2"/>
      </w:pPr>
    </w:p>
    <w:p>
      <w:pPr>
        <w:ind w:right="420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C23CF"/>
    <w:rsid w:val="17484EF3"/>
    <w:rsid w:val="1C621B3D"/>
    <w:rsid w:val="210E44B4"/>
    <w:rsid w:val="224C5BC1"/>
    <w:rsid w:val="26626C5F"/>
    <w:rsid w:val="3F881532"/>
    <w:rsid w:val="43C257D0"/>
    <w:rsid w:val="5AFB1443"/>
    <w:rsid w:val="64435BC1"/>
    <w:rsid w:val="6B6B215C"/>
    <w:rsid w:val="6FFE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Calibri" w:hAnsi="Calibri" w:eastAsia="宋体"/>
      <w:szCs w:val="24"/>
    </w:rPr>
  </w:style>
  <w:style w:type="character" w:styleId="5">
    <w:name w:val="Strong"/>
    <w:basedOn w:val="4"/>
    <w:qFormat/>
    <w:uiPriority w:val="0"/>
    <w:rPr>
      <w:bdr w:val="single" w:color="auto" w:sz="2" w:space="0"/>
    </w:rPr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qFormat/>
    <w:uiPriority w:val="0"/>
  </w:style>
  <w:style w:type="character" w:styleId="8">
    <w:name w:val="HTML Acronym"/>
    <w:basedOn w:val="4"/>
    <w:qFormat/>
    <w:uiPriority w:val="0"/>
  </w:style>
  <w:style w:type="character" w:styleId="9">
    <w:name w:val="HTML Variable"/>
    <w:basedOn w:val="4"/>
    <w:qFormat/>
    <w:uiPriority w:val="0"/>
  </w:style>
  <w:style w:type="character" w:styleId="10">
    <w:name w:val="Hyperlink"/>
    <w:basedOn w:val="4"/>
    <w:qFormat/>
    <w:uiPriority w:val="0"/>
    <w:rPr>
      <w:u w:val="single"/>
    </w:rPr>
  </w:style>
  <w:style w:type="character" w:styleId="11">
    <w:name w:val="HTML Code"/>
    <w:basedOn w:val="4"/>
    <w:qFormat/>
    <w:uiPriority w:val="0"/>
    <w:rPr>
      <w:rFonts w:ascii="Courier New" w:hAnsi="Courier New"/>
      <w:sz w:val="20"/>
    </w:rPr>
  </w:style>
  <w:style w:type="character" w:styleId="12">
    <w:name w:val="HTML Cit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2024-03-19T02:40:00Z</dcterms:created>
  <dc:creator>nkds</dc:creator>
  <cp:lastModifiedBy>李若萌</cp:lastModifiedBy>
  <cp:lastPrinted>2024-06-26T07:32:00Z</cp:lastPrinted>
  <dcterms:modified xsi:type="dcterms:W3CDTF">2025-09-12T05:50:47Z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