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D57E1A1">
      <w:pPr>
        <w:rPr>
          <w:rFonts w:hint="eastAsia" w:eastAsia="仿宋_GB2312"/>
          <w:sz w:val="84"/>
        </w:rPr>
      </w:pPr>
    </w:p>
    <w:p w14:paraId="146D58AF">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840740</wp:posOffset>
                </wp:positionV>
                <wp:extent cx="719455"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6.2pt;height:0pt;width:56.65pt;z-index:251659264;mso-width-relative:page;mso-height-relative:page;" filled="f" stroked="t" coordsize="21600,21600" o:gfxdata="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IDWro&#10;1wAAAAoBAAAPAAAAAAAAAAEAIAAAACIAAABkcnMvZG93bnJldi54bWxQSwECFAAUAAAACACHTuJA&#10;1ECYeekBAACrAwAADgAAAAAAAAABACAAAAAmAQAAZHJzL2Uyb0RvYy54bWxQSwUGAAAAAAYABgBZ&#10;AQAAgQ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国家税务总局天津市税务局税收宣传服务（纳税服务类）项目</w:t>
      </w:r>
    </w:p>
    <w:p w14:paraId="32138D8C">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46AABE55">
      <w:pPr>
        <w:ind w:right="1025"/>
        <w:jc w:val="center"/>
        <w:rPr>
          <w:rFonts w:eastAsia="黑体"/>
          <w:b/>
          <w:spacing w:val="40"/>
          <w:w w:val="66"/>
          <w:sz w:val="60"/>
          <w:szCs w:val="60"/>
        </w:rPr>
      </w:pPr>
    </w:p>
    <w:p w14:paraId="65AAD358">
      <w:pPr>
        <w:jc w:val="center"/>
        <w:rPr>
          <w:rFonts w:eastAsia="黑体"/>
          <w:b/>
          <w:spacing w:val="40"/>
          <w:w w:val="66"/>
          <w:sz w:val="15"/>
          <w:szCs w:val="15"/>
        </w:rPr>
      </w:pPr>
      <w:r>
        <w:rPr>
          <w:rFonts w:eastAsia="黑体"/>
          <w:b/>
          <w:spacing w:val="40"/>
          <w:w w:val="66"/>
          <w:sz w:val="56"/>
          <w:szCs w:val="56"/>
        </w:rPr>
        <w:t xml:space="preserve">            </w:t>
      </w:r>
    </w:p>
    <w:p w14:paraId="1821302D">
      <w:pPr>
        <w:jc w:val="center"/>
        <w:rPr>
          <w:rFonts w:eastAsia="黑体"/>
          <w:color w:val="FF0000"/>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w:t>
      </w:r>
      <w:r>
        <w:rPr>
          <w:rFonts w:hint="eastAsia" w:eastAsia="黑体"/>
          <w:spacing w:val="40"/>
          <w:w w:val="66"/>
          <w:sz w:val="32"/>
          <w:szCs w:val="32"/>
        </w:rPr>
        <w:t>1083</w:t>
      </w:r>
      <w:r>
        <w:rPr>
          <w:rFonts w:eastAsia="黑体"/>
          <w:spacing w:val="40"/>
          <w:w w:val="66"/>
          <w:sz w:val="32"/>
          <w:szCs w:val="32"/>
        </w:rPr>
        <w:t>）</w:t>
      </w:r>
    </w:p>
    <w:p w14:paraId="2EAE095A">
      <w:pPr>
        <w:rPr>
          <w:sz w:val="40"/>
        </w:rPr>
      </w:pPr>
    </w:p>
    <w:p w14:paraId="206911CA">
      <w:pPr>
        <w:rPr>
          <w:sz w:val="36"/>
        </w:rPr>
      </w:pPr>
    </w:p>
    <w:p w14:paraId="72D03B69">
      <w:pPr>
        <w:rPr>
          <w:sz w:val="36"/>
        </w:rPr>
      </w:pPr>
    </w:p>
    <w:p w14:paraId="356095F3">
      <w:pPr>
        <w:rPr>
          <w:sz w:val="36"/>
        </w:rPr>
      </w:pPr>
    </w:p>
    <w:p w14:paraId="4F9D9A32">
      <w:pPr>
        <w:rPr>
          <w:sz w:val="36"/>
        </w:rPr>
      </w:pPr>
    </w:p>
    <w:p w14:paraId="719AA888">
      <w:pPr>
        <w:rPr>
          <w:sz w:val="36"/>
        </w:rPr>
      </w:pPr>
    </w:p>
    <w:p w14:paraId="7F01CDC4">
      <w:pPr>
        <w:rPr>
          <w:sz w:val="36"/>
        </w:rPr>
      </w:pPr>
    </w:p>
    <w:p w14:paraId="1F871293">
      <w:pPr>
        <w:rPr>
          <w:sz w:val="36"/>
        </w:rPr>
      </w:pPr>
    </w:p>
    <w:p w14:paraId="09EC6EE8">
      <w:pPr>
        <w:rPr>
          <w:sz w:val="36"/>
        </w:rPr>
      </w:pPr>
    </w:p>
    <w:p w14:paraId="54C49904">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298985FE">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5.11</w:t>
      </w:r>
    </w:p>
    <w:p w14:paraId="527A1341">
      <w:pPr>
        <w:widowControl/>
        <w:jc w:val="left"/>
        <w:rPr>
          <w:rFonts w:eastAsia="仿宋_GB2312"/>
          <w:b/>
          <w:bCs/>
          <w:kern w:val="0"/>
          <w:sz w:val="44"/>
          <w:szCs w:val="44"/>
        </w:rPr>
      </w:pPr>
    </w:p>
    <w:p w14:paraId="4C292B1F">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6CC29CF6">
      <w:pPr>
        <w:ind w:firstLine="408" w:firstLineChars="100"/>
        <w:jc w:val="center"/>
        <w:rPr>
          <w:b/>
          <w:spacing w:val="20"/>
          <w:w w:val="80"/>
          <w:sz w:val="48"/>
          <w:szCs w:val="48"/>
        </w:rPr>
      </w:pPr>
      <w:r>
        <w:rPr>
          <w:b/>
          <w:spacing w:val="20"/>
          <w:w w:val="80"/>
          <w:sz w:val="48"/>
          <w:szCs w:val="48"/>
        </w:rPr>
        <w:t>目  录</w:t>
      </w:r>
    </w:p>
    <w:p w14:paraId="11DCC21C">
      <w:pPr>
        <w:spacing w:line="560" w:lineRule="exact"/>
        <w:ind w:right="-141" w:rightChars="-73"/>
        <w:rPr>
          <w:b/>
          <w:sz w:val="24"/>
        </w:rPr>
      </w:pPr>
      <w:r>
        <w:rPr>
          <w:b/>
          <w:sz w:val="24"/>
        </w:rPr>
        <w:t>第一部分  投标邀请函</w:t>
      </w:r>
    </w:p>
    <w:p w14:paraId="6FC7588F">
      <w:pPr>
        <w:spacing w:line="560" w:lineRule="exact"/>
        <w:ind w:right="-141" w:rightChars="-73"/>
        <w:rPr>
          <w:b/>
          <w:sz w:val="24"/>
        </w:rPr>
      </w:pPr>
    </w:p>
    <w:p w14:paraId="2034C287">
      <w:pPr>
        <w:spacing w:line="560" w:lineRule="exact"/>
        <w:ind w:right="-141" w:rightChars="-73"/>
        <w:rPr>
          <w:b/>
          <w:sz w:val="24"/>
        </w:rPr>
      </w:pPr>
      <w:r>
        <w:rPr>
          <w:b/>
          <w:sz w:val="24"/>
        </w:rPr>
        <w:t>第二部分  招标项目要求</w:t>
      </w:r>
    </w:p>
    <w:p w14:paraId="1F6596C0">
      <w:pPr>
        <w:spacing w:line="560" w:lineRule="exact"/>
        <w:ind w:right="-141" w:rightChars="-73"/>
        <w:rPr>
          <w:b/>
          <w:sz w:val="24"/>
        </w:rPr>
      </w:pPr>
    </w:p>
    <w:p w14:paraId="0EA2EADE">
      <w:pPr>
        <w:spacing w:line="560" w:lineRule="exact"/>
        <w:ind w:right="-141" w:rightChars="-73"/>
        <w:rPr>
          <w:b/>
          <w:sz w:val="24"/>
        </w:rPr>
      </w:pPr>
      <w:r>
        <w:rPr>
          <w:b/>
          <w:sz w:val="24"/>
        </w:rPr>
        <w:t>第三部分  投标须知</w:t>
      </w:r>
    </w:p>
    <w:p w14:paraId="5C6012B7">
      <w:pPr>
        <w:spacing w:line="560" w:lineRule="exact"/>
        <w:ind w:right="-141" w:rightChars="-73"/>
        <w:rPr>
          <w:sz w:val="24"/>
        </w:rPr>
      </w:pPr>
    </w:p>
    <w:p w14:paraId="6D146698">
      <w:pPr>
        <w:spacing w:line="560" w:lineRule="exact"/>
        <w:rPr>
          <w:b/>
          <w:sz w:val="24"/>
        </w:rPr>
      </w:pPr>
      <w:r>
        <w:rPr>
          <w:b/>
          <w:sz w:val="24"/>
        </w:rPr>
        <w:t>第四部分  合同条款</w:t>
      </w:r>
    </w:p>
    <w:p w14:paraId="58549811">
      <w:pPr>
        <w:spacing w:line="560" w:lineRule="exact"/>
        <w:rPr>
          <w:sz w:val="24"/>
        </w:rPr>
      </w:pPr>
    </w:p>
    <w:p w14:paraId="12B0CC85">
      <w:pPr>
        <w:spacing w:line="560" w:lineRule="exact"/>
        <w:rPr>
          <w:sz w:val="24"/>
        </w:rPr>
      </w:pPr>
      <w:r>
        <w:rPr>
          <w:b/>
          <w:sz w:val="24"/>
        </w:rPr>
        <w:t>第五部分  投标文件格式</w:t>
      </w:r>
    </w:p>
    <w:p w14:paraId="0EEC7ECC">
      <w:pPr>
        <w:rPr>
          <w:sz w:val="24"/>
        </w:rPr>
      </w:pPr>
    </w:p>
    <w:p w14:paraId="2900B077">
      <w:pPr>
        <w:rPr>
          <w:sz w:val="24"/>
        </w:rPr>
      </w:pPr>
    </w:p>
    <w:p w14:paraId="5D5FD98A">
      <w:pPr>
        <w:rPr>
          <w:sz w:val="24"/>
        </w:rPr>
      </w:pPr>
    </w:p>
    <w:p w14:paraId="7D43E15D">
      <w:pPr>
        <w:rPr>
          <w:sz w:val="24"/>
        </w:rPr>
      </w:pPr>
    </w:p>
    <w:p w14:paraId="2DC9EC7D">
      <w:pPr>
        <w:rPr>
          <w:sz w:val="24"/>
        </w:rPr>
      </w:pPr>
    </w:p>
    <w:p w14:paraId="216E894E">
      <w:pPr>
        <w:rPr>
          <w:sz w:val="24"/>
        </w:rPr>
      </w:pPr>
    </w:p>
    <w:p w14:paraId="566A6999">
      <w:pPr>
        <w:rPr>
          <w:b/>
        </w:rPr>
      </w:pPr>
    </w:p>
    <w:p w14:paraId="2D3463E3">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35D23929">
      <w:pPr>
        <w:pStyle w:val="16"/>
        <w:rPr>
          <w:rFonts w:ascii="Times New Roman" w:hAnsi="Times New Roman"/>
        </w:rPr>
      </w:pPr>
      <w:r>
        <w:rPr>
          <w:rFonts w:ascii="Times New Roman" w:hAnsi="Times New Roman"/>
        </w:rPr>
        <w:t>第一部分  投标邀请函</w:t>
      </w:r>
      <w:bookmarkEnd w:id="0"/>
    </w:p>
    <w:p w14:paraId="240F4093">
      <w:pPr>
        <w:pStyle w:val="30"/>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国家税务总局天津市税务局税收宣传服务（纳税服务类）项目</w:t>
      </w:r>
      <w:r>
        <w:rPr>
          <w:rFonts w:ascii="Times New Roman" w:hAnsi="Times New Roman" w:cs="Times New Roman" w:eastAsiaTheme="minorEastAsia"/>
          <w:color w:val="auto"/>
          <w:szCs w:val="32"/>
        </w:rPr>
        <w:t>实施采购。现欢迎合格的供应商参加投标。</w:t>
      </w:r>
    </w:p>
    <w:p w14:paraId="34D147C6">
      <w:pPr>
        <w:pStyle w:val="30"/>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6082C98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1CCD2DB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国家税务总局天津市税务局税收宣传服务（纳税服务类）项目</w:t>
      </w:r>
    </w:p>
    <w:p w14:paraId="445FEB4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w:t>
      </w:r>
      <w:r>
        <w:rPr>
          <w:rFonts w:hint="eastAsia" w:ascii="Times New Roman" w:hAnsi="Times New Roman" w:eastAsia="宋体" w:cs="Times New Roman"/>
          <w:color w:val="auto"/>
        </w:rPr>
        <w:t>1083</w:t>
      </w:r>
    </w:p>
    <w:p w14:paraId="44FFA3B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3A30AF0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国家税务总局天津市税务局税收宣传服务（纳税服务类），合同履行期限：一年。</w:t>
      </w:r>
    </w:p>
    <w:p w14:paraId="58F805D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43372D3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第一包：911000</w:t>
      </w:r>
      <w:r>
        <w:rPr>
          <w:rFonts w:hint="eastAsia" w:ascii="Times New Roman" w:hAnsi="Times New Roman" w:eastAsia="宋体" w:cs="Times New Roman"/>
          <w:color w:val="auto"/>
        </w:rPr>
        <w:t>元</w:t>
      </w:r>
    </w:p>
    <w:p w14:paraId="377ECCB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3FDCB244">
      <w:pPr>
        <w:pStyle w:val="30"/>
        <w:spacing w:line="360" w:lineRule="auto"/>
        <w:ind w:firstLine="480" w:firstLineChars="200"/>
        <w:rPr>
          <w:rFonts w:ascii="Times New Roman" w:hAnsi="Times New Roman" w:eastAsia="宋体" w:cs="Times New Roman"/>
          <w:color w:val="auto"/>
        </w:rPr>
      </w:pPr>
      <w:bookmarkStart w:id="1" w:name="OLE_LINK2"/>
      <w:bookmarkStart w:id="2" w:name="OLE_LINK1"/>
      <w:r>
        <w:rPr>
          <w:rFonts w:hint="eastAsia" w:ascii="Times New Roman" w:hAnsi="Times New Roman" w:eastAsia="宋体" w:cs="Times New Roman"/>
          <w:color w:val="auto"/>
        </w:rPr>
        <w:t>（一）供应商应具备《中华人民共和国政府采购法》第二十二条第一款和《政府采购法实施条例》第十八条规定的条件，提供以下材料：</w:t>
      </w:r>
    </w:p>
    <w:p w14:paraId="4BB57DC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7A800AD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682AC1B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6AD30F0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（三）本项目专门面向中小企业采购，提供《中小企业声明函》。</w:t>
      </w:r>
    </w:p>
    <w:bookmarkEnd w:id="1"/>
    <w:bookmarkEnd w:id="2"/>
    <w:p w14:paraId="4782808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3D027FB6">
      <w:pPr>
        <w:pStyle w:val="30"/>
        <w:spacing w:line="360" w:lineRule="auto"/>
        <w:ind w:firstLine="480" w:firstLineChars="200"/>
        <w:rPr>
          <w:rFonts w:ascii="Times New Roman" w:hAnsi="Times New Roman" w:cs="Times New Roman" w:eastAsiaTheme="minorEastAsia"/>
          <w:color w:val="auto"/>
        </w:rPr>
      </w:pPr>
      <w:bookmarkStart w:id="3" w:name="OLE_LINK4"/>
      <w:bookmarkStart w:id="4" w:name="OLE_LINK3"/>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p>
    <w:p w14:paraId="52A51A2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2BB1B09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3938D664">
      <w:pPr>
        <w:pStyle w:val="30"/>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3F14B962">
      <w:pPr>
        <w:pStyle w:val="30"/>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7D313B5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0D7DFF4B">
      <w:pPr>
        <w:pStyle w:val="30"/>
        <w:spacing w:line="360" w:lineRule="auto"/>
        <w:ind w:firstLine="480"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392DC0C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（一）获取招标文件时间：2025年11月17日至2025年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24</w:t>
      </w:r>
      <w:r>
        <w:rPr>
          <w:rFonts w:ascii="Times New Roman" w:hAnsi="Times New Roman" w:eastAsia="宋体" w:cs="Times New Roman"/>
          <w:color w:val="auto"/>
        </w:rPr>
        <w:t>日，每日9:00至17:00（北京时间，法定节假日除外）。</w:t>
      </w:r>
    </w:p>
    <w:p w14:paraId="7EEE9E2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65836BD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7"/>
          <w:rFonts w:hint="eastAsia" w:ascii="Times New Roman" w:hAnsi="Times New Roman" w:eastAsia="宋体" w:cs="Times New Roman"/>
        </w:rPr>
        <w:t>http://tjgpc.zwfwb.tj.gov.cn</w:t>
      </w:r>
      <w:r>
        <w:rPr>
          <w:rStyle w:val="27"/>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0E92C65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6291F1C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4CC89BA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176104D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792458F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57031F3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p>
    <w:p w14:paraId="3E4DB81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501D7D3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2025年11月17日9:00至2025年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0990F17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598D821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48FC41B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4998C36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1F78575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7E6EABD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0至</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00</w:t>
      </w:r>
      <w:r>
        <w:rPr>
          <w:rFonts w:ascii="Times New Roman" w:hAnsi="Times New Roman" w:eastAsia="宋体" w:cs="Times New Roman"/>
          <w:color w:val="auto"/>
        </w:rPr>
        <w:t>完成开标解密的投标为有效投标。</w:t>
      </w:r>
    </w:p>
    <w:p w14:paraId="28AD88D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02C86CF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00</w:t>
      </w:r>
      <w:r>
        <w:rPr>
          <w:rFonts w:ascii="Times New Roman" w:hAnsi="Times New Roman" w:eastAsia="宋体" w:cs="Times New Roman"/>
          <w:color w:val="auto"/>
        </w:rPr>
        <w:t>至1</w:t>
      </w:r>
      <w:r>
        <w:rPr>
          <w:rFonts w:hint="eastAsia" w:ascii="Times New Roman" w:hAnsi="Times New Roman" w:eastAsia="宋体" w:cs="Times New Roman"/>
          <w:color w:val="auto"/>
        </w:rPr>
        <w:t>7</w:t>
      </w:r>
      <w:r>
        <w:rPr>
          <w:rFonts w:ascii="Times New Roman" w:hAnsi="Times New Roman" w:eastAsia="宋体" w:cs="Times New Roman"/>
          <w:color w:val="auto"/>
        </w:rPr>
        <w:t>:00。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48AF1E3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56570C6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47BE7F6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66659C6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联系人：杨光、冯强</w:t>
      </w:r>
    </w:p>
    <w:p w14:paraId="7788EC0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17A04D1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0CFEFA4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19E83B3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6860920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0483139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2AB21A9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7E341C7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0196C06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0C55B753">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6C51EB4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杨怡梦</w:t>
      </w:r>
    </w:p>
    <w:p w14:paraId="73708EE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7AB4974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0EE15B1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4CF5400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0C1BE5E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313FAF8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7246058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人：杨怡梦</w:t>
      </w:r>
    </w:p>
    <w:p w14:paraId="7D6CD0C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77F9D50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6198E78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4309F4C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4395430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10FE7F03">
        <w:trPr>
          <w:trHeight w:val="440" w:hRule="atLeast"/>
          <w:tblHeader/>
          <w:jc w:val="center"/>
        </w:trPr>
        <w:tc>
          <w:tcPr>
            <w:tcW w:w="3656" w:type="dxa"/>
            <w:vAlign w:val="center"/>
          </w:tcPr>
          <w:p w14:paraId="60FDCDA9">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33C654CC">
            <w:pPr>
              <w:tabs>
                <w:tab w:val="left" w:pos="750"/>
                <w:tab w:val="left" w:pos="840"/>
              </w:tabs>
              <w:adjustRightInd w:val="0"/>
              <w:snapToGrid w:val="0"/>
              <w:jc w:val="center"/>
              <w:rPr>
                <w:sz w:val="24"/>
              </w:rPr>
            </w:pPr>
            <w:r>
              <w:rPr>
                <w:sz w:val="24"/>
              </w:rPr>
              <w:t>费率</w:t>
            </w:r>
          </w:p>
        </w:tc>
      </w:tr>
      <w:tr w14:paraId="7EE63B7D">
        <w:trPr>
          <w:trHeight w:val="440" w:hRule="atLeast"/>
          <w:jc w:val="center"/>
        </w:trPr>
        <w:tc>
          <w:tcPr>
            <w:tcW w:w="3656" w:type="dxa"/>
            <w:vAlign w:val="center"/>
          </w:tcPr>
          <w:p w14:paraId="1677C80C">
            <w:pPr>
              <w:tabs>
                <w:tab w:val="left" w:pos="750"/>
                <w:tab w:val="left" w:pos="840"/>
              </w:tabs>
              <w:adjustRightInd w:val="0"/>
              <w:snapToGrid w:val="0"/>
              <w:jc w:val="center"/>
              <w:rPr>
                <w:sz w:val="24"/>
              </w:rPr>
            </w:pPr>
            <w:r>
              <w:rPr>
                <w:sz w:val="24"/>
              </w:rPr>
              <w:t>100以下</w:t>
            </w:r>
          </w:p>
        </w:tc>
        <w:tc>
          <w:tcPr>
            <w:tcW w:w="3657" w:type="dxa"/>
            <w:vAlign w:val="center"/>
          </w:tcPr>
          <w:p w14:paraId="220C0A08">
            <w:pPr>
              <w:tabs>
                <w:tab w:val="left" w:pos="750"/>
                <w:tab w:val="left" w:pos="840"/>
              </w:tabs>
              <w:adjustRightInd w:val="0"/>
              <w:snapToGrid w:val="0"/>
              <w:jc w:val="center"/>
              <w:rPr>
                <w:sz w:val="24"/>
              </w:rPr>
            </w:pPr>
            <w:r>
              <w:rPr>
                <w:sz w:val="24"/>
              </w:rPr>
              <w:t>1%</w:t>
            </w:r>
          </w:p>
        </w:tc>
      </w:tr>
      <w:tr w14:paraId="26465EC5">
        <w:trPr>
          <w:trHeight w:val="440" w:hRule="atLeast"/>
          <w:jc w:val="center"/>
        </w:trPr>
        <w:tc>
          <w:tcPr>
            <w:tcW w:w="3656" w:type="dxa"/>
            <w:vAlign w:val="center"/>
          </w:tcPr>
          <w:p w14:paraId="7A7BA0C0">
            <w:pPr>
              <w:tabs>
                <w:tab w:val="left" w:pos="750"/>
                <w:tab w:val="left" w:pos="840"/>
              </w:tabs>
              <w:adjustRightInd w:val="0"/>
              <w:snapToGrid w:val="0"/>
              <w:jc w:val="center"/>
              <w:rPr>
                <w:sz w:val="24"/>
              </w:rPr>
            </w:pPr>
            <w:r>
              <w:rPr>
                <w:sz w:val="24"/>
              </w:rPr>
              <w:t>100-500</w:t>
            </w:r>
          </w:p>
        </w:tc>
        <w:tc>
          <w:tcPr>
            <w:tcW w:w="3657" w:type="dxa"/>
            <w:vAlign w:val="center"/>
          </w:tcPr>
          <w:p w14:paraId="6C7328BC">
            <w:pPr>
              <w:tabs>
                <w:tab w:val="left" w:pos="750"/>
                <w:tab w:val="left" w:pos="840"/>
              </w:tabs>
              <w:adjustRightInd w:val="0"/>
              <w:snapToGrid w:val="0"/>
              <w:jc w:val="center"/>
              <w:rPr>
                <w:sz w:val="24"/>
              </w:rPr>
            </w:pPr>
            <w:r>
              <w:rPr>
                <w:rFonts w:hint="eastAsia"/>
                <w:sz w:val="24"/>
              </w:rPr>
              <w:t>0.8</w:t>
            </w:r>
            <w:r>
              <w:rPr>
                <w:sz w:val="24"/>
              </w:rPr>
              <w:t>%</w:t>
            </w:r>
          </w:p>
        </w:tc>
      </w:tr>
      <w:tr w14:paraId="564CC5E6">
        <w:trPr>
          <w:trHeight w:val="440" w:hRule="atLeast"/>
          <w:jc w:val="center"/>
        </w:trPr>
        <w:tc>
          <w:tcPr>
            <w:tcW w:w="3656" w:type="dxa"/>
            <w:vAlign w:val="center"/>
          </w:tcPr>
          <w:p w14:paraId="55ADBD10">
            <w:pPr>
              <w:tabs>
                <w:tab w:val="left" w:pos="750"/>
                <w:tab w:val="left" w:pos="840"/>
              </w:tabs>
              <w:adjustRightInd w:val="0"/>
              <w:snapToGrid w:val="0"/>
              <w:jc w:val="center"/>
              <w:rPr>
                <w:sz w:val="24"/>
              </w:rPr>
            </w:pPr>
            <w:r>
              <w:rPr>
                <w:sz w:val="24"/>
              </w:rPr>
              <w:t>500-1000</w:t>
            </w:r>
          </w:p>
        </w:tc>
        <w:tc>
          <w:tcPr>
            <w:tcW w:w="3657" w:type="dxa"/>
            <w:vAlign w:val="center"/>
          </w:tcPr>
          <w:p w14:paraId="49CA45E6">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5822905E">
        <w:trPr>
          <w:trHeight w:val="440" w:hRule="atLeast"/>
          <w:jc w:val="center"/>
        </w:trPr>
        <w:tc>
          <w:tcPr>
            <w:tcW w:w="3656" w:type="dxa"/>
            <w:vAlign w:val="center"/>
          </w:tcPr>
          <w:p w14:paraId="3A58262F">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3B3B87C3">
            <w:pPr>
              <w:tabs>
                <w:tab w:val="left" w:pos="750"/>
                <w:tab w:val="left" w:pos="840"/>
              </w:tabs>
              <w:adjustRightInd w:val="0"/>
              <w:snapToGrid w:val="0"/>
              <w:jc w:val="center"/>
              <w:rPr>
                <w:sz w:val="24"/>
              </w:rPr>
            </w:pPr>
            <w:r>
              <w:rPr>
                <w:rFonts w:hint="eastAsia"/>
                <w:sz w:val="24"/>
              </w:rPr>
              <w:t>0.25%</w:t>
            </w:r>
          </w:p>
        </w:tc>
      </w:tr>
      <w:tr w14:paraId="11322573">
        <w:trPr>
          <w:trHeight w:val="440" w:hRule="atLeast"/>
          <w:jc w:val="center"/>
        </w:trPr>
        <w:tc>
          <w:tcPr>
            <w:tcW w:w="3656" w:type="dxa"/>
            <w:vAlign w:val="center"/>
          </w:tcPr>
          <w:p w14:paraId="46ECAB82">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3B31621D">
            <w:pPr>
              <w:tabs>
                <w:tab w:val="left" w:pos="750"/>
                <w:tab w:val="left" w:pos="840"/>
              </w:tabs>
              <w:adjustRightInd w:val="0"/>
              <w:snapToGrid w:val="0"/>
              <w:jc w:val="center"/>
              <w:rPr>
                <w:sz w:val="24"/>
              </w:rPr>
            </w:pPr>
            <w:r>
              <w:rPr>
                <w:rFonts w:hint="eastAsia"/>
                <w:sz w:val="24"/>
              </w:rPr>
              <w:t>0.1%</w:t>
            </w:r>
          </w:p>
        </w:tc>
      </w:tr>
      <w:tr w14:paraId="2A6EB97F">
        <w:trPr>
          <w:trHeight w:val="440" w:hRule="atLeast"/>
          <w:jc w:val="center"/>
        </w:trPr>
        <w:tc>
          <w:tcPr>
            <w:tcW w:w="3656" w:type="dxa"/>
            <w:vAlign w:val="center"/>
          </w:tcPr>
          <w:p w14:paraId="6E2B9282">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1DC14DB2">
            <w:pPr>
              <w:tabs>
                <w:tab w:val="left" w:pos="750"/>
                <w:tab w:val="left" w:pos="840"/>
              </w:tabs>
              <w:adjustRightInd w:val="0"/>
              <w:snapToGrid w:val="0"/>
              <w:jc w:val="center"/>
              <w:rPr>
                <w:sz w:val="24"/>
              </w:rPr>
            </w:pPr>
            <w:r>
              <w:rPr>
                <w:rFonts w:hint="eastAsia"/>
                <w:sz w:val="24"/>
              </w:rPr>
              <w:t>0.05%</w:t>
            </w:r>
          </w:p>
        </w:tc>
      </w:tr>
    </w:tbl>
    <w:p w14:paraId="5C8C52CD">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29F7AF16">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5EBA878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5319C38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33B15E91">
      <w:pPr>
        <w:pStyle w:val="30"/>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2570BA3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0D83ACB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1D2EA7B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0FB2C30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6FCC992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14:paraId="52708600">
      <w:pPr>
        <w:pStyle w:val="30"/>
        <w:spacing w:line="360" w:lineRule="auto"/>
        <w:jc w:val="right"/>
      </w:pPr>
      <w:r>
        <w:rPr>
          <w:rFonts w:ascii="Times New Roman" w:hAnsi="Times New Roman" w:eastAsia="宋体" w:cs="Times New Roman"/>
          <w:color w:val="auto"/>
        </w:rPr>
        <w:t>2025年11月17日</w:t>
      </w:r>
    </w:p>
    <w:p w14:paraId="0B26F749">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4E12E0AF">
      <w:pPr>
        <w:tabs>
          <w:tab w:val="left" w:pos="210"/>
        </w:tabs>
        <w:autoSpaceDE w:val="0"/>
        <w:autoSpaceDN w:val="0"/>
        <w:spacing w:line="360" w:lineRule="auto"/>
        <w:ind w:firstLine="480" w:firstLineChars="200"/>
        <w:outlineLvl w:val="0"/>
        <w:rPr>
          <w:sz w:val="24"/>
          <w:szCs w:val="24"/>
        </w:rPr>
      </w:pPr>
      <w:r>
        <w:rPr>
          <w:sz w:val="24"/>
          <w:szCs w:val="24"/>
        </w:rPr>
        <w:t>一、商务要求</w:t>
      </w:r>
    </w:p>
    <w:p w14:paraId="2D3D4DFA">
      <w:pPr>
        <w:tabs>
          <w:tab w:val="left" w:pos="210"/>
        </w:tabs>
        <w:autoSpaceDE w:val="0"/>
        <w:autoSpaceDN w:val="0"/>
        <w:spacing w:line="360" w:lineRule="auto"/>
        <w:ind w:firstLine="480" w:firstLineChars="200"/>
        <w:outlineLvl w:val="0"/>
        <w:rPr>
          <w:sz w:val="24"/>
          <w:szCs w:val="24"/>
        </w:rPr>
      </w:pPr>
      <w:r>
        <w:rPr>
          <w:sz w:val="24"/>
          <w:szCs w:val="24"/>
        </w:rPr>
        <w:t>（一）报价要求</w:t>
      </w:r>
    </w:p>
    <w:p w14:paraId="5D131BDB">
      <w:pPr>
        <w:autoSpaceDE w:val="0"/>
        <w:autoSpaceDN w:val="0"/>
        <w:spacing w:line="360" w:lineRule="auto"/>
        <w:ind w:firstLine="480" w:firstLineChars="200"/>
        <w:rPr>
          <w:sz w:val="24"/>
        </w:rPr>
      </w:pPr>
      <w:r>
        <w:rPr>
          <w:sz w:val="24"/>
        </w:rPr>
        <w:t>1. 投标报价以人民币填列。</w:t>
      </w:r>
    </w:p>
    <w:p w14:paraId="1A678E0D">
      <w:pPr>
        <w:autoSpaceDE w:val="0"/>
        <w:autoSpaceDN w:val="0"/>
        <w:spacing w:line="360" w:lineRule="auto"/>
        <w:ind w:firstLine="480" w:firstLineChars="200"/>
        <w:rPr>
          <w:sz w:val="24"/>
        </w:rPr>
      </w:pPr>
      <w:r>
        <w:rPr>
          <w:sz w:val="24"/>
        </w:rPr>
        <w:t>2. 投标人的报价应包括：人员费用、服务费用、设备费用</w:t>
      </w:r>
      <w:r>
        <w:rPr>
          <w:rFonts w:hint="eastAsia"/>
          <w:sz w:val="24"/>
        </w:rPr>
        <w:t>、</w:t>
      </w:r>
      <w:r>
        <w:rPr>
          <w:sz w:val="24"/>
        </w:rPr>
        <w:t>材料费用</w:t>
      </w:r>
      <w:r>
        <w:rPr>
          <w:rFonts w:hint="eastAsia"/>
          <w:sz w:val="24"/>
        </w:rPr>
        <w:t>、</w:t>
      </w:r>
      <w:r>
        <w:rPr>
          <w:sz w:val="24"/>
        </w:rPr>
        <w:t>交通费用</w:t>
      </w:r>
      <w:r>
        <w:rPr>
          <w:rFonts w:hint="eastAsia"/>
          <w:sz w:val="24"/>
        </w:rPr>
        <w:t>、成果制作费用、</w:t>
      </w:r>
      <w:r>
        <w:rPr>
          <w:sz w:val="24"/>
        </w:rPr>
        <w:t>利润税金等为完成招标文件规定的一切工作所需的全部费用。投标人所报价格应为最终优惠价格。</w:t>
      </w:r>
    </w:p>
    <w:p w14:paraId="31185FD6">
      <w:pPr>
        <w:spacing w:line="360" w:lineRule="auto"/>
        <w:ind w:firstLine="480" w:firstLineChars="200"/>
        <w:rPr>
          <w:kern w:val="0"/>
          <w:sz w:val="24"/>
          <w:szCs w:val="24"/>
        </w:rPr>
      </w:pPr>
      <w:r>
        <w:rPr>
          <w:rFonts w:hint="eastAsia"/>
          <w:kern w:val="0"/>
          <w:sz w:val="24"/>
          <w:szCs w:val="24"/>
        </w:rPr>
        <w:t xml:space="preserve">3. </w:t>
      </w:r>
      <w:r>
        <w:rPr>
          <w:sz w:val="24"/>
        </w:rPr>
        <w:t>验收相关费用由投标人负责。</w:t>
      </w:r>
    </w:p>
    <w:p w14:paraId="437D43E2">
      <w:pPr>
        <w:autoSpaceDE w:val="0"/>
        <w:autoSpaceDN w:val="0"/>
        <w:spacing w:line="360" w:lineRule="auto"/>
        <w:ind w:firstLine="480" w:firstLineChars="200"/>
        <w:rPr>
          <w:sz w:val="24"/>
        </w:rPr>
      </w:pPr>
      <w:r>
        <w:rPr>
          <w:sz w:val="24"/>
        </w:rPr>
        <w:t>（</w:t>
      </w:r>
      <w:r>
        <w:rPr>
          <w:rFonts w:hint="eastAsia"/>
          <w:sz w:val="24"/>
        </w:rPr>
        <w:t>二</w:t>
      </w:r>
      <w:r>
        <w:rPr>
          <w:sz w:val="24"/>
        </w:rPr>
        <w:t>）时间、地点要求</w:t>
      </w:r>
    </w:p>
    <w:p w14:paraId="779E869C">
      <w:pPr>
        <w:autoSpaceDE w:val="0"/>
        <w:autoSpaceDN w:val="0"/>
        <w:adjustRightInd w:val="0"/>
        <w:spacing w:line="360" w:lineRule="auto"/>
        <w:ind w:firstLine="480" w:firstLineChars="200"/>
        <w:rPr>
          <w:sz w:val="24"/>
        </w:rPr>
      </w:pPr>
      <w:r>
        <w:rPr>
          <w:sz w:val="24"/>
        </w:rPr>
        <w:t>1. 时间要求：</w:t>
      </w:r>
      <w:r>
        <w:rPr>
          <w:rFonts w:hint="eastAsia"/>
          <w:sz w:val="24"/>
        </w:rPr>
        <w:t>合同规定的服务起始之日起一年的服务期</w:t>
      </w:r>
      <w:r>
        <w:rPr>
          <w:sz w:val="24"/>
        </w:rPr>
        <w:t>（特殊情况以合同为准）。</w:t>
      </w:r>
    </w:p>
    <w:p w14:paraId="0D69FAB2">
      <w:pPr>
        <w:autoSpaceDE w:val="0"/>
        <w:autoSpaceDN w:val="0"/>
        <w:adjustRightInd w:val="0"/>
        <w:spacing w:line="360" w:lineRule="auto"/>
        <w:ind w:firstLine="480" w:firstLineChars="200"/>
        <w:rPr>
          <w:sz w:val="24"/>
        </w:rPr>
      </w:pPr>
      <w:r>
        <w:rPr>
          <w:sz w:val="24"/>
        </w:rPr>
        <w:t>2. 服务地点：</w:t>
      </w:r>
      <w:r>
        <w:rPr>
          <w:rFonts w:hint="eastAsia"/>
          <w:sz w:val="24"/>
        </w:rPr>
        <w:t>天津市河北区民主道16号</w:t>
      </w:r>
      <w:r>
        <w:rPr>
          <w:sz w:val="24"/>
        </w:rPr>
        <w:t>（特殊情况以合同为准）。</w:t>
      </w:r>
    </w:p>
    <w:p w14:paraId="659B307E">
      <w:pPr>
        <w:autoSpaceDE w:val="0"/>
        <w:autoSpaceDN w:val="0"/>
        <w:spacing w:line="360" w:lineRule="auto"/>
        <w:ind w:firstLine="480" w:firstLineChars="200"/>
        <w:rPr>
          <w:sz w:val="24"/>
        </w:rPr>
      </w:pPr>
      <w:r>
        <w:rPr>
          <w:sz w:val="24"/>
        </w:rPr>
        <w:t>（</w:t>
      </w:r>
      <w:r>
        <w:rPr>
          <w:rFonts w:hint="eastAsia"/>
          <w:sz w:val="24"/>
        </w:rPr>
        <w:t>三</w:t>
      </w:r>
      <w:r>
        <w:rPr>
          <w:sz w:val="24"/>
        </w:rPr>
        <w:t>）付款方式</w:t>
      </w:r>
    </w:p>
    <w:p w14:paraId="21AAC024">
      <w:pPr>
        <w:autoSpaceDE w:val="0"/>
        <w:autoSpaceDN w:val="0"/>
        <w:spacing w:line="360" w:lineRule="auto"/>
        <w:ind w:firstLine="480" w:firstLineChars="200"/>
        <w:rPr>
          <w:sz w:val="24"/>
        </w:rPr>
      </w:pPr>
      <w:r>
        <w:rPr>
          <w:rFonts w:hint="eastAsia"/>
          <w:sz w:val="24"/>
        </w:rPr>
        <w:t>合同签订之日起30日内支付合同总额的50%，服务期结束验收合格后30日内根据中标单价和实际发生数量进行剩余款项结算</w:t>
      </w:r>
      <w:r>
        <w:rPr>
          <w:sz w:val="24"/>
        </w:rPr>
        <w:t>（特殊情况以合同为准）。</w:t>
      </w:r>
    </w:p>
    <w:p w14:paraId="2D791E39">
      <w:pPr>
        <w:autoSpaceDE w:val="0"/>
        <w:autoSpaceDN w:val="0"/>
        <w:spacing w:line="360" w:lineRule="auto"/>
        <w:ind w:firstLine="480" w:firstLineChars="200"/>
        <w:rPr>
          <w:sz w:val="24"/>
        </w:rPr>
      </w:pPr>
      <w:r>
        <w:rPr>
          <w:sz w:val="24"/>
        </w:rPr>
        <w:t>（</w:t>
      </w:r>
      <w:r>
        <w:rPr>
          <w:rFonts w:hint="eastAsia"/>
          <w:sz w:val="24"/>
        </w:rPr>
        <w:t>四</w:t>
      </w:r>
      <w:r>
        <w:rPr>
          <w:sz w:val="24"/>
        </w:rPr>
        <w:t>）投标保证金和履约保证金</w:t>
      </w:r>
    </w:p>
    <w:p w14:paraId="2A8B21D5">
      <w:pPr>
        <w:autoSpaceDE w:val="0"/>
        <w:autoSpaceDN w:val="0"/>
        <w:spacing w:line="360" w:lineRule="auto"/>
        <w:ind w:firstLine="480" w:firstLineChars="200"/>
        <w:rPr>
          <w:sz w:val="24"/>
        </w:rPr>
      </w:pPr>
      <w:r>
        <w:rPr>
          <w:sz w:val="24"/>
        </w:rPr>
        <w:t>本项目不收取投标保证金和履约保证金。</w:t>
      </w:r>
    </w:p>
    <w:p w14:paraId="004EF15E">
      <w:pPr>
        <w:autoSpaceDE w:val="0"/>
        <w:autoSpaceDN w:val="0"/>
        <w:spacing w:line="360" w:lineRule="auto"/>
        <w:ind w:firstLine="480" w:firstLineChars="200"/>
        <w:rPr>
          <w:color w:val="000000"/>
          <w:sz w:val="24"/>
        </w:rPr>
      </w:pPr>
      <w:r>
        <w:rPr>
          <w:rFonts w:hint="eastAsia"/>
          <w:color w:val="000000"/>
          <w:sz w:val="24"/>
        </w:rPr>
        <w:t>（五）验收方法及标准</w:t>
      </w:r>
    </w:p>
    <w:p w14:paraId="4A6A854C">
      <w:pPr>
        <w:autoSpaceDE w:val="0"/>
        <w:autoSpaceDN w:val="0"/>
        <w:spacing w:line="360" w:lineRule="auto"/>
        <w:ind w:firstLine="480"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1721071C">
      <w:pPr>
        <w:autoSpaceDE w:val="0"/>
        <w:autoSpaceDN w:val="0"/>
        <w:spacing w:line="360" w:lineRule="auto"/>
        <w:ind w:firstLine="480" w:firstLineChars="200"/>
        <w:rPr>
          <w:bCs/>
          <w:sz w:val="24"/>
        </w:rPr>
      </w:pPr>
      <w:r>
        <w:rPr>
          <w:sz w:val="24"/>
        </w:rPr>
        <w:t>二</w:t>
      </w:r>
      <w:r>
        <w:rPr>
          <w:bCs/>
          <w:sz w:val="24"/>
        </w:rPr>
        <w:t>、技术要求</w:t>
      </w:r>
    </w:p>
    <w:p w14:paraId="23263C69">
      <w:pPr>
        <w:autoSpaceDE w:val="0"/>
        <w:autoSpaceDN w:val="0"/>
        <w:spacing w:line="360" w:lineRule="auto"/>
        <w:ind w:firstLine="480" w:firstLineChars="200"/>
        <w:rPr>
          <w:sz w:val="24"/>
        </w:rPr>
      </w:pPr>
      <w:r>
        <w:rPr>
          <w:rFonts w:hint="eastAsia"/>
          <w:kern w:val="0"/>
          <w:sz w:val="24"/>
          <w:szCs w:val="24"/>
        </w:rPr>
        <w:t>★</w:t>
      </w:r>
      <w:r>
        <w:rPr>
          <w:sz w:val="24"/>
        </w:rPr>
        <w:t>（一）投标人须承诺所提供的服务、人员及设备符合相关国家强制性规定。</w:t>
      </w:r>
    </w:p>
    <w:p w14:paraId="7F97F928">
      <w:pPr>
        <w:autoSpaceDE w:val="0"/>
        <w:autoSpaceDN w:val="0"/>
        <w:spacing w:line="360" w:lineRule="auto"/>
        <w:ind w:firstLine="480" w:firstLineChars="200"/>
        <w:rPr>
          <w:sz w:val="24"/>
        </w:rPr>
      </w:pPr>
      <w:r>
        <w:rPr>
          <w:sz w:val="24"/>
        </w:rPr>
        <w:t>（</w:t>
      </w:r>
      <w:r>
        <w:rPr>
          <w:rFonts w:hint="eastAsia"/>
          <w:sz w:val="24"/>
        </w:rPr>
        <w:t>二</w:t>
      </w:r>
      <w:r>
        <w:rPr>
          <w:sz w:val="24"/>
        </w:rPr>
        <w:t>）具体需求详见本部分项目需求书。</w:t>
      </w:r>
    </w:p>
    <w:p w14:paraId="39FEDA38">
      <w:pPr>
        <w:spacing w:line="360" w:lineRule="auto"/>
        <w:ind w:firstLine="480" w:firstLineChars="200"/>
        <w:outlineLvl w:val="0"/>
        <w:rPr>
          <w:sz w:val="24"/>
        </w:rPr>
      </w:pPr>
      <w:r>
        <w:rPr>
          <w:rFonts w:hint="eastAsia"/>
          <w:sz w:val="24"/>
        </w:rPr>
        <w:t>（三）演示讲解要求</w:t>
      </w:r>
    </w:p>
    <w:p w14:paraId="648C357B">
      <w:pPr>
        <w:spacing w:line="360" w:lineRule="auto"/>
        <w:ind w:firstLine="480" w:firstLineChars="200"/>
        <w:outlineLvl w:val="0"/>
        <w:rPr>
          <w:sz w:val="24"/>
        </w:rPr>
      </w:pPr>
      <w:r>
        <w:rPr>
          <w:rFonts w:hint="eastAsia"/>
          <w:sz w:val="24"/>
        </w:rPr>
        <w:t>投标人须于解密当日（2025年12月8日）13:30-14:00在天津市河东区红星路79号市政务服务中心二楼政府采购评标区递交系统演示讲解光盘，视频文件格式应为avi或rmvb或mkv或mp4，视频时长不过15分钟，未提供视频光盘或视频格式不正确导致不能正常播放的，演示讲解不得分。</w:t>
      </w:r>
    </w:p>
    <w:p w14:paraId="3B82FC4F">
      <w:pPr>
        <w:spacing w:line="360" w:lineRule="auto"/>
        <w:ind w:firstLine="480" w:firstLineChars="200"/>
        <w:outlineLvl w:val="0"/>
        <w:rPr>
          <w:sz w:val="24"/>
        </w:rPr>
      </w:pPr>
      <w:r>
        <w:rPr>
          <w:rFonts w:hint="eastAsia"/>
          <w:sz w:val="24"/>
        </w:rPr>
        <w:t>演示讲解内容：</w:t>
      </w:r>
    </w:p>
    <w:p w14:paraId="57F8EEBE">
      <w:pPr>
        <w:spacing w:line="360" w:lineRule="auto"/>
        <w:ind w:firstLine="480" w:firstLineChars="200"/>
        <w:outlineLvl w:val="0"/>
        <w:rPr>
          <w:sz w:val="24"/>
        </w:rPr>
      </w:pPr>
      <w:r>
        <w:rPr>
          <w:rFonts w:hint="eastAsia"/>
          <w:sz w:val="24"/>
        </w:rPr>
        <w:t>1. 云端电子书支持集高清视频、音频、Flash动画、图文等多媒体效果于一体；</w:t>
      </w:r>
    </w:p>
    <w:p w14:paraId="49362C6E">
      <w:pPr>
        <w:spacing w:line="360" w:lineRule="auto"/>
        <w:ind w:firstLine="480" w:firstLineChars="200"/>
        <w:outlineLvl w:val="0"/>
        <w:rPr>
          <w:sz w:val="24"/>
        </w:rPr>
      </w:pPr>
      <w:r>
        <w:rPr>
          <w:rFonts w:hint="eastAsia"/>
          <w:sz w:val="24"/>
        </w:rPr>
        <w:t>2. 云端电子书支持终端自动适配，自动适配电脑端、手机端、广告机；</w:t>
      </w:r>
    </w:p>
    <w:p w14:paraId="292ACFA5">
      <w:pPr>
        <w:spacing w:line="360" w:lineRule="auto"/>
        <w:ind w:firstLine="480" w:firstLineChars="200"/>
        <w:outlineLvl w:val="0"/>
        <w:rPr>
          <w:sz w:val="24"/>
        </w:rPr>
      </w:pPr>
      <w:r>
        <w:rPr>
          <w:rFonts w:hint="eastAsia"/>
          <w:sz w:val="24"/>
        </w:rPr>
        <w:t>3. 视频拍摄成品能够配以解说、字幕、音乐、片头、片尾以及常用特效等，风格符合政务类宣传工作要求；</w:t>
      </w:r>
    </w:p>
    <w:p w14:paraId="5DE6F2EF">
      <w:pPr>
        <w:spacing w:line="360" w:lineRule="auto"/>
        <w:ind w:firstLine="480" w:firstLineChars="200"/>
        <w:outlineLvl w:val="0"/>
        <w:rPr>
          <w:sz w:val="24"/>
        </w:rPr>
      </w:pPr>
      <w:r>
        <w:rPr>
          <w:rFonts w:hint="eastAsia"/>
          <w:sz w:val="24"/>
        </w:rPr>
        <w:t>4. 动漫视频采用高清模式，动画内容中的文字表现正常（未出现多字、少字、错字、别字、乱码等情况），动画中的字幕和声音匹配、声音和口型匹配；</w:t>
      </w:r>
    </w:p>
    <w:p w14:paraId="1AEC594B">
      <w:pPr>
        <w:spacing w:line="360" w:lineRule="auto"/>
        <w:ind w:firstLine="480" w:firstLineChars="200"/>
        <w:outlineLvl w:val="0"/>
        <w:rPr>
          <w:sz w:val="24"/>
        </w:rPr>
      </w:pPr>
      <w:r>
        <w:rPr>
          <w:rFonts w:hint="eastAsia"/>
          <w:sz w:val="24"/>
        </w:rPr>
        <w:t>5. 操作指引小程序，展示支持云计算架构，内容发布平台与电脑端、手机端、广告机等浏览端实现内容的一键分发与部署；</w:t>
      </w:r>
    </w:p>
    <w:p w14:paraId="7E6476F0">
      <w:pPr>
        <w:spacing w:line="360" w:lineRule="auto"/>
        <w:ind w:firstLine="480" w:firstLineChars="200"/>
        <w:outlineLvl w:val="0"/>
        <w:rPr>
          <w:sz w:val="24"/>
        </w:rPr>
      </w:pPr>
      <w:r>
        <w:rPr>
          <w:rFonts w:hint="eastAsia"/>
          <w:sz w:val="24"/>
        </w:rPr>
        <w:t>6. 互动类H5产品，提供竞猜互动益智类服务；</w:t>
      </w:r>
    </w:p>
    <w:p w14:paraId="3BD920F6">
      <w:pPr>
        <w:spacing w:line="360" w:lineRule="auto"/>
        <w:ind w:firstLine="480" w:firstLineChars="200"/>
        <w:outlineLvl w:val="0"/>
        <w:rPr>
          <w:sz w:val="24"/>
        </w:rPr>
      </w:pPr>
      <w:r>
        <w:rPr>
          <w:rFonts w:hint="eastAsia"/>
          <w:sz w:val="24"/>
        </w:rPr>
        <w:t>7. 交互式虚拟仿真服务，能提供近似真实的培训服务和操作体验。</w:t>
      </w:r>
    </w:p>
    <w:p w14:paraId="223121A8">
      <w:pPr>
        <w:spacing w:line="360" w:lineRule="auto"/>
        <w:ind w:firstLine="480"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60AAB62A">
        <w:trPr>
          <w:trHeight w:val="285" w:hRule="atLeast"/>
          <w:jc w:val="center"/>
        </w:trPr>
        <w:tc>
          <w:tcPr>
            <w:tcW w:w="9393" w:type="dxa"/>
            <w:gridSpan w:val="3"/>
            <w:shd w:val="clear" w:color="auto" w:fill="auto"/>
            <w:vAlign w:val="center"/>
          </w:tcPr>
          <w:p w14:paraId="691BC8E3">
            <w:pPr>
              <w:widowControl/>
              <w:adjustRightInd w:val="0"/>
              <w:snapToGrid w:val="0"/>
              <w:jc w:val="center"/>
              <w:rPr>
                <w:color w:val="000000"/>
                <w:kern w:val="0"/>
                <w:sz w:val="24"/>
                <w:szCs w:val="24"/>
              </w:rPr>
            </w:pPr>
            <w:r>
              <w:rPr>
                <w:color w:val="000000"/>
                <w:kern w:val="0"/>
                <w:sz w:val="24"/>
                <w:szCs w:val="24"/>
              </w:rPr>
              <w:t>第一部分 价格（</w:t>
            </w:r>
            <w:r>
              <w:rPr>
                <w:rFonts w:hint="eastAsia"/>
                <w:color w:val="000000"/>
                <w:kern w:val="0"/>
                <w:sz w:val="24"/>
                <w:szCs w:val="24"/>
              </w:rPr>
              <w:t>2</w:t>
            </w:r>
            <w:r>
              <w:rPr>
                <w:color w:val="000000"/>
                <w:kern w:val="0"/>
                <w:sz w:val="24"/>
                <w:szCs w:val="24"/>
              </w:rPr>
              <w:t>0分）</w:t>
            </w:r>
          </w:p>
        </w:tc>
        <w:tc>
          <w:tcPr>
            <w:tcW w:w="1143" w:type="dxa"/>
            <w:shd w:val="clear" w:color="auto" w:fill="auto"/>
            <w:vAlign w:val="center"/>
          </w:tcPr>
          <w:p w14:paraId="38FBF5B2">
            <w:pPr>
              <w:widowControl/>
              <w:adjustRightInd w:val="0"/>
              <w:snapToGrid w:val="0"/>
              <w:jc w:val="center"/>
              <w:rPr>
                <w:color w:val="000000"/>
                <w:kern w:val="0"/>
                <w:sz w:val="24"/>
                <w:szCs w:val="24"/>
              </w:rPr>
            </w:pPr>
            <w:r>
              <w:rPr>
                <w:color w:val="000000"/>
                <w:kern w:val="0"/>
                <w:sz w:val="24"/>
                <w:szCs w:val="24"/>
              </w:rPr>
              <w:t>分值</w:t>
            </w:r>
          </w:p>
        </w:tc>
      </w:tr>
      <w:tr w14:paraId="62B404F5">
        <w:trPr>
          <w:trHeight w:val="780" w:hRule="atLeast"/>
          <w:jc w:val="center"/>
        </w:trPr>
        <w:tc>
          <w:tcPr>
            <w:tcW w:w="663" w:type="dxa"/>
            <w:shd w:val="clear" w:color="auto" w:fill="auto"/>
            <w:noWrap/>
            <w:vAlign w:val="center"/>
          </w:tcPr>
          <w:p w14:paraId="17194F3D">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13FD1CF6">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0D7038E3">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641F1C92">
            <w:pPr>
              <w:widowControl/>
              <w:adjustRightInd w:val="0"/>
              <w:snapToGrid w:val="0"/>
              <w:rPr>
                <w:kern w:val="0"/>
                <w:sz w:val="24"/>
                <w:szCs w:val="24"/>
              </w:rPr>
            </w:pPr>
            <w:r>
              <w:rPr>
                <w:kern w:val="0"/>
                <w:sz w:val="24"/>
                <w:szCs w:val="24"/>
              </w:rPr>
              <w:t>（2）投标报价得分=（评标基准价/投标报价）×20</w:t>
            </w:r>
          </w:p>
          <w:p w14:paraId="4A24CDD5">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19F4F02D">
            <w:pPr>
              <w:widowControl/>
              <w:adjustRightInd w:val="0"/>
              <w:snapToGrid w:val="0"/>
              <w:jc w:val="center"/>
              <w:rPr>
                <w:color w:val="000000"/>
                <w:kern w:val="0"/>
                <w:sz w:val="24"/>
                <w:szCs w:val="24"/>
              </w:rPr>
            </w:pPr>
            <w:r>
              <w:rPr>
                <w:color w:val="000000"/>
                <w:kern w:val="0"/>
                <w:sz w:val="24"/>
                <w:szCs w:val="24"/>
              </w:rPr>
              <w:t>20</w:t>
            </w:r>
          </w:p>
        </w:tc>
      </w:tr>
      <w:tr w14:paraId="6BAB8351">
        <w:trPr>
          <w:trHeight w:val="245" w:hRule="atLeast"/>
          <w:jc w:val="center"/>
        </w:trPr>
        <w:tc>
          <w:tcPr>
            <w:tcW w:w="9393" w:type="dxa"/>
            <w:gridSpan w:val="3"/>
            <w:shd w:val="clear" w:color="auto" w:fill="auto"/>
            <w:noWrap/>
            <w:vAlign w:val="center"/>
          </w:tcPr>
          <w:p w14:paraId="74715B6D">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45</w:t>
            </w:r>
            <w:r>
              <w:rPr>
                <w:color w:val="000000"/>
                <w:kern w:val="0"/>
                <w:sz w:val="24"/>
                <w:szCs w:val="24"/>
              </w:rPr>
              <w:t>分）</w:t>
            </w:r>
          </w:p>
        </w:tc>
        <w:tc>
          <w:tcPr>
            <w:tcW w:w="1143" w:type="dxa"/>
            <w:shd w:val="clear" w:color="auto" w:fill="auto"/>
            <w:vAlign w:val="center"/>
          </w:tcPr>
          <w:p w14:paraId="115F44F3">
            <w:pPr>
              <w:widowControl/>
              <w:adjustRightInd w:val="0"/>
              <w:snapToGrid w:val="0"/>
              <w:jc w:val="center"/>
              <w:rPr>
                <w:color w:val="000000"/>
                <w:kern w:val="0"/>
                <w:sz w:val="24"/>
                <w:szCs w:val="24"/>
              </w:rPr>
            </w:pPr>
            <w:r>
              <w:rPr>
                <w:color w:val="000000"/>
                <w:kern w:val="0"/>
                <w:sz w:val="24"/>
                <w:szCs w:val="24"/>
              </w:rPr>
              <w:t>分值</w:t>
            </w:r>
          </w:p>
        </w:tc>
      </w:tr>
      <w:tr w14:paraId="43BCC992">
        <w:trPr>
          <w:trHeight w:val="1050" w:hRule="atLeast"/>
          <w:jc w:val="center"/>
        </w:trPr>
        <w:tc>
          <w:tcPr>
            <w:tcW w:w="663" w:type="dxa"/>
            <w:shd w:val="clear" w:color="auto" w:fill="auto"/>
            <w:noWrap/>
            <w:vAlign w:val="center"/>
          </w:tcPr>
          <w:p w14:paraId="37A21E14">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05DF6E5D">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77829A43">
            <w:pPr>
              <w:widowControl/>
              <w:adjustRightInd w:val="0"/>
              <w:snapToGrid w:val="0"/>
              <w:rPr>
                <w:kern w:val="0"/>
                <w:sz w:val="24"/>
                <w:szCs w:val="24"/>
              </w:rPr>
            </w:pPr>
            <w:r>
              <w:rPr>
                <w:rFonts w:hint="eastAsia"/>
                <w:kern w:val="0"/>
                <w:sz w:val="24"/>
                <w:szCs w:val="24"/>
              </w:rPr>
              <w:t>完全按照以下要求提供投标人曾实施的党政机关事业单位新媒体宣传服务业绩，提供的证明材料均不得遮挡涂黑，否则不予认定加分。</w:t>
            </w:r>
          </w:p>
          <w:p w14:paraId="042F1FC1">
            <w:pPr>
              <w:widowControl/>
              <w:adjustRightInd w:val="0"/>
              <w:snapToGrid w:val="0"/>
              <w:rPr>
                <w:kern w:val="0"/>
                <w:sz w:val="24"/>
                <w:szCs w:val="24"/>
              </w:rPr>
            </w:pPr>
            <w:r>
              <w:rPr>
                <w:rFonts w:hint="eastAsia"/>
                <w:kern w:val="0"/>
                <w:sz w:val="24"/>
                <w:szCs w:val="24"/>
              </w:rPr>
              <w:t>A. 合同原件扫描件。包括买卖双方名称及盖章、服务内容（至少包含A.动漫视频与拍摄视频类、B. 云电子书类、C. 操作指引小程序类中的任意两项）、合同签订日期（应为2022年1月1日或以后）。</w:t>
            </w:r>
          </w:p>
          <w:p w14:paraId="41A8A525">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（加盖上述合同甲方单位公章或上述合同中所盖的甲方印章）</w:t>
            </w:r>
            <w:r>
              <w:rPr>
                <w:kern w:val="0"/>
                <w:sz w:val="24"/>
                <w:szCs w:val="24"/>
              </w:rPr>
              <w:t>。</w:t>
            </w:r>
          </w:p>
          <w:p w14:paraId="2A95E1B2">
            <w:pPr>
              <w:widowControl/>
              <w:adjustRightInd w:val="0"/>
              <w:snapToGrid w:val="0"/>
              <w:rPr>
                <w:kern w:val="0"/>
                <w:sz w:val="24"/>
                <w:szCs w:val="24"/>
              </w:rPr>
            </w:pPr>
            <w:r>
              <w:rPr>
                <w:kern w:val="0"/>
                <w:sz w:val="24"/>
                <w:szCs w:val="24"/>
              </w:rPr>
              <w:t>每个</w:t>
            </w:r>
            <w:r>
              <w:rPr>
                <w:rFonts w:hint="eastAsia"/>
                <w:kern w:val="0"/>
                <w:sz w:val="24"/>
                <w:szCs w:val="24"/>
              </w:rPr>
              <w:t>业绩2</w:t>
            </w:r>
            <w:r>
              <w:rPr>
                <w:kern w:val="0"/>
                <w:sz w:val="24"/>
                <w:szCs w:val="24"/>
              </w:rPr>
              <w:t>分，最多</w:t>
            </w:r>
            <w:r>
              <w:rPr>
                <w:rFonts w:hint="eastAsia"/>
                <w:kern w:val="0"/>
                <w:sz w:val="24"/>
                <w:szCs w:val="24"/>
              </w:rPr>
              <w:t>10</w:t>
            </w:r>
            <w:r>
              <w:rPr>
                <w:kern w:val="0"/>
                <w:sz w:val="24"/>
                <w:szCs w:val="24"/>
              </w:rPr>
              <w:t>分</w:t>
            </w:r>
          </w:p>
        </w:tc>
        <w:tc>
          <w:tcPr>
            <w:tcW w:w="1143" w:type="dxa"/>
            <w:shd w:val="clear" w:color="auto" w:fill="auto"/>
            <w:vAlign w:val="center"/>
          </w:tcPr>
          <w:p w14:paraId="037261F8">
            <w:pPr>
              <w:widowControl/>
              <w:adjustRightInd w:val="0"/>
              <w:snapToGrid w:val="0"/>
              <w:jc w:val="center"/>
              <w:rPr>
                <w:kern w:val="0"/>
                <w:sz w:val="24"/>
                <w:szCs w:val="24"/>
              </w:rPr>
            </w:pPr>
            <w:r>
              <w:rPr>
                <w:rFonts w:hint="eastAsia"/>
                <w:kern w:val="0"/>
                <w:sz w:val="24"/>
                <w:szCs w:val="24"/>
              </w:rPr>
              <w:t>10</w:t>
            </w:r>
          </w:p>
        </w:tc>
      </w:tr>
      <w:tr w14:paraId="3FF308D5">
        <w:trPr>
          <w:trHeight w:val="291" w:hRule="atLeast"/>
          <w:jc w:val="center"/>
        </w:trPr>
        <w:tc>
          <w:tcPr>
            <w:tcW w:w="663" w:type="dxa"/>
            <w:shd w:val="clear" w:color="auto" w:fill="auto"/>
            <w:noWrap/>
            <w:vAlign w:val="center"/>
          </w:tcPr>
          <w:p w14:paraId="0FC8F474">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2531A9D5">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771DABF7">
            <w:pPr>
              <w:widowControl/>
              <w:adjustRightInd w:val="0"/>
              <w:snapToGrid w:val="0"/>
              <w:rPr>
                <w:kern w:val="0"/>
                <w:sz w:val="24"/>
                <w:szCs w:val="24"/>
              </w:rPr>
            </w:pPr>
            <w:r>
              <w:rPr>
                <w:color w:val="000000"/>
                <w:kern w:val="0"/>
                <w:sz w:val="24"/>
                <w:szCs w:val="24"/>
              </w:rPr>
              <w:t>投标人具</w:t>
            </w:r>
            <w:r>
              <w:rPr>
                <w:kern w:val="0"/>
                <w:sz w:val="24"/>
                <w:szCs w:val="24"/>
              </w:rPr>
              <w:t>备</w:t>
            </w:r>
            <w:r>
              <w:rPr>
                <w:rFonts w:hint="eastAsia"/>
                <w:kern w:val="0"/>
                <w:sz w:val="24"/>
                <w:szCs w:val="24"/>
              </w:rPr>
              <w:t>数字媒体管理相关、互动类宣传相关、云平台视频管理相关的计算机软件著作权登记证书（著作权人应为投标单位）</w:t>
            </w:r>
            <w:r>
              <w:rPr>
                <w:kern w:val="0"/>
                <w:sz w:val="24"/>
                <w:szCs w:val="24"/>
              </w:rPr>
              <w:t>，提供证书扫描件</w:t>
            </w:r>
            <w:r>
              <w:rPr>
                <w:rFonts w:hint="eastAsia"/>
                <w:kern w:val="0"/>
                <w:sz w:val="24"/>
                <w:szCs w:val="24"/>
              </w:rPr>
              <w:t>，每</w:t>
            </w:r>
            <w:r>
              <w:rPr>
                <w:kern w:val="0"/>
                <w:sz w:val="24"/>
                <w:szCs w:val="24"/>
              </w:rPr>
              <w:t>个合格的证书扫描件得</w:t>
            </w:r>
            <w:r>
              <w:rPr>
                <w:rFonts w:hint="eastAsia"/>
                <w:kern w:val="0"/>
                <w:sz w:val="24"/>
                <w:szCs w:val="24"/>
              </w:rPr>
              <w:t>2</w:t>
            </w:r>
            <w:r>
              <w:rPr>
                <w:kern w:val="0"/>
                <w:sz w:val="24"/>
                <w:szCs w:val="24"/>
              </w:rPr>
              <w:t>分，最高</w:t>
            </w:r>
            <w:r>
              <w:rPr>
                <w:rFonts w:hint="eastAsia"/>
                <w:kern w:val="0"/>
                <w:sz w:val="24"/>
                <w:szCs w:val="24"/>
              </w:rPr>
              <w:t>6</w:t>
            </w:r>
            <w:r>
              <w:rPr>
                <w:kern w:val="0"/>
                <w:sz w:val="24"/>
                <w:szCs w:val="24"/>
              </w:rPr>
              <w:t>分</w:t>
            </w:r>
            <w:r>
              <w:rPr>
                <w:rFonts w:hint="eastAsia"/>
                <w:kern w:val="0"/>
                <w:sz w:val="24"/>
                <w:szCs w:val="24"/>
              </w:rPr>
              <w:t>。</w:t>
            </w:r>
          </w:p>
        </w:tc>
        <w:tc>
          <w:tcPr>
            <w:tcW w:w="1143" w:type="dxa"/>
            <w:shd w:val="clear" w:color="auto" w:fill="auto"/>
            <w:vAlign w:val="center"/>
          </w:tcPr>
          <w:p w14:paraId="6A1FE953">
            <w:pPr>
              <w:widowControl/>
              <w:adjustRightInd w:val="0"/>
              <w:snapToGrid w:val="0"/>
              <w:jc w:val="center"/>
              <w:rPr>
                <w:color w:val="000000"/>
                <w:kern w:val="0"/>
                <w:sz w:val="24"/>
                <w:szCs w:val="24"/>
              </w:rPr>
            </w:pPr>
            <w:r>
              <w:rPr>
                <w:rFonts w:hint="eastAsia"/>
                <w:color w:val="000000"/>
                <w:kern w:val="0"/>
                <w:sz w:val="24"/>
                <w:szCs w:val="24"/>
              </w:rPr>
              <w:t>6</w:t>
            </w:r>
          </w:p>
        </w:tc>
      </w:tr>
      <w:tr w14:paraId="2540D657">
        <w:trPr>
          <w:trHeight w:val="1050" w:hRule="atLeast"/>
          <w:jc w:val="center"/>
        </w:trPr>
        <w:tc>
          <w:tcPr>
            <w:tcW w:w="663" w:type="dxa"/>
            <w:shd w:val="clear" w:color="auto" w:fill="auto"/>
            <w:noWrap/>
            <w:vAlign w:val="center"/>
          </w:tcPr>
          <w:p w14:paraId="2EC9384D">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2B49A179">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投入</w:t>
            </w:r>
            <w:r>
              <w:rPr>
                <w:color w:val="000000" w:themeColor="text1"/>
                <w:sz w:val="24"/>
                <w14:textFill>
                  <w14:solidFill>
                    <w14:schemeClr w14:val="tx1"/>
                  </w14:solidFill>
                </w14:textFill>
              </w:rPr>
              <w:t>人员评价</w:t>
            </w:r>
          </w:p>
        </w:tc>
        <w:tc>
          <w:tcPr>
            <w:tcW w:w="7311" w:type="dxa"/>
            <w:shd w:val="clear" w:color="auto" w:fill="auto"/>
            <w:vAlign w:val="center"/>
          </w:tcPr>
          <w:p w14:paraId="0A747B9C">
            <w:pPr>
              <w:widowControl/>
              <w:adjustRightInd w:val="0"/>
              <w:snapToGrid w:val="0"/>
              <w:rPr>
                <w:kern w:val="0"/>
                <w:sz w:val="24"/>
                <w:szCs w:val="24"/>
              </w:rPr>
            </w:pPr>
            <w:r>
              <w:rPr>
                <w:rFonts w:hint="eastAsia"/>
                <w:kern w:val="0"/>
                <w:sz w:val="24"/>
                <w:szCs w:val="24"/>
              </w:rPr>
              <w:t>投入的人员（除配音人员外）为投标单位正式员工，提供姓名、开标日前三个月中任意一个月的由投标单位为投入人员缴纳社会保险证明扫描件，否则不予认定加分。</w:t>
            </w:r>
          </w:p>
          <w:p w14:paraId="7FE3F24F">
            <w:pPr>
              <w:widowControl/>
              <w:adjustRightInd w:val="0"/>
              <w:snapToGrid w:val="0"/>
              <w:rPr>
                <w:kern w:val="0"/>
                <w:sz w:val="24"/>
                <w:szCs w:val="24"/>
              </w:rPr>
            </w:pPr>
            <w:r>
              <w:rPr>
                <w:rFonts w:hint="eastAsia"/>
                <w:kern w:val="0"/>
                <w:sz w:val="24"/>
                <w:szCs w:val="24"/>
              </w:rPr>
              <w:t>（1）项目经理：具备大学本科（或以上）学历毕业证书，提供合格的证书扫描件得2分，其他0分；</w:t>
            </w:r>
          </w:p>
          <w:p w14:paraId="77DCCF36">
            <w:pPr>
              <w:widowControl/>
              <w:adjustRightInd w:val="0"/>
              <w:snapToGrid w:val="0"/>
              <w:rPr>
                <w:kern w:val="0"/>
                <w:sz w:val="24"/>
                <w:szCs w:val="24"/>
              </w:rPr>
            </w:pPr>
            <w:r>
              <w:rPr>
                <w:rFonts w:hint="eastAsia"/>
                <w:kern w:val="0"/>
                <w:sz w:val="24"/>
                <w:szCs w:val="24"/>
              </w:rPr>
              <w:t>（2）项目经理：具备媒体宣传相关5年（或以上）工作经验，提供加盖投标单位公章的项目经理工作简历扫描件，满足以上要求的得2分，其他0分；</w:t>
            </w:r>
          </w:p>
          <w:p w14:paraId="4C882D67">
            <w:pPr>
              <w:widowControl/>
              <w:adjustRightInd w:val="0"/>
              <w:snapToGrid w:val="0"/>
              <w:rPr>
                <w:kern w:val="0"/>
                <w:sz w:val="24"/>
                <w:szCs w:val="24"/>
              </w:rPr>
            </w:pPr>
            <w:r>
              <w:rPr>
                <w:rFonts w:hint="eastAsia"/>
                <w:kern w:val="0"/>
                <w:sz w:val="24"/>
                <w:szCs w:val="24"/>
              </w:rPr>
              <w:t>（3）项目经理：曾主持过新媒体宣传类似项目管理经验，提供合同扫描件或用户盖章的证明材料扫描件，合同或用户证明应体现该项目经理姓名及曾主持的具体项目简介，每个满足以上要求的项目经验得1分，最多2分；</w:t>
            </w:r>
          </w:p>
          <w:p w14:paraId="22B5B135">
            <w:pPr>
              <w:widowControl/>
              <w:adjustRightInd w:val="0"/>
              <w:snapToGrid w:val="0"/>
              <w:rPr>
                <w:kern w:val="0"/>
                <w:sz w:val="24"/>
                <w:szCs w:val="24"/>
              </w:rPr>
            </w:pPr>
            <w:r>
              <w:rPr>
                <w:rFonts w:hint="eastAsia"/>
                <w:kern w:val="0"/>
                <w:sz w:val="24"/>
                <w:szCs w:val="24"/>
              </w:rPr>
              <w:t>（4）动漫制作人员：具备动漫相关专业大学本科（或以上）学历毕业证书，提供证书扫描件，每个具备以上证书的人员得1分，最多3分；</w:t>
            </w:r>
          </w:p>
          <w:p w14:paraId="79290C3D">
            <w:pPr>
              <w:widowControl/>
              <w:adjustRightInd w:val="0"/>
              <w:snapToGrid w:val="0"/>
              <w:rPr>
                <w:kern w:val="0"/>
                <w:sz w:val="24"/>
                <w:szCs w:val="24"/>
              </w:rPr>
            </w:pPr>
            <w:r>
              <w:rPr>
                <w:rFonts w:hint="eastAsia"/>
                <w:kern w:val="0"/>
                <w:sz w:val="24"/>
                <w:szCs w:val="24"/>
              </w:rPr>
              <w:t>（5）动漫制作人员：具有党政机关事业单位宣传类作品制作经验，提供合同扫描件或用户盖章的证明材料扫描件，合同或用户证明应体现该动漫制作人员姓名及曾制作的政务宣传类作品简介，每个满足以上要求的人员得1分，最多3分；</w:t>
            </w:r>
          </w:p>
          <w:p w14:paraId="0D593E90">
            <w:pPr>
              <w:widowControl/>
              <w:adjustRightInd w:val="0"/>
              <w:snapToGrid w:val="0"/>
              <w:rPr>
                <w:kern w:val="0"/>
                <w:sz w:val="24"/>
                <w:szCs w:val="24"/>
              </w:rPr>
            </w:pPr>
            <w:r>
              <w:rPr>
                <w:rFonts w:hint="eastAsia"/>
                <w:kern w:val="0"/>
                <w:sz w:val="24"/>
                <w:szCs w:val="24"/>
              </w:rPr>
              <w:t>（6）平面设计师：具备平面设计相关专业大学本科（或以上）学历毕业证书，提供证书扫描件，每个具备以上证书的人员得1分，最多2分；</w:t>
            </w:r>
          </w:p>
          <w:p w14:paraId="15F785BC">
            <w:pPr>
              <w:widowControl/>
              <w:adjustRightInd w:val="0"/>
              <w:snapToGrid w:val="0"/>
              <w:rPr>
                <w:kern w:val="0"/>
                <w:sz w:val="24"/>
                <w:szCs w:val="24"/>
              </w:rPr>
            </w:pPr>
            <w:r>
              <w:rPr>
                <w:rFonts w:hint="eastAsia"/>
                <w:kern w:val="0"/>
                <w:sz w:val="24"/>
                <w:szCs w:val="24"/>
              </w:rPr>
              <w:t>（7）平面设计师：具有党政机关事业单位宣传类作品制作经验，提供合同扫描件或用户盖章的证明材料扫描件，合同或用户证明应体现该平面设计师姓名及曾制作的政务宣传类作品简介，每个满足以上要求的人员得1分，最多2分；</w:t>
            </w:r>
          </w:p>
          <w:p w14:paraId="2D0AE2A3">
            <w:pPr>
              <w:widowControl/>
              <w:adjustRightInd w:val="0"/>
              <w:snapToGrid w:val="0"/>
              <w:rPr>
                <w:kern w:val="0"/>
                <w:sz w:val="24"/>
                <w:szCs w:val="24"/>
              </w:rPr>
            </w:pPr>
            <w:r>
              <w:rPr>
                <w:rFonts w:hint="eastAsia"/>
                <w:kern w:val="0"/>
                <w:sz w:val="24"/>
                <w:szCs w:val="24"/>
              </w:rPr>
              <w:t>（8）创意文案人员：具备大学本科（或以上）学历毕业证书，提供证书扫描件，得1分，其他0分；</w:t>
            </w:r>
          </w:p>
          <w:p w14:paraId="6C9B7217">
            <w:pPr>
              <w:widowControl/>
              <w:adjustRightInd w:val="0"/>
              <w:snapToGrid w:val="0"/>
              <w:rPr>
                <w:kern w:val="0"/>
                <w:sz w:val="24"/>
                <w:szCs w:val="24"/>
              </w:rPr>
            </w:pPr>
            <w:r>
              <w:rPr>
                <w:rFonts w:hint="eastAsia"/>
                <w:kern w:val="0"/>
                <w:sz w:val="24"/>
                <w:szCs w:val="24"/>
              </w:rPr>
              <w:t>（9）创意文案人员：具有媒体宣传相关5年（或以上）工作经验，提供加盖投标单位公章的创意文案工作简历扫描件，满足以上要求的得1分，其他0分；</w:t>
            </w:r>
          </w:p>
          <w:p w14:paraId="4400CA4A">
            <w:pPr>
              <w:widowControl/>
              <w:adjustRightInd w:val="0"/>
              <w:snapToGrid w:val="0"/>
              <w:rPr>
                <w:kern w:val="0"/>
                <w:sz w:val="24"/>
                <w:szCs w:val="24"/>
              </w:rPr>
            </w:pPr>
            <w:r>
              <w:rPr>
                <w:rFonts w:hint="eastAsia"/>
                <w:kern w:val="0"/>
                <w:sz w:val="24"/>
                <w:szCs w:val="24"/>
              </w:rPr>
              <w:t>（10）创意文案人员：具有党政机关事业单位宣传类作品制作经验，提供合同扫描件或用户盖章的证明材料扫描件，合同或用户证明应体现该创意文案人员姓名及曾制作的政务宣传类作品简介，每个满足以上要求的人员得2分，最多2分；</w:t>
            </w:r>
          </w:p>
          <w:p w14:paraId="4279B512">
            <w:pPr>
              <w:widowControl/>
              <w:adjustRightInd w:val="0"/>
              <w:snapToGrid w:val="0"/>
              <w:rPr>
                <w:kern w:val="0"/>
                <w:sz w:val="24"/>
                <w:szCs w:val="24"/>
              </w:rPr>
            </w:pPr>
            <w:r>
              <w:rPr>
                <w:rFonts w:hint="eastAsia"/>
                <w:kern w:val="0"/>
                <w:sz w:val="24"/>
                <w:szCs w:val="24"/>
              </w:rPr>
              <w:t>（11）配音人员：具备普通话水平测试等级证书（一级），提供证书扫描件，具备该证书的男性配音人员得1分，具备该证书的女性配音人员得1分，最多2分。</w:t>
            </w:r>
          </w:p>
        </w:tc>
        <w:tc>
          <w:tcPr>
            <w:tcW w:w="1143" w:type="dxa"/>
            <w:shd w:val="clear" w:color="auto" w:fill="auto"/>
            <w:vAlign w:val="center"/>
          </w:tcPr>
          <w:p w14:paraId="7256818B">
            <w:pPr>
              <w:widowControl/>
              <w:adjustRightInd w:val="0"/>
              <w:snapToGrid w:val="0"/>
              <w:jc w:val="center"/>
              <w:rPr>
                <w:kern w:val="0"/>
                <w:sz w:val="24"/>
                <w:szCs w:val="24"/>
              </w:rPr>
            </w:pPr>
            <w:r>
              <w:rPr>
                <w:rFonts w:hint="eastAsia"/>
                <w:kern w:val="0"/>
                <w:sz w:val="24"/>
                <w:szCs w:val="24"/>
              </w:rPr>
              <w:t>22</w:t>
            </w:r>
          </w:p>
        </w:tc>
      </w:tr>
      <w:tr w14:paraId="13D415BF">
        <w:trPr>
          <w:trHeight w:val="243" w:hRule="atLeast"/>
          <w:jc w:val="center"/>
        </w:trPr>
        <w:tc>
          <w:tcPr>
            <w:tcW w:w="663" w:type="dxa"/>
            <w:shd w:val="clear" w:color="auto" w:fill="auto"/>
            <w:noWrap/>
            <w:vAlign w:val="center"/>
          </w:tcPr>
          <w:p w14:paraId="1B205AE5">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140D5AE1">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43AB2983">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承诺完全满足招标文件“报价要求”、“时间地点要求”、“付款方式要求”和技术要求中非“★”号要求的：7分，其他0分。</w:t>
            </w:r>
          </w:p>
        </w:tc>
        <w:tc>
          <w:tcPr>
            <w:tcW w:w="1143" w:type="dxa"/>
            <w:shd w:val="clear" w:color="auto" w:fill="auto"/>
            <w:vAlign w:val="center"/>
          </w:tcPr>
          <w:p w14:paraId="07229001">
            <w:pPr>
              <w:widowControl/>
              <w:adjustRightInd w:val="0"/>
              <w:snapToGrid w:val="0"/>
              <w:jc w:val="center"/>
              <w:rPr>
                <w:color w:val="000000"/>
                <w:kern w:val="0"/>
                <w:sz w:val="24"/>
                <w:szCs w:val="24"/>
              </w:rPr>
            </w:pPr>
            <w:r>
              <w:rPr>
                <w:rFonts w:hint="eastAsia"/>
                <w:color w:val="000000"/>
                <w:kern w:val="0"/>
                <w:sz w:val="24"/>
                <w:szCs w:val="24"/>
              </w:rPr>
              <w:t>7</w:t>
            </w:r>
          </w:p>
        </w:tc>
      </w:tr>
      <w:tr w14:paraId="083D937B">
        <w:trPr>
          <w:trHeight w:val="60" w:hRule="atLeast"/>
          <w:jc w:val="center"/>
        </w:trPr>
        <w:tc>
          <w:tcPr>
            <w:tcW w:w="9393" w:type="dxa"/>
            <w:gridSpan w:val="3"/>
            <w:shd w:val="clear" w:color="auto" w:fill="auto"/>
            <w:noWrap/>
            <w:vAlign w:val="center"/>
          </w:tcPr>
          <w:p w14:paraId="2AB6E194">
            <w:pPr>
              <w:widowControl/>
              <w:adjustRightInd w:val="0"/>
              <w:snapToGrid w:val="0"/>
              <w:jc w:val="center"/>
              <w:rPr>
                <w:kern w:val="0"/>
                <w:sz w:val="24"/>
                <w:szCs w:val="24"/>
              </w:rPr>
            </w:pPr>
            <w:r>
              <w:rPr>
                <w:kern w:val="0"/>
                <w:sz w:val="24"/>
                <w:szCs w:val="24"/>
              </w:rPr>
              <w:t>第三部分 主观分（</w:t>
            </w:r>
            <w:r>
              <w:rPr>
                <w:rFonts w:hint="eastAsia"/>
                <w:kern w:val="0"/>
                <w:sz w:val="24"/>
                <w:szCs w:val="24"/>
              </w:rPr>
              <w:t>35</w:t>
            </w:r>
            <w:r>
              <w:rPr>
                <w:kern w:val="0"/>
                <w:sz w:val="24"/>
                <w:szCs w:val="24"/>
              </w:rPr>
              <w:t>分）</w:t>
            </w:r>
          </w:p>
        </w:tc>
        <w:tc>
          <w:tcPr>
            <w:tcW w:w="1143" w:type="dxa"/>
            <w:shd w:val="clear" w:color="auto" w:fill="auto"/>
            <w:vAlign w:val="center"/>
          </w:tcPr>
          <w:p w14:paraId="146C19C2">
            <w:pPr>
              <w:widowControl/>
              <w:adjustRightInd w:val="0"/>
              <w:snapToGrid w:val="0"/>
              <w:jc w:val="center"/>
              <w:rPr>
                <w:color w:val="000000"/>
                <w:kern w:val="0"/>
                <w:sz w:val="24"/>
                <w:szCs w:val="24"/>
              </w:rPr>
            </w:pPr>
            <w:r>
              <w:rPr>
                <w:color w:val="000000"/>
                <w:kern w:val="0"/>
                <w:sz w:val="24"/>
                <w:szCs w:val="24"/>
              </w:rPr>
              <w:t>分值</w:t>
            </w:r>
          </w:p>
        </w:tc>
      </w:tr>
      <w:tr w14:paraId="197A9522">
        <w:trPr>
          <w:trHeight w:val="274" w:hRule="atLeast"/>
          <w:jc w:val="center"/>
        </w:trPr>
        <w:tc>
          <w:tcPr>
            <w:tcW w:w="663" w:type="dxa"/>
            <w:shd w:val="clear" w:color="auto" w:fill="auto"/>
            <w:noWrap/>
            <w:vAlign w:val="center"/>
          </w:tcPr>
          <w:p w14:paraId="0F236EA3">
            <w:pPr>
              <w:widowControl/>
              <w:adjustRightInd w:val="0"/>
              <w:snapToGrid w:val="0"/>
              <w:jc w:val="center"/>
              <w:rPr>
                <w:color w:val="000000"/>
                <w:kern w:val="0"/>
                <w:sz w:val="24"/>
                <w:szCs w:val="24"/>
              </w:rPr>
            </w:pPr>
            <w:r>
              <w:rPr>
                <w:rFonts w:hint="eastAsia"/>
                <w:color w:val="000000"/>
                <w:kern w:val="0"/>
                <w:sz w:val="24"/>
                <w:szCs w:val="24"/>
              </w:rPr>
              <w:t>1</w:t>
            </w:r>
          </w:p>
        </w:tc>
        <w:tc>
          <w:tcPr>
            <w:tcW w:w="1419" w:type="dxa"/>
            <w:shd w:val="clear" w:color="auto" w:fill="auto"/>
            <w:vAlign w:val="center"/>
          </w:tcPr>
          <w:p w14:paraId="588253B6">
            <w:pPr>
              <w:widowControl/>
              <w:adjustRightInd w:val="0"/>
              <w:snapToGrid w:val="0"/>
              <w:jc w:val="center"/>
              <w:rPr>
                <w:color w:val="000000"/>
                <w:kern w:val="0"/>
                <w:sz w:val="24"/>
                <w:szCs w:val="24"/>
              </w:rPr>
            </w:pPr>
            <w:r>
              <w:rPr>
                <w:rFonts w:hint="eastAsia"/>
                <w:color w:val="000000"/>
                <w:sz w:val="24"/>
              </w:rPr>
              <w:t>针对本项目特点的专业化服务方案评价</w:t>
            </w:r>
          </w:p>
        </w:tc>
        <w:tc>
          <w:tcPr>
            <w:tcW w:w="7311" w:type="dxa"/>
            <w:shd w:val="clear" w:color="auto" w:fill="auto"/>
            <w:vAlign w:val="center"/>
          </w:tcPr>
          <w:p w14:paraId="700FA17C">
            <w:pPr>
              <w:widowControl/>
              <w:adjustRightInd w:val="0"/>
              <w:snapToGrid w:val="0"/>
              <w:rPr>
                <w:color w:val="000000"/>
                <w:kern w:val="0"/>
                <w:sz w:val="24"/>
                <w:szCs w:val="24"/>
              </w:rPr>
            </w:pPr>
            <w:r>
              <w:rPr>
                <w:rFonts w:hint="eastAsia"/>
                <w:color w:val="000000"/>
                <w:kern w:val="0"/>
                <w:sz w:val="24"/>
                <w:szCs w:val="24"/>
              </w:rPr>
              <w:t>服务方案须</w:t>
            </w:r>
            <w:r>
              <w:rPr>
                <w:color w:val="000000"/>
                <w:kern w:val="0"/>
                <w:sz w:val="24"/>
                <w:szCs w:val="24"/>
              </w:rPr>
              <w:t>包含针对本项目的</w:t>
            </w:r>
            <w:r>
              <w:rPr>
                <w:rFonts w:hint="eastAsia"/>
                <w:color w:val="000000"/>
                <w:kern w:val="0"/>
                <w:sz w:val="24"/>
                <w:szCs w:val="24"/>
              </w:rPr>
              <w:t>宣传视频拍摄及制作、动漫视频制作、平面设计制作、电子书标准及云端管理服务、多渠道办税指南管理、互动类H5制作、交互式虚拟仿真服务以及税收宣传活动组织等内容。</w:t>
            </w:r>
          </w:p>
          <w:p w14:paraId="36D37005">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招标文件要求，无瑕疵：</w:t>
            </w:r>
            <w:r>
              <w:rPr>
                <w:rFonts w:hint="eastAsia"/>
                <w:color w:val="000000"/>
                <w:kern w:val="0"/>
                <w:sz w:val="24"/>
                <w:szCs w:val="24"/>
              </w:rPr>
              <w:t>5</w:t>
            </w:r>
            <w:r>
              <w:rPr>
                <w:color w:val="000000"/>
                <w:kern w:val="0"/>
                <w:sz w:val="24"/>
                <w:szCs w:val="24"/>
              </w:rPr>
              <w:t>分；</w:t>
            </w:r>
          </w:p>
          <w:p w14:paraId="533F6EE7">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1处瑕疵</w:t>
            </w:r>
            <w:r>
              <w:rPr>
                <w:color w:val="000000"/>
                <w:kern w:val="0"/>
                <w:sz w:val="24"/>
                <w:szCs w:val="24"/>
              </w:rPr>
              <w:t>：</w:t>
            </w:r>
            <w:r>
              <w:rPr>
                <w:rFonts w:hint="eastAsia"/>
                <w:color w:val="000000"/>
                <w:kern w:val="0"/>
                <w:sz w:val="24"/>
                <w:szCs w:val="24"/>
              </w:rPr>
              <w:t>2.5</w:t>
            </w:r>
            <w:r>
              <w:rPr>
                <w:color w:val="000000"/>
                <w:kern w:val="0"/>
                <w:sz w:val="24"/>
                <w:szCs w:val="24"/>
              </w:rPr>
              <w:t>分；</w:t>
            </w:r>
          </w:p>
          <w:p w14:paraId="5BB44764">
            <w:pPr>
              <w:widowControl/>
              <w:adjustRightInd w:val="0"/>
              <w:snapToGrid w:val="0"/>
              <w:rPr>
                <w:color w:val="000000"/>
                <w:kern w:val="0"/>
                <w:sz w:val="24"/>
                <w:szCs w:val="24"/>
              </w:rPr>
            </w:pPr>
            <w:r>
              <w:rPr>
                <w:color w:val="000000"/>
                <w:kern w:val="0"/>
                <w:sz w:val="24"/>
                <w:szCs w:val="24"/>
              </w:rPr>
              <w:t>未提供方案或不满足招标文件要求或内容存在</w:t>
            </w:r>
            <w:r>
              <w:rPr>
                <w:rFonts w:hint="eastAsia"/>
                <w:color w:val="000000"/>
                <w:kern w:val="0"/>
                <w:sz w:val="24"/>
                <w:szCs w:val="24"/>
              </w:rPr>
              <w:t>2处及以上瑕疵</w:t>
            </w:r>
            <w:r>
              <w:rPr>
                <w:color w:val="000000"/>
                <w:kern w:val="0"/>
                <w:sz w:val="24"/>
                <w:szCs w:val="24"/>
              </w:rPr>
              <w:t>：0分；</w:t>
            </w:r>
          </w:p>
          <w:p w14:paraId="7286AE0A">
            <w:pPr>
              <w:widowControl/>
              <w:adjustRightInd w:val="0"/>
              <w:snapToGrid w:val="0"/>
              <w:rPr>
                <w:color w:val="000000"/>
                <w:kern w:val="0"/>
                <w:sz w:val="24"/>
                <w:szCs w:val="24"/>
              </w:rPr>
            </w:pPr>
            <w:r>
              <w:rPr>
                <w:rFonts w:hint="eastAsia"/>
                <w:color w:val="000000"/>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B08A131">
            <w:pPr>
              <w:widowControl/>
              <w:adjustRightInd w:val="0"/>
              <w:snapToGrid w:val="0"/>
              <w:jc w:val="center"/>
              <w:rPr>
                <w:color w:val="000000"/>
                <w:kern w:val="0"/>
                <w:sz w:val="24"/>
                <w:szCs w:val="24"/>
              </w:rPr>
            </w:pPr>
            <w:r>
              <w:rPr>
                <w:rFonts w:hint="eastAsia"/>
                <w:color w:val="000000"/>
                <w:kern w:val="0"/>
                <w:sz w:val="24"/>
                <w:szCs w:val="24"/>
              </w:rPr>
              <w:t>5</w:t>
            </w:r>
          </w:p>
        </w:tc>
      </w:tr>
      <w:tr w14:paraId="76B9E6BA">
        <w:trPr>
          <w:trHeight w:val="274" w:hRule="atLeast"/>
          <w:jc w:val="center"/>
        </w:trPr>
        <w:tc>
          <w:tcPr>
            <w:tcW w:w="663" w:type="dxa"/>
            <w:shd w:val="clear" w:color="auto" w:fill="auto"/>
            <w:noWrap/>
            <w:vAlign w:val="center"/>
          </w:tcPr>
          <w:p w14:paraId="3CDE05B5">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084ED30A">
            <w:pPr>
              <w:widowControl/>
              <w:adjustRightInd w:val="0"/>
              <w:snapToGrid w:val="0"/>
              <w:jc w:val="center"/>
              <w:rPr>
                <w:color w:val="000000"/>
                <w:kern w:val="0"/>
                <w:sz w:val="24"/>
                <w:szCs w:val="24"/>
              </w:rPr>
            </w:pPr>
            <w:r>
              <w:rPr>
                <w:rFonts w:hint="eastAsia"/>
                <w:color w:val="000000"/>
                <w:sz w:val="24"/>
              </w:rPr>
              <w:t>对项目重点、难点的理解评价</w:t>
            </w:r>
          </w:p>
        </w:tc>
        <w:tc>
          <w:tcPr>
            <w:tcW w:w="7311" w:type="dxa"/>
            <w:shd w:val="clear" w:color="auto" w:fill="auto"/>
            <w:vAlign w:val="center"/>
          </w:tcPr>
          <w:p w14:paraId="46389EE6">
            <w:pPr>
              <w:widowControl/>
              <w:adjustRightInd w:val="0"/>
              <w:snapToGrid w:val="0"/>
              <w:rPr>
                <w:color w:val="000000"/>
                <w:kern w:val="0"/>
                <w:sz w:val="24"/>
                <w:szCs w:val="24"/>
              </w:rPr>
            </w:pPr>
            <w:r>
              <w:rPr>
                <w:rFonts w:hint="eastAsia"/>
                <w:color w:val="000000"/>
                <w:kern w:val="0"/>
                <w:sz w:val="24"/>
                <w:szCs w:val="24"/>
              </w:rPr>
              <w:t>至少包含针对本项目重点和难点的理解以及针对重点难点的应对解决方案</w:t>
            </w:r>
          </w:p>
          <w:p w14:paraId="68FA2379">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招标文件要求，无瑕疵：</w:t>
            </w:r>
            <w:r>
              <w:rPr>
                <w:rFonts w:hint="eastAsia"/>
                <w:color w:val="000000"/>
                <w:kern w:val="0"/>
                <w:sz w:val="24"/>
                <w:szCs w:val="24"/>
              </w:rPr>
              <w:t>5</w:t>
            </w:r>
            <w:r>
              <w:rPr>
                <w:color w:val="000000"/>
                <w:kern w:val="0"/>
                <w:sz w:val="24"/>
                <w:szCs w:val="24"/>
              </w:rPr>
              <w:t>分；</w:t>
            </w:r>
          </w:p>
          <w:p w14:paraId="1FCCA9FE">
            <w:pPr>
              <w:widowControl/>
              <w:adjustRightInd w:val="0"/>
              <w:snapToGrid w:val="0"/>
              <w:rPr>
                <w:color w:val="000000"/>
                <w:kern w:val="0"/>
                <w:sz w:val="24"/>
                <w:szCs w:val="24"/>
              </w:rPr>
            </w:pPr>
            <w:r>
              <w:rPr>
                <w:color w:val="000000"/>
                <w:kern w:val="0"/>
                <w:sz w:val="24"/>
                <w:szCs w:val="24"/>
              </w:rPr>
              <w:t>重点难点理解或应对解决方案内容存在</w:t>
            </w:r>
            <w:r>
              <w:rPr>
                <w:rFonts w:hint="eastAsia"/>
                <w:color w:val="000000"/>
                <w:kern w:val="0"/>
                <w:sz w:val="24"/>
                <w:szCs w:val="24"/>
              </w:rPr>
              <w:t>1处瑕疵</w:t>
            </w:r>
            <w:r>
              <w:rPr>
                <w:color w:val="000000"/>
                <w:kern w:val="0"/>
                <w:sz w:val="24"/>
                <w:szCs w:val="24"/>
              </w:rPr>
              <w:t>：</w:t>
            </w:r>
            <w:r>
              <w:rPr>
                <w:rFonts w:hint="eastAsia"/>
                <w:color w:val="000000"/>
                <w:kern w:val="0"/>
                <w:sz w:val="24"/>
                <w:szCs w:val="24"/>
              </w:rPr>
              <w:t>2.5</w:t>
            </w:r>
            <w:r>
              <w:rPr>
                <w:color w:val="000000"/>
                <w:kern w:val="0"/>
                <w:sz w:val="24"/>
                <w:szCs w:val="24"/>
              </w:rPr>
              <w:t>分；</w:t>
            </w:r>
          </w:p>
          <w:p w14:paraId="328DC972">
            <w:pPr>
              <w:widowControl/>
              <w:adjustRightInd w:val="0"/>
              <w:snapToGrid w:val="0"/>
              <w:rPr>
                <w:color w:val="000000"/>
                <w:kern w:val="0"/>
                <w:sz w:val="24"/>
                <w:szCs w:val="24"/>
              </w:rPr>
            </w:pPr>
            <w:r>
              <w:rPr>
                <w:color w:val="000000"/>
                <w:kern w:val="0"/>
                <w:sz w:val="24"/>
                <w:szCs w:val="24"/>
              </w:rPr>
              <w:t>未提供重点难点理解或应对解决方案或不满足招标文件要求或内容存在</w:t>
            </w:r>
            <w:r>
              <w:rPr>
                <w:rFonts w:hint="eastAsia"/>
                <w:color w:val="000000"/>
                <w:kern w:val="0"/>
                <w:sz w:val="24"/>
                <w:szCs w:val="24"/>
              </w:rPr>
              <w:t>2处及以上瑕疵</w:t>
            </w:r>
            <w:r>
              <w:rPr>
                <w:color w:val="000000"/>
                <w:kern w:val="0"/>
                <w:sz w:val="24"/>
                <w:szCs w:val="24"/>
              </w:rPr>
              <w:t>：0分；</w:t>
            </w:r>
          </w:p>
          <w:p w14:paraId="1399F944">
            <w:pPr>
              <w:widowControl/>
              <w:adjustRightInd w:val="0"/>
              <w:snapToGrid w:val="0"/>
              <w:rPr>
                <w:color w:val="000000"/>
                <w:kern w:val="0"/>
                <w:sz w:val="24"/>
                <w:szCs w:val="24"/>
              </w:rPr>
            </w:pPr>
            <w:r>
              <w:rPr>
                <w:rFonts w:hint="eastAsia"/>
                <w:color w:val="000000"/>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CF0CB41">
            <w:pPr>
              <w:widowControl/>
              <w:adjustRightInd w:val="0"/>
              <w:snapToGrid w:val="0"/>
              <w:jc w:val="center"/>
              <w:rPr>
                <w:color w:val="000000"/>
                <w:kern w:val="0"/>
                <w:sz w:val="24"/>
                <w:szCs w:val="24"/>
              </w:rPr>
            </w:pPr>
            <w:r>
              <w:rPr>
                <w:rFonts w:hint="eastAsia"/>
                <w:color w:val="000000"/>
                <w:kern w:val="0"/>
                <w:sz w:val="24"/>
                <w:szCs w:val="24"/>
              </w:rPr>
              <w:t>5</w:t>
            </w:r>
          </w:p>
        </w:tc>
      </w:tr>
      <w:tr w14:paraId="0A9E69D9">
        <w:trPr>
          <w:trHeight w:val="274" w:hRule="atLeast"/>
          <w:jc w:val="center"/>
        </w:trPr>
        <w:tc>
          <w:tcPr>
            <w:tcW w:w="663" w:type="dxa"/>
            <w:shd w:val="clear" w:color="auto" w:fill="auto"/>
            <w:noWrap/>
            <w:vAlign w:val="center"/>
          </w:tcPr>
          <w:p w14:paraId="03BF4910">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21EFB671">
            <w:pPr>
              <w:widowControl/>
              <w:adjustRightInd w:val="0"/>
              <w:snapToGrid w:val="0"/>
              <w:jc w:val="center"/>
              <w:rPr>
                <w:color w:val="000000"/>
                <w:kern w:val="0"/>
                <w:sz w:val="24"/>
                <w:szCs w:val="24"/>
              </w:rPr>
            </w:pPr>
            <w:r>
              <w:rPr>
                <w:color w:val="000000"/>
                <w:sz w:val="24"/>
              </w:rPr>
              <w:t>保密管理方案评价</w:t>
            </w:r>
          </w:p>
        </w:tc>
        <w:tc>
          <w:tcPr>
            <w:tcW w:w="7311" w:type="dxa"/>
            <w:shd w:val="clear" w:color="auto" w:fill="auto"/>
            <w:vAlign w:val="center"/>
          </w:tcPr>
          <w:p w14:paraId="1D5B17E2">
            <w:pPr>
              <w:widowControl/>
              <w:adjustRightInd w:val="0"/>
              <w:snapToGrid w:val="0"/>
              <w:rPr>
                <w:color w:val="000000"/>
                <w:sz w:val="24"/>
              </w:rPr>
            </w:pPr>
            <w:r>
              <w:rPr>
                <w:rFonts w:hint="eastAsia"/>
                <w:color w:val="000000"/>
                <w:sz w:val="24"/>
              </w:rPr>
              <w:t>至少包含保证服务过程中有可能获取的保密信息不泄露的措施：制定保密制度、服务人员保密培训、重点岗位双人服务、泄密惩罚办法。</w:t>
            </w:r>
          </w:p>
          <w:p w14:paraId="2C039162">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招标文件要求，无瑕疵：</w:t>
            </w:r>
            <w:r>
              <w:rPr>
                <w:rFonts w:hint="eastAsia"/>
                <w:color w:val="000000"/>
                <w:kern w:val="0"/>
                <w:sz w:val="24"/>
                <w:szCs w:val="24"/>
              </w:rPr>
              <w:t>5</w:t>
            </w:r>
            <w:r>
              <w:rPr>
                <w:color w:val="000000"/>
                <w:kern w:val="0"/>
                <w:sz w:val="24"/>
                <w:szCs w:val="24"/>
              </w:rPr>
              <w:t>分；</w:t>
            </w:r>
          </w:p>
          <w:p w14:paraId="68B4994C">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1处瑕疵</w:t>
            </w:r>
            <w:r>
              <w:rPr>
                <w:color w:val="000000"/>
                <w:kern w:val="0"/>
                <w:sz w:val="24"/>
                <w:szCs w:val="24"/>
              </w:rPr>
              <w:t>：</w:t>
            </w:r>
            <w:r>
              <w:rPr>
                <w:rFonts w:hint="eastAsia"/>
                <w:color w:val="000000"/>
                <w:kern w:val="0"/>
                <w:sz w:val="24"/>
                <w:szCs w:val="24"/>
              </w:rPr>
              <w:t>2.5</w:t>
            </w:r>
            <w:r>
              <w:rPr>
                <w:color w:val="000000"/>
                <w:kern w:val="0"/>
                <w:sz w:val="24"/>
                <w:szCs w:val="24"/>
              </w:rPr>
              <w:t>分；</w:t>
            </w:r>
          </w:p>
          <w:p w14:paraId="0F8129C5">
            <w:pPr>
              <w:widowControl/>
              <w:adjustRightInd w:val="0"/>
              <w:snapToGrid w:val="0"/>
              <w:rPr>
                <w:color w:val="000000"/>
                <w:kern w:val="0"/>
                <w:sz w:val="24"/>
                <w:szCs w:val="24"/>
              </w:rPr>
            </w:pPr>
            <w:r>
              <w:rPr>
                <w:color w:val="000000"/>
                <w:kern w:val="0"/>
                <w:sz w:val="24"/>
                <w:szCs w:val="24"/>
              </w:rPr>
              <w:t>未提供方案或不满足招标文件要求或内容存在</w:t>
            </w:r>
            <w:r>
              <w:rPr>
                <w:rFonts w:hint="eastAsia"/>
                <w:color w:val="000000"/>
                <w:kern w:val="0"/>
                <w:sz w:val="24"/>
                <w:szCs w:val="24"/>
              </w:rPr>
              <w:t>2处及以上瑕疵</w:t>
            </w:r>
            <w:r>
              <w:rPr>
                <w:color w:val="000000"/>
                <w:kern w:val="0"/>
                <w:sz w:val="24"/>
                <w:szCs w:val="24"/>
              </w:rPr>
              <w:t>：0分；</w:t>
            </w:r>
          </w:p>
          <w:p w14:paraId="2C123042">
            <w:pPr>
              <w:widowControl/>
              <w:adjustRightInd w:val="0"/>
              <w:snapToGrid w:val="0"/>
              <w:rPr>
                <w:color w:val="000000"/>
                <w:kern w:val="0"/>
                <w:sz w:val="24"/>
                <w:szCs w:val="24"/>
              </w:rPr>
            </w:pPr>
            <w:r>
              <w:rPr>
                <w:rFonts w:hint="eastAsia"/>
                <w:color w:val="000000"/>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4B32DD6">
            <w:pPr>
              <w:widowControl/>
              <w:adjustRightInd w:val="0"/>
              <w:snapToGrid w:val="0"/>
              <w:jc w:val="center"/>
              <w:rPr>
                <w:color w:val="000000"/>
                <w:kern w:val="0"/>
                <w:sz w:val="24"/>
                <w:szCs w:val="24"/>
              </w:rPr>
            </w:pPr>
            <w:r>
              <w:rPr>
                <w:rFonts w:hint="eastAsia"/>
                <w:color w:val="000000"/>
                <w:kern w:val="0"/>
                <w:sz w:val="24"/>
                <w:szCs w:val="24"/>
              </w:rPr>
              <w:t>5</w:t>
            </w:r>
          </w:p>
        </w:tc>
      </w:tr>
      <w:tr w14:paraId="43503E6E">
        <w:trPr>
          <w:trHeight w:val="274" w:hRule="atLeast"/>
          <w:jc w:val="center"/>
        </w:trPr>
        <w:tc>
          <w:tcPr>
            <w:tcW w:w="663" w:type="dxa"/>
            <w:shd w:val="clear" w:color="auto" w:fill="auto"/>
            <w:noWrap/>
            <w:vAlign w:val="center"/>
          </w:tcPr>
          <w:p w14:paraId="6734CE1D">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1F4EB6D9">
            <w:pPr>
              <w:widowControl/>
              <w:adjustRightInd w:val="0"/>
              <w:snapToGrid w:val="0"/>
              <w:jc w:val="center"/>
              <w:rPr>
                <w:color w:val="000000"/>
                <w:kern w:val="0"/>
                <w:sz w:val="24"/>
                <w:szCs w:val="24"/>
              </w:rPr>
            </w:pPr>
            <w:r>
              <w:rPr>
                <w:color w:val="000000"/>
                <w:kern w:val="0"/>
                <w:sz w:val="24"/>
                <w:szCs w:val="24"/>
              </w:rPr>
              <w:t>服务质量保证</w:t>
            </w:r>
            <w:r>
              <w:rPr>
                <w:rFonts w:hint="eastAsia"/>
                <w:color w:val="000000"/>
                <w:kern w:val="0"/>
                <w:sz w:val="24"/>
                <w:szCs w:val="24"/>
              </w:rPr>
              <w:t>方案</w:t>
            </w:r>
            <w:r>
              <w:rPr>
                <w:color w:val="000000"/>
                <w:kern w:val="0"/>
                <w:sz w:val="24"/>
                <w:szCs w:val="24"/>
              </w:rPr>
              <w:t>评价</w:t>
            </w:r>
          </w:p>
        </w:tc>
        <w:tc>
          <w:tcPr>
            <w:tcW w:w="7311" w:type="dxa"/>
            <w:shd w:val="clear" w:color="auto" w:fill="auto"/>
            <w:vAlign w:val="center"/>
          </w:tcPr>
          <w:p w14:paraId="07E52E4A">
            <w:pPr>
              <w:widowControl/>
              <w:adjustRightInd w:val="0"/>
              <w:snapToGrid w:val="0"/>
              <w:rPr>
                <w:color w:val="000000"/>
                <w:kern w:val="0"/>
                <w:sz w:val="24"/>
                <w:szCs w:val="24"/>
              </w:rPr>
            </w:pPr>
            <w:r>
              <w:rPr>
                <w:rFonts w:hint="eastAsia"/>
                <w:color w:val="000000"/>
                <w:kern w:val="0"/>
                <w:sz w:val="24"/>
                <w:szCs w:val="24"/>
              </w:rPr>
              <w:t>至少包含</w:t>
            </w:r>
            <w:r>
              <w:rPr>
                <w:color w:val="000000"/>
                <w:kern w:val="0"/>
                <w:sz w:val="24"/>
                <w:szCs w:val="24"/>
              </w:rPr>
              <w:t>服务过程中保证服务质量的措施</w:t>
            </w:r>
            <w:r>
              <w:rPr>
                <w:rFonts w:hint="eastAsia"/>
                <w:color w:val="000000"/>
                <w:kern w:val="0"/>
                <w:sz w:val="24"/>
                <w:szCs w:val="24"/>
              </w:rPr>
              <w:t>、对出现服务质量问题时如何挽回、人员服务态度保障、人员业务专业化水平保障等方面内容</w:t>
            </w:r>
          </w:p>
          <w:p w14:paraId="66D46B64">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招标文件要求，无瑕疵：</w:t>
            </w:r>
            <w:r>
              <w:rPr>
                <w:rFonts w:hint="eastAsia"/>
                <w:color w:val="000000"/>
                <w:kern w:val="0"/>
                <w:sz w:val="24"/>
                <w:szCs w:val="24"/>
              </w:rPr>
              <w:t>5</w:t>
            </w:r>
            <w:r>
              <w:rPr>
                <w:color w:val="000000"/>
                <w:kern w:val="0"/>
                <w:sz w:val="24"/>
                <w:szCs w:val="24"/>
              </w:rPr>
              <w:t>分；</w:t>
            </w:r>
          </w:p>
          <w:p w14:paraId="0F3B81CA">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1处瑕疵</w:t>
            </w:r>
            <w:r>
              <w:rPr>
                <w:color w:val="000000"/>
                <w:kern w:val="0"/>
                <w:sz w:val="24"/>
                <w:szCs w:val="24"/>
              </w:rPr>
              <w:t>：</w:t>
            </w:r>
            <w:r>
              <w:rPr>
                <w:rFonts w:hint="eastAsia"/>
                <w:color w:val="000000"/>
                <w:kern w:val="0"/>
                <w:sz w:val="24"/>
                <w:szCs w:val="24"/>
              </w:rPr>
              <w:t>2.5</w:t>
            </w:r>
            <w:r>
              <w:rPr>
                <w:color w:val="000000"/>
                <w:kern w:val="0"/>
                <w:sz w:val="24"/>
                <w:szCs w:val="24"/>
              </w:rPr>
              <w:t>分；</w:t>
            </w:r>
          </w:p>
          <w:p w14:paraId="0257DE23">
            <w:pPr>
              <w:widowControl/>
              <w:adjustRightInd w:val="0"/>
              <w:snapToGrid w:val="0"/>
              <w:rPr>
                <w:color w:val="000000"/>
                <w:kern w:val="0"/>
                <w:sz w:val="24"/>
                <w:szCs w:val="24"/>
              </w:rPr>
            </w:pPr>
            <w:r>
              <w:rPr>
                <w:color w:val="000000"/>
                <w:kern w:val="0"/>
                <w:sz w:val="24"/>
                <w:szCs w:val="24"/>
              </w:rPr>
              <w:t>未提供方案或不满足招标文件要求或内容存在</w:t>
            </w:r>
            <w:r>
              <w:rPr>
                <w:rFonts w:hint="eastAsia"/>
                <w:color w:val="000000"/>
                <w:kern w:val="0"/>
                <w:sz w:val="24"/>
                <w:szCs w:val="24"/>
              </w:rPr>
              <w:t>2处及以上瑕疵</w:t>
            </w:r>
            <w:r>
              <w:rPr>
                <w:color w:val="000000"/>
                <w:kern w:val="0"/>
                <w:sz w:val="24"/>
                <w:szCs w:val="24"/>
              </w:rPr>
              <w:t>：0分；</w:t>
            </w:r>
          </w:p>
          <w:p w14:paraId="0EA47163">
            <w:pPr>
              <w:widowControl/>
              <w:adjustRightInd w:val="0"/>
              <w:snapToGrid w:val="0"/>
              <w:rPr>
                <w:color w:val="000000"/>
                <w:kern w:val="0"/>
                <w:sz w:val="24"/>
                <w:szCs w:val="24"/>
              </w:rPr>
            </w:pPr>
            <w:r>
              <w:rPr>
                <w:rFonts w:hint="eastAsia"/>
                <w:color w:val="000000"/>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01D993D3">
            <w:pPr>
              <w:widowControl/>
              <w:adjustRightInd w:val="0"/>
              <w:snapToGrid w:val="0"/>
              <w:jc w:val="center"/>
              <w:rPr>
                <w:color w:val="000000"/>
                <w:kern w:val="0"/>
                <w:sz w:val="24"/>
                <w:szCs w:val="24"/>
              </w:rPr>
            </w:pPr>
            <w:r>
              <w:rPr>
                <w:rFonts w:hint="eastAsia"/>
                <w:color w:val="000000"/>
                <w:kern w:val="0"/>
                <w:sz w:val="24"/>
                <w:szCs w:val="24"/>
              </w:rPr>
              <w:t>5</w:t>
            </w:r>
          </w:p>
        </w:tc>
      </w:tr>
      <w:tr w14:paraId="539AB5F7">
        <w:trPr>
          <w:trHeight w:val="274" w:hRule="atLeast"/>
          <w:jc w:val="center"/>
        </w:trPr>
        <w:tc>
          <w:tcPr>
            <w:tcW w:w="663" w:type="dxa"/>
            <w:shd w:val="clear" w:color="auto" w:fill="auto"/>
            <w:noWrap/>
            <w:vAlign w:val="center"/>
          </w:tcPr>
          <w:p w14:paraId="4D208548">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14:paraId="3C3B576C">
            <w:pPr>
              <w:widowControl/>
              <w:adjustRightInd w:val="0"/>
              <w:snapToGrid w:val="0"/>
              <w:jc w:val="center"/>
              <w:rPr>
                <w:sz w:val="24"/>
              </w:rPr>
            </w:pPr>
            <w:r>
              <w:rPr>
                <w:rFonts w:hint="eastAsia"/>
                <w:sz w:val="24"/>
              </w:rPr>
              <w:t>进度安排评价</w:t>
            </w:r>
          </w:p>
        </w:tc>
        <w:tc>
          <w:tcPr>
            <w:tcW w:w="7311" w:type="dxa"/>
            <w:shd w:val="clear" w:color="auto" w:fill="auto"/>
            <w:vAlign w:val="center"/>
          </w:tcPr>
          <w:p w14:paraId="6CC73C9B">
            <w:pPr>
              <w:widowControl/>
              <w:adjustRightInd w:val="0"/>
              <w:snapToGrid w:val="0"/>
              <w:rPr>
                <w:kern w:val="0"/>
                <w:sz w:val="24"/>
                <w:szCs w:val="24"/>
              </w:rPr>
            </w:pPr>
            <w:r>
              <w:rPr>
                <w:rFonts w:hint="eastAsia"/>
                <w:kern w:val="0"/>
                <w:sz w:val="24"/>
                <w:szCs w:val="24"/>
              </w:rPr>
              <w:t>至少包含各阶段工作进度安排、按时限完成的保障措施、进度落后时的挽回措施、紧急任务实现保障措施等</w:t>
            </w:r>
          </w:p>
          <w:p w14:paraId="0C85FE3B">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招标文件要求，无瑕疵：</w:t>
            </w:r>
            <w:r>
              <w:rPr>
                <w:rFonts w:hint="eastAsia"/>
                <w:color w:val="000000"/>
                <w:kern w:val="0"/>
                <w:sz w:val="24"/>
                <w:szCs w:val="24"/>
              </w:rPr>
              <w:t>5</w:t>
            </w:r>
            <w:r>
              <w:rPr>
                <w:color w:val="000000"/>
                <w:kern w:val="0"/>
                <w:sz w:val="24"/>
                <w:szCs w:val="24"/>
              </w:rPr>
              <w:t>分；</w:t>
            </w:r>
          </w:p>
          <w:p w14:paraId="2CC3A8FF">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1处瑕疵</w:t>
            </w:r>
            <w:r>
              <w:rPr>
                <w:color w:val="000000"/>
                <w:kern w:val="0"/>
                <w:sz w:val="24"/>
                <w:szCs w:val="24"/>
              </w:rPr>
              <w:t>：</w:t>
            </w:r>
            <w:r>
              <w:rPr>
                <w:rFonts w:hint="eastAsia"/>
                <w:color w:val="000000"/>
                <w:kern w:val="0"/>
                <w:sz w:val="24"/>
                <w:szCs w:val="24"/>
              </w:rPr>
              <w:t>2.5</w:t>
            </w:r>
            <w:r>
              <w:rPr>
                <w:color w:val="000000"/>
                <w:kern w:val="0"/>
                <w:sz w:val="24"/>
                <w:szCs w:val="24"/>
              </w:rPr>
              <w:t>分；</w:t>
            </w:r>
          </w:p>
          <w:p w14:paraId="67AC431F">
            <w:pPr>
              <w:widowControl/>
              <w:adjustRightInd w:val="0"/>
              <w:snapToGrid w:val="0"/>
              <w:rPr>
                <w:color w:val="000000"/>
                <w:kern w:val="0"/>
                <w:sz w:val="24"/>
                <w:szCs w:val="24"/>
              </w:rPr>
            </w:pPr>
            <w:r>
              <w:rPr>
                <w:color w:val="000000"/>
                <w:kern w:val="0"/>
                <w:sz w:val="24"/>
                <w:szCs w:val="24"/>
              </w:rPr>
              <w:t>未提供方案或不满足招标文件要求或内容存在</w:t>
            </w:r>
            <w:r>
              <w:rPr>
                <w:rFonts w:hint="eastAsia"/>
                <w:color w:val="000000"/>
                <w:kern w:val="0"/>
                <w:sz w:val="24"/>
                <w:szCs w:val="24"/>
              </w:rPr>
              <w:t>2处及以上瑕疵</w:t>
            </w:r>
            <w:r>
              <w:rPr>
                <w:color w:val="000000"/>
                <w:kern w:val="0"/>
                <w:sz w:val="24"/>
                <w:szCs w:val="24"/>
              </w:rPr>
              <w:t>：0分；</w:t>
            </w:r>
          </w:p>
          <w:p w14:paraId="44A41C3D">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33DE41A">
            <w:pPr>
              <w:widowControl/>
              <w:adjustRightInd w:val="0"/>
              <w:snapToGrid w:val="0"/>
              <w:jc w:val="center"/>
              <w:rPr>
                <w:kern w:val="0"/>
                <w:sz w:val="24"/>
                <w:szCs w:val="24"/>
              </w:rPr>
            </w:pPr>
            <w:r>
              <w:rPr>
                <w:rFonts w:hint="eastAsia"/>
                <w:kern w:val="0"/>
                <w:sz w:val="24"/>
                <w:szCs w:val="24"/>
              </w:rPr>
              <w:t>5</w:t>
            </w:r>
          </w:p>
        </w:tc>
      </w:tr>
      <w:tr w14:paraId="5F0B051A">
        <w:trPr>
          <w:trHeight w:val="274" w:hRule="atLeast"/>
          <w:jc w:val="center"/>
        </w:trPr>
        <w:tc>
          <w:tcPr>
            <w:tcW w:w="663" w:type="dxa"/>
            <w:shd w:val="clear" w:color="auto" w:fill="auto"/>
            <w:noWrap/>
            <w:vAlign w:val="center"/>
          </w:tcPr>
          <w:p w14:paraId="7DB617B7">
            <w:pPr>
              <w:widowControl/>
              <w:adjustRightInd w:val="0"/>
              <w:snapToGrid w:val="0"/>
              <w:jc w:val="center"/>
              <w:rPr>
                <w:sz w:val="24"/>
              </w:rPr>
            </w:pPr>
            <w:r>
              <w:rPr>
                <w:rFonts w:hint="eastAsia"/>
                <w:sz w:val="24"/>
              </w:rPr>
              <w:t>6</w:t>
            </w:r>
          </w:p>
        </w:tc>
        <w:tc>
          <w:tcPr>
            <w:tcW w:w="1419" w:type="dxa"/>
            <w:shd w:val="clear" w:color="auto" w:fill="auto"/>
            <w:vAlign w:val="center"/>
          </w:tcPr>
          <w:p w14:paraId="7421FA75">
            <w:pPr>
              <w:widowControl/>
              <w:adjustRightInd w:val="0"/>
              <w:snapToGrid w:val="0"/>
              <w:jc w:val="center"/>
              <w:rPr>
                <w:sz w:val="24"/>
              </w:rPr>
            </w:pPr>
            <w:r>
              <w:rPr>
                <w:rFonts w:hint="eastAsia"/>
                <w:sz w:val="24"/>
              </w:rPr>
              <w:t>演示讲解评价</w:t>
            </w:r>
          </w:p>
        </w:tc>
        <w:tc>
          <w:tcPr>
            <w:tcW w:w="7311" w:type="dxa"/>
            <w:shd w:val="clear" w:color="auto" w:fill="auto"/>
            <w:vAlign w:val="center"/>
          </w:tcPr>
          <w:p w14:paraId="5E38373B">
            <w:pPr>
              <w:widowControl/>
              <w:adjustRightInd w:val="0"/>
              <w:snapToGrid w:val="0"/>
              <w:rPr>
                <w:kern w:val="0"/>
                <w:sz w:val="24"/>
                <w:szCs w:val="24"/>
              </w:rPr>
            </w:pPr>
            <w:r>
              <w:rPr>
                <w:rFonts w:hint="eastAsia"/>
                <w:kern w:val="0"/>
                <w:sz w:val="24"/>
                <w:szCs w:val="24"/>
              </w:rPr>
              <w:t>评标委员会观看各投标人递交的演示讲解光盘，对演示讲解要求中所列的各方面内容逐一评定。经评委会认定投标人演示能实现第1至4项中任意一种功能的得1分，能实现第5至7项中任意一种功能的得2分，本项最多10分。</w:t>
            </w:r>
          </w:p>
          <w:p w14:paraId="5B04AED9">
            <w:pPr>
              <w:widowControl/>
              <w:adjustRightInd w:val="0"/>
              <w:snapToGrid w:val="0"/>
              <w:rPr>
                <w:sz w:val="24"/>
              </w:rPr>
            </w:pPr>
            <w:r>
              <w:rPr>
                <w:rFonts w:hint="eastAsia"/>
                <w:kern w:val="0"/>
                <w:sz w:val="24"/>
                <w:szCs w:val="24"/>
              </w:rPr>
              <w:t>未提供视频光盘或视频格式不正确导致不能正常播放的，演示讲解不得分。</w:t>
            </w:r>
          </w:p>
        </w:tc>
        <w:tc>
          <w:tcPr>
            <w:tcW w:w="1143" w:type="dxa"/>
            <w:shd w:val="clear" w:color="auto" w:fill="auto"/>
            <w:vAlign w:val="center"/>
          </w:tcPr>
          <w:p w14:paraId="60B21E6A">
            <w:pPr>
              <w:widowControl/>
              <w:adjustRightInd w:val="0"/>
              <w:snapToGrid w:val="0"/>
              <w:jc w:val="center"/>
              <w:rPr>
                <w:kern w:val="0"/>
                <w:sz w:val="24"/>
                <w:szCs w:val="24"/>
              </w:rPr>
            </w:pPr>
            <w:r>
              <w:rPr>
                <w:rFonts w:hint="eastAsia"/>
                <w:kern w:val="0"/>
                <w:sz w:val="24"/>
                <w:szCs w:val="24"/>
              </w:rPr>
              <w:t>10</w:t>
            </w:r>
          </w:p>
        </w:tc>
      </w:tr>
      <w:tr w14:paraId="37B050E6">
        <w:trPr>
          <w:trHeight w:val="95" w:hRule="atLeast"/>
          <w:jc w:val="center"/>
        </w:trPr>
        <w:tc>
          <w:tcPr>
            <w:tcW w:w="9393" w:type="dxa"/>
            <w:gridSpan w:val="3"/>
            <w:shd w:val="clear" w:color="auto" w:fill="auto"/>
            <w:noWrap/>
            <w:vAlign w:val="center"/>
          </w:tcPr>
          <w:p w14:paraId="478EBF6E">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5DC28F27">
            <w:pPr>
              <w:widowControl/>
              <w:adjustRightInd w:val="0"/>
              <w:snapToGrid w:val="0"/>
              <w:jc w:val="center"/>
              <w:rPr>
                <w:color w:val="000000"/>
                <w:kern w:val="0"/>
                <w:sz w:val="24"/>
                <w:szCs w:val="24"/>
              </w:rPr>
            </w:pPr>
            <w:r>
              <w:rPr>
                <w:color w:val="000000"/>
                <w:kern w:val="0"/>
                <w:sz w:val="24"/>
                <w:szCs w:val="24"/>
              </w:rPr>
              <w:t>100</w:t>
            </w:r>
          </w:p>
        </w:tc>
      </w:tr>
    </w:tbl>
    <w:p w14:paraId="34ABBD3A">
      <w:pPr>
        <w:spacing w:line="360" w:lineRule="auto"/>
        <w:ind w:firstLine="480" w:firstLineChars="200"/>
        <w:outlineLvl w:val="0"/>
        <w:rPr>
          <w:sz w:val="24"/>
        </w:rPr>
      </w:pPr>
      <w:r>
        <w:rPr>
          <w:sz w:val="24"/>
        </w:rPr>
        <w:t>四、投标文件内容要求</w:t>
      </w:r>
    </w:p>
    <w:p w14:paraId="2570003C">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3EC9A1A8">
      <w:pPr>
        <w:spacing w:line="360" w:lineRule="auto"/>
        <w:ind w:firstLine="480" w:firstLineChars="200"/>
        <w:outlineLvl w:val="0"/>
        <w:rPr>
          <w:sz w:val="24"/>
        </w:rPr>
      </w:pPr>
      <w:r>
        <w:rPr>
          <w:rFonts w:hint="eastAsia"/>
          <w:sz w:val="24"/>
        </w:rPr>
        <w:t>（二）</w:t>
      </w:r>
      <w:r>
        <w:rPr>
          <w:sz w:val="24"/>
        </w:rPr>
        <w:t>投标文件</w:t>
      </w:r>
      <w:r>
        <w:rPr>
          <w:rFonts w:hint="eastAsia"/>
          <w:sz w:val="24"/>
        </w:rPr>
        <w:t>格式参照第五部分“投标文件格式”。</w:t>
      </w:r>
    </w:p>
    <w:p w14:paraId="2C0EBFB7">
      <w:pPr>
        <w:spacing w:line="360" w:lineRule="auto"/>
        <w:ind w:firstLine="480" w:firstLineChars="200"/>
        <w:outlineLvl w:val="0"/>
        <w:rPr>
          <w:sz w:val="24"/>
        </w:rPr>
      </w:pPr>
    </w:p>
    <w:p w14:paraId="20A5A960">
      <w:pPr>
        <w:spacing w:line="360" w:lineRule="auto"/>
        <w:ind w:firstLine="480" w:firstLineChars="200"/>
        <w:outlineLvl w:val="0"/>
        <w:rPr>
          <w:sz w:val="24"/>
        </w:rPr>
      </w:pPr>
    </w:p>
    <w:p w14:paraId="007DFC79">
      <w:pPr>
        <w:spacing w:line="360" w:lineRule="auto"/>
        <w:jc w:val="center"/>
        <w:rPr>
          <w:b/>
          <w:sz w:val="24"/>
        </w:rPr>
      </w:pPr>
      <w:r>
        <w:rPr>
          <w:sz w:val="24"/>
          <w:u w:val="single"/>
        </w:rPr>
        <w:br w:type="page"/>
      </w:r>
      <w:r>
        <w:rPr>
          <w:b/>
          <w:sz w:val="24"/>
        </w:rPr>
        <w:t>项目需求书</w:t>
      </w:r>
    </w:p>
    <w:p w14:paraId="6A60DA56">
      <w:pPr>
        <w:spacing w:line="360" w:lineRule="auto"/>
        <w:ind w:firstLine="480" w:firstLineChars="200"/>
        <w:outlineLvl w:val="0"/>
        <w:rPr>
          <w:sz w:val="24"/>
        </w:rPr>
      </w:pPr>
      <w:r>
        <w:rPr>
          <w:rFonts w:hint="eastAsia"/>
          <w:sz w:val="24"/>
        </w:rPr>
        <w:t>本项目属于租赁和商务服务业</w:t>
      </w:r>
    </w:p>
    <w:p w14:paraId="581370F8">
      <w:pPr>
        <w:spacing w:line="360" w:lineRule="auto"/>
        <w:ind w:firstLine="480" w:firstLineChars="200"/>
        <w:outlineLvl w:val="0"/>
        <w:rPr>
          <w:sz w:val="24"/>
        </w:rPr>
      </w:pPr>
      <w:r>
        <w:rPr>
          <w:sz w:val="24"/>
        </w:rPr>
        <w:t>一、项目背景</w:t>
      </w:r>
    </w:p>
    <w:p w14:paraId="3A13FD5F">
      <w:pPr>
        <w:spacing w:line="360" w:lineRule="auto"/>
        <w:ind w:firstLine="480" w:firstLineChars="200"/>
        <w:outlineLvl w:val="0"/>
        <w:rPr>
          <w:sz w:val="24"/>
        </w:rPr>
      </w:pPr>
      <w:r>
        <w:rPr>
          <w:rFonts w:hint="eastAsia"/>
          <w:sz w:val="24"/>
        </w:rPr>
        <w:t>为打造更优税收营商环境，持续提升我市税费服务质效，聚焦税费政策与纳税人关切，通过制作推广税收宣传产品，开展多样化的宣传普法活动，有效提升政策宣传的实用性与针对性，助力纳税人懂政策、会操作、快享受，从而提升遵从度和满意度。</w:t>
      </w:r>
    </w:p>
    <w:p w14:paraId="3B04D706">
      <w:pPr>
        <w:spacing w:line="360" w:lineRule="auto"/>
        <w:ind w:firstLine="480" w:firstLineChars="200"/>
        <w:outlineLvl w:val="0"/>
        <w:rPr>
          <w:sz w:val="24"/>
        </w:rPr>
      </w:pPr>
      <w:r>
        <w:rPr>
          <w:rFonts w:hint="eastAsia"/>
          <w:sz w:val="24"/>
        </w:rPr>
        <w:t>制作推广一系列纳税人喜闻乐见、寓教于乐的动漫、视频、海报、长图等税收宣传产品；建设和制作基于云端的电子书、办税指南、交互式虚拟仿真产品，为纳税人带来全新的仿真模拟体验和全方位的实操辅导。</w:t>
      </w:r>
    </w:p>
    <w:p w14:paraId="1EF3567F">
      <w:pPr>
        <w:spacing w:line="360" w:lineRule="auto"/>
        <w:ind w:firstLine="480" w:firstLineChars="200"/>
        <w:outlineLvl w:val="0"/>
        <w:rPr>
          <w:sz w:val="24"/>
        </w:rPr>
      </w:pPr>
      <w:r>
        <w:rPr>
          <w:rFonts w:hint="eastAsia"/>
          <w:sz w:val="24"/>
        </w:rPr>
        <w:t>二、采购内容</w:t>
      </w:r>
    </w:p>
    <w:p w14:paraId="443433A4">
      <w:pPr>
        <w:spacing w:line="360" w:lineRule="auto"/>
        <w:ind w:firstLine="480" w:firstLineChars="200"/>
        <w:outlineLvl w:val="0"/>
        <w:rPr>
          <w:sz w:val="24"/>
        </w:rPr>
      </w:pPr>
      <w:r>
        <w:rPr>
          <w:rFonts w:hint="eastAsia"/>
          <w:sz w:val="24"/>
        </w:rPr>
        <w:t>包含宣传视频拍摄及制作、动漫视频制作、平面设计制作、电子书标准及云端管理服务、多渠道办税指南管理、互动类H5制作、交互式虚拟仿真服务以及税收宣传活动组织安排等。</w:t>
      </w:r>
    </w:p>
    <w:p w14:paraId="2607A5FD">
      <w:pPr>
        <w:widowControl/>
        <w:spacing w:line="360" w:lineRule="auto"/>
        <w:ind w:firstLine="480" w:firstLineChars="200"/>
        <w:jc w:val="left"/>
        <w:rPr>
          <w:sz w:val="24"/>
        </w:rPr>
      </w:pPr>
      <w:r>
        <w:rPr>
          <w:rFonts w:hint="eastAsia"/>
          <w:sz w:val="24"/>
        </w:rPr>
        <w:t>三、具体要求</w:t>
      </w:r>
    </w:p>
    <w:p w14:paraId="12210579">
      <w:pPr>
        <w:spacing w:line="360" w:lineRule="auto"/>
        <w:ind w:firstLine="480" w:firstLineChars="200"/>
        <w:outlineLvl w:val="0"/>
        <w:rPr>
          <w:sz w:val="24"/>
        </w:rPr>
      </w:pPr>
      <w:r>
        <w:rPr>
          <w:rFonts w:hint="eastAsia"/>
          <w:sz w:val="24"/>
        </w:rPr>
        <w:t>（一）拍摄类视频服务</w:t>
      </w:r>
    </w:p>
    <w:p w14:paraId="46C6F616">
      <w:pPr>
        <w:spacing w:line="360" w:lineRule="auto"/>
        <w:ind w:firstLine="480" w:firstLineChars="200"/>
        <w:outlineLvl w:val="0"/>
        <w:rPr>
          <w:sz w:val="24"/>
        </w:rPr>
      </w:pPr>
      <w:r>
        <w:rPr>
          <w:rFonts w:hint="eastAsia"/>
          <w:sz w:val="24"/>
        </w:rPr>
        <w:t>本项目要求服务商围绕税收宣传主题提供视频设计、拍摄、制作相关的服务，具体要求如下：</w:t>
      </w:r>
    </w:p>
    <w:p w14:paraId="290994EA">
      <w:pPr>
        <w:spacing w:line="360" w:lineRule="auto"/>
        <w:ind w:firstLine="480" w:firstLineChars="200"/>
        <w:outlineLvl w:val="0"/>
        <w:rPr>
          <w:sz w:val="24"/>
        </w:rPr>
      </w:pPr>
      <w:r>
        <w:rPr>
          <w:rFonts w:hint="eastAsia"/>
          <w:sz w:val="24"/>
        </w:rPr>
        <w:t>（1）策划设计要求</w:t>
      </w:r>
    </w:p>
    <w:p w14:paraId="3D2F2381">
      <w:pPr>
        <w:spacing w:line="360" w:lineRule="auto"/>
        <w:ind w:firstLine="480" w:firstLineChars="200"/>
        <w:outlineLvl w:val="0"/>
        <w:rPr>
          <w:sz w:val="24"/>
        </w:rPr>
      </w:pPr>
      <w:r>
        <w:rPr>
          <w:rFonts w:hint="eastAsia"/>
          <w:sz w:val="24"/>
        </w:rPr>
        <w:t>包括策划方案、文学本撰写、分镜本撰写、配音稿撰写。</w:t>
      </w:r>
    </w:p>
    <w:p w14:paraId="674388F1">
      <w:pPr>
        <w:spacing w:line="360" w:lineRule="auto"/>
        <w:ind w:firstLine="480" w:firstLineChars="200"/>
        <w:outlineLvl w:val="0"/>
        <w:rPr>
          <w:sz w:val="24"/>
        </w:rPr>
      </w:pPr>
      <w:r>
        <w:rPr>
          <w:rFonts w:hint="eastAsia"/>
          <w:sz w:val="24"/>
        </w:rPr>
        <w:t>（2）视频拍摄团队要求</w:t>
      </w:r>
    </w:p>
    <w:p w14:paraId="7B706EC4">
      <w:pPr>
        <w:spacing w:line="360" w:lineRule="auto"/>
        <w:ind w:firstLine="480" w:firstLineChars="200"/>
        <w:outlineLvl w:val="0"/>
        <w:rPr>
          <w:sz w:val="24"/>
        </w:rPr>
      </w:pPr>
      <w:r>
        <w:rPr>
          <w:rFonts w:hint="eastAsia"/>
          <w:sz w:val="24"/>
        </w:rPr>
        <w:t>拍摄团队由导演、制片、摄影师、现场灯光师、化妆师、后期制作及效果包装人员组成。</w:t>
      </w:r>
    </w:p>
    <w:p w14:paraId="09F7E9C0">
      <w:pPr>
        <w:spacing w:line="360" w:lineRule="auto"/>
        <w:ind w:firstLine="480" w:firstLineChars="200"/>
        <w:outlineLvl w:val="0"/>
        <w:rPr>
          <w:sz w:val="24"/>
        </w:rPr>
      </w:pPr>
      <w:r>
        <w:rPr>
          <w:rFonts w:hint="eastAsia"/>
          <w:sz w:val="24"/>
        </w:rPr>
        <w:t xml:space="preserve">（3）拍摄技术要求 </w:t>
      </w:r>
    </w:p>
    <w:p w14:paraId="69C6997B">
      <w:pPr>
        <w:spacing w:line="360" w:lineRule="auto"/>
        <w:ind w:firstLine="480" w:firstLineChars="200"/>
        <w:outlineLvl w:val="0"/>
        <w:rPr>
          <w:sz w:val="24"/>
        </w:rPr>
      </w:pPr>
      <w:r>
        <w:rPr>
          <w:rFonts w:hint="eastAsia"/>
          <w:sz w:val="24"/>
        </w:rPr>
        <w:t>①素材要求：高清4K，分辨率不低于4096×2160或3840×2160；镜头要求：画面要求干净，表现主题要充分；</w:t>
      </w:r>
    </w:p>
    <w:p w14:paraId="05ECF265">
      <w:pPr>
        <w:spacing w:line="360" w:lineRule="auto"/>
        <w:ind w:firstLine="480" w:firstLineChars="200"/>
        <w:outlineLvl w:val="0"/>
        <w:rPr>
          <w:sz w:val="24"/>
        </w:rPr>
      </w:pPr>
      <w:r>
        <w:rPr>
          <w:rFonts w:hint="eastAsia"/>
          <w:sz w:val="24"/>
        </w:rPr>
        <w:t>②镜头画面运用要丰富，全景、中景、近景和特写4种景别镜头切换自然流畅；</w:t>
      </w:r>
    </w:p>
    <w:p w14:paraId="029210CB">
      <w:pPr>
        <w:spacing w:line="360" w:lineRule="auto"/>
        <w:ind w:firstLine="480" w:firstLineChars="200"/>
        <w:outlineLvl w:val="0"/>
        <w:rPr>
          <w:sz w:val="24"/>
        </w:rPr>
      </w:pPr>
      <w:r>
        <w:rPr>
          <w:rFonts w:hint="eastAsia"/>
          <w:sz w:val="24"/>
        </w:rPr>
        <w:t xml:space="preserve">③同期声：同期声收录要求严格按照电视级标准，确保数字机在-10DB～20DB之间。不得过爆和声音过低。采访中的同期声符合技术要求，声音要干净； </w:t>
      </w:r>
    </w:p>
    <w:p w14:paraId="3180080A">
      <w:pPr>
        <w:spacing w:line="360" w:lineRule="auto"/>
        <w:ind w:firstLine="480" w:firstLineChars="200"/>
        <w:outlineLvl w:val="0"/>
        <w:rPr>
          <w:sz w:val="24"/>
        </w:rPr>
      </w:pPr>
      <w:r>
        <w:rPr>
          <w:rFonts w:hint="eastAsia"/>
          <w:sz w:val="24"/>
        </w:rPr>
        <w:t>（4）成片制作的技术要求</w:t>
      </w:r>
    </w:p>
    <w:p w14:paraId="0C2C0463">
      <w:pPr>
        <w:spacing w:line="360" w:lineRule="auto"/>
        <w:ind w:firstLine="480" w:firstLineChars="200"/>
        <w:outlineLvl w:val="0"/>
        <w:rPr>
          <w:sz w:val="24"/>
        </w:rPr>
      </w:pPr>
      <w:r>
        <w:rPr>
          <w:rFonts w:hint="eastAsia"/>
          <w:sz w:val="24"/>
        </w:rPr>
        <w:t>①视频成片规格：最终成片为高清制作文件，分辨率不低于1920*1080，或为指定要求的其他分辨率格式；</w:t>
      </w:r>
    </w:p>
    <w:p w14:paraId="05F672A3">
      <w:pPr>
        <w:spacing w:line="360" w:lineRule="auto"/>
        <w:ind w:firstLine="480" w:firstLineChars="200"/>
        <w:outlineLvl w:val="0"/>
        <w:rPr>
          <w:sz w:val="24"/>
        </w:rPr>
      </w:pPr>
      <w:r>
        <w:rPr>
          <w:rFonts w:hint="eastAsia"/>
          <w:sz w:val="24"/>
        </w:rPr>
        <w:t>②成片画面比例：16:9；</w:t>
      </w:r>
    </w:p>
    <w:p w14:paraId="5E37C986">
      <w:pPr>
        <w:spacing w:line="360" w:lineRule="auto"/>
        <w:ind w:firstLine="480" w:firstLineChars="200"/>
        <w:outlineLvl w:val="0"/>
        <w:rPr>
          <w:sz w:val="24"/>
        </w:rPr>
      </w:pPr>
      <w:r>
        <w:rPr>
          <w:rFonts w:hint="eastAsia"/>
          <w:sz w:val="24"/>
        </w:rPr>
        <w:t xml:space="preserve">③成片标准：包含15秒左右片头、logo、正片内容、片尾、落款单位和日期； </w:t>
      </w:r>
    </w:p>
    <w:p w14:paraId="495A9B88">
      <w:pPr>
        <w:spacing w:line="360" w:lineRule="auto"/>
        <w:ind w:firstLine="480" w:firstLineChars="200"/>
        <w:outlineLvl w:val="0"/>
        <w:rPr>
          <w:sz w:val="24"/>
        </w:rPr>
      </w:pPr>
      <w:r>
        <w:rPr>
          <w:rFonts w:hint="eastAsia"/>
          <w:sz w:val="24"/>
        </w:rPr>
        <w:t>（二）动漫类服务需求</w:t>
      </w:r>
    </w:p>
    <w:p w14:paraId="5909D012">
      <w:pPr>
        <w:spacing w:line="360" w:lineRule="auto"/>
        <w:ind w:firstLine="480" w:firstLineChars="200"/>
        <w:outlineLvl w:val="0"/>
        <w:rPr>
          <w:sz w:val="24"/>
        </w:rPr>
      </w:pPr>
      <w:r>
        <w:rPr>
          <w:rFonts w:hint="eastAsia"/>
          <w:sz w:val="24"/>
        </w:rPr>
        <w:t>（1）策划设计要求</w:t>
      </w:r>
    </w:p>
    <w:p w14:paraId="098BCF91">
      <w:pPr>
        <w:spacing w:line="360" w:lineRule="auto"/>
        <w:ind w:firstLine="480" w:firstLineChars="200"/>
        <w:outlineLvl w:val="0"/>
        <w:rPr>
          <w:sz w:val="24"/>
        </w:rPr>
      </w:pPr>
      <w:r>
        <w:rPr>
          <w:rFonts w:hint="eastAsia"/>
          <w:sz w:val="24"/>
        </w:rPr>
        <w:t>包括策划方案、脚本撰写、分镜策划、人物策划、配音稿撰写。</w:t>
      </w:r>
    </w:p>
    <w:p w14:paraId="7ACDB8F1">
      <w:pPr>
        <w:spacing w:line="360" w:lineRule="auto"/>
        <w:ind w:firstLine="480" w:firstLineChars="200"/>
        <w:outlineLvl w:val="0"/>
        <w:rPr>
          <w:sz w:val="24"/>
        </w:rPr>
      </w:pPr>
      <w:r>
        <w:rPr>
          <w:rFonts w:hint="eastAsia"/>
          <w:sz w:val="24"/>
        </w:rPr>
        <w:t>（2）服务标准</w:t>
      </w:r>
    </w:p>
    <w:p w14:paraId="6BAD4DB0">
      <w:pPr>
        <w:spacing w:line="360" w:lineRule="auto"/>
        <w:ind w:firstLine="480" w:firstLineChars="200"/>
        <w:outlineLvl w:val="0"/>
        <w:rPr>
          <w:sz w:val="24"/>
        </w:rPr>
      </w:pPr>
      <w:r>
        <w:rPr>
          <w:rFonts w:hint="eastAsia"/>
          <w:sz w:val="24"/>
        </w:rPr>
        <w:t>①　文件格式尺寸要求：动画内容输出格式：*.MP4视频动画；动画内容原始文件尺寸：1920*1080；动画内容制作时帧速率设置：25帧/秒；</w:t>
      </w:r>
    </w:p>
    <w:p w14:paraId="4BFC909A">
      <w:pPr>
        <w:spacing w:line="360" w:lineRule="auto"/>
        <w:ind w:firstLine="480" w:firstLineChars="200"/>
        <w:outlineLvl w:val="0"/>
        <w:rPr>
          <w:sz w:val="24"/>
        </w:rPr>
      </w:pPr>
      <w:r>
        <w:rPr>
          <w:rFonts w:hint="eastAsia"/>
          <w:sz w:val="24"/>
        </w:rPr>
        <w:t>②　制作时间要求：每集动漫视频的制作周期（含文案撰写、动漫视频制作、反馈意见修改）为收到作品内容需求后的2-4个工作日内。</w:t>
      </w:r>
    </w:p>
    <w:p w14:paraId="2D57BF5E">
      <w:pPr>
        <w:spacing w:line="360" w:lineRule="auto"/>
        <w:ind w:firstLine="480" w:firstLineChars="200"/>
        <w:outlineLvl w:val="0"/>
        <w:rPr>
          <w:sz w:val="24"/>
        </w:rPr>
      </w:pPr>
      <w:r>
        <w:rPr>
          <w:rFonts w:hint="eastAsia"/>
          <w:sz w:val="24"/>
        </w:rPr>
        <w:t>（三）平面类制作服务需求</w:t>
      </w:r>
    </w:p>
    <w:p w14:paraId="728645F9">
      <w:pPr>
        <w:spacing w:line="360" w:lineRule="auto"/>
        <w:ind w:firstLine="480" w:firstLineChars="200"/>
        <w:outlineLvl w:val="0"/>
        <w:rPr>
          <w:sz w:val="24"/>
        </w:rPr>
      </w:pPr>
      <w:r>
        <w:rPr>
          <w:rFonts w:hint="eastAsia"/>
          <w:sz w:val="24"/>
        </w:rPr>
        <w:t>（1）策划文案要求</w:t>
      </w:r>
    </w:p>
    <w:p w14:paraId="00CE2699">
      <w:pPr>
        <w:spacing w:line="360" w:lineRule="auto"/>
        <w:ind w:firstLine="480" w:firstLineChars="200"/>
        <w:outlineLvl w:val="0"/>
        <w:rPr>
          <w:sz w:val="24"/>
        </w:rPr>
      </w:pPr>
      <w:r>
        <w:rPr>
          <w:rFonts w:hint="eastAsia"/>
          <w:sz w:val="24"/>
        </w:rPr>
        <w:t>包括策划方案、脚本撰写、平面策划、人物策划、宣传稿撰写。撰写的文案要求简洁明了、政策清晰、不能存在歧义或者不符合政策性内容。</w:t>
      </w:r>
    </w:p>
    <w:p w14:paraId="1E29ECAF">
      <w:pPr>
        <w:spacing w:line="360" w:lineRule="auto"/>
        <w:ind w:firstLine="480" w:firstLineChars="200"/>
        <w:outlineLvl w:val="0"/>
        <w:rPr>
          <w:sz w:val="24"/>
        </w:rPr>
      </w:pPr>
      <w:r>
        <w:rPr>
          <w:rFonts w:hint="eastAsia"/>
          <w:sz w:val="24"/>
        </w:rPr>
        <w:t>（2）服务标准</w:t>
      </w:r>
    </w:p>
    <w:p w14:paraId="15FE65F5">
      <w:pPr>
        <w:spacing w:line="360" w:lineRule="auto"/>
        <w:ind w:firstLine="480" w:firstLineChars="200"/>
        <w:outlineLvl w:val="0"/>
        <w:rPr>
          <w:sz w:val="24"/>
        </w:rPr>
      </w:pPr>
      <w:r>
        <w:rPr>
          <w:rFonts w:hint="eastAsia"/>
          <w:sz w:val="24"/>
        </w:rPr>
        <w:t>长图：提供的文案简洁明了、政策解读快速准确，操作步骤明确合理。满足总局纳服规范。</w:t>
      </w:r>
    </w:p>
    <w:p w14:paraId="35FFE677">
      <w:pPr>
        <w:spacing w:line="360" w:lineRule="auto"/>
        <w:ind w:firstLine="480" w:firstLineChars="200"/>
        <w:outlineLvl w:val="0"/>
        <w:rPr>
          <w:sz w:val="24"/>
        </w:rPr>
      </w:pPr>
      <w:r>
        <w:rPr>
          <w:rFonts w:hint="eastAsia"/>
          <w:sz w:val="24"/>
        </w:rPr>
        <w:t>尺寸：宽640px*  长：自定；不超过10M。</w:t>
      </w:r>
    </w:p>
    <w:p w14:paraId="1B988677">
      <w:pPr>
        <w:spacing w:line="360" w:lineRule="auto"/>
        <w:ind w:firstLine="480" w:firstLineChars="200"/>
        <w:outlineLvl w:val="0"/>
        <w:rPr>
          <w:sz w:val="24"/>
        </w:rPr>
      </w:pPr>
      <w:r>
        <w:rPr>
          <w:rFonts w:hint="eastAsia"/>
          <w:sz w:val="24"/>
        </w:rPr>
        <w:t>字体：思源黑体为主，不超过3种；</w:t>
      </w:r>
    </w:p>
    <w:p w14:paraId="6D98E418">
      <w:pPr>
        <w:spacing w:line="360" w:lineRule="auto"/>
        <w:ind w:firstLine="480" w:firstLineChars="200"/>
        <w:outlineLvl w:val="0"/>
        <w:rPr>
          <w:sz w:val="24"/>
        </w:rPr>
      </w:pPr>
      <w:r>
        <w:rPr>
          <w:rFonts w:hint="eastAsia"/>
          <w:sz w:val="24"/>
        </w:rPr>
        <w:t>字号：正文24px；间隔元素保持适度距离,畅通视线流动。</w:t>
      </w:r>
    </w:p>
    <w:p w14:paraId="6C55614C">
      <w:pPr>
        <w:spacing w:line="360" w:lineRule="auto"/>
        <w:ind w:firstLine="480" w:firstLineChars="200"/>
        <w:outlineLvl w:val="0"/>
        <w:rPr>
          <w:sz w:val="24"/>
        </w:rPr>
      </w:pPr>
      <w:r>
        <w:rPr>
          <w:rFonts w:hint="eastAsia"/>
          <w:sz w:val="24"/>
        </w:rPr>
        <w:t>颜色模式：RGB；</w:t>
      </w:r>
    </w:p>
    <w:p w14:paraId="59AA58CF">
      <w:pPr>
        <w:spacing w:line="360" w:lineRule="auto"/>
        <w:ind w:firstLine="480" w:firstLineChars="200"/>
        <w:outlineLvl w:val="0"/>
        <w:rPr>
          <w:sz w:val="24"/>
        </w:rPr>
      </w:pPr>
      <w:r>
        <w:rPr>
          <w:rFonts w:hint="eastAsia"/>
          <w:sz w:val="24"/>
        </w:rPr>
        <w:t>输出文件格式：JPG。</w:t>
      </w:r>
    </w:p>
    <w:p w14:paraId="52C3DA01">
      <w:pPr>
        <w:spacing w:line="360" w:lineRule="auto"/>
        <w:ind w:firstLine="480" w:firstLineChars="200"/>
        <w:outlineLvl w:val="0"/>
        <w:rPr>
          <w:sz w:val="24"/>
        </w:rPr>
      </w:pPr>
      <w:r>
        <w:rPr>
          <w:rFonts w:hint="eastAsia"/>
          <w:sz w:val="24"/>
        </w:rPr>
        <w:t>分辨率标准：2k至4k高分辨率。</w:t>
      </w:r>
    </w:p>
    <w:p w14:paraId="00EA43B9">
      <w:pPr>
        <w:spacing w:line="360" w:lineRule="auto"/>
        <w:ind w:firstLine="480" w:firstLineChars="200"/>
        <w:outlineLvl w:val="0"/>
        <w:rPr>
          <w:sz w:val="24"/>
        </w:rPr>
      </w:pPr>
      <w:r>
        <w:rPr>
          <w:rFonts w:hint="eastAsia"/>
          <w:sz w:val="24"/>
        </w:rPr>
        <w:t>尺寸标准:16:9、3:2。</w:t>
      </w:r>
    </w:p>
    <w:p w14:paraId="73772C1C">
      <w:pPr>
        <w:spacing w:line="360" w:lineRule="auto"/>
        <w:ind w:firstLine="480" w:firstLineChars="200"/>
        <w:outlineLvl w:val="0"/>
        <w:rPr>
          <w:sz w:val="24"/>
        </w:rPr>
      </w:pPr>
      <w:r>
        <w:rPr>
          <w:rFonts w:hint="eastAsia"/>
          <w:sz w:val="24"/>
        </w:rPr>
        <w:t>像素标准:300ppi。</w:t>
      </w:r>
    </w:p>
    <w:p w14:paraId="3ED555D3">
      <w:pPr>
        <w:spacing w:line="360" w:lineRule="auto"/>
        <w:ind w:firstLine="480" w:firstLineChars="200"/>
        <w:outlineLvl w:val="0"/>
        <w:rPr>
          <w:sz w:val="24"/>
        </w:rPr>
      </w:pPr>
      <w:r>
        <w:rPr>
          <w:rFonts w:hint="eastAsia"/>
          <w:sz w:val="24"/>
        </w:rPr>
        <w:t>格式标准:无损压缩格式JPG或PNG。</w:t>
      </w:r>
    </w:p>
    <w:p w14:paraId="0A87BF82">
      <w:pPr>
        <w:spacing w:line="360" w:lineRule="auto"/>
        <w:ind w:firstLine="480" w:firstLineChars="200"/>
        <w:outlineLvl w:val="0"/>
        <w:rPr>
          <w:sz w:val="24"/>
        </w:rPr>
      </w:pPr>
      <w:r>
        <w:rPr>
          <w:rFonts w:hint="eastAsia"/>
          <w:sz w:val="24"/>
        </w:rPr>
        <w:t>（四）海报及漫画类产品服务</w:t>
      </w:r>
    </w:p>
    <w:p w14:paraId="0C2C9C0D">
      <w:pPr>
        <w:spacing w:line="360" w:lineRule="auto"/>
        <w:ind w:firstLine="480" w:firstLineChars="200"/>
        <w:outlineLvl w:val="0"/>
        <w:rPr>
          <w:sz w:val="24"/>
        </w:rPr>
      </w:pPr>
      <w:r>
        <w:rPr>
          <w:rFonts w:hint="eastAsia"/>
          <w:sz w:val="24"/>
        </w:rPr>
        <w:t>（1）策划设计要求</w:t>
      </w:r>
    </w:p>
    <w:p w14:paraId="53DE799B">
      <w:pPr>
        <w:spacing w:line="360" w:lineRule="auto"/>
        <w:ind w:firstLine="480" w:firstLineChars="200"/>
        <w:outlineLvl w:val="0"/>
        <w:rPr>
          <w:sz w:val="24"/>
        </w:rPr>
      </w:pPr>
      <w:r>
        <w:rPr>
          <w:rFonts w:hint="eastAsia"/>
          <w:sz w:val="24"/>
        </w:rPr>
        <w:t>包括策划方案、脚本撰写、平面风格策划、人物风格策划、宣传稿撰写。</w:t>
      </w:r>
    </w:p>
    <w:p w14:paraId="2E10C5CA">
      <w:pPr>
        <w:spacing w:line="360" w:lineRule="auto"/>
        <w:ind w:firstLine="480" w:firstLineChars="200"/>
        <w:outlineLvl w:val="0"/>
        <w:rPr>
          <w:sz w:val="24"/>
        </w:rPr>
      </w:pPr>
      <w:r>
        <w:rPr>
          <w:rFonts w:hint="eastAsia"/>
          <w:sz w:val="24"/>
        </w:rPr>
        <w:t>服务标准</w:t>
      </w:r>
    </w:p>
    <w:p w14:paraId="4BDD9E65">
      <w:pPr>
        <w:spacing w:line="360" w:lineRule="auto"/>
        <w:ind w:firstLine="480" w:firstLineChars="200"/>
        <w:outlineLvl w:val="0"/>
        <w:rPr>
          <w:sz w:val="24"/>
        </w:rPr>
      </w:pPr>
      <w:r>
        <w:rPr>
          <w:rFonts w:hint="eastAsia"/>
          <w:sz w:val="24"/>
        </w:rPr>
        <w:t>海报及手绘漫画：要求文案原创及产品为纯手工绘制。满足总局纳服规范及新媒体要求。通过文案设计并绘制不同风格的海报草图，确认、精绘图、上色及输出。</w:t>
      </w:r>
    </w:p>
    <w:p w14:paraId="79CEAFD6">
      <w:pPr>
        <w:spacing w:line="360" w:lineRule="auto"/>
        <w:ind w:firstLine="480" w:firstLineChars="200"/>
        <w:outlineLvl w:val="0"/>
        <w:rPr>
          <w:sz w:val="24"/>
        </w:rPr>
      </w:pPr>
      <w:r>
        <w:rPr>
          <w:rFonts w:hint="eastAsia"/>
          <w:sz w:val="24"/>
        </w:rPr>
        <w:t>左上角统一放置标准税务标识LOGO，尾部放相关部门二维码。</w:t>
      </w:r>
    </w:p>
    <w:p w14:paraId="70A6C066">
      <w:pPr>
        <w:spacing w:line="360" w:lineRule="auto"/>
        <w:ind w:firstLine="480" w:firstLineChars="200"/>
        <w:outlineLvl w:val="0"/>
        <w:rPr>
          <w:sz w:val="24"/>
        </w:rPr>
      </w:pPr>
      <w:r>
        <w:rPr>
          <w:rFonts w:hint="eastAsia"/>
          <w:sz w:val="24"/>
        </w:rPr>
        <w:t>分辨率：300ppi以上高像素的数字原画与修正文件。</w:t>
      </w:r>
    </w:p>
    <w:p w14:paraId="4E891A4E">
      <w:pPr>
        <w:spacing w:line="360" w:lineRule="auto"/>
        <w:ind w:firstLine="480" w:firstLineChars="200"/>
        <w:outlineLvl w:val="0"/>
        <w:rPr>
          <w:sz w:val="24"/>
        </w:rPr>
      </w:pPr>
      <w:r>
        <w:rPr>
          <w:rFonts w:hint="eastAsia"/>
          <w:sz w:val="24"/>
        </w:rPr>
        <w:t>颜色模式：CMYK；色彩饱和度控制得当,层次感强烈不反差。</w:t>
      </w:r>
    </w:p>
    <w:p w14:paraId="64E965D7">
      <w:pPr>
        <w:spacing w:line="360" w:lineRule="auto"/>
        <w:ind w:firstLine="480" w:firstLineChars="200"/>
        <w:outlineLvl w:val="0"/>
        <w:rPr>
          <w:sz w:val="24"/>
        </w:rPr>
      </w:pPr>
      <w:r>
        <w:rPr>
          <w:rFonts w:hint="eastAsia"/>
          <w:sz w:val="24"/>
        </w:rPr>
        <w:t>输出文件格式：PDF。</w:t>
      </w:r>
    </w:p>
    <w:p w14:paraId="7619A09C">
      <w:pPr>
        <w:spacing w:line="360" w:lineRule="auto"/>
        <w:ind w:firstLine="480" w:firstLineChars="200"/>
        <w:outlineLvl w:val="0"/>
        <w:rPr>
          <w:sz w:val="24"/>
        </w:rPr>
      </w:pPr>
      <w:r>
        <w:rPr>
          <w:rFonts w:hint="eastAsia"/>
          <w:sz w:val="24"/>
        </w:rPr>
        <w:t>（五）电子书标准及云端管理服务要求</w:t>
      </w:r>
    </w:p>
    <w:p w14:paraId="4DD13C5B">
      <w:pPr>
        <w:spacing w:line="360" w:lineRule="auto"/>
        <w:ind w:firstLine="480" w:firstLineChars="200"/>
        <w:outlineLvl w:val="0"/>
        <w:rPr>
          <w:sz w:val="24"/>
        </w:rPr>
      </w:pPr>
      <w:r>
        <w:rPr>
          <w:rFonts w:hint="eastAsia"/>
          <w:sz w:val="24"/>
        </w:rPr>
        <w:t>提供电子书云端管理服务，内置字典，可变字体和样式，支持集高清视频、音频、Flash动画、图文等多媒体效果于一体的电子书籍管理、制作和发布。</w:t>
      </w:r>
    </w:p>
    <w:p w14:paraId="3FF21920">
      <w:pPr>
        <w:spacing w:line="360" w:lineRule="auto"/>
        <w:ind w:firstLine="480" w:firstLineChars="200"/>
        <w:outlineLvl w:val="0"/>
        <w:rPr>
          <w:sz w:val="24"/>
        </w:rPr>
      </w:pPr>
      <w:r>
        <w:rPr>
          <w:rFonts w:hint="eastAsia"/>
          <w:sz w:val="24"/>
        </w:rPr>
        <w:t>（六）多渠道办税指南管理及服务标准</w:t>
      </w:r>
    </w:p>
    <w:p w14:paraId="476247A5">
      <w:pPr>
        <w:spacing w:line="360" w:lineRule="auto"/>
        <w:ind w:firstLine="480" w:firstLineChars="200"/>
        <w:outlineLvl w:val="0"/>
        <w:rPr>
          <w:sz w:val="24"/>
        </w:rPr>
      </w:pPr>
      <w:r>
        <w:rPr>
          <w:rFonts w:hint="eastAsia"/>
          <w:sz w:val="24"/>
        </w:rPr>
        <w:t>根据需求方具体要求，提供不限于税收征期日历、办税指南等管理服务，要求提供完整的系统设计、内容制作与系统运维支撑服务。实现办税指南的多 种方式提醒。 办税指南系统发布支持电脑端、手机端、广告机等多种渠道和方式。</w:t>
      </w:r>
    </w:p>
    <w:p w14:paraId="54CC76FE">
      <w:pPr>
        <w:spacing w:line="360" w:lineRule="auto"/>
        <w:ind w:firstLine="480" w:firstLineChars="200"/>
        <w:outlineLvl w:val="0"/>
        <w:rPr>
          <w:sz w:val="24"/>
        </w:rPr>
      </w:pPr>
      <w:r>
        <w:rPr>
          <w:rFonts w:hint="eastAsia"/>
          <w:sz w:val="24"/>
        </w:rPr>
        <w:t>（七）互动类H5制作及服务标准</w:t>
      </w:r>
    </w:p>
    <w:p w14:paraId="78AA72EC">
      <w:pPr>
        <w:spacing w:line="360" w:lineRule="auto"/>
        <w:ind w:firstLine="480" w:firstLineChars="200"/>
        <w:outlineLvl w:val="0"/>
        <w:rPr>
          <w:sz w:val="24"/>
        </w:rPr>
      </w:pPr>
      <w:r>
        <w:rPr>
          <w:rFonts w:hint="eastAsia"/>
          <w:sz w:val="24"/>
        </w:rPr>
        <w:t>H5互动类产品支持税务局发布到手机端、PAD端、广告机等各类移动终端。基于H5技术开发有奖竞猜互动益智类的产品，满足HTML5标准、CSS3标准、JavaScript标准、响应式设计等确保页面在不同设备上具有良好的显示效果和交互体验。</w:t>
      </w:r>
    </w:p>
    <w:p w14:paraId="612FCA78">
      <w:pPr>
        <w:spacing w:line="360" w:lineRule="auto"/>
        <w:ind w:firstLine="480" w:firstLineChars="200"/>
        <w:outlineLvl w:val="0"/>
        <w:rPr>
          <w:sz w:val="24"/>
        </w:rPr>
      </w:pPr>
      <w:r>
        <w:rPr>
          <w:rFonts w:hint="eastAsia"/>
          <w:sz w:val="24"/>
        </w:rPr>
        <w:t>（八）交互式虚拟仿真服务标准</w:t>
      </w:r>
    </w:p>
    <w:p w14:paraId="20074F87">
      <w:pPr>
        <w:spacing w:line="360" w:lineRule="auto"/>
        <w:ind w:firstLine="480" w:firstLineChars="200"/>
        <w:outlineLvl w:val="0"/>
        <w:rPr>
          <w:sz w:val="24"/>
        </w:rPr>
      </w:pPr>
      <w:r>
        <w:rPr>
          <w:rFonts w:hint="eastAsia"/>
          <w:sz w:val="24"/>
        </w:rPr>
        <w:t xml:space="preserve">交互式虚拟仿真服务体验入口支持二维码引导，用户通过扫描二维码实现模拟演练环境的快速访问。交互式虚拟仿真服务支持背景音乐的定制，实现背景音、操作提示音、错误提示音的播放。支持模拟选择项的提示。支持实时的操作指引示，确保纳税人进行正确的模拟操作。 </w:t>
      </w:r>
    </w:p>
    <w:p w14:paraId="760FA49D">
      <w:pPr>
        <w:spacing w:line="360" w:lineRule="auto"/>
        <w:ind w:firstLine="480" w:firstLineChars="200"/>
        <w:outlineLvl w:val="0"/>
        <w:rPr>
          <w:sz w:val="24"/>
        </w:rPr>
      </w:pPr>
      <w:r>
        <w:rPr>
          <w:rFonts w:hint="eastAsia"/>
          <w:sz w:val="24"/>
        </w:rPr>
        <w:t>（九）演示文稿服务标准</w:t>
      </w:r>
    </w:p>
    <w:p w14:paraId="74D31274">
      <w:pPr>
        <w:spacing w:line="360" w:lineRule="auto"/>
        <w:ind w:firstLine="480" w:firstLineChars="200"/>
        <w:outlineLvl w:val="0"/>
        <w:rPr>
          <w:sz w:val="24"/>
        </w:rPr>
      </w:pPr>
      <w:r>
        <w:rPr>
          <w:rFonts w:hint="eastAsia"/>
          <w:sz w:val="24"/>
        </w:rPr>
        <w:t xml:space="preserve">      根据提供的内容，实现文字和图片讯息内容数字化，完成适用于电脑端、手机端、广告机浏览的电子书籍制作，模板、主题元素、成品需完全兼容Microsoft PowerPoint、WPS 演示、Adobe Presenter 等主流演示软件。</w:t>
      </w:r>
    </w:p>
    <w:p w14:paraId="2F76A1AA">
      <w:pPr>
        <w:spacing w:line="360" w:lineRule="auto"/>
        <w:ind w:firstLine="480" w:firstLineChars="200"/>
        <w:outlineLvl w:val="0"/>
        <w:rPr>
          <w:sz w:val="24"/>
        </w:rPr>
      </w:pPr>
      <w:r>
        <w:rPr>
          <w:rFonts w:hint="eastAsia"/>
          <w:sz w:val="24"/>
        </w:rPr>
        <w:t>（十）音频服务标准</w:t>
      </w:r>
    </w:p>
    <w:p w14:paraId="5C24497D">
      <w:pPr>
        <w:spacing w:line="360" w:lineRule="auto"/>
        <w:ind w:firstLine="480" w:firstLineChars="200"/>
        <w:outlineLvl w:val="0"/>
        <w:rPr>
          <w:sz w:val="24"/>
        </w:rPr>
      </w:pPr>
      <w:r>
        <w:rPr>
          <w:rFonts w:hint="eastAsia"/>
          <w:sz w:val="24"/>
        </w:rPr>
        <w:t>根据采购方提供的政策详情，进行配音制作。</w:t>
      </w:r>
    </w:p>
    <w:p w14:paraId="7EC1E6F3">
      <w:pPr>
        <w:spacing w:line="360" w:lineRule="auto"/>
        <w:ind w:firstLine="480" w:firstLineChars="200"/>
        <w:outlineLvl w:val="0"/>
        <w:rPr>
          <w:sz w:val="24"/>
        </w:rPr>
      </w:pPr>
      <w:r>
        <w:rPr>
          <w:rFonts w:hint="eastAsia"/>
          <w:sz w:val="24"/>
        </w:rPr>
        <w:t>服务标准：</w:t>
      </w:r>
    </w:p>
    <w:p w14:paraId="05A484EA">
      <w:pPr>
        <w:spacing w:line="360" w:lineRule="auto"/>
        <w:ind w:firstLine="480" w:firstLineChars="200"/>
        <w:outlineLvl w:val="0"/>
        <w:rPr>
          <w:sz w:val="24"/>
        </w:rPr>
      </w:pPr>
      <w:r>
        <w:rPr>
          <w:rFonts w:hint="eastAsia"/>
          <w:sz w:val="24"/>
        </w:rPr>
        <w:t>声音要求：要求提供真人配音，专业播音员（男、女）拥有普通话水平测试等级证书（一级甲等）。消隐电平为 0V 时，白电平幅度 0.7Ⅴp-p，同步信号-0.3V，色同步信号幅度 0.3Vp-p (以消隐线上下对称)，全段音频内容保持一致，声音应无明显失真、放音过冲、过弱，音频信噪比不低于48db。无交流声或其他杂音等缺陷，伴音清晰、饱满、圆润，无失真、噪声杂音干扰、不能出现音量忽大忽小现象。</w:t>
      </w:r>
    </w:p>
    <w:p w14:paraId="765827EB">
      <w:pPr>
        <w:spacing w:line="360" w:lineRule="auto"/>
        <w:ind w:firstLine="480" w:firstLineChars="200"/>
        <w:outlineLvl w:val="0"/>
        <w:rPr>
          <w:sz w:val="24"/>
        </w:rPr>
      </w:pPr>
      <w:r>
        <w:rPr>
          <w:rFonts w:hint="eastAsia"/>
          <w:sz w:val="24"/>
        </w:rPr>
        <w:t>（十一）开展税收宣传活动标准</w:t>
      </w:r>
    </w:p>
    <w:p w14:paraId="70EEA90F">
      <w:pPr>
        <w:spacing w:line="360" w:lineRule="auto"/>
        <w:ind w:firstLine="480" w:firstLineChars="200"/>
        <w:outlineLvl w:val="0"/>
        <w:rPr>
          <w:sz w:val="24"/>
        </w:rPr>
      </w:pPr>
      <w:r>
        <w:rPr>
          <w:rFonts w:hint="eastAsia"/>
          <w:sz w:val="24"/>
        </w:rPr>
        <w:t>税收宣传活动服务，内容包括：税收宣传主题策划、活动安排、现场布置、主题展板设计及制作、设计及相关宣传品制作;税收普法宣传栏、税收法治临时宣传点等相关税收宣传材料的文创设计及制作，配合税费政策宣传辅导设计制作带有税收元素的文创用品用于活动推广。</w:t>
      </w:r>
    </w:p>
    <w:p w14:paraId="2EDCA8AE">
      <w:pPr>
        <w:spacing w:line="360" w:lineRule="auto"/>
        <w:ind w:firstLine="480" w:firstLineChars="200"/>
        <w:outlineLvl w:val="0"/>
        <w:rPr>
          <w:sz w:val="24"/>
        </w:rPr>
      </w:pPr>
      <w:r>
        <w:rPr>
          <w:rFonts w:hint="eastAsia"/>
          <w:sz w:val="24"/>
        </w:rPr>
        <w:t>（十二）系统安全服务</w:t>
      </w:r>
    </w:p>
    <w:p w14:paraId="511A5E65">
      <w:pPr>
        <w:spacing w:line="360" w:lineRule="auto"/>
        <w:ind w:firstLine="480" w:firstLineChars="200"/>
        <w:outlineLvl w:val="0"/>
        <w:rPr>
          <w:sz w:val="24"/>
        </w:rPr>
      </w:pPr>
      <w:r>
        <w:rPr>
          <w:rFonts w:hint="eastAsia"/>
          <w:sz w:val="24"/>
        </w:rPr>
        <w:t>1.投标人提供计算云资源、OSS对象存储、rds/缓存数据库以及支撑基础服务运行必</w:t>
      </w:r>
      <w:r>
        <w:rPr>
          <w:rFonts w:hint="eastAsia"/>
          <w:sz w:val="24"/>
          <w:lang w:val="en-US" w:eastAsia="zh-CN"/>
        </w:rPr>
        <w:t>需</w:t>
      </w:r>
      <w:r>
        <w:rPr>
          <w:rFonts w:hint="eastAsia"/>
          <w:sz w:val="24"/>
        </w:rPr>
        <w:t>的支撑平台资源和服务。</w:t>
      </w:r>
    </w:p>
    <w:p w14:paraId="67CFF5B6">
      <w:pPr>
        <w:spacing w:line="360" w:lineRule="auto"/>
        <w:ind w:firstLine="480" w:firstLineChars="200"/>
        <w:outlineLvl w:val="0"/>
        <w:rPr>
          <w:sz w:val="24"/>
        </w:rPr>
      </w:pPr>
      <w:r>
        <w:rPr>
          <w:rFonts w:hint="eastAsia"/>
          <w:sz w:val="24"/>
        </w:rPr>
        <w:t>2.投标人提供包括CDN负载均衡内容分发，提供基于云安全大数据的SQL注入防御、XSS跨站脚本、常见Web服务器插件漏洞、木马上传等非法攻击防护，过滤海量恶意CC攻击，避免数据泄露，保障基础支撑服务、互联网服务产品的安全与高可用性。</w:t>
      </w:r>
    </w:p>
    <w:p w14:paraId="294CD9E2">
      <w:pPr>
        <w:spacing w:line="360" w:lineRule="auto"/>
        <w:ind w:firstLine="480" w:firstLineChars="200"/>
        <w:outlineLvl w:val="0"/>
        <w:rPr>
          <w:sz w:val="24"/>
        </w:rPr>
      </w:pPr>
      <w:r>
        <w:rPr>
          <w:rFonts w:hint="eastAsia"/>
          <w:sz w:val="24"/>
        </w:rPr>
        <w:t>四、人员要求</w:t>
      </w:r>
    </w:p>
    <w:p w14:paraId="638B35B5">
      <w:pPr>
        <w:spacing w:line="360" w:lineRule="auto"/>
        <w:ind w:firstLine="480" w:firstLineChars="200"/>
        <w:outlineLvl w:val="0"/>
        <w:rPr>
          <w:sz w:val="24"/>
        </w:rPr>
      </w:pPr>
      <w:r>
        <w:rPr>
          <w:rFonts w:hint="eastAsia"/>
          <w:sz w:val="24"/>
        </w:rPr>
        <w:t>（一）总体要求</w:t>
      </w:r>
    </w:p>
    <w:p w14:paraId="632FD267">
      <w:pPr>
        <w:pStyle w:val="35"/>
        <w:numPr>
          <w:ilvl w:val="0"/>
          <w:numId w:val="2"/>
        </w:numPr>
        <w:spacing w:line="360" w:lineRule="auto"/>
        <w:ind w:left="0" w:firstLine="480"/>
        <w:rPr>
          <w:sz w:val="24"/>
        </w:rPr>
      </w:pPr>
      <w:r>
        <w:rPr>
          <w:rFonts w:hint="eastAsia"/>
          <w:sz w:val="24"/>
        </w:rPr>
        <w:t>熟悉了解相关的政治经济常识、国家税收政策、国家税收征管等方面知识，能针对宣传主题提供具有创意的制作思路；</w:t>
      </w:r>
    </w:p>
    <w:p w14:paraId="39F84812">
      <w:pPr>
        <w:pStyle w:val="35"/>
        <w:numPr>
          <w:ilvl w:val="0"/>
          <w:numId w:val="2"/>
        </w:numPr>
        <w:spacing w:line="360" w:lineRule="auto"/>
        <w:ind w:left="0" w:firstLine="480"/>
        <w:rPr>
          <w:sz w:val="24"/>
        </w:rPr>
      </w:pPr>
      <w:r>
        <w:rPr>
          <w:rFonts w:hint="eastAsia"/>
          <w:sz w:val="24"/>
        </w:rPr>
        <w:t>具有与本项目相关需求的制作能力，能主动参与本项目的前期策划，主动与采购人进行沟通，并提出有关制作的专业性建议；</w:t>
      </w:r>
    </w:p>
    <w:p w14:paraId="4B86A3BA">
      <w:pPr>
        <w:pStyle w:val="35"/>
        <w:numPr>
          <w:ilvl w:val="0"/>
          <w:numId w:val="2"/>
        </w:numPr>
        <w:spacing w:line="360" w:lineRule="auto"/>
        <w:ind w:left="0" w:firstLine="480"/>
        <w:rPr>
          <w:sz w:val="24"/>
        </w:rPr>
      </w:pPr>
      <w:r>
        <w:rPr>
          <w:rFonts w:hint="eastAsia"/>
          <w:sz w:val="24"/>
        </w:rPr>
        <w:t>针对本项目，组建专门的创作与开发团队：团队应具有较高的创意能力和制作技术水平，指定项目经理（1人）与采购人保持24 小时畅通联系；</w:t>
      </w:r>
    </w:p>
    <w:p w14:paraId="5388785A">
      <w:pPr>
        <w:pStyle w:val="35"/>
        <w:numPr>
          <w:ilvl w:val="0"/>
          <w:numId w:val="2"/>
        </w:numPr>
        <w:spacing w:line="360" w:lineRule="auto"/>
        <w:ind w:left="0" w:firstLine="480"/>
        <w:rPr>
          <w:sz w:val="24"/>
        </w:rPr>
      </w:pPr>
      <w:r>
        <w:rPr>
          <w:rFonts w:hint="eastAsia"/>
          <w:sz w:val="24"/>
        </w:rPr>
        <w:t>接到采购人制作要求时，24小时内能组织项目经理和主创人员（相对固定的团队）与采购人当面商谈；</w:t>
      </w:r>
    </w:p>
    <w:p w14:paraId="15C8D9B9">
      <w:pPr>
        <w:pStyle w:val="35"/>
        <w:numPr>
          <w:ilvl w:val="0"/>
          <w:numId w:val="2"/>
        </w:numPr>
        <w:spacing w:line="360" w:lineRule="auto"/>
        <w:ind w:left="0" w:firstLine="480"/>
        <w:rPr>
          <w:sz w:val="24"/>
        </w:rPr>
      </w:pPr>
      <w:r>
        <w:rPr>
          <w:rFonts w:hint="eastAsia"/>
          <w:sz w:val="24"/>
        </w:rPr>
        <w:t>接到采购人拍摄要求时，24小时内随时可进行拍摄，完成拍摄后应能当天整理完毕转交采购人；</w:t>
      </w:r>
    </w:p>
    <w:p w14:paraId="51099366">
      <w:pPr>
        <w:pStyle w:val="35"/>
        <w:numPr>
          <w:ilvl w:val="0"/>
          <w:numId w:val="2"/>
        </w:numPr>
        <w:spacing w:line="360" w:lineRule="auto"/>
        <w:ind w:left="0" w:firstLine="480"/>
        <w:rPr>
          <w:sz w:val="24"/>
        </w:rPr>
      </w:pPr>
      <w:r>
        <w:rPr>
          <w:rFonts w:hint="eastAsia"/>
          <w:sz w:val="24"/>
        </w:rPr>
        <w:t>能主动参与视频拍摄的前期策划，主动与拍摄事项进行沟通，并提出有关视频拍摄的专业性建议；</w:t>
      </w:r>
    </w:p>
    <w:p w14:paraId="0F5BA663">
      <w:pPr>
        <w:pStyle w:val="35"/>
        <w:numPr>
          <w:ilvl w:val="0"/>
          <w:numId w:val="2"/>
        </w:numPr>
        <w:spacing w:line="360" w:lineRule="auto"/>
        <w:ind w:left="0" w:firstLine="480"/>
        <w:rPr>
          <w:sz w:val="24"/>
        </w:rPr>
      </w:pPr>
      <w:r>
        <w:rPr>
          <w:rFonts w:hint="eastAsia"/>
          <w:sz w:val="24"/>
        </w:rPr>
        <w:t>能按照采购人要求时限制作完毕并转交采购人，原则上软件类产品根据需求在2周内完成并交付；非软件类如动漫视频类从脚本确定到最终交付，时间为一周内；海报类交付时间在两日内。</w:t>
      </w:r>
    </w:p>
    <w:p w14:paraId="0D8BBAD0">
      <w:pPr>
        <w:pStyle w:val="35"/>
        <w:numPr>
          <w:ilvl w:val="0"/>
          <w:numId w:val="2"/>
        </w:numPr>
        <w:spacing w:line="360" w:lineRule="auto"/>
        <w:ind w:left="0" w:firstLine="480"/>
        <w:rPr>
          <w:sz w:val="24"/>
        </w:rPr>
      </w:pPr>
      <w:r>
        <w:rPr>
          <w:rFonts w:hint="eastAsia"/>
          <w:sz w:val="24"/>
        </w:rPr>
        <w:t>对所有与本项目相关的内容及相关素材负有严格的保密责任，并保证相关素材不得外泄；</w:t>
      </w:r>
    </w:p>
    <w:p w14:paraId="0569674A">
      <w:pPr>
        <w:pStyle w:val="35"/>
        <w:numPr>
          <w:ilvl w:val="0"/>
          <w:numId w:val="2"/>
        </w:numPr>
        <w:spacing w:line="360" w:lineRule="auto"/>
        <w:ind w:left="0" w:firstLine="480"/>
        <w:rPr>
          <w:sz w:val="24"/>
        </w:rPr>
      </w:pPr>
      <w:r>
        <w:rPr>
          <w:rFonts w:hint="eastAsia"/>
          <w:sz w:val="24"/>
        </w:rPr>
        <w:t>能提供符合采购人各种渠道推送技术标准的不同格式的产品及素材；</w:t>
      </w:r>
    </w:p>
    <w:p w14:paraId="2A53720E">
      <w:pPr>
        <w:pStyle w:val="35"/>
        <w:numPr>
          <w:ilvl w:val="0"/>
          <w:numId w:val="2"/>
        </w:numPr>
        <w:spacing w:line="360" w:lineRule="auto"/>
        <w:ind w:left="0" w:firstLine="480"/>
        <w:rPr>
          <w:sz w:val="24"/>
        </w:rPr>
      </w:pPr>
      <w:r>
        <w:rPr>
          <w:rFonts w:hint="eastAsia"/>
          <w:sz w:val="24"/>
        </w:rPr>
        <w:t xml:space="preserve">未经采购人允许，不得擅自更换主要创作团队中的任何成员，采购人可对合作不满意的成员，提出替换要求。 </w:t>
      </w:r>
    </w:p>
    <w:p w14:paraId="1F172489">
      <w:pPr>
        <w:pStyle w:val="35"/>
        <w:numPr>
          <w:ilvl w:val="0"/>
          <w:numId w:val="2"/>
        </w:numPr>
        <w:spacing w:line="360" w:lineRule="auto"/>
        <w:ind w:left="0" w:firstLine="480"/>
        <w:rPr>
          <w:sz w:val="24"/>
        </w:rPr>
      </w:pPr>
      <w:r>
        <w:rPr>
          <w:rFonts w:hint="eastAsia"/>
          <w:sz w:val="24"/>
        </w:rPr>
        <w:t>所有视频版权最终归采购人所有。</w:t>
      </w:r>
    </w:p>
    <w:p w14:paraId="25DC8127">
      <w:pPr>
        <w:spacing w:line="360" w:lineRule="auto"/>
        <w:ind w:firstLine="480" w:firstLineChars="200"/>
        <w:outlineLvl w:val="0"/>
        <w:rPr>
          <w:sz w:val="24"/>
        </w:rPr>
      </w:pPr>
      <w:r>
        <w:rPr>
          <w:rFonts w:hint="eastAsia"/>
          <w:sz w:val="24"/>
        </w:rPr>
        <w:t>（二）管理团队</w:t>
      </w:r>
    </w:p>
    <w:p w14:paraId="0F3732F6">
      <w:pPr>
        <w:spacing w:line="360" w:lineRule="auto"/>
        <w:ind w:firstLine="480" w:firstLineChars="200"/>
        <w:outlineLvl w:val="0"/>
        <w:rPr>
          <w:sz w:val="24"/>
        </w:rPr>
      </w:pPr>
      <w:r>
        <w:rPr>
          <w:rFonts w:hint="eastAsia"/>
          <w:sz w:val="24"/>
        </w:rPr>
        <w:t>1. 项目经理：1名，有5年及以上与岗位相关的工作经验。近两年内独立带队负责过与本项目类似作品不少于5部，具备整个服务团队的综合协调能力。（提供相应作品证明材料）。</w:t>
      </w:r>
    </w:p>
    <w:p w14:paraId="519B9A4E">
      <w:pPr>
        <w:spacing w:line="360" w:lineRule="auto"/>
        <w:ind w:firstLine="480" w:firstLineChars="200"/>
        <w:outlineLvl w:val="0"/>
        <w:rPr>
          <w:sz w:val="24"/>
        </w:rPr>
      </w:pPr>
      <w:r>
        <w:rPr>
          <w:rFonts w:hint="eastAsia"/>
          <w:sz w:val="24"/>
        </w:rPr>
        <w:t>2. 导演：1名，有5年及以上与岗位相关的工作经验。近两年内独立指导制作过与本项目类似作品不少于5部，能够很好把握产品的内容和质量，且具备整个服务团队的综合协调能力。</w:t>
      </w:r>
    </w:p>
    <w:p w14:paraId="72E26205">
      <w:pPr>
        <w:spacing w:line="360" w:lineRule="auto"/>
        <w:ind w:firstLine="480" w:firstLineChars="200"/>
        <w:outlineLvl w:val="0"/>
        <w:rPr>
          <w:sz w:val="24"/>
        </w:rPr>
      </w:pPr>
      <w:r>
        <w:rPr>
          <w:rFonts w:hint="eastAsia"/>
          <w:sz w:val="24"/>
        </w:rPr>
        <w:t>3. 创意文案：1名，拥有行业内5年及以上经验。近两年主导过的同类作品或相似性作品不少于5部。</w:t>
      </w:r>
    </w:p>
    <w:p w14:paraId="581DE8B1">
      <w:pPr>
        <w:spacing w:line="360" w:lineRule="auto"/>
        <w:ind w:firstLine="480" w:firstLineChars="200"/>
        <w:outlineLvl w:val="0"/>
        <w:rPr>
          <w:sz w:val="24"/>
        </w:rPr>
      </w:pPr>
      <w:r>
        <w:rPr>
          <w:rFonts w:hint="eastAsia"/>
          <w:sz w:val="24"/>
        </w:rPr>
        <w:t>4. 动漫制作：3名，拥有行业内5年及以上经验。近两年主导过的同类作品或相似性作品不少于5部。</w:t>
      </w:r>
    </w:p>
    <w:p w14:paraId="1BCA2B40">
      <w:pPr>
        <w:spacing w:line="360" w:lineRule="auto"/>
        <w:ind w:firstLine="480" w:firstLineChars="200"/>
        <w:outlineLvl w:val="0"/>
        <w:rPr>
          <w:sz w:val="24"/>
        </w:rPr>
      </w:pPr>
      <w:r>
        <w:rPr>
          <w:rFonts w:hint="eastAsia"/>
          <w:sz w:val="24"/>
        </w:rPr>
        <w:t>5. 平面设计师：2名，拥有行业内5年及以上经验。近两年主导过的同类作品或相似性作品不少于5部。</w:t>
      </w:r>
    </w:p>
    <w:p w14:paraId="5F8E0D52">
      <w:pPr>
        <w:spacing w:line="360" w:lineRule="auto"/>
        <w:ind w:firstLine="480" w:firstLineChars="200"/>
        <w:outlineLvl w:val="0"/>
        <w:rPr>
          <w:sz w:val="24"/>
        </w:rPr>
      </w:pPr>
      <w:r>
        <w:rPr>
          <w:rFonts w:hint="eastAsia"/>
          <w:sz w:val="24"/>
        </w:rPr>
        <w:t>6. 摄影师：1名，有5年及以上相关工作经验，在近两年主导拍摄过同类型或相似性作品不少于5部。要懂得最先进设备的使用，灯光的应用、场景的调度；能够理解片子的内涵，运用画面语言得体收录采集图像、效果声、同期声。。</w:t>
      </w:r>
    </w:p>
    <w:p w14:paraId="7BD1D9F0">
      <w:pPr>
        <w:spacing w:line="360" w:lineRule="auto"/>
        <w:ind w:firstLine="480" w:firstLineChars="200"/>
        <w:outlineLvl w:val="0"/>
        <w:rPr>
          <w:sz w:val="24"/>
        </w:rPr>
      </w:pPr>
      <w:r>
        <w:rPr>
          <w:rFonts w:hint="eastAsia"/>
          <w:sz w:val="24"/>
        </w:rPr>
        <w:t>7. 后期剪辑制作：1名，拥有5年及以上视频剪辑经验。</w:t>
      </w:r>
    </w:p>
    <w:p w14:paraId="6F23451A">
      <w:pPr>
        <w:spacing w:line="360" w:lineRule="auto"/>
        <w:ind w:firstLine="480" w:firstLineChars="200"/>
        <w:outlineLvl w:val="0"/>
        <w:rPr>
          <w:sz w:val="24"/>
        </w:rPr>
      </w:pPr>
      <w:r>
        <w:rPr>
          <w:rFonts w:hint="eastAsia"/>
          <w:sz w:val="24"/>
        </w:rPr>
        <w:t>8. 配音人员：2名（男女各1），普通话水平测试等级证书（一级），此岗位不做社保要求。</w:t>
      </w:r>
    </w:p>
    <w:p w14:paraId="35739339">
      <w:pPr>
        <w:spacing w:line="360" w:lineRule="auto"/>
        <w:ind w:firstLine="480" w:firstLineChars="200"/>
        <w:outlineLvl w:val="0"/>
        <w:rPr>
          <w:sz w:val="24"/>
        </w:rPr>
      </w:pPr>
      <w:r>
        <w:rPr>
          <w:rFonts w:hint="eastAsia"/>
          <w:sz w:val="24"/>
        </w:rPr>
        <w:t>9. 研发团队：5名，团队成员包括：研发经理、JAVA开发工程师、前端开发工程师、需求分析师、测试工程师等。团队均拥有同类项目的工作经验。</w:t>
      </w:r>
    </w:p>
    <w:p w14:paraId="1D218B88">
      <w:pPr>
        <w:widowControl/>
        <w:spacing w:line="360" w:lineRule="auto"/>
        <w:ind w:firstLine="480" w:firstLineChars="200"/>
        <w:jc w:val="left"/>
        <w:rPr>
          <w:sz w:val="24"/>
        </w:rPr>
      </w:pPr>
      <w:r>
        <w:rPr>
          <w:rFonts w:hint="eastAsia"/>
          <w:sz w:val="24"/>
        </w:rPr>
        <w:t>五、服务内容明细</w:t>
      </w:r>
    </w:p>
    <w:tbl>
      <w:tblPr>
        <w:tblStyle w:val="22"/>
        <w:tblW w:w="8825" w:type="dxa"/>
        <w:jc w:val="center"/>
        <w:tblLayout w:type="autofit"/>
        <w:tblCellMar>
          <w:top w:w="0" w:type="dxa"/>
          <w:left w:w="108" w:type="dxa"/>
          <w:bottom w:w="0" w:type="dxa"/>
          <w:right w:w="108" w:type="dxa"/>
        </w:tblCellMar>
      </w:tblPr>
      <w:tblGrid>
        <w:gridCol w:w="781"/>
        <w:gridCol w:w="1337"/>
        <w:gridCol w:w="3571"/>
        <w:gridCol w:w="1224"/>
        <w:gridCol w:w="743"/>
        <w:gridCol w:w="1169"/>
      </w:tblGrid>
      <w:tr w14:paraId="1B85E5F4">
        <w:trPr>
          <w:trHeight w:val="235" w:hRule="atLeast"/>
          <w:tblHeader/>
          <w:jc w:val="center"/>
        </w:trPr>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D5AD32">
            <w:pPr>
              <w:widowControl/>
              <w:adjustRightInd w:val="0"/>
              <w:snapToGrid w:val="0"/>
              <w:jc w:val="center"/>
              <w:textAlignment w:val="center"/>
              <w:rPr>
                <w:b/>
                <w:bCs/>
                <w:szCs w:val="21"/>
              </w:rPr>
            </w:pPr>
            <w:r>
              <w:rPr>
                <w:b/>
                <w:bCs/>
                <w:kern w:val="0"/>
                <w:szCs w:val="21"/>
                <w:lang w:bidi="ar"/>
              </w:rPr>
              <w:t>序号</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25B1AA">
            <w:pPr>
              <w:widowControl/>
              <w:adjustRightInd w:val="0"/>
              <w:snapToGrid w:val="0"/>
              <w:jc w:val="center"/>
              <w:textAlignment w:val="center"/>
              <w:rPr>
                <w:b/>
                <w:bCs/>
                <w:szCs w:val="21"/>
              </w:rPr>
            </w:pPr>
            <w:r>
              <w:rPr>
                <w:rFonts w:hint="eastAsia"/>
                <w:b/>
                <w:bCs/>
                <w:kern w:val="0"/>
                <w:szCs w:val="21"/>
                <w:lang w:bidi="ar"/>
              </w:rPr>
              <w:t>采购</w:t>
            </w:r>
            <w:r>
              <w:rPr>
                <w:b/>
                <w:bCs/>
                <w:kern w:val="0"/>
                <w:szCs w:val="21"/>
                <w:lang w:bidi="ar"/>
              </w:rPr>
              <w:t>标的</w:t>
            </w:r>
          </w:p>
        </w:tc>
        <w:tc>
          <w:tcPr>
            <w:tcW w:w="3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91239">
            <w:pPr>
              <w:widowControl/>
              <w:adjustRightInd w:val="0"/>
              <w:snapToGrid w:val="0"/>
              <w:jc w:val="center"/>
              <w:textAlignment w:val="center"/>
              <w:rPr>
                <w:b/>
                <w:bCs/>
                <w:szCs w:val="21"/>
              </w:rPr>
            </w:pPr>
            <w:r>
              <w:rPr>
                <w:rFonts w:hint="eastAsia"/>
                <w:b/>
                <w:bCs/>
                <w:kern w:val="0"/>
                <w:szCs w:val="21"/>
                <w:lang w:bidi="ar"/>
              </w:rPr>
              <w:t>服务</w:t>
            </w:r>
            <w:r>
              <w:rPr>
                <w:b/>
                <w:bCs/>
                <w:kern w:val="0"/>
                <w:szCs w:val="21"/>
                <w:lang w:bidi="ar"/>
              </w:rPr>
              <w:t>要求</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CBC4A">
            <w:pPr>
              <w:widowControl/>
              <w:adjustRightInd w:val="0"/>
              <w:snapToGrid w:val="0"/>
              <w:jc w:val="center"/>
              <w:textAlignment w:val="center"/>
              <w:rPr>
                <w:b/>
                <w:bCs/>
                <w:szCs w:val="21"/>
              </w:rPr>
            </w:pPr>
            <w:r>
              <w:rPr>
                <w:b/>
                <w:bCs/>
                <w:kern w:val="0"/>
                <w:szCs w:val="21"/>
                <w:lang w:bidi="ar"/>
              </w:rPr>
              <w:t>单价预算（元）</w:t>
            </w: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77349318">
            <w:pPr>
              <w:widowControl/>
              <w:adjustRightInd w:val="0"/>
              <w:snapToGrid w:val="0"/>
              <w:jc w:val="center"/>
              <w:textAlignment w:val="center"/>
              <w:rPr>
                <w:b/>
                <w:bCs/>
                <w:szCs w:val="21"/>
              </w:rPr>
            </w:pPr>
            <w:r>
              <w:rPr>
                <w:b/>
                <w:bCs/>
                <w:kern w:val="0"/>
                <w:szCs w:val="21"/>
                <w:lang w:bidi="ar"/>
              </w:rPr>
              <w:t>单位</w:t>
            </w:r>
          </w:p>
        </w:tc>
        <w:tc>
          <w:tcPr>
            <w:tcW w:w="11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4DFB6682">
            <w:pPr>
              <w:widowControl/>
              <w:adjustRightInd w:val="0"/>
              <w:snapToGrid w:val="0"/>
              <w:jc w:val="center"/>
              <w:textAlignment w:val="center"/>
              <w:rPr>
                <w:b/>
                <w:bCs/>
                <w:szCs w:val="21"/>
              </w:rPr>
            </w:pPr>
            <w:r>
              <w:rPr>
                <w:b/>
                <w:bCs/>
                <w:kern w:val="0"/>
                <w:szCs w:val="21"/>
                <w:lang w:bidi="ar"/>
              </w:rPr>
              <w:t>预估数量</w:t>
            </w:r>
          </w:p>
        </w:tc>
      </w:tr>
      <w:tr w14:paraId="5BE6CAEA">
        <w:trPr>
          <w:trHeight w:val="596"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662B64E9">
            <w:pPr>
              <w:widowControl/>
              <w:adjustRightInd w:val="0"/>
              <w:snapToGrid w:val="0"/>
              <w:jc w:val="center"/>
              <w:textAlignment w:val="center"/>
              <w:rPr>
                <w:szCs w:val="21"/>
              </w:rPr>
            </w:pPr>
            <w:r>
              <w:rPr>
                <w:kern w:val="0"/>
                <w:szCs w:val="21"/>
                <w:lang w:bidi="ar"/>
              </w:rPr>
              <w:t>1</w:t>
            </w:r>
          </w:p>
        </w:tc>
        <w:tc>
          <w:tcPr>
            <w:tcW w:w="1337" w:type="dxa"/>
            <w:tcBorders>
              <w:top w:val="single" w:color="000000" w:sz="4" w:space="0"/>
              <w:left w:val="single" w:color="000000" w:sz="4" w:space="0"/>
              <w:bottom w:val="single" w:color="000000" w:sz="4" w:space="0"/>
              <w:right w:val="single" w:color="000000" w:sz="4" w:space="0"/>
            </w:tcBorders>
            <w:vAlign w:val="center"/>
          </w:tcPr>
          <w:p w14:paraId="374768C3">
            <w:pPr>
              <w:widowControl/>
              <w:adjustRightInd w:val="0"/>
              <w:snapToGrid w:val="0"/>
              <w:jc w:val="center"/>
              <w:textAlignment w:val="center"/>
              <w:rPr>
                <w:szCs w:val="21"/>
              </w:rPr>
            </w:pPr>
            <w:r>
              <w:rPr>
                <w:kern w:val="0"/>
                <w:szCs w:val="21"/>
                <w:lang w:bidi="ar"/>
              </w:rPr>
              <w:t>视频拍摄</w:t>
            </w:r>
          </w:p>
        </w:tc>
        <w:tc>
          <w:tcPr>
            <w:tcW w:w="3571" w:type="dxa"/>
            <w:tcBorders>
              <w:top w:val="single" w:color="000000" w:sz="4" w:space="0"/>
              <w:left w:val="single" w:color="000000" w:sz="4" w:space="0"/>
              <w:bottom w:val="single" w:color="000000" w:sz="4" w:space="0"/>
              <w:right w:val="single" w:color="000000" w:sz="4" w:space="0"/>
            </w:tcBorders>
            <w:vAlign w:val="center"/>
          </w:tcPr>
          <w:p w14:paraId="1ED9FFD5">
            <w:pPr>
              <w:widowControl/>
              <w:adjustRightInd w:val="0"/>
              <w:snapToGrid w:val="0"/>
              <w:jc w:val="left"/>
              <w:textAlignment w:val="center"/>
              <w:rPr>
                <w:szCs w:val="21"/>
              </w:rPr>
            </w:pPr>
            <w:r>
              <w:rPr>
                <w:kern w:val="0"/>
                <w:szCs w:val="21"/>
                <w:lang w:bidi="ar"/>
              </w:rPr>
              <w:t>围绕税收宣传主题、税费政策提供视频脚本设计、文案编写、视频拍摄、制作等相关服务</w:t>
            </w:r>
          </w:p>
        </w:tc>
        <w:tc>
          <w:tcPr>
            <w:tcW w:w="1224" w:type="dxa"/>
            <w:tcBorders>
              <w:top w:val="single" w:color="000000" w:sz="4" w:space="0"/>
              <w:left w:val="single" w:color="000000" w:sz="4" w:space="0"/>
              <w:bottom w:val="single" w:color="000000" w:sz="4" w:space="0"/>
              <w:right w:val="single" w:color="000000" w:sz="4" w:space="0"/>
            </w:tcBorders>
            <w:vAlign w:val="center"/>
          </w:tcPr>
          <w:p w14:paraId="378F3102">
            <w:pPr>
              <w:widowControl/>
              <w:adjustRightInd w:val="0"/>
              <w:snapToGrid w:val="0"/>
              <w:jc w:val="center"/>
              <w:textAlignment w:val="center"/>
              <w:rPr>
                <w:szCs w:val="21"/>
              </w:rPr>
            </w:pPr>
            <w:r>
              <w:rPr>
                <w:rFonts w:hint="eastAsia"/>
                <w:kern w:val="0"/>
                <w:szCs w:val="21"/>
                <w:lang w:bidi="ar"/>
              </w:rPr>
              <w:t>5500</w:t>
            </w:r>
          </w:p>
        </w:tc>
        <w:tc>
          <w:tcPr>
            <w:tcW w:w="743" w:type="dxa"/>
            <w:tcBorders>
              <w:top w:val="single" w:color="000000" w:sz="4" w:space="0"/>
              <w:left w:val="single" w:color="000000" w:sz="4" w:space="0"/>
              <w:bottom w:val="single" w:color="000000" w:sz="4" w:space="0"/>
              <w:right w:val="single" w:color="000000" w:sz="4" w:space="0"/>
            </w:tcBorders>
            <w:vAlign w:val="center"/>
          </w:tcPr>
          <w:p w14:paraId="7F5C406C">
            <w:pPr>
              <w:widowControl/>
              <w:adjustRightInd w:val="0"/>
              <w:snapToGrid w:val="0"/>
              <w:jc w:val="center"/>
              <w:textAlignment w:val="center"/>
              <w:rPr>
                <w:szCs w:val="21"/>
              </w:rPr>
            </w:pPr>
            <w:r>
              <w:rPr>
                <w:kern w:val="0"/>
                <w:szCs w:val="21"/>
                <w:lang w:bidi="ar"/>
              </w:rPr>
              <w:t>分钟</w:t>
            </w:r>
          </w:p>
        </w:tc>
        <w:tc>
          <w:tcPr>
            <w:tcW w:w="1169" w:type="dxa"/>
            <w:tcBorders>
              <w:top w:val="single" w:color="000000" w:sz="4" w:space="0"/>
              <w:left w:val="single" w:color="000000" w:sz="4" w:space="0"/>
              <w:bottom w:val="single" w:color="000000" w:sz="4" w:space="0"/>
              <w:right w:val="single" w:color="000000" w:sz="4" w:space="0"/>
            </w:tcBorders>
            <w:vAlign w:val="center"/>
          </w:tcPr>
          <w:p w14:paraId="27EFED9A">
            <w:pPr>
              <w:widowControl/>
              <w:adjustRightInd w:val="0"/>
              <w:snapToGrid w:val="0"/>
              <w:jc w:val="center"/>
              <w:textAlignment w:val="center"/>
              <w:rPr>
                <w:szCs w:val="21"/>
              </w:rPr>
            </w:pPr>
            <w:r>
              <w:rPr>
                <w:rFonts w:hint="eastAsia"/>
                <w:kern w:val="0"/>
                <w:szCs w:val="21"/>
                <w:lang w:bidi="ar"/>
              </w:rPr>
              <w:t>90</w:t>
            </w:r>
          </w:p>
        </w:tc>
      </w:tr>
      <w:tr w14:paraId="356DBD5B">
        <w:trPr>
          <w:trHeight w:val="596"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538F3F5F">
            <w:pPr>
              <w:widowControl/>
              <w:adjustRightInd w:val="0"/>
              <w:snapToGrid w:val="0"/>
              <w:jc w:val="center"/>
              <w:textAlignment w:val="center"/>
              <w:rPr>
                <w:szCs w:val="21"/>
              </w:rPr>
            </w:pPr>
            <w:r>
              <w:rPr>
                <w:kern w:val="0"/>
                <w:szCs w:val="21"/>
                <w:lang w:bidi="ar"/>
              </w:rPr>
              <w:t>2</w:t>
            </w:r>
          </w:p>
        </w:tc>
        <w:tc>
          <w:tcPr>
            <w:tcW w:w="1337" w:type="dxa"/>
            <w:tcBorders>
              <w:top w:val="single" w:color="000000" w:sz="4" w:space="0"/>
              <w:left w:val="single" w:color="000000" w:sz="4" w:space="0"/>
              <w:bottom w:val="single" w:color="000000" w:sz="4" w:space="0"/>
              <w:right w:val="single" w:color="000000" w:sz="4" w:space="0"/>
            </w:tcBorders>
            <w:vAlign w:val="center"/>
          </w:tcPr>
          <w:p w14:paraId="5CD9382F">
            <w:pPr>
              <w:widowControl/>
              <w:adjustRightInd w:val="0"/>
              <w:snapToGrid w:val="0"/>
              <w:jc w:val="center"/>
              <w:textAlignment w:val="center"/>
              <w:rPr>
                <w:szCs w:val="21"/>
              </w:rPr>
            </w:pPr>
            <w:r>
              <w:rPr>
                <w:kern w:val="0"/>
                <w:szCs w:val="21"/>
                <w:lang w:bidi="ar"/>
              </w:rPr>
              <w:t>动漫制作（定制）</w:t>
            </w:r>
          </w:p>
        </w:tc>
        <w:tc>
          <w:tcPr>
            <w:tcW w:w="3571" w:type="dxa"/>
            <w:tcBorders>
              <w:top w:val="single" w:color="000000" w:sz="4" w:space="0"/>
              <w:left w:val="single" w:color="000000" w:sz="4" w:space="0"/>
              <w:bottom w:val="single" w:color="000000" w:sz="4" w:space="0"/>
              <w:right w:val="single" w:color="000000" w:sz="4" w:space="0"/>
            </w:tcBorders>
            <w:vAlign w:val="center"/>
          </w:tcPr>
          <w:p w14:paraId="392E205A">
            <w:pPr>
              <w:widowControl/>
              <w:adjustRightInd w:val="0"/>
              <w:snapToGrid w:val="0"/>
              <w:jc w:val="left"/>
              <w:textAlignment w:val="center"/>
              <w:rPr>
                <w:szCs w:val="21"/>
              </w:rPr>
            </w:pPr>
            <w:r>
              <w:rPr>
                <w:kern w:val="0"/>
                <w:szCs w:val="21"/>
                <w:lang w:bidi="ar"/>
              </w:rPr>
              <w:t>按照需求方要求，围绕税费政策开展宣传解读，完成动漫视频制作</w:t>
            </w:r>
          </w:p>
        </w:tc>
        <w:tc>
          <w:tcPr>
            <w:tcW w:w="1224" w:type="dxa"/>
            <w:tcBorders>
              <w:top w:val="single" w:color="000000" w:sz="4" w:space="0"/>
              <w:left w:val="single" w:color="000000" w:sz="4" w:space="0"/>
              <w:bottom w:val="single" w:color="000000" w:sz="4" w:space="0"/>
              <w:right w:val="single" w:color="000000" w:sz="4" w:space="0"/>
            </w:tcBorders>
            <w:vAlign w:val="center"/>
          </w:tcPr>
          <w:p w14:paraId="36EE95AE">
            <w:pPr>
              <w:widowControl/>
              <w:adjustRightInd w:val="0"/>
              <w:snapToGrid w:val="0"/>
              <w:jc w:val="center"/>
              <w:textAlignment w:val="center"/>
              <w:rPr>
                <w:szCs w:val="21"/>
              </w:rPr>
            </w:pPr>
            <w:r>
              <w:rPr>
                <w:rFonts w:hint="eastAsia"/>
                <w:kern w:val="0"/>
                <w:szCs w:val="21"/>
                <w:lang w:bidi="ar"/>
              </w:rPr>
              <w:t>5000</w:t>
            </w:r>
          </w:p>
        </w:tc>
        <w:tc>
          <w:tcPr>
            <w:tcW w:w="743" w:type="dxa"/>
            <w:tcBorders>
              <w:top w:val="single" w:color="000000" w:sz="4" w:space="0"/>
              <w:left w:val="single" w:color="000000" w:sz="4" w:space="0"/>
              <w:bottom w:val="single" w:color="000000" w:sz="4" w:space="0"/>
              <w:right w:val="single" w:color="000000" w:sz="4" w:space="0"/>
            </w:tcBorders>
            <w:vAlign w:val="center"/>
          </w:tcPr>
          <w:p w14:paraId="6A5ABEFB">
            <w:pPr>
              <w:widowControl/>
              <w:adjustRightInd w:val="0"/>
              <w:snapToGrid w:val="0"/>
              <w:jc w:val="center"/>
              <w:textAlignment w:val="center"/>
              <w:rPr>
                <w:szCs w:val="21"/>
              </w:rPr>
            </w:pPr>
            <w:r>
              <w:rPr>
                <w:kern w:val="0"/>
                <w:szCs w:val="21"/>
                <w:lang w:bidi="ar"/>
              </w:rPr>
              <w:t>分钟</w:t>
            </w:r>
          </w:p>
        </w:tc>
        <w:tc>
          <w:tcPr>
            <w:tcW w:w="1169" w:type="dxa"/>
            <w:tcBorders>
              <w:top w:val="single" w:color="000000" w:sz="4" w:space="0"/>
              <w:left w:val="single" w:color="000000" w:sz="4" w:space="0"/>
              <w:bottom w:val="single" w:color="000000" w:sz="4" w:space="0"/>
              <w:right w:val="single" w:color="000000" w:sz="4" w:space="0"/>
            </w:tcBorders>
            <w:vAlign w:val="center"/>
          </w:tcPr>
          <w:p w14:paraId="2AC1EFAA">
            <w:pPr>
              <w:widowControl/>
              <w:adjustRightInd w:val="0"/>
              <w:snapToGrid w:val="0"/>
              <w:jc w:val="center"/>
              <w:textAlignment w:val="center"/>
              <w:rPr>
                <w:szCs w:val="21"/>
              </w:rPr>
            </w:pPr>
            <w:r>
              <w:rPr>
                <w:rFonts w:hint="eastAsia"/>
                <w:kern w:val="0"/>
                <w:szCs w:val="21"/>
                <w:lang w:bidi="ar"/>
              </w:rPr>
              <w:t>5</w:t>
            </w:r>
          </w:p>
        </w:tc>
      </w:tr>
      <w:tr w14:paraId="6CF3B550">
        <w:trPr>
          <w:trHeight w:val="596"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08D712B0">
            <w:pPr>
              <w:widowControl/>
              <w:adjustRightInd w:val="0"/>
              <w:snapToGrid w:val="0"/>
              <w:jc w:val="center"/>
              <w:textAlignment w:val="center"/>
              <w:rPr>
                <w:szCs w:val="21"/>
              </w:rPr>
            </w:pPr>
            <w:r>
              <w:rPr>
                <w:kern w:val="0"/>
                <w:szCs w:val="21"/>
                <w:lang w:bidi="ar"/>
              </w:rPr>
              <w:t>3</w:t>
            </w:r>
          </w:p>
        </w:tc>
        <w:tc>
          <w:tcPr>
            <w:tcW w:w="1337" w:type="dxa"/>
            <w:tcBorders>
              <w:top w:val="single" w:color="000000" w:sz="4" w:space="0"/>
              <w:left w:val="single" w:color="000000" w:sz="4" w:space="0"/>
              <w:bottom w:val="single" w:color="000000" w:sz="4" w:space="0"/>
              <w:right w:val="single" w:color="000000" w:sz="4" w:space="0"/>
            </w:tcBorders>
            <w:vAlign w:val="center"/>
          </w:tcPr>
          <w:p w14:paraId="609A4805">
            <w:pPr>
              <w:widowControl/>
              <w:adjustRightInd w:val="0"/>
              <w:snapToGrid w:val="0"/>
              <w:jc w:val="center"/>
              <w:textAlignment w:val="center"/>
              <w:rPr>
                <w:szCs w:val="21"/>
              </w:rPr>
            </w:pPr>
            <w:r>
              <w:rPr>
                <w:kern w:val="0"/>
                <w:szCs w:val="21"/>
                <w:lang w:bidi="ar"/>
              </w:rPr>
              <w:t>动漫制作（优选）</w:t>
            </w:r>
          </w:p>
        </w:tc>
        <w:tc>
          <w:tcPr>
            <w:tcW w:w="3571" w:type="dxa"/>
            <w:tcBorders>
              <w:top w:val="single" w:color="000000" w:sz="4" w:space="0"/>
              <w:left w:val="single" w:color="000000" w:sz="4" w:space="0"/>
              <w:bottom w:val="single" w:color="000000" w:sz="4" w:space="0"/>
              <w:right w:val="single" w:color="000000" w:sz="4" w:space="0"/>
            </w:tcBorders>
            <w:vAlign w:val="center"/>
          </w:tcPr>
          <w:p w14:paraId="48C6EED0">
            <w:pPr>
              <w:widowControl/>
              <w:adjustRightInd w:val="0"/>
              <w:snapToGrid w:val="0"/>
              <w:jc w:val="left"/>
              <w:textAlignment w:val="center"/>
              <w:rPr>
                <w:szCs w:val="21"/>
              </w:rPr>
            </w:pPr>
            <w:r>
              <w:rPr>
                <w:kern w:val="0"/>
                <w:szCs w:val="21"/>
                <w:lang w:bidi="ar"/>
              </w:rPr>
              <w:t>围绕税费政策开展宣传解读，完成动漫视频制作</w:t>
            </w:r>
          </w:p>
        </w:tc>
        <w:tc>
          <w:tcPr>
            <w:tcW w:w="1224" w:type="dxa"/>
            <w:tcBorders>
              <w:top w:val="single" w:color="000000" w:sz="4" w:space="0"/>
              <w:left w:val="single" w:color="000000" w:sz="4" w:space="0"/>
              <w:bottom w:val="single" w:color="000000" w:sz="4" w:space="0"/>
              <w:right w:val="single" w:color="000000" w:sz="4" w:space="0"/>
            </w:tcBorders>
            <w:vAlign w:val="center"/>
          </w:tcPr>
          <w:p w14:paraId="3BA73EE3">
            <w:pPr>
              <w:widowControl/>
              <w:adjustRightInd w:val="0"/>
              <w:snapToGrid w:val="0"/>
              <w:jc w:val="center"/>
              <w:textAlignment w:val="center"/>
              <w:rPr>
                <w:szCs w:val="21"/>
              </w:rPr>
            </w:pPr>
            <w:r>
              <w:rPr>
                <w:kern w:val="0"/>
                <w:szCs w:val="21"/>
                <w:lang w:bidi="ar"/>
              </w:rPr>
              <w:t>4000</w:t>
            </w:r>
          </w:p>
        </w:tc>
        <w:tc>
          <w:tcPr>
            <w:tcW w:w="743" w:type="dxa"/>
            <w:tcBorders>
              <w:top w:val="single" w:color="000000" w:sz="4" w:space="0"/>
              <w:left w:val="single" w:color="000000" w:sz="4" w:space="0"/>
              <w:bottom w:val="single" w:color="000000" w:sz="4" w:space="0"/>
              <w:right w:val="single" w:color="000000" w:sz="4" w:space="0"/>
            </w:tcBorders>
            <w:vAlign w:val="center"/>
          </w:tcPr>
          <w:p w14:paraId="22FD4635">
            <w:pPr>
              <w:widowControl/>
              <w:adjustRightInd w:val="0"/>
              <w:snapToGrid w:val="0"/>
              <w:jc w:val="center"/>
              <w:textAlignment w:val="center"/>
              <w:rPr>
                <w:szCs w:val="21"/>
              </w:rPr>
            </w:pPr>
            <w:r>
              <w:rPr>
                <w:kern w:val="0"/>
                <w:szCs w:val="21"/>
                <w:lang w:bidi="ar"/>
              </w:rPr>
              <w:t>分钟</w:t>
            </w:r>
          </w:p>
        </w:tc>
        <w:tc>
          <w:tcPr>
            <w:tcW w:w="1169" w:type="dxa"/>
            <w:tcBorders>
              <w:top w:val="single" w:color="000000" w:sz="4" w:space="0"/>
              <w:left w:val="single" w:color="000000" w:sz="4" w:space="0"/>
              <w:bottom w:val="single" w:color="000000" w:sz="4" w:space="0"/>
              <w:right w:val="single" w:color="000000" w:sz="4" w:space="0"/>
            </w:tcBorders>
            <w:vAlign w:val="center"/>
          </w:tcPr>
          <w:p w14:paraId="29A91992">
            <w:pPr>
              <w:widowControl/>
              <w:adjustRightInd w:val="0"/>
              <w:snapToGrid w:val="0"/>
              <w:jc w:val="center"/>
              <w:textAlignment w:val="center"/>
              <w:rPr>
                <w:szCs w:val="21"/>
              </w:rPr>
            </w:pPr>
            <w:r>
              <w:rPr>
                <w:rFonts w:hint="eastAsia"/>
                <w:kern w:val="0"/>
                <w:szCs w:val="21"/>
                <w:lang w:bidi="ar"/>
              </w:rPr>
              <w:t>6</w:t>
            </w:r>
          </w:p>
        </w:tc>
      </w:tr>
      <w:tr w14:paraId="360E37C7">
        <w:trPr>
          <w:trHeight w:val="596"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3DE1F5DB">
            <w:pPr>
              <w:widowControl/>
              <w:adjustRightInd w:val="0"/>
              <w:snapToGrid w:val="0"/>
              <w:jc w:val="center"/>
              <w:textAlignment w:val="center"/>
              <w:rPr>
                <w:szCs w:val="21"/>
              </w:rPr>
            </w:pPr>
            <w:r>
              <w:rPr>
                <w:kern w:val="0"/>
                <w:szCs w:val="21"/>
                <w:lang w:bidi="ar"/>
              </w:rPr>
              <w:t>4</w:t>
            </w:r>
          </w:p>
        </w:tc>
        <w:tc>
          <w:tcPr>
            <w:tcW w:w="1337" w:type="dxa"/>
            <w:tcBorders>
              <w:top w:val="single" w:color="000000" w:sz="4" w:space="0"/>
              <w:left w:val="single" w:color="000000" w:sz="4" w:space="0"/>
              <w:bottom w:val="single" w:color="000000" w:sz="4" w:space="0"/>
              <w:right w:val="single" w:color="000000" w:sz="4" w:space="0"/>
            </w:tcBorders>
            <w:vAlign w:val="center"/>
          </w:tcPr>
          <w:p w14:paraId="1A36979C">
            <w:pPr>
              <w:widowControl/>
              <w:adjustRightInd w:val="0"/>
              <w:snapToGrid w:val="0"/>
              <w:jc w:val="center"/>
              <w:textAlignment w:val="center"/>
              <w:rPr>
                <w:szCs w:val="21"/>
              </w:rPr>
            </w:pPr>
            <w:r>
              <w:rPr>
                <w:kern w:val="0"/>
                <w:szCs w:val="21"/>
                <w:lang w:bidi="ar"/>
              </w:rPr>
              <w:t>平面设计（海报、长图）</w:t>
            </w:r>
          </w:p>
        </w:tc>
        <w:tc>
          <w:tcPr>
            <w:tcW w:w="3571" w:type="dxa"/>
            <w:tcBorders>
              <w:top w:val="single" w:color="000000" w:sz="4" w:space="0"/>
              <w:left w:val="single" w:color="000000" w:sz="4" w:space="0"/>
              <w:bottom w:val="single" w:color="000000" w:sz="4" w:space="0"/>
              <w:right w:val="single" w:color="000000" w:sz="4" w:space="0"/>
            </w:tcBorders>
            <w:vAlign w:val="center"/>
          </w:tcPr>
          <w:p w14:paraId="64BA5E02">
            <w:pPr>
              <w:widowControl/>
              <w:adjustRightInd w:val="0"/>
              <w:snapToGrid w:val="0"/>
              <w:jc w:val="left"/>
              <w:textAlignment w:val="center"/>
              <w:rPr>
                <w:szCs w:val="21"/>
              </w:rPr>
            </w:pPr>
            <w:r>
              <w:rPr>
                <w:kern w:val="0"/>
                <w:szCs w:val="21"/>
                <w:lang w:bidi="ar"/>
              </w:rPr>
              <w:t>围绕税费政策开展宣传解读，完成长图、海报等平面类设计制作</w:t>
            </w:r>
          </w:p>
        </w:tc>
        <w:tc>
          <w:tcPr>
            <w:tcW w:w="1224" w:type="dxa"/>
            <w:tcBorders>
              <w:top w:val="single" w:color="000000" w:sz="4" w:space="0"/>
              <w:left w:val="single" w:color="000000" w:sz="4" w:space="0"/>
              <w:bottom w:val="single" w:color="000000" w:sz="4" w:space="0"/>
              <w:right w:val="single" w:color="000000" w:sz="4" w:space="0"/>
            </w:tcBorders>
            <w:vAlign w:val="center"/>
          </w:tcPr>
          <w:p w14:paraId="29CC0FDF">
            <w:pPr>
              <w:widowControl/>
              <w:adjustRightInd w:val="0"/>
              <w:snapToGrid w:val="0"/>
              <w:jc w:val="center"/>
              <w:textAlignment w:val="center"/>
              <w:rPr>
                <w:szCs w:val="21"/>
              </w:rPr>
            </w:pPr>
            <w:r>
              <w:rPr>
                <w:rFonts w:hint="eastAsia"/>
                <w:kern w:val="0"/>
                <w:szCs w:val="21"/>
                <w:lang w:bidi="ar"/>
              </w:rPr>
              <w:t>1700</w:t>
            </w:r>
          </w:p>
        </w:tc>
        <w:tc>
          <w:tcPr>
            <w:tcW w:w="743" w:type="dxa"/>
            <w:tcBorders>
              <w:top w:val="single" w:color="000000" w:sz="4" w:space="0"/>
              <w:left w:val="single" w:color="000000" w:sz="4" w:space="0"/>
              <w:bottom w:val="single" w:color="000000" w:sz="4" w:space="0"/>
              <w:right w:val="single" w:color="000000" w:sz="4" w:space="0"/>
            </w:tcBorders>
            <w:vAlign w:val="center"/>
          </w:tcPr>
          <w:p w14:paraId="045D6A75">
            <w:pPr>
              <w:widowControl/>
              <w:adjustRightInd w:val="0"/>
              <w:snapToGrid w:val="0"/>
              <w:jc w:val="center"/>
              <w:textAlignment w:val="center"/>
              <w:rPr>
                <w:szCs w:val="21"/>
              </w:rPr>
            </w:pPr>
            <w:r>
              <w:rPr>
                <w:kern w:val="0"/>
                <w:szCs w:val="21"/>
                <w:lang w:bidi="ar"/>
              </w:rPr>
              <w:t>个</w:t>
            </w:r>
          </w:p>
        </w:tc>
        <w:tc>
          <w:tcPr>
            <w:tcW w:w="1169" w:type="dxa"/>
            <w:tcBorders>
              <w:top w:val="single" w:color="000000" w:sz="4" w:space="0"/>
              <w:left w:val="single" w:color="000000" w:sz="4" w:space="0"/>
              <w:bottom w:val="single" w:color="000000" w:sz="4" w:space="0"/>
              <w:right w:val="single" w:color="000000" w:sz="4" w:space="0"/>
            </w:tcBorders>
            <w:vAlign w:val="center"/>
          </w:tcPr>
          <w:p w14:paraId="05A9A212">
            <w:pPr>
              <w:widowControl/>
              <w:adjustRightInd w:val="0"/>
              <w:snapToGrid w:val="0"/>
              <w:jc w:val="center"/>
              <w:textAlignment w:val="center"/>
              <w:rPr>
                <w:szCs w:val="21"/>
              </w:rPr>
            </w:pPr>
            <w:r>
              <w:rPr>
                <w:rFonts w:hint="eastAsia"/>
                <w:kern w:val="0"/>
                <w:szCs w:val="21"/>
                <w:lang w:bidi="ar"/>
              </w:rPr>
              <w:t>30</w:t>
            </w:r>
          </w:p>
        </w:tc>
      </w:tr>
      <w:tr w14:paraId="13B09B6E">
        <w:trPr>
          <w:trHeight w:val="1182"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705107D5">
            <w:pPr>
              <w:widowControl/>
              <w:adjustRightInd w:val="0"/>
              <w:snapToGrid w:val="0"/>
              <w:jc w:val="center"/>
              <w:textAlignment w:val="center"/>
              <w:rPr>
                <w:szCs w:val="21"/>
              </w:rPr>
            </w:pPr>
            <w:r>
              <w:rPr>
                <w:kern w:val="0"/>
                <w:szCs w:val="21"/>
                <w:lang w:bidi="ar"/>
              </w:rPr>
              <w:t>5</w:t>
            </w:r>
          </w:p>
        </w:tc>
        <w:tc>
          <w:tcPr>
            <w:tcW w:w="1337" w:type="dxa"/>
            <w:tcBorders>
              <w:top w:val="single" w:color="000000" w:sz="4" w:space="0"/>
              <w:left w:val="single" w:color="000000" w:sz="4" w:space="0"/>
              <w:bottom w:val="single" w:color="000000" w:sz="4" w:space="0"/>
              <w:right w:val="single" w:color="000000" w:sz="4" w:space="0"/>
            </w:tcBorders>
            <w:vAlign w:val="center"/>
          </w:tcPr>
          <w:p w14:paraId="276A6DD9">
            <w:pPr>
              <w:widowControl/>
              <w:adjustRightInd w:val="0"/>
              <w:snapToGrid w:val="0"/>
              <w:jc w:val="center"/>
              <w:textAlignment w:val="center"/>
              <w:rPr>
                <w:szCs w:val="21"/>
              </w:rPr>
            </w:pPr>
            <w:r>
              <w:rPr>
                <w:kern w:val="0"/>
                <w:szCs w:val="21"/>
                <w:lang w:bidi="ar"/>
              </w:rPr>
              <w:t>电子书</w:t>
            </w:r>
          </w:p>
        </w:tc>
        <w:tc>
          <w:tcPr>
            <w:tcW w:w="3571" w:type="dxa"/>
            <w:tcBorders>
              <w:top w:val="single" w:color="000000" w:sz="4" w:space="0"/>
              <w:left w:val="single" w:color="000000" w:sz="4" w:space="0"/>
              <w:bottom w:val="single" w:color="000000" w:sz="4" w:space="0"/>
              <w:right w:val="single" w:color="000000" w:sz="4" w:space="0"/>
            </w:tcBorders>
            <w:vAlign w:val="center"/>
          </w:tcPr>
          <w:p w14:paraId="28881F65">
            <w:pPr>
              <w:widowControl/>
              <w:adjustRightInd w:val="0"/>
              <w:snapToGrid w:val="0"/>
              <w:jc w:val="left"/>
              <w:textAlignment w:val="center"/>
              <w:rPr>
                <w:szCs w:val="21"/>
              </w:rPr>
            </w:pPr>
            <w:r>
              <w:rPr>
                <w:kern w:val="0"/>
                <w:szCs w:val="21"/>
                <w:lang w:bidi="ar"/>
              </w:rPr>
              <w:t>演示文稿，内置字典，根据提供的内容，实现文字、图片、声音、影</w:t>
            </w:r>
            <w:r>
              <w:rPr>
                <w:rFonts w:hint="eastAsia"/>
                <w:kern w:val="0"/>
                <w:szCs w:val="21"/>
                <w:lang w:val="en-US" w:eastAsia="zh-CN" w:bidi="ar"/>
              </w:rPr>
              <w:t>像</w:t>
            </w:r>
            <w:r>
              <w:rPr>
                <w:kern w:val="0"/>
                <w:szCs w:val="21"/>
                <w:lang w:bidi="ar"/>
              </w:rPr>
              <w:t>等讯息内容数字化，支持集高清视频、音频、Flash动画、图文等多媒体效果于一体的电子书籍管理、制作和</w:t>
            </w:r>
            <w:bookmarkStart w:id="8" w:name="_GoBack"/>
            <w:bookmarkEnd w:id="8"/>
            <w:r>
              <w:rPr>
                <w:kern w:val="0"/>
                <w:szCs w:val="21"/>
                <w:lang w:bidi="ar"/>
              </w:rPr>
              <w:t>发布。</w:t>
            </w:r>
          </w:p>
        </w:tc>
        <w:tc>
          <w:tcPr>
            <w:tcW w:w="1224" w:type="dxa"/>
            <w:tcBorders>
              <w:top w:val="single" w:color="000000" w:sz="4" w:space="0"/>
              <w:left w:val="single" w:color="000000" w:sz="4" w:space="0"/>
              <w:bottom w:val="single" w:color="000000" w:sz="4" w:space="0"/>
              <w:right w:val="single" w:color="000000" w:sz="4" w:space="0"/>
            </w:tcBorders>
            <w:vAlign w:val="center"/>
          </w:tcPr>
          <w:p w14:paraId="54A8BBD6">
            <w:pPr>
              <w:widowControl/>
              <w:adjustRightInd w:val="0"/>
              <w:snapToGrid w:val="0"/>
              <w:jc w:val="center"/>
              <w:textAlignment w:val="center"/>
              <w:rPr>
                <w:szCs w:val="21"/>
              </w:rPr>
            </w:pPr>
            <w:r>
              <w:rPr>
                <w:kern w:val="0"/>
                <w:szCs w:val="21"/>
                <w:lang w:bidi="ar"/>
              </w:rPr>
              <w:t>8000</w:t>
            </w:r>
          </w:p>
        </w:tc>
        <w:tc>
          <w:tcPr>
            <w:tcW w:w="743" w:type="dxa"/>
            <w:tcBorders>
              <w:top w:val="single" w:color="000000" w:sz="4" w:space="0"/>
              <w:left w:val="single" w:color="000000" w:sz="4" w:space="0"/>
              <w:bottom w:val="single" w:color="000000" w:sz="4" w:space="0"/>
              <w:right w:val="single" w:color="000000" w:sz="4" w:space="0"/>
            </w:tcBorders>
            <w:vAlign w:val="center"/>
          </w:tcPr>
          <w:p w14:paraId="5BACFA0D">
            <w:pPr>
              <w:widowControl/>
              <w:adjustRightInd w:val="0"/>
              <w:snapToGrid w:val="0"/>
              <w:jc w:val="center"/>
              <w:textAlignment w:val="center"/>
              <w:rPr>
                <w:szCs w:val="21"/>
              </w:rPr>
            </w:pPr>
            <w:r>
              <w:rPr>
                <w:kern w:val="0"/>
                <w:szCs w:val="21"/>
                <w:lang w:bidi="ar"/>
              </w:rPr>
              <w:t>个</w:t>
            </w:r>
          </w:p>
        </w:tc>
        <w:tc>
          <w:tcPr>
            <w:tcW w:w="1169" w:type="dxa"/>
            <w:tcBorders>
              <w:top w:val="single" w:color="000000" w:sz="4" w:space="0"/>
              <w:left w:val="single" w:color="000000" w:sz="4" w:space="0"/>
              <w:bottom w:val="single" w:color="000000" w:sz="4" w:space="0"/>
              <w:right w:val="single" w:color="000000" w:sz="4" w:space="0"/>
            </w:tcBorders>
            <w:vAlign w:val="center"/>
          </w:tcPr>
          <w:p w14:paraId="3B761927">
            <w:pPr>
              <w:widowControl/>
              <w:adjustRightInd w:val="0"/>
              <w:snapToGrid w:val="0"/>
              <w:jc w:val="center"/>
              <w:textAlignment w:val="center"/>
              <w:rPr>
                <w:szCs w:val="21"/>
              </w:rPr>
            </w:pPr>
            <w:r>
              <w:rPr>
                <w:rFonts w:hint="eastAsia"/>
                <w:kern w:val="0"/>
                <w:szCs w:val="21"/>
                <w:lang w:bidi="ar"/>
              </w:rPr>
              <w:t>3</w:t>
            </w:r>
          </w:p>
        </w:tc>
      </w:tr>
      <w:tr w14:paraId="75C68248">
        <w:trPr>
          <w:trHeight w:val="596"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3ABE5578">
            <w:pPr>
              <w:widowControl/>
              <w:adjustRightInd w:val="0"/>
              <w:snapToGrid w:val="0"/>
              <w:jc w:val="center"/>
              <w:textAlignment w:val="center"/>
              <w:rPr>
                <w:szCs w:val="21"/>
              </w:rPr>
            </w:pPr>
            <w:r>
              <w:rPr>
                <w:kern w:val="0"/>
                <w:szCs w:val="21"/>
                <w:lang w:bidi="ar"/>
              </w:rPr>
              <w:t>6</w:t>
            </w:r>
          </w:p>
        </w:tc>
        <w:tc>
          <w:tcPr>
            <w:tcW w:w="1337" w:type="dxa"/>
            <w:tcBorders>
              <w:top w:val="single" w:color="000000" w:sz="4" w:space="0"/>
              <w:left w:val="single" w:color="000000" w:sz="4" w:space="0"/>
              <w:bottom w:val="single" w:color="000000" w:sz="4" w:space="0"/>
              <w:right w:val="single" w:color="000000" w:sz="4" w:space="0"/>
            </w:tcBorders>
            <w:vAlign w:val="center"/>
          </w:tcPr>
          <w:p w14:paraId="30E1D5AB">
            <w:pPr>
              <w:widowControl/>
              <w:adjustRightInd w:val="0"/>
              <w:snapToGrid w:val="0"/>
              <w:jc w:val="center"/>
              <w:textAlignment w:val="center"/>
              <w:rPr>
                <w:szCs w:val="21"/>
              </w:rPr>
            </w:pPr>
            <w:r>
              <w:rPr>
                <w:kern w:val="0"/>
                <w:szCs w:val="21"/>
                <w:lang w:bidi="ar"/>
              </w:rPr>
              <w:t>云端电子书管理服务</w:t>
            </w:r>
          </w:p>
        </w:tc>
        <w:tc>
          <w:tcPr>
            <w:tcW w:w="3571" w:type="dxa"/>
            <w:tcBorders>
              <w:top w:val="single" w:color="000000" w:sz="4" w:space="0"/>
              <w:left w:val="single" w:color="000000" w:sz="4" w:space="0"/>
              <w:bottom w:val="single" w:color="000000" w:sz="4" w:space="0"/>
              <w:right w:val="single" w:color="000000" w:sz="4" w:space="0"/>
            </w:tcBorders>
            <w:vAlign w:val="center"/>
          </w:tcPr>
          <w:p w14:paraId="752B6FD1">
            <w:pPr>
              <w:widowControl/>
              <w:adjustRightInd w:val="0"/>
              <w:snapToGrid w:val="0"/>
              <w:jc w:val="left"/>
              <w:textAlignment w:val="center"/>
              <w:rPr>
                <w:szCs w:val="21"/>
              </w:rPr>
            </w:pPr>
            <w:r>
              <w:rPr>
                <w:kern w:val="0"/>
                <w:szCs w:val="21"/>
                <w:lang w:bidi="ar"/>
              </w:rPr>
              <w:t>提供集内容素材管理、版面设计和书籍预览发布为一体的云端电子书管理服务。</w:t>
            </w:r>
          </w:p>
        </w:tc>
        <w:tc>
          <w:tcPr>
            <w:tcW w:w="1224" w:type="dxa"/>
            <w:tcBorders>
              <w:top w:val="single" w:color="000000" w:sz="4" w:space="0"/>
              <w:left w:val="single" w:color="000000" w:sz="4" w:space="0"/>
              <w:bottom w:val="single" w:color="000000" w:sz="4" w:space="0"/>
              <w:right w:val="single" w:color="000000" w:sz="4" w:space="0"/>
            </w:tcBorders>
            <w:vAlign w:val="center"/>
          </w:tcPr>
          <w:p w14:paraId="4DF208A9">
            <w:pPr>
              <w:widowControl/>
              <w:adjustRightInd w:val="0"/>
              <w:snapToGrid w:val="0"/>
              <w:jc w:val="center"/>
              <w:textAlignment w:val="center"/>
              <w:rPr>
                <w:szCs w:val="21"/>
              </w:rPr>
            </w:pPr>
            <w:r>
              <w:rPr>
                <w:kern w:val="0"/>
                <w:szCs w:val="21"/>
                <w:lang w:bidi="ar"/>
              </w:rPr>
              <w:t>12000</w:t>
            </w:r>
          </w:p>
        </w:tc>
        <w:tc>
          <w:tcPr>
            <w:tcW w:w="743" w:type="dxa"/>
            <w:tcBorders>
              <w:top w:val="single" w:color="000000" w:sz="4" w:space="0"/>
              <w:left w:val="single" w:color="000000" w:sz="4" w:space="0"/>
              <w:bottom w:val="single" w:color="000000" w:sz="4" w:space="0"/>
              <w:right w:val="single" w:color="000000" w:sz="4" w:space="0"/>
            </w:tcBorders>
            <w:vAlign w:val="center"/>
          </w:tcPr>
          <w:p w14:paraId="5B6FD6A7">
            <w:pPr>
              <w:widowControl/>
              <w:adjustRightInd w:val="0"/>
              <w:snapToGrid w:val="0"/>
              <w:jc w:val="center"/>
              <w:textAlignment w:val="center"/>
              <w:rPr>
                <w:szCs w:val="21"/>
              </w:rPr>
            </w:pPr>
            <w:r>
              <w:rPr>
                <w:kern w:val="0"/>
                <w:szCs w:val="21"/>
                <w:lang w:bidi="ar"/>
              </w:rPr>
              <w:t>套</w:t>
            </w:r>
          </w:p>
        </w:tc>
        <w:tc>
          <w:tcPr>
            <w:tcW w:w="1169" w:type="dxa"/>
            <w:tcBorders>
              <w:top w:val="single" w:color="000000" w:sz="4" w:space="0"/>
              <w:left w:val="single" w:color="000000" w:sz="4" w:space="0"/>
              <w:bottom w:val="single" w:color="000000" w:sz="4" w:space="0"/>
              <w:right w:val="single" w:color="000000" w:sz="4" w:space="0"/>
            </w:tcBorders>
            <w:vAlign w:val="center"/>
          </w:tcPr>
          <w:p w14:paraId="331DECA6">
            <w:pPr>
              <w:widowControl/>
              <w:adjustRightInd w:val="0"/>
              <w:snapToGrid w:val="0"/>
              <w:jc w:val="center"/>
              <w:textAlignment w:val="center"/>
              <w:rPr>
                <w:szCs w:val="21"/>
              </w:rPr>
            </w:pPr>
            <w:r>
              <w:rPr>
                <w:rFonts w:hint="eastAsia"/>
                <w:kern w:val="0"/>
                <w:szCs w:val="21"/>
                <w:lang w:bidi="ar"/>
              </w:rPr>
              <w:t>3</w:t>
            </w:r>
          </w:p>
        </w:tc>
      </w:tr>
      <w:tr w14:paraId="281EF145">
        <w:trPr>
          <w:trHeight w:val="889"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66FF0F5D">
            <w:pPr>
              <w:widowControl/>
              <w:adjustRightInd w:val="0"/>
              <w:snapToGrid w:val="0"/>
              <w:jc w:val="center"/>
              <w:textAlignment w:val="center"/>
              <w:rPr>
                <w:szCs w:val="21"/>
              </w:rPr>
            </w:pPr>
            <w:r>
              <w:rPr>
                <w:kern w:val="0"/>
                <w:szCs w:val="21"/>
                <w:lang w:bidi="ar"/>
              </w:rPr>
              <w:t>7</w:t>
            </w:r>
          </w:p>
        </w:tc>
        <w:tc>
          <w:tcPr>
            <w:tcW w:w="1337" w:type="dxa"/>
            <w:tcBorders>
              <w:top w:val="single" w:color="000000" w:sz="4" w:space="0"/>
              <w:left w:val="single" w:color="000000" w:sz="4" w:space="0"/>
              <w:bottom w:val="single" w:color="000000" w:sz="4" w:space="0"/>
              <w:right w:val="single" w:color="000000" w:sz="4" w:space="0"/>
            </w:tcBorders>
            <w:vAlign w:val="center"/>
          </w:tcPr>
          <w:p w14:paraId="53F4EDE8">
            <w:pPr>
              <w:widowControl/>
              <w:adjustRightInd w:val="0"/>
              <w:snapToGrid w:val="0"/>
              <w:jc w:val="center"/>
              <w:textAlignment w:val="center"/>
              <w:rPr>
                <w:szCs w:val="21"/>
              </w:rPr>
            </w:pPr>
            <w:r>
              <w:rPr>
                <w:kern w:val="0"/>
                <w:szCs w:val="21"/>
                <w:lang w:bidi="ar"/>
              </w:rPr>
              <w:t>多渠道办税指南管理及服务</w:t>
            </w:r>
          </w:p>
        </w:tc>
        <w:tc>
          <w:tcPr>
            <w:tcW w:w="3571" w:type="dxa"/>
            <w:tcBorders>
              <w:top w:val="single" w:color="000000" w:sz="4" w:space="0"/>
              <w:left w:val="single" w:color="000000" w:sz="4" w:space="0"/>
              <w:bottom w:val="single" w:color="000000" w:sz="4" w:space="0"/>
              <w:right w:val="single" w:color="000000" w:sz="4" w:space="0"/>
            </w:tcBorders>
            <w:vAlign w:val="center"/>
          </w:tcPr>
          <w:p w14:paraId="778CB4A0">
            <w:pPr>
              <w:widowControl/>
              <w:adjustRightInd w:val="0"/>
              <w:snapToGrid w:val="0"/>
              <w:jc w:val="left"/>
              <w:textAlignment w:val="center"/>
              <w:rPr>
                <w:szCs w:val="21"/>
              </w:rPr>
            </w:pPr>
            <w:r>
              <w:rPr>
                <w:kern w:val="0"/>
                <w:szCs w:val="21"/>
                <w:lang w:bidi="ar"/>
              </w:rPr>
              <w:t>为纳税人提供智能互动查询类服务项目，如办税指南，提供完整的系统设计、内容制作、系统运维支撑服务等。</w:t>
            </w:r>
          </w:p>
        </w:tc>
        <w:tc>
          <w:tcPr>
            <w:tcW w:w="1224" w:type="dxa"/>
            <w:tcBorders>
              <w:top w:val="single" w:color="000000" w:sz="4" w:space="0"/>
              <w:left w:val="single" w:color="000000" w:sz="4" w:space="0"/>
              <w:bottom w:val="single" w:color="000000" w:sz="4" w:space="0"/>
              <w:right w:val="single" w:color="000000" w:sz="4" w:space="0"/>
            </w:tcBorders>
            <w:vAlign w:val="center"/>
          </w:tcPr>
          <w:p w14:paraId="658C30A1">
            <w:pPr>
              <w:widowControl/>
              <w:adjustRightInd w:val="0"/>
              <w:snapToGrid w:val="0"/>
              <w:jc w:val="center"/>
              <w:textAlignment w:val="center"/>
              <w:rPr>
                <w:szCs w:val="21"/>
              </w:rPr>
            </w:pPr>
            <w:r>
              <w:rPr>
                <w:rFonts w:hint="eastAsia"/>
                <w:kern w:val="0"/>
                <w:szCs w:val="21"/>
                <w:lang w:bidi="ar"/>
              </w:rPr>
              <w:t>20000</w:t>
            </w:r>
          </w:p>
        </w:tc>
        <w:tc>
          <w:tcPr>
            <w:tcW w:w="743" w:type="dxa"/>
            <w:tcBorders>
              <w:top w:val="single" w:color="000000" w:sz="4" w:space="0"/>
              <w:left w:val="single" w:color="000000" w:sz="4" w:space="0"/>
              <w:bottom w:val="single" w:color="000000" w:sz="4" w:space="0"/>
              <w:right w:val="single" w:color="000000" w:sz="4" w:space="0"/>
            </w:tcBorders>
            <w:vAlign w:val="center"/>
          </w:tcPr>
          <w:p w14:paraId="1C7277B3">
            <w:pPr>
              <w:widowControl/>
              <w:adjustRightInd w:val="0"/>
              <w:snapToGrid w:val="0"/>
              <w:jc w:val="center"/>
              <w:textAlignment w:val="center"/>
              <w:rPr>
                <w:szCs w:val="21"/>
              </w:rPr>
            </w:pPr>
            <w:r>
              <w:rPr>
                <w:kern w:val="0"/>
                <w:szCs w:val="21"/>
                <w:lang w:bidi="ar"/>
              </w:rPr>
              <w:t>套</w:t>
            </w:r>
          </w:p>
        </w:tc>
        <w:tc>
          <w:tcPr>
            <w:tcW w:w="1169" w:type="dxa"/>
            <w:tcBorders>
              <w:top w:val="single" w:color="000000" w:sz="4" w:space="0"/>
              <w:left w:val="single" w:color="000000" w:sz="4" w:space="0"/>
              <w:bottom w:val="single" w:color="000000" w:sz="4" w:space="0"/>
              <w:right w:val="single" w:color="000000" w:sz="4" w:space="0"/>
            </w:tcBorders>
            <w:vAlign w:val="center"/>
          </w:tcPr>
          <w:p w14:paraId="434E4CEF">
            <w:pPr>
              <w:widowControl/>
              <w:adjustRightInd w:val="0"/>
              <w:snapToGrid w:val="0"/>
              <w:jc w:val="center"/>
              <w:textAlignment w:val="center"/>
              <w:rPr>
                <w:szCs w:val="21"/>
              </w:rPr>
            </w:pPr>
            <w:r>
              <w:rPr>
                <w:kern w:val="0"/>
                <w:szCs w:val="21"/>
                <w:lang w:bidi="ar"/>
              </w:rPr>
              <w:t>1</w:t>
            </w:r>
          </w:p>
        </w:tc>
      </w:tr>
      <w:tr w14:paraId="103EF4B1">
        <w:trPr>
          <w:trHeight w:val="644"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05A686AB">
            <w:pPr>
              <w:widowControl/>
              <w:adjustRightInd w:val="0"/>
              <w:snapToGrid w:val="0"/>
              <w:jc w:val="center"/>
              <w:textAlignment w:val="center"/>
              <w:rPr>
                <w:szCs w:val="21"/>
              </w:rPr>
            </w:pPr>
            <w:r>
              <w:rPr>
                <w:kern w:val="0"/>
                <w:szCs w:val="21"/>
                <w:lang w:bidi="ar"/>
              </w:rPr>
              <w:t>8</w:t>
            </w:r>
          </w:p>
        </w:tc>
        <w:tc>
          <w:tcPr>
            <w:tcW w:w="1337" w:type="dxa"/>
            <w:tcBorders>
              <w:top w:val="single" w:color="000000" w:sz="4" w:space="0"/>
              <w:left w:val="single" w:color="000000" w:sz="4" w:space="0"/>
              <w:bottom w:val="single" w:color="000000" w:sz="4" w:space="0"/>
              <w:right w:val="single" w:color="000000" w:sz="4" w:space="0"/>
            </w:tcBorders>
            <w:vAlign w:val="center"/>
          </w:tcPr>
          <w:p w14:paraId="5A6FFC7E">
            <w:pPr>
              <w:widowControl/>
              <w:adjustRightInd w:val="0"/>
              <w:snapToGrid w:val="0"/>
              <w:jc w:val="center"/>
              <w:textAlignment w:val="center"/>
              <w:rPr>
                <w:szCs w:val="21"/>
              </w:rPr>
            </w:pPr>
            <w:r>
              <w:rPr>
                <w:kern w:val="0"/>
                <w:szCs w:val="21"/>
                <w:lang w:bidi="ar"/>
              </w:rPr>
              <w:t>征期日历</w:t>
            </w:r>
          </w:p>
        </w:tc>
        <w:tc>
          <w:tcPr>
            <w:tcW w:w="3571" w:type="dxa"/>
            <w:tcBorders>
              <w:top w:val="single" w:color="000000" w:sz="4" w:space="0"/>
              <w:left w:val="single" w:color="000000" w:sz="4" w:space="0"/>
              <w:bottom w:val="single" w:color="000000" w:sz="4" w:space="0"/>
              <w:right w:val="single" w:color="000000" w:sz="4" w:space="0"/>
            </w:tcBorders>
            <w:vAlign w:val="center"/>
          </w:tcPr>
          <w:p w14:paraId="6DAFBB82">
            <w:pPr>
              <w:widowControl/>
              <w:adjustRightInd w:val="0"/>
              <w:snapToGrid w:val="0"/>
              <w:jc w:val="left"/>
              <w:textAlignment w:val="center"/>
              <w:rPr>
                <w:szCs w:val="21"/>
              </w:rPr>
            </w:pPr>
            <w:r>
              <w:rPr>
                <w:kern w:val="0"/>
                <w:szCs w:val="21"/>
                <w:lang w:bidi="ar"/>
              </w:rPr>
              <w:t>对现有税收征期日历进行更新维护，包括本年度征收期调整以及下一年度征收期更新等方面的运维。</w:t>
            </w:r>
          </w:p>
        </w:tc>
        <w:tc>
          <w:tcPr>
            <w:tcW w:w="1224" w:type="dxa"/>
            <w:tcBorders>
              <w:top w:val="single" w:color="000000" w:sz="4" w:space="0"/>
              <w:left w:val="single" w:color="000000" w:sz="4" w:space="0"/>
              <w:bottom w:val="single" w:color="000000" w:sz="4" w:space="0"/>
              <w:right w:val="single" w:color="000000" w:sz="4" w:space="0"/>
            </w:tcBorders>
            <w:vAlign w:val="center"/>
          </w:tcPr>
          <w:p w14:paraId="52A761CD">
            <w:pPr>
              <w:widowControl/>
              <w:adjustRightInd w:val="0"/>
              <w:snapToGrid w:val="0"/>
              <w:jc w:val="center"/>
              <w:textAlignment w:val="center"/>
              <w:rPr>
                <w:szCs w:val="21"/>
              </w:rPr>
            </w:pPr>
            <w:r>
              <w:rPr>
                <w:kern w:val="0"/>
                <w:szCs w:val="21"/>
                <w:lang w:bidi="ar"/>
              </w:rPr>
              <w:t>10000</w:t>
            </w:r>
          </w:p>
        </w:tc>
        <w:tc>
          <w:tcPr>
            <w:tcW w:w="743" w:type="dxa"/>
            <w:tcBorders>
              <w:top w:val="single" w:color="000000" w:sz="4" w:space="0"/>
              <w:left w:val="single" w:color="000000" w:sz="4" w:space="0"/>
              <w:bottom w:val="single" w:color="000000" w:sz="4" w:space="0"/>
              <w:right w:val="single" w:color="000000" w:sz="4" w:space="0"/>
            </w:tcBorders>
            <w:vAlign w:val="center"/>
          </w:tcPr>
          <w:p w14:paraId="3F3F36C4">
            <w:pPr>
              <w:widowControl/>
              <w:adjustRightInd w:val="0"/>
              <w:snapToGrid w:val="0"/>
              <w:jc w:val="center"/>
              <w:textAlignment w:val="center"/>
              <w:rPr>
                <w:szCs w:val="21"/>
              </w:rPr>
            </w:pPr>
            <w:r>
              <w:rPr>
                <w:kern w:val="0"/>
                <w:szCs w:val="21"/>
                <w:lang w:bidi="ar"/>
              </w:rPr>
              <w:t>套</w:t>
            </w:r>
          </w:p>
        </w:tc>
        <w:tc>
          <w:tcPr>
            <w:tcW w:w="1169" w:type="dxa"/>
            <w:tcBorders>
              <w:top w:val="single" w:color="000000" w:sz="4" w:space="0"/>
              <w:left w:val="single" w:color="000000" w:sz="4" w:space="0"/>
              <w:bottom w:val="single" w:color="000000" w:sz="4" w:space="0"/>
              <w:right w:val="single" w:color="000000" w:sz="4" w:space="0"/>
            </w:tcBorders>
            <w:vAlign w:val="center"/>
          </w:tcPr>
          <w:p w14:paraId="1D60F4E0">
            <w:pPr>
              <w:widowControl/>
              <w:adjustRightInd w:val="0"/>
              <w:snapToGrid w:val="0"/>
              <w:jc w:val="center"/>
              <w:textAlignment w:val="center"/>
              <w:rPr>
                <w:szCs w:val="21"/>
              </w:rPr>
            </w:pPr>
            <w:r>
              <w:rPr>
                <w:kern w:val="0"/>
                <w:szCs w:val="21"/>
                <w:lang w:bidi="ar"/>
              </w:rPr>
              <w:t>1</w:t>
            </w:r>
          </w:p>
        </w:tc>
      </w:tr>
      <w:tr w14:paraId="1C2CE603">
        <w:trPr>
          <w:trHeight w:val="889"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37104D68">
            <w:pPr>
              <w:widowControl/>
              <w:adjustRightInd w:val="0"/>
              <w:snapToGrid w:val="0"/>
              <w:jc w:val="center"/>
              <w:textAlignment w:val="center"/>
              <w:rPr>
                <w:szCs w:val="21"/>
              </w:rPr>
            </w:pPr>
            <w:r>
              <w:rPr>
                <w:kern w:val="0"/>
                <w:szCs w:val="21"/>
                <w:lang w:bidi="ar"/>
              </w:rPr>
              <w:t>9</w:t>
            </w:r>
          </w:p>
        </w:tc>
        <w:tc>
          <w:tcPr>
            <w:tcW w:w="1337" w:type="dxa"/>
            <w:tcBorders>
              <w:top w:val="single" w:color="000000" w:sz="4" w:space="0"/>
              <w:left w:val="single" w:color="000000" w:sz="4" w:space="0"/>
              <w:bottom w:val="single" w:color="000000" w:sz="4" w:space="0"/>
              <w:right w:val="single" w:color="000000" w:sz="4" w:space="0"/>
            </w:tcBorders>
            <w:vAlign w:val="center"/>
          </w:tcPr>
          <w:p w14:paraId="1F967D73">
            <w:pPr>
              <w:widowControl/>
              <w:adjustRightInd w:val="0"/>
              <w:snapToGrid w:val="0"/>
              <w:jc w:val="center"/>
              <w:textAlignment w:val="center"/>
              <w:rPr>
                <w:szCs w:val="21"/>
              </w:rPr>
            </w:pPr>
            <w:r>
              <w:rPr>
                <w:kern w:val="0"/>
                <w:szCs w:val="21"/>
                <w:lang w:bidi="ar"/>
              </w:rPr>
              <w:t>互动类H5制作</w:t>
            </w:r>
          </w:p>
        </w:tc>
        <w:tc>
          <w:tcPr>
            <w:tcW w:w="3571" w:type="dxa"/>
            <w:tcBorders>
              <w:top w:val="single" w:color="000000" w:sz="4" w:space="0"/>
              <w:left w:val="single" w:color="000000" w:sz="4" w:space="0"/>
              <w:bottom w:val="single" w:color="000000" w:sz="4" w:space="0"/>
              <w:right w:val="single" w:color="000000" w:sz="4" w:space="0"/>
            </w:tcBorders>
            <w:vAlign w:val="center"/>
          </w:tcPr>
          <w:p w14:paraId="68319908">
            <w:pPr>
              <w:widowControl/>
              <w:adjustRightInd w:val="0"/>
              <w:snapToGrid w:val="0"/>
              <w:jc w:val="left"/>
              <w:textAlignment w:val="center"/>
              <w:rPr>
                <w:szCs w:val="21"/>
              </w:rPr>
            </w:pPr>
            <w:r>
              <w:rPr>
                <w:kern w:val="0"/>
                <w:szCs w:val="21"/>
                <w:lang w:bidi="ar"/>
              </w:rPr>
              <w:t>基于H5技术开发税宣类产品，提供产品规划、页面设计、内容制作及系统运维支撑服务，支持多端发布。</w:t>
            </w:r>
          </w:p>
        </w:tc>
        <w:tc>
          <w:tcPr>
            <w:tcW w:w="1224" w:type="dxa"/>
            <w:tcBorders>
              <w:top w:val="single" w:color="000000" w:sz="4" w:space="0"/>
              <w:left w:val="single" w:color="000000" w:sz="4" w:space="0"/>
              <w:bottom w:val="single" w:color="000000" w:sz="4" w:space="0"/>
              <w:right w:val="single" w:color="000000" w:sz="4" w:space="0"/>
            </w:tcBorders>
            <w:vAlign w:val="center"/>
          </w:tcPr>
          <w:p w14:paraId="029FF70B">
            <w:pPr>
              <w:widowControl/>
              <w:adjustRightInd w:val="0"/>
              <w:snapToGrid w:val="0"/>
              <w:jc w:val="center"/>
              <w:textAlignment w:val="center"/>
              <w:rPr>
                <w:szCs w:val="21"/>
              </w:rPr>
            </w:pPr>
            <w:r>
              <w:rPr>
                <w:kern w:val="0"/>
                <w:szCs w:val="21"/>
                <w:lang w:bidi="ar"/>
              </w:rPr>
              <w:t>11000</w:t>
            </w:r>
          </w:p>
        </w:tc>
        <w:tc>
          <w:tcPr>
            <w:tcW w:w="743" w:type="dxa"/>
            <w:tcBorders>
              <w:top w:val="single" w:color="000000" w:sz="4" w:space="0"/>
              <w:left w:val="single" w:color="000000" w:sz="4" w:space="0"/>
              <w:bottom w:val="single" w:color="000000" w:sz="4" w:space="0"/>
              <w:right w:val="single" w:color="000000" w:sz="4" w:space="0"/>
            </w:tcBorders>
            <w:vAlign w:val="center"/>
          </w:tcPr>
          <w:p w14:paraId="264387C1">
            <w:pPr>
              <w:widowControl/>
              <w:adjustRightInd w:val="0"/>
              <w:snapToGrid w:val="0"/>
              <w:jc w:val="center"/>
              <w:textAlignment w:val="center"/>
              <w:rPr>
                <w:szCs w:val="21"/>
              </w:rPr>
            </w:pPr>
            <w:r>
              <w:rPr>
                <w:kern w:val="0"/>
                <w:szCs w:val="21"/>
                <w:lang w:bidi="ar"/>
              </w:rPr>
              <w:t>套</w:t>
            </w:r>
          </w:p>
        </w:tc>
        <w:tc>
          <w:tcPr>
            <w:tcW w:w="1169" w:type="dxa"/>
            <w:tcBorders>
              <w:top w:val="single" w:color="000000" w:sz="4" w:space="0"/>
              <w:left w:val="single" w:color="000000" w:sz="4" w:space="0"/>
              <w:bottom w:val="single" w:color="000000" w:sz="4" w:space="0"/>
              <w:right w:val="single" w:color="000000" w:sz="4" w:space="0"/>
            </w:tcBorders>
            <w:vAlign w:val="center"/>
          </w:tcPr>
          <w:p w14:paraId="546B7847">
            <w:pPr>
              <w:widowControl/>
              <w:adjustRightInd w:val="0"/>
              <w:snapToGrid w:val="0"/>
              <w:jc w:val="center"/>
              <w:textAlignment w:val="center"/>
              <w:rPr>
                <w:szCs w:val="21"/>
              </w:rPr>
            </w:pPr>
            <w:r>
              <w:rPr>
                <w:rFonts w:hint="eastAsia"/>
                <w:kern w:val="0"/>
                <w:szCs w:val="21"/>
                <w:lang w:bidi="ar"/>
              </w:rPr>
              <w:t>6</w:t>
            </w:r>
          </w:p>
        </w:tc>
      </w:tr>
      <w:tr w14:paraId="78CC3FFB">
        <w:trPr>
          <w:trHeight w:val="596"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25839E12">
            <w:pPr>
              <w:widowControl/>
              <w:adjustRightInd w:val="0"/>
              <w:snapToGrid w:val="0"/>
              <w:jc w:val="center"/>
              <w:textAlignment w:val="center"/>
              <w:rPr>
                <w:szCs w:val="21"/>
              </w:rPr>
            </w:pPr>
            <w:r>
              <w:rPr>
                <w:kern w:val="0"/>
                <w:szCs w:val="21"/>
                <w:lang w:bidi="ar"/>
              </w:rPr>
              <w:t>10</w:t>
            </w:r>
          </w:p>
        </w:tc>
        <w:tc>
          <w:tcPr>
            <w:tcW w:w="1337" w:type="dxa"/>
            <w:tcBorders>
              <w:top w:val="single" w:color="000000" w:sz="4" w:space="0"/>
              <w:left w:val="single" w:color="000000" w:sz="4" w:space="0"/>
              <w:bottom w:val="single" w:color="000000" w:sz="4" w:space="0"/>
              <w:right w:val="single" w:color="000000" w:sz="4" w:space="0"/>
            </w:tcBorders>
            <w:vAlign w:val="center"/>
          </w:tcPr>
          <w:p w14:paraId="3AFF4065">
            <w:pPr>
              <w:widowControl/>
              <w:adjustRightInd w:val="0"/>
              <w:snapToGrid w:val="0"/>
              <w:jc w:val="center"/>
              <w:textAlignment w:val="center"/>
              <w:rPr>
                <w:szCs w:val="21"/>
              </w:rPr>
            </w:pPr>
            <w:r>
              <w:rPr>
                <w:kern w:val="0"/>
                <w:szCs w:val="21"/>
                <w:lang w:bidi="ar"/>
              </w:rPr>
              <w:t>交互式虚拟仿真服务</w:t>
            </w:r>
          </w:p>
        </w:tc>
        <w:tc>
          <w:tcPr>
            <w:tcW w:w="3571" w:type="dxa"/>
            <w:tcBorders>
              <w:top w:val="single" w:color="000000" w:sz="4" w:space="0"/>
              <w:left w:val="single" w:color="000000" w:sz="4" w:space="0"/>
              <w:bottom w:val="single" w:color="000000" w:sz="4" w:space="0"/>
              <w:right w:val="single" w:color="000000" w:sz="4" w:space="0"/>
            </w:tcBorders>
            <w:vAlign w:val="center"/>
          </w:tcPr>
          <w:p w14:paraId="67AFEBF1">
            <w:pPr>
              <w:widowControl/>
              <w:adjustRightInd w:val="0"/>
              <w:snapToGrid w:val="0"/>
              <w:jc w:val="left"/>
              <w:textAlignment w:val="center"/>
              <w:rPr>
                <w:szCs w:val="21"/>
              </w:rPr>
            </w:pPr>
            <w:r>
              <w:rPr>
                <w:kern w:val="0"/>
                <w:szCs w:val="21"/>
                <w:lang w:bidi="ar"/>
              </w:rPr>
              <w:t>开发针对税费业务事项的虚拟操作仿真体验产品</w:t>
            </w:r>
          </w:p>
        </w:tc>
        <w:tc>
          <w:tcPr>
            <w:tcW w:w="1224" w:type="dxa"/>
            <w:tcBorders>
              <w:top w:val="single" w:color="000000" w:sz="4" w:space="0"/>
              <w:left w:val="single" w:color="000000" w:sz="4" w:space="0"/>
              <w:bottom w:val="single" w:color="000000" w:sz="4" w:space="0"/>
              <w:right w:val="single" w:color="000000" w:sz="4" w:space="0"/>
            </w:tcBorders>
            <w:vAlign w:val="center"/>
          </w:tcPr>
          <w:p w14:paraId="4F30993C">
            <w:pPr>
              <w:widowControl/>
              <w:adjustRightInd w:val="0"/>
              <w:snapToGrid w:val="0"/>
              <w:jc w:val="center"/>
              <w:textAlignment w:val="center"/>
              <w:rPr>
                <w:szCs w:val="21"/>
              </w:rPr>
            </w:pPr>
            <w:r>
              <w:rPr>
                <w:rFonts w:hint="eastAsia"/>
                <w:kern w:val="0"/>
                <w:szCs w:val="21"/>
                <w:lang w:bidi="ar"/>
              </w:rPr>
              <w:t>20000</w:t>
            </w:r>
          </w:p>
        </w:tc>
        <w:tc>
          <w:tcPr>
            <w:tcW w:w="743" w:type="dxa"/>
            <w:tcBorders>
              <w:top w:val="single" w:color="000000" w:sz="4" w:space="0"/>
              <w:left w:val="single" w:color="000000" w:sz="4" w:space="0"/>
              <w:bottom w:val="single" w:color="000000" w:sz="4" w:space="0"/>
              <w:right w:val="single" w:color="000000" w:sz="4" w:space="0"/>
            </w:tcBorders>
            <w:vAlign w:val="center"/>
          </w:tcPr>
          <w:p w14:paraId="70A4EAF4">
            <w:pPr>
              <w:widowControl/>
              <w:adjustRightInd w:val="0"/>
              <w:snapToGrid w:val="0"/>
              <w:jc w:val="center"/>
              <w:textAlignment w:val="center"/>
              <w:rPr>
                <w:szCs w:val="21"/>
              </w:rPr>
            </w:pPr>
            <w:r>
              <w:rPr>
                <w:kern w:val="0"/>
                <w:szCs w:val="21"/>
                <w:lang w:bidi="ar"/>
              </w:rPr>
              <w:t>套</w:t>
            </w:r>
          </w:p>
        </w:tc>
        <w:tc>
          <w:tcPr>
            <w:tcW w:w="1169" w:type="dxa"/>
            <w:tcBorders>
              <w:top w:val="single" w:color="000000" w:sz="4" w:space="0"/>
              <w:left w:val="single" w:color="000000" w:sz="4" w:space="0"/>
              <w:bottom w:val="single" w:color="000000" w:sz="4" w:space="0"/>
              <w:right w:val="single" w:color="000000" w:sz="4" w:space="0"/>
            </w:tcBorders>
            <w:vAlign w:val="center"/>
          </w:tcPr>
          <w:p w14:paraId="44664F03">
            <w:pPr>
              <w:widowControl/>
              <w:adjustRightInd w:val="0"/>
              <w:snapToGrid w:val="0"/>
              <w:jc w:val="center"/>
              <w:textAlignment w:val="center"/>
              <w:rPr>
                <w:szCs w:val="21"/>
              </w:rPr>
            </w:pPr>
            <w:r>
              <w:rPr>
                <w:kern w:val="0"/>
                <w:szCs w:val="21"/>
                <w:lang w:bidi="ar"/>
              </w:rPr>
              <w:t>2</w:t>
            </w:r>
          </w:p>
        </w:tc>
      </w:tr>
      <w:tr w14:paraId="77BDF25F">
        <w:trPr>
          <w:trHeight w:val="889" w:hRule="atLeast"/>
          <w:jc w:val="center"/>
        </w:trPr>
        <w:tc>
          <w:tcPr>
            <w:tcW w:w="781" w:type="dxa"/>
            <w:tcBorders>
              <w:top w:val="single" w:color="000000" w:sz="4" w:space="0"/>
              <w:left w:val="single" w:color="000000" w:sz="4" w:space="0"/>
              <w:bottom w:val="single" w:color="000000" w:sz="4" w:space="0"/>
              <w:right w:val="single" w:color="000000" w:sz="4" w:space="0"/>
            </w:tcBorders>
            <w:vAlign w:val="center"/>
          </w:tcPr>
          <w:p w14:paraId="4A63BF28">
            <w:pPr>
              <w:widowControl/>
              <w:adjustRightInd w:val="0"/>
              <w:snapToGrid w:val="0"/>
              <w:jc w:val="center"/>
              <w:textAlignment w:val="center"/>
              <w:rPr>
                <w:szCs w:val="21"/>
              </w:rPr>
            </w:pPr>
            <w:r>
              <w:rPr>
                <w:kern w:val="0"/>
                <w:szCs w:val="21"/>
                <w:lang w:bidi="ar"/>
              </w:rPr>
              <w:t>11</w:t>
            </w:r>
          </w:p>
        </w:tc>
        <w:tc>
          <w:tcPr>
            <w:tcW w:w="1337" w:type="dxa"/>
            <w:tcBorders>
              <w:top w:val="single" w:color="000000" w:sz="4" w:space="0"/>
              <w:left w:val="single" w:color="000000" w:sz="4" w:space="0"/>
              <w:bottom w:val="single" w:color="000000" w:sz="4" w:space="0"/>
              <w:right w:val="single" w:color="000000" w:sz="4" w:space="0"/>
            </w:tcBorders>
            <w:vAlign w:val="center"/>
          </w:tcPr>
          <w:p w14:paraId="483F90BE">
            <w:pPr>
              <w:widowControl/>
              <w:adjustRightInd w:val="0"/>
              <w:snapToGrid w:val="0"/>
              <w:jc w:val="center"/>
              <w:textAlignment w:val="center"/>
              <w:rPr>
                <w:szCs w:val="21"/>
              </w:rPr>
            </w:pPr>
            <w:r>
              <w:rPr>
                <w:kern w:val="0"/>
                <w:szCs w:val="21"/>
                <w:lang w:bidi="ar"/>
              </w:rPr>
              <w:t>税收宣传活动</w:t>
            </w:r>
          </w:p>
        </w:tc>
        <w:tc>
          <w:tcPr>
            <w:tcW w:w="3571" w:type="dxa"/>
            <w:tcBorders>
              <w:top w:val="single" w:color="000000" w:sz="4" w:space="0"/>
              <w:left w:val="single" w:color="000000" w:sz="4" w:space="0"/>
              <w:bottom w:val="single" w:color="000000" w:sz="4" w:space="0"/>
              <w:right w:val="single" w:color="000000" w:sz="4" w:space="0"/>
            </w:tcBorders>
            <w:vAlign w:val="center"/>
          </w:tcPr>
          <w:p w14:paraId="20D1319F">
            <w:pPr>
              <w:widowControl/>
              <w:adjustRightInd w:val="0"/>
              <w:snapToGrid w:val="0"/>
              <w:jc w:val="left"/>
              <w:textAlignment w:val="center"/>
              <w:rPr>
                <w:szCs w:val="21"/>
              </w:rPr>
            </w:pPr>
            <w:r>
              <w:rPr>
                <w:kern w:val="0"/>
                <w:szCs w:val="21"/>
                <w:lang w:bidi="ar"/>
              </w:rPr>
              <w:t>包括线上、线下税收主题活动组织安排，主题策划、活动安排、现场布置、设计及相关宣传品制作</w:t>
            </w:r>
          </w:p>
        </w:tc>
        <w:tc>
          <w:tcPr>
            <w:tcW w:w="1224" w:type="dxa"/>
            <w:tcBorders>
              <w:top w:val="single" w:color="000000" w:sz="4" w:space="0"/>
              <w:left w:val="single" w:color="000000" w:sz="4" w:space="0"/>
              <w:bottom w:val="single" w:color="000000" w:sz="4" w:space="0"/>
              <w:right w:val="single" w:color="000000" w:sz="4" w:space="0"/>
            </w:tcBorders>
            <w:vAlign w:val="center"/>
          </w:tcPr>
          <w:p w14:paraId="7D5E3614">
            <w:pPr>
              <w:widowControl/>
              <w:adjustRightInd w:val="0"/>
              <w:snapToGrid w:val="0"/>
              <w:jc w:val="center"/>
              <w:textAlignment w:val="center"/>
              <w:rPr>
                <w:szCs w:val="21"/>
              </w:rPr>
            </w:pPr>
            <w:r>
              <w:rPr>
                <w:kern w:val="0"/>
                <w:szCs w:val="21"/>
                <w:lang w:bidi="ar"/>
              </w:rPr>
              <w:t>60000</w:t>
            </w:r>
          </w:p>
        </w:tc>
        <w:tc>
          <w:tcPr>
            <w:tcW w:w="743" w:type="dxa"/>
            <w:tcBorders>
              <w:top w:val="single" w:color="000000" w:sz="4" w:space="0"/>
              <w:left w:val="single" w:color="000000" w:sz="4" w:space="0"/>
              <w:bottom w:val="single" w:color="000000" w:sz="4" w:space="0"/>
              <w:right w:val="single" w:color="000000" w:sz="4" w:space="0"/>
            </w:tcBorders>
            <w:vAlign w:val="center"/>
          </w:tcPr>
          <w:p w14:paraId="5DBB2DA6">
            <w:pPr>
              <w:widowControl/>
              <w:adjustRightInd w:val="0"/>
              <w:snapToGrid w:val="0"/>
              <w:jc w:val="center"/>
              <w:textAlignment w:val="center"/>
              <w:rPr>
                <w:szCs w:val="21"/>
              </w:rPr>
            </w:pPr>
            <w:r>
              <w:rPr>
                <w:kern w:val="0"/>
                <w:szCs w:val="21"/>
                <w:lang w:bidi="ar"/>
              </w:rPr>
              <w:t>次</w:t>
            </w:r>
          </w:p>
        </w:tc>
        <w:tc>
          <w:tcPr>
            <w:tcW w:w="1169" w:type="dxa"/>
            <w:tcBorders>
              <w:top w:val="single" w:color="000000" w:sz="4" w:space="0"/>
              <w:left w:val="single" w:color="000000" w:sz="4" w:space="0"/>
              <w:bottom w:val="single" w:color="000000" w:sz="4" w:space="0"/>
              <w:right w:val="single" w:color="000000" w:sz="4" w:space="0"/>
            </w:tcBorders>
            <w:vAlign w:val="center"/>
          </w:tcPr>
          <w:p w14:paraId="5A1B3D84">
            <w:pPr>
              <w:widowControl/>
              <w:adjustRightInd w:val="0"/>
              <w:snapToGrid w:val="0"/>
              <w:jc w:val="center"/>
              <w:textAlignment w:val="center"/>
              <w:rPr>
                <w:szCs w:val="21"/>
              </w:rPr>
            </w:pPr>
            <w:r>
              <w:rPr>
                <w:kern w:val="0"/>
                <w:szCs w:val="21"/>
                <w:lang w:bidi="ar"/>
              </w:rPr>
              <w:t>1</w:t>
            </w:r>
          </w:p>
        </w:tc>
      </w:tr>
      <w:tr w14:paraId="461C5417">
        <w:trPr>
          <w:trHeight w:val="889" w:hRule="atLeast"/>
          <w:jc w:val="center"/>
        </w:trPr>
        <w:tc>
          <w:tcPr>
            <w:tcW w:w="781" w:type="dxa"/>
            <w:tcBorders>
              <w:top w:val="single" w:color="000000" w:sz="4" w:space="0"/>
              <w:left w:val="single" w:color="000000" w:sz="4" w:space="0"/>
              <w:bottom w:val="single" w:color="000000" w:sz="4" w:space="0"/>
              <w:right w:val="single" w:color="000000" w:sz="4" w:space="0"/>
            </w:tcBorders>
            <w:vAlign w:val="center"/>
          </w:tcPr>
          <w:p w14:paraId="3409F212">
            <w:pPr>
              <w:widowControl/>
              <w:adjustRightInd w:val="0"/>
              <w:snapToGrid w:val="0"/>
              <w:jc w:val="center"/>
              <w:textAlignment w:val="center"/>
              <w:rPr>
                <w:szCs w:val="21"/>
              </w:rPr>
            </w:pPr>
            <w:r>
              <w:rPr>
                <w:kern w:val="0"/>
                <w:szCs w:val="21"/>
                <w:lang w:bidi="ar"/>
              </w:rPr>
              <w:t>12</w:t>
            </w:r>
          </w:p>
        </w:tc>
        <w:tc>
          <w:tcPr>
            <w:tcW w:w="1337" w:type="dxa"/>
            <w:tcBorders>
              <w:top w:val="single" w:color="000000" w:sz="4" w:space="0"/>
              <w:left w:val="single" w:color="000000" w:sz="4" w:space="0"/>
              <w:bottom w:val="single" w:color="000000" w:sz="4" w:space="0"/>
              <w:right w:val="single" w:color="000000" w:sz="4" w:space="0"/>
            </w:tcBorders>
            <w:vAlign w:val="center"/>
          </w:tcPr>
          <w:p w14:paraId="6F919FF5">
            <w:pPr>
              <w:widowControl/>
              <w:adjustRightInd w:val="0"/>
              <w:snapToGrid w:val="0"/>
              <w:jc w:val="center"/>
              <w:textAlignment w:val="center"/>
              <w:rPr>
                <w:szCs w:val="21"/>
              </w:rPr>
            </w:pPr>
            <w:r>
              <w:rPr>
                <w:kern w:val="0"/>
                <w:szCs w:val="21"/>
                <w:lang w:bidi="ar"/>
              </w:rPr>
              <w:t>文创产品</w:t>
            </w:r>
          </w:p>
        </w:tc>
        <w:tc>
          <w:tcPr>
            <w:tcW w:w="3571" w:type="dxa"/>
            <w:tcBorders>
              <w:top w:val="single" w:color="000000" w:sz="4" w:space="0"/>
              <w:left w:val="single" w:color="000000" w:sz="4" w:space="0"/>
              <w:bottom w:val="single" w:color="000000" w:sz="4" w:space="0"/>
              <w:right w:val="single" w:color="000000" w:sz="4" w:space="0"/>
            </w:tcBorders>
            <w:vAlign w:val="center"/>
          </w:tcPr>
          <w:p w14:paraId="6934E903">
            <w:pPr>
              <w:widowControl/>
              <w:adjustRightInd w:val="0"/>
              <w:snapToGrid w:val="0"/>
              <w:jc w:val="left"/>
              <w:textAlignment w:val="center"/>
              <w:rPr>
                <w:szCs w:val="21"/>
              </w:rPr>
            </w:pPr>
            <w:r>
              <w:rPr>
                <w:kern w:val="0"/>
                <w:szCs w:val="21"/>
                <w:lang w:bidi="ar"/>
              </w:rPr>
              <w:t>根据需求方工作需要，结合税收宣传工作重点，设计制作带有税务文化元素的主题文创产品，用于宣传推广。</w:t>
            </w:r>
          </w:p>
        </w:tc>
        <w:tc>
          <w:tcPr>
            <w:tcW w:w="1224" w:type="dxa"/>
            <w:tcBorders>
              <w:top w:val="single" w:color="000000" w:sz="4" w:space="0"/>
              <w:left w:val="single" w:color="000000" w:sz="4" w:space="0"/>
              <w:bottom w:val="single" w:color="000000" w:sz="4" w:space="0"/>
              <w:right w:val="single" w:color="000000" w:sz="4" w:space="0"/>
            </w:tcBorders>
            <w:vAlign w:val="center"/>
          </w:tcPr>
          <w:p w14:paraId="0700E062">
            <w:pPr>
              <w:widowControl/>
              <w:adjustRightInd w:val="0"/>
              <w:snapToGrid w:val="0"/>
              <w:jc w:val="center"/>
              <w:textAlignment w:val="center"/>
              <w:rPr>
                <w:szCs w:val="21"/>
              </w:rPr>
            </w:pPr>
            <w:r>
              <w:rPr>
                <w:kern w:val="0"/>
                <w:szCs w:val="21"/>
                <w:lang w:bidi="ar"/>
              </w:rPr>
              <w:t>60000</w:t>
            </w:r>
          </w:p>
        </w:tc>
        <w:tc>
          <w:tcPr>
            <w:tcW w:w="743" w:type="dxa"/>
            <w:tcBorders>
              <w:top w:val="single" w:color="000000" w:sz="4" w:space="0"/>
              <w:left w:val="single" w:color="000000" w:sz="4" w:space="0"/>
              <w:bottom w:val="single" w:color="000000" w:sz="4" w:space="0"/>
              <w:right w:val="single" w:color="000000" w:sz="4" w:space="0"/>
            </w:tcBorders>
            <w:vAlign w:val="center"/>
          </w:tcPr>
          <w:p w14:paraId="33E7FFF9">
            <w:pPr>
              <w:widowControl/>
              <w:adjustRightInd w:val="0"/>
              <w:snapToGrid w:val="0"/>
              <w:jc w:val="center"/>
              <w:textAlignment w:val="center"/>
              <w:rPr>
                <w:szCs w:val="21"/>
              </w:rPr>
            </w:pPr>
            <w:r>
              <w:rPr>
                <w:kern w:val="0"/>
                <w:szCs w:val="21"/>
                <w:lang w:bidi="ar"/>
              </w:rPr>
              <w:t>次</w:t>
            </w:r>
          </w:p>
        </w:tc>
        <w:tc>
          <w:tcPr>
            <w:tcW w:w="1169" w:type="dxa"/>
            <w:tcBorders>
              <w:top w:val="single" w:color="000000" w:sz="4" w:space="0"/>
              <w:left w:val="single" w:color="000000" w:sz="4" w:space="0"/>
              <w:bottom w:val="single" w:color="000000" w:sz="4" w:space="0"/>
              <w:right w:val="single" w:color="000000" w:sz="4" w:space="0"/>
            </w:tcBorders>
            <w:vAlign w:val="center"/>
          </w:tcPr>
          <w:p w14:paraId="391BF02C">
            <w:pPr>
              <w:widowControl/>
              <w:adjustRightInd w:val="0"/>
              <w:snapToGrid w:val="0"/>
              <w:jc w:val="center"/>
              <w:textAlignment w:val="center"/>
              <w:rPr>
                <w:szCs w:val="21"/>
              </w:rPr>
            </w:pPr>
            <w:r>
              <w:rPr>
                <w:kern w:val="0"/>
                <w:szCs w:val="21"/>
                <w:lang w:bidi="ar"/>
              </w:rPr>
              <w:t>1</w:t>
            </w:r>
          </w:p>
        </w:tc>
      </w:tr>
    </w:tbl>
    <w:p w14:paraId="215F835D">
      <w:pPr>
        <w:widowControl/>
        <w:spacing w:line="360" w:lineRule="auto"/>
        <w:ind w:firstLine="480" w:firstLineChars="200"/>
        <w:jc w:val="left"/>
        <w:rPr>
          <w:sz w:val="24"/>
        </w:rPr>
      </w:pPr>
      <w:r>
        <w:rPr>
          <w:rFonts w:hint="eastAsia"/>
          <w:sz w:val="24"/>
        </w:rPr>
        <w:t>投标人单价报价不得高于以上单价预算，否则视为无效投标。以上数量为预估数量，合同结算以服务期内采购人实际要求数量为准。</w:t>
      </w:r>
    </w:p>
    <w:p w14:paraId="4692F7E2">
      <w:pPr>
        <w:spacing w:line="360" w:lineRule="auto"/>
        <w:ind w:firstLine="480" w:firstLineChars="200"/>
        <w:outlineLvl w:val="0"/>
        <w:rPr>
          <w:sz w:val="24"/>
        </w:rPr>
      </w:pPr>
      <w:r>
        <w:rPr>
          <w:rFonts w:hint="eastAsia"/>
          <w:sz w:val="24"/>
        </w:rPr>
        <w:t>六、管理实施要求</w:t>
      </w:r>
    </w:p>
    <w:p w14:paraId="770AF199">
      <w:pPr>
        <w:spacing w:line="360" w:lineRule="auto"/>
        <w:ind w:firstLine="480" w:firstLineChars="200"/>
        <w:outlineLvl w:val="0"/>
        <w:rPr>
          <w:sz w:val="24"/>
        </w:rPr>
      </w:pPr>
      <w:r>
        <w:rPr>
          <w:rFonts w:hint="eastAsia"/>
          <w:sz w:val="24"/>
        </w:rPr>
        <w:t>日常宣传品制作不需要提供驻场服务。但有特殊需求时，如涉及视频拍摄、开展线下宣传活动或其他需要面对面沟通的服务，供应商团队需满足采购方需求。</w:t>
      </w:r>
    </w:p>
    <w:p w14:paraId="6DD332F4">
      <w:pPr>
        <w:spacing w:line="360" w:lineRule="auto"/>
        <w:ind w:firstLine="480" w:firstLineChars="200"/>
        <w:outlineLvl w:val="0"/>
        <w:rPr>
          <w:sz w:val="24"/>
        </w:rPr>
      </w:pPr>
      <w:r>
        <w:rPr>
          <w:rFonts w:hint="eastAsia"/>
          <w:sz w:val="24"/>
        </w:rPr>
        <w:t>七、风险管控要求</w:t>
      </w:r>
    </w:p>
    <w:p w14:paraId="4B141C2D">
      <w:pPr>
        <w:spacing w:line="360" w:lineRule="auto"/>
        <w:ind w:firstLine="480" w:firstLineChars="200"/>
        <w:outlineLvl w:val="0"/>
        <w:rPr>
          <w:sz w:val="24"/>
        </w:rPr>
      </w:pPr>
      <w:r>
        <w:rPr>
          <w:rFonts w:hint="eastAsia"/>
          <w:sz w:val="24"/>
        </w:rPr>
        <w:t>宣传品设计及制作需符合政务类宣传工作要求，规避负面舆情风险。供应商须与采购方签订保密协议。保守采购方工作秘密，保守纳税人商业秘密，不得以任何形式向第三方泄露。</w:t>
      </w:r>
    </w:p>
    <w:p w14:paraId="06FD0184">
      <w:pPr>
        <w:spacing w:line="360" w:lineRule="auto"/>
        <w:ind w:firstLine="480" w:firstLineChars="200"/>
        <w:outlineLvl w:val="0"/>
        <w:rPr>
          <w:sz w:val="24"/>
        </w:rPr>
      </w:pPr>
      <w:r>
        <w:rPr>
          <w:rFonts w:hint="eastAsia"/>
          <w:sz w:val="24"/>
        </w:rPr>
        <w:t>八、保密要求</w:t>
      </w:r>
    </w:p>
    <w:p w14:paraId="260078BF">
      <w:pPr>
        <w:spacing w:line="360" w:lineRule="auto"/>
        <w:ind w:firstLine="480" w:firstLineChars="200"/>
        <w:outlineLvl w:val="0"/>
        <w:rPr>
          <w:sz w:val="24"/>
        </w:rPr>
      </w:pPr>
      <w:r>
        <w:rPr>
          <w:rFonts w:hint="eastAsia"/>
          <w:sz w:val="24"/>
        </w:rPr>
        <w:t>供应商须与采购方签订保密协议。保守采购方工作秘密，保守纳税人商业秘密，不得以任何形式向第三方泄露。</w:t>
      </w:r>
    </w:p>
    <w:p w14:paraId="4370B25B">
      <w:pPr>
        <w:spacing w:line="360" w:lineRule="auto"/>
        <w:ind w:firstLine="480" w:firstLineChars="200"/>
        <w:outlineLvl w:val="0"/>
        <w:rPr>
          <w:sz w:val="24"/>
        </w:rPr>
      </w:pPr>
    </w:p>
    <w:p w14:paraId="26AB6DEA">
      <w:pPr>
        <w:pStyle w:val="16"/>
        <w:rPr>
          <w:rFonts w:ascii="Times New Roman" w:hAnsi="Times New Roman"/>
          <w:lang w:eastAsia="zh-CN"/>
        </w:rPr>
      </w:pPr>
    </w:p>
    <w:p w14:paraId="253002A0">
      <w:pPr>
        <w:pStyle w:val="16"/>
        <w:rPr>
          <w:rFonts w:ascii="Times New Roman" w:hAnsi="Times New Roman"/>
          <w:lang w:eastAsia="zh-CN"/>
        </w:rPr>
      </w:pPr>
    </w:p>
    <w:p w14:paraId="0659D0A1">
      <w:pPr>
        <w:widowControl/>
        <w:jc w:val="left"/>
        <w:rPr>
          <w:b/>
          <w:bCs/>
          <w:kern w:val="28"/>
          <w:sz w:val="32"/>
          <w:szCs w:val="32"/>
          <w:lang w:val="zh-CN"/>
        </w:rPr>
      </w:pPr>
      <w:r>
        <w:br w:type="page"/>
      </w:r>
    </w:p>
    <w:p w14:paraId="16386253">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70739AA2">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56E3FDF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60486E7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342EB31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1A7CDB6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39DDAC7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3D721B5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700649B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1260692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03BFA4D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1D9B8AC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24FDF8F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03164BC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3F66A9A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71ED8A13">
      <w:pPr>
        <w:pStyle w:val="30"/>
        <w:spacing w:line="360" w:lineRule="auto"/>
        <w:ind w:firstLine="480"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4ECF76A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61E529D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73A9EA4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0BC7FD19">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34E7368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5037A8A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（4）下载招标文件时，应以联合体协议中确定的主体方名义下载。</w:t>
      </w:r>
    </w:p>
    <w:p w14:paraId="6F8C69F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588E0E9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08AE4C6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5060ABD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0152383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448A7A23">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007DFB4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491A9D3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5D41F7D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7C0D23A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4259DEC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2A78A63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7BD3FA5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1CFC4DD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14B0EFE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21C68D6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6786FAF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75963EF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系统软件、通用软件必须是具有在中国境内的合法使用权或版权的正版软件，涉及第三方提出侵权或知识产权的起诉及支付版税等费用由投标人承担所有责任及费用。</w:t>
      </w:r>
    </w:p>
    <w:p w14:paraId="6BCF5A8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38014F4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41D7512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0967D71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5EC3C6D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2F7DD9B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11A0DBE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7921511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1FC931C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29C67E0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47D4C45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37189E8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773B2D5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02A4542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35EC3AB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w:t>
      </w:r>
      <w:r>
        <w:rPr>
          <w:rFonts w:hint="eastAsia"/>
        </w:rPr>
        <w:t>采购人或天津市政府采购中心</w:t>
      </w:r>
      <w:r>
        <w:rPr>
          <w:rFonts w:hint="eastAsia" w:ascii="Times New Roman" w:hAnsi="Times New Roman" w:eastAsia="宋体" w:cs="Times New Roman"/>
          <w:color w:val="auto"/>
        </w:rPr>
        <w:t>有权将质疑函转发质疑事项各关联方，请其作出解释说明。对捏造事实、滥用维权扰乱采购秩序的恶意质疑者，将上报天津市财政局政府采购处依法处理。</w:t>
      </w:r>
    </w:p>
    <w:p w14:paraId="316A536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38A53E4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621A5FD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41256CDA">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0D6EEBE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2EC342A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57B63BD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5CFE8FD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504D2F9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4D52BF6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35169A9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68ED6D7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00E660A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68DC975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0A5E440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44552B3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74B959F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4F8D3F0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2887898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316E3BA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09BB14A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1A06455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32CD43B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2674852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3FFBFD79">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1AA7254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14C6631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300A7A4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13BF636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4D3E265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0DC2F8D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4FF8975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4639DBC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7C2C9E8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74C3978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11A143D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073DD1C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4157BBB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56B2E30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1664AE7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094AE1F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1995AA0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672DD6B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56A29D7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461E22D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559D9B5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6A8E17E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57841BE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513F77B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477D2FF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39D4B04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6A9130E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3C8CDC9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40F61CE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14F7EF6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0DFCB35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4EF0442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038C861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58FB772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1AC7B33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30515C06">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4A22456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5218643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50C38E5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4D25B5B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4292F5E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0F1BD67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0D1993E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6DADB99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4ABB8B87">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6BE6FDE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1A542F2E">
      <w:pPr>
        <w:pStyle w:val="30"/>
        <w:spacing w:line="360" w:lineRule="auto"/>
        <w:ind w:firstLine="480" w:firstLineChars="200"/>
        <w:jc w:val="both"/>
        <w:rPr>
          <w:rFonts w:ascii="Times New Roman" w:hAnsi="Times New Roman" w:eastAsia="宋体" w:cs="Times New Roman"/>
          <w:color w:val="auto"/>
        </w:rPr>
      </w:pPr>
    </w:p>
    <w:p w14:paraId="4526EF5A">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0A77187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7A71701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7BB0649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6B9ABC1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7C4FD9C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3646401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181A931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744810F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50B8CFA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1494599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5ECC302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2D03453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368375E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29D8867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1A7E20F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3E0FCCB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2AA5C29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6FF959C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329F18E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15FDE91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5D99F15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6B93CC0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1D4DED5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048C25E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76B385B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3B957BF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1C648F9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42CCEDE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37DC1E2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655FB06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037018D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72FF876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5EB14CB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34279E4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13DA78E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0B5370F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2400AEB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747326D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7CAFC1A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1AB4BAD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6E2C153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3033830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1E2E249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64C7537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0A22D5F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2229FE1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47A47FC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7529DE4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1A65368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3D6431D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72EB9B8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1C7C7D1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651D125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76FE42B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2DB376E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56E2D86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498F6CAA">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64A4068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3D878E1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5636447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002F67C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14747B3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4742F87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33E4E3A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2414F63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7D7EE9E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6533FAF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718C4AA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398C711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0AE6539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10F0977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12734D4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4D23B76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3A39DF20">
      <w:pPr>
        <w:widowControl/>
        <w:jc w:val="left"/>
        <w:rPr>
          <w:b/>
          <w:bCs/>
          <w:kern w:val="28"/>
          <w:sz w:val="32"/>
          <w:szCs w:val="32"/>
          <w:lang w:val="zh-CN" w:eastAsia="zh-CN"/>
        </w:rPr>
      </w:pPr>
      <w:r>
        <w:br w:type="page"/>
      </w:r>
    </w:p>
    <w:p w14:paraId="4654C5B0">
      <w:pPr>
        <w:pStyle w:val="16"/>
        <w:rPr>
          <w:rFonts w:ascii="Times New Roman" w:hAnsi="Times New Roman"/>
        </w:rPr>
      </w:pPr>
      <w:r>
        <w:rPr>
          <w:rFonts w:ascii="Times New Roman" w:hAnsi="Times New Roman"/>
        </w:rPr>
        <w:t>第四部分  合同条款</w:t>
      </w:r>
    </w:p>
    <w:p w14:paraId="34A8C649">
      <w:pPr>
        <w:tabs>
          <w:tab w:val="left" w:pos="412"/>
          <w:tab w:val="left" w:pos="618"/>
        </w:tabs>
        <w:spacing w:line="520" w:lineRule="exact"/>
        <w:jc w:val="center"/>
        <w:rPr>
          <w:b/>
          <w:sz w:val="30"/>
          <w:szCs w:val="30"/>
        </w:rPr>
      </w:pPr>
      <w:r>
        <w:rPr>
          <w:b/>
          <w:sz w:val="30"/>
          <w:szCs w:val="30"/>
        </w:rPr>
        <w:t>合同一般条款</w:t>
      </w:r>
    </w:p>
    <w:p w14:paraId="0993BC96">
      <w:pPr>
        <w:tabs>
          <w:tab w:val="left" w:pos="0"/>
          <w:tab w:val="left" w:pos="315"/>
        </w:tabs>
        <w:spacing w:line="520" w:lineRule="exact"/>
        <w:ind w:firstLine="480"/>
        <w:rPr>
          <w:sz w:val="24"/>
          <w:szCs w:val="24"/>
        </w:rPr>
      </w:pPr>
      <w:r>
        <w:rPr>
          <w:sz w:val="24"/>
          <w:szCs w:val="24"/>
        </w:rPr>
        <w:t xml:space="preserve">需方：  </w:t>
      </w:r>
    </w:p>
    <w:p w14:paraId="04201B57">
      <w:pPr>
        <w:tabs>
          <w:tab w:val="left" w:pos="0"/>
          <w:tab w:val="left" w:pos="315"/>
        </w:tabs>
        <w:spacing w:line="520" w:lineRule="exact"/>
        <w:ind w:firstLine="480"/>
        <w:rPr>
          <w:sz w:val="24"/>
          <w:szCs w:val="24"/>
        </w:rPr>
      </w:pPr>
      <w:r>
        <w:rPr>
          <w:sz w:val="24"/>
          <w:szCs w:val="24"/>
        </w:rPr>
        <w:t xml:space="preserve">供方： </w:t>
      </w:r>
    </w:p>
    <w:p w14:paraId="78B9B58C">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6D4F1AF6">
      <w:pPr>
        <w:pStyle w:val="35"/>
        <w:numPr>
          <w:ilvl w:val="0"/>
          <w:numId w:val="3"/>
        </w:numPr>
        <w:spacing w:line="480" w:lineRule="exact"/>
        <w:ind w:firstLineChars="0"/>
        <w:rPr>
          <w:sz w:val="24"/>
          <w:szCs w:val="24"/>
        </w:rPr>
      </w:pPr>
      <w:r>
        <w:rPr>
          <w:rFonts w:hint="eastAsia"/>
          <w:sz w:val="24"/>
          <w:szCs w:val="24"/>
        </w:rPr>
        <w:t>本合同为中小企业预留合同</w:t>
      </w:r>
    </w:p>
    <w:p w14:paraId="3C4DA63A">
      <w:pPr>
        <w:pStyle w:val="35"/>
        <w:numPr>
          <w:ilvl w:val="0"/>
          <w:numId w:val="3"/>
        </w:numPr>
        <w:spacing w:line="480" w:lineRule="exact"/>
        <w:ind w:firstLineChars="0"/>
        <w:rPr>
          <w:sz w:val="24"/>
          <w:szCs w:val="24"/>
        </w:rPr>
      </w:pPr>
      <w:r>
        <w:rPr>
          <w:rFonts w:hint="eastAsia"/>
          <w:sz w:val="24"/>
          <w:szCs w:val="24"/>
        </w:rPr>
        <w:t>本合同非中小企业预留合同</w:t>
      </w:r>
    </w:p>
    <w:p w14:paraId="0555F404">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08DE699E">
      <w:pPr>
        <w:tabs>
          <w:tab w:val="left" w:pos="1133"/>
        </w:tabs>
        <w:spacing w:line="520" w:lineRule="exact"/>
        <w:ind w:firstLine="480" w:firstLineChars="200"/>
        <w:rPr>
          <w:sz w:val="24"/>
          <w:szCs w:val="24"/>
        </w:rPr>
      </w:pPr>
      <w:r>
        <w:rPr>
          <w:sz w:val="24"/>
          <w:szCs w:val="24"/>
        </w:rPr>
        <w:t>一、采购内容：  （详见附件）</w:t>
      </w:r>
    </w:p>
    <w:p w14:paraId="761E4125">
      <w:pPr>
        <w:tabs>
          <w:tab w:val="left" w:pos="1133"/>
        </w:tabs>
        <w:spacing w:line="520" w:lineRule="exact"/>
        <w:ind w:firstLine="480" w:firstLineChars="200"/>
        <w:rPr>
          <w:sz w:val="24"/>
          <w:szCs w:val="24"/>
        </w:rPr>
      </w:pPr>
      <w:r>
        <w:rPr>
          <w:sz w:val="24"/>
          <w:szCs w:val="24"/>
        </w:rPr>
        <w:t xml:space="preserve">    合同总价款：人民币  元</w:t>
      </w:r>
    </w:p>
    <w:p w14:paraId="7B9D80F5">
      <w:pPr>
        <w:tabs>
          <w:tab w:val="left" w:pos="1133"/>
        </w:tabs>
        <w:spacing w:line="520" w:lineRule="exact"/>
        <w:ind w:firstLine="480" w:firstLineChars="200"/>
        <w:rPr>
          <w:sz w:val="24"/>
          <w:szCs w:val="24"/>
        </w:rPr>
      </w:pPr>
      <w:r>
        <w:rPr>
          <w:sz w:val="24"/>
          <w:szCs w:val="24"/>
        </w:rPr>
        <w:t xml:space="preserve">    大写：人民币  元整</w:t>
      </w:r>
    </w:p>
    <w:p w14:paraId="2DE829AE">
      <w:pPr>
        <w:tabs>
          <w:tab w:val="left" w:pos="360"/>
        </w:tabs>
        <w:spacing w:line="520" w:lineRule="exact"/>
        <w:ind w:firstLine="480" w:firstLineChars="200"/>
        <w:rPr>
          <w:sz w:val="24"/>
          <w:szCs w:val="24"/>
        </w:rPr>
      </w:pPr>
      <w:r>
        <w:rPr>
          <w:sz w:val="24"/>
          <w:szCs w:val="24"/>
        </w:rPr>
        <w:t>二、质量要求及对质量负责条件和期限：见附件。</w:t>
      </w:r>
    </w:p>
    <w:p w14:paraId="6B1F071C">
      <w:pPr>
        <w:tabs>
          <w:tab w:val="left" w:pos="360"/>
        </w:tabs>
        <w:spacing w:line="520" w:lineRule="exact"/>
        <w:ind w:firstLine="480" w:firstLineChars="200"/>
        <w:rPr>
          <w:sz w:val="24"/>
          <w:szCs w:val="24"/>
        </w:rPr>
      </w:pPr>
      <w:r>
        <w:rPr>
          <w:sz w:val="24"/>
          <w:szCs w:val="24"/>
        </w:rPr>
        <w:t>三、供方所提供的服务必须具有合法手续及相关文件。如涉及知识产权则必须是自己拥有或合法使用的。</w:t>
      </w:r>
    </w:p>
    <w:p w14:paraId="4ACCDD51">
      <w:pPr>
        <w:tabs>
          <w:tab w:val="left" w:pos="360"/>
        </w:tabs>
        <w:spacing w:line="520" w:lineRule="exact"/>
        <w:ind w:firstLine="480" w:firstLineChars="200"/>
        <w:rPr>
          <w:sz w:val="24"/>
          <w:szCs w:val="24"/>
        </w:rPr>
      </w:pPr>
      <w:r>
        <w:rPr>
          <w:sz w:val="24"/>
          <w:szCs w:val="24"/>
        </w:rPr>
        <w:t>四、</w:t>
      </w:r>
      <w:r>
        <w:rPr>
          <w:rFonts w:hint="eastAsia"/>
          <w:sz w:val="24"/>
          <w:szCs w:val="24"/>
        </w:rPr>
        <w:t>服务</w:t>
      </w:r>
      <w:r>
        <w:rPr>
          <w:sz w:val="24"/>
          <w:szCs w:val="24"/>
        </w:rPr>
        <w:t>时间、地点、方式：见附件。</w:t>
      </w:r>
    </w:p>
    <w:p w14:paraId="5069792E">
      <w:pPr>
        <w:tabs>
          <w:tab w:val="left" w:pos="360"/>
        </w:tabs>
        <w:spacing w:line="520" w:lineRule="exact"/>
        <w:ind w:firstLine="480"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0F662A99">
      <w:pPr>
        <w:tabs>
          <w:tab w:val="left" w:pos="360"/>
          <w:tab w:val="left" w:pos="721"/>
        </w:tabs>
        <w:spacing w:line="520" w:lineRule="exact"/>
        <w:rPr>
          <w:sz w:val="24"/>
          <w:szCs w:val="24"/>
        </w:rPr>
      </w:pPr>
      <w:r>
        <w:rPr>
          <w:sz w:val="24"/>
          <w:szCs w:val="24"/>
        </w:rPr>
        <w:t xml:space="preserve">    六、验收工作由需方负责对合同进行验收。</w:t>
      </w:r>
    </w:p>
    <w:p w14:paraId="2D99903E">
      <w:pPr>
        <w:tabs>
          <w:tab w:val="left" w:pos="360"/>
        </w:tabs>
        <w:spacing w:line="520" w:lineRule="exact"/>
        <w:rPr>
          <w:sz w:val="24"/>
          <w:szCs w:val="24"/>
        </w:rPr>
      </w:pPr>
      <w:r>
        <w:rPr>
          <w:sz w:val="24"/>
          <w:szCs w:val="24"/>
        </w:rPr>
        <w:t xml:space="preserve">    七、货款支付方式：见附件。</w:t>
      </w:r>
    </w:p>
    <w:p w14:paraId="56F5D691">
      <w:pPr>
        <w:tabs>
          <w:tab w:val="left" w:pos="0"/>
          <w:tab w:val="left" w:pos="721"/>
        </w:tabs>
        <w:spacing w:line="520" w:lineRule="exact"/>
        <w:ind w:firstLine="480" w:firstLineChars="200"/>
        <w:rPr>
          <w:sz w:val="24"/>
          <w:szCs w:val="24"/>
        </w:rPr>
      </w:pPr>
      <w:r>
        <w:rPr>
          <w:sz w:val="24"/>
          <w:szCs w:val="24"/>
        </w:rPr>
        <w:t>供方开户银行（汉字全称）：</w:t>
      </w:r>
      <w:r>
        <w:rPr>
          <w:sz w:val="24"/>
          <w:szCs w:val="24"/>
          <w:u w:val="single"/>
        </w:rPr>
        <w:t xml:space="preserve">                                        </w:t>
      </w:r>
      <w:r>
        <w:rPr>
          <w:sz w:val="24"/>
          <w:szCs w:val="24"/>
        </w:rPr>
        <w:t>，</w:t>
      </w:r>
    </w:p>
    <w:p w14:paraId="2B024E4C">
      <w:pPr>
        <w:tabs>
          <w:tab w:val="left" w:pos="0"/>
          <w:tab w:val="left" w:pos="721"/>
        </w:tabs>
        <w:spacing w:line="520" w:lineRule="exact"/>
        <w:ind w:firstLine="513" w:firstLineChars="214"/>
        <w:rPr>
          <w:sz w:val="24"/>
          <w:szCs w:val="24"/>
        </w:rPr>
      </w:pPr>
      <w:r>
        <w:rPr>
          <w:sz w:val="24"/>
          <w:szCs w:val="24"/>
        </w:rPr>
        <w:t>行号（数字代码）：</w:t>
      </w:r>
      <w:r>
        <w:rPr>
          <w:sz w:val="24"/>
          <w:szCs w:val="24"/>
          <w:u w:val="single"/>
        </w:rPr>
        <w:t xml:space="preserve">                                                </w:t>
      </w:r>
      <w:r>
        <w:rPr>
          <w:sz w:val="24"/>
          <w:szCs w:val="24"/>
        </w:rPr>
        <w:t>，</w:t>
      </w:r>
    </w:p>
    <w:p w14:paraId="7ECA4A11">
      <w:pPr>
        <w:tabs>
          <w:tab w:val="left" w:pos="0"/>
          <w:tab w:val="left" w:pos="721"/>
        </w:tabs>
        <w:spacing w:line="520" w:lineRule="exact"/>
        <w:ind w:firstLine="513"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0A8F0928">
      <w:pPr>
        <w:pStyle w:val="12"/>
        <w:spacing w:line="520" w:lineRule="exact"/>
        <w:ind w:left="-105" w:leftChars="-50" w:firstLine="480"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3D64BB47">
      <w:pPr>
        <w:tabs>
          <w:tab w:val="left" w:pos="0"/>
          <w:tab w:val="left" w:pos="315"/>
        </w:tabs>
        <w:spacing w:line="520" w:lineRule="exact"/>
        <w:ind w:firstLine="480"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55DEE250">
        <w:tc>
          <w:tcPr>
            <w:tcW w:w="4261" w:type="dxa"/>
          </w:tcPr>
          <w:p w14:paraId="6BA1F984">
            <w:pPr>
              <w:tabs>
                <w:tab w:val="left" w:pos="0"/>
                <w:tab w:val="left" w:pos="315"/>
              </w:tabs>
              <w:spacing w:line="520" w:lineRule="exact"/>
              <w:rPr>
                <w:sz w:val="24"/>
                <w:szCs w:val="24"/>
              </w:rPr>
            </w:pPr>
            <w:r>
              <w:rPr>
                <w:sz w:val="24"/>
                <w:szCs w:val="24"/>
              </w:rPr>
              <w:t xml:space="preserve">供方（公章）： </w:t>
            </w:r>
          </w:p>
        </w:tc>
        <w:tc>
          <w:tcPr>
            <w:tcW w:w="4261" w:type="dxa"/>
          </w:tcPr>
          <w:p w14:paraId="570DCFE4">
            <w:pPr>
              <w:tabs>
                <w:tab w:val="left" w:pos="0"/>
                <w:tab w:val="left" w:pos="315"/>
              </w:tabs>
              <w:spacing w:line="520" w:lineRule="exact"/>
              <w:rPr>
                <w:sz w:val="24"/>
                <w:szCs w:val="24"/>
              </w:rPr>
            </w:pPr>
            <w:r>
              <w:rPr>
                <w:sz w:val="24"/>
                <w:szCs w:val="24"/>
              </w:rPr>
              <w:t xml:space="preserve">需方（公章）： </w:t>
            </w:r>
          </w:p>
        </w:tc>
      </w:tr>
      <w:tr w14:paraId="63CA1D8F">
        <w:tc>
          <w:tcPr>
            <w:tcW w:w="4261" w:type="dxa"/>
          </w:tcPr>
          <w:p w14:paraId="73E2A1C2">
            <w:pPr>
              <w:tabs>
                <w:tab w:val="left" w:pos="0"/>
                <w:tab w:val="left" w:pos="315"/>
              </w:tabs>
              <w:spacing w:line="520" w:lineRule="exact"/>
              <w:rPr>
                <w:sz w:val="24"/>
                <w:szCs w:val="24"/>
              </w:rPr>
            </w:pPr>
            <w:r>
              <w:rPr>
                <w:sz w:val="24"/>
                <w:szCs w:val="24"/>
              </w:rPr>
              <w:t xml:space="preserve">地址：  </w:t>
            </w:r>
          </w:p>
        </w:tc>
        <w:tc>
          <w:tcPr>
            <w:tcW w:w="4261" w:type="dxa"/>
          </w:tcPr>
          <w:p w14:paraId="56727478">
            <w:pPr>
              <w:tabs>
                <w:tab w:val="left" w:pos="0"/>
                <w:tab w:val="left" w:pos="315"/>
              </w:tabs>
              <w:spacing w:line="520" w:lineRule="exact"/>
              <w:rPr>
                <w:sz w:val="24"/>
                <w:szCs w:val="24"/>
              </w:rPr>
            </w:pPr>
            <w:r>
              <w:rPr>
                <w:sz w:val="24"/>
                <w:szCs w:val="24"/>
              </w:rPr>
              <w:t xml:space="preserve">地址： </w:t>
            </w:r>
          </w:p>
        </w:tc>
      </w:tr>
      <w:tr w14:paraId="76217845">
        <w:tc>
          <w:tcPr>
            <w:tcW w:w="4261" w:type="dxa"/>
          </w:tcPr>
          <w:p w14:paraId="08136AAB">
            <w:pPr>
              <w:tabs>
                <w:tab w:val="left" w:pos="360"/>
              </w:tabs>
              <w:spacing w:line="520" w:lineRule="exact"/>
              <w:rPr>
                <w:sz w:val="24"/>
                <w:szCs w:val="24"/>
              </w:rPr>
            </w:pPr>
            <w:r>
              <w:rPr>
                <w:sz w:val="24"/>
                <w:szCs w:val="24"/>
              </w:rPr>
              <w:t xml:space="preserve">法定代表人： </w:t>
            </w:r>
          </w:p>
        </w:tc>
        <w:tc>
          <w:tcPr>
            <w:tcW w:w="4261" w:type="dxa"/>
          </w:tcPr>
          <w:p w14:paraId="72642A6E">
            <w:pPr>
              <w:tabs>
                <w:tab w:val="left" w:pos="360"/>
              </w:tabs>
              <w:spacing w:line="520" w:lineRule="exact"/>
              <w:rPr>
                <w:sz w:val="24"/>
                <w:szCs w:val="24"/>
              </w:rPr>
            </w:pPr>
            <w:r>
              <w:rPr>
                <w:sz w:val="24"/>
                <w:szCs w:val="24"/>
              </w:rPr>
              <w:t xml:space="preserve">法定代表人： </w:t>
            </w:r>
          </w:p>
        </w:tc>
      </w:tr>
      <w:tr w14:paraId="354E41EC">
        <w:tc>
          <w:tcPr>
            <w:tcW w:w="4261" w:type="dxa"/>
          </w:tcPr>
          <w:p w14:paraId="1FB7588D">
            <w:pPr>
              <w:tabs>
                <w:tab w:val="left" w:pos="360"/>
              </w:tabs>
              <w:spacing w:line="520" w:lineRule="exact"/>
              <w:rPr>
                <w:sz w:val="24"/>
                <w:szCs w:val="24"/>
              </w:rPr>
            </w:pPr>
            <w:r>
              <w:rPr>
                <w:sz w:val="24"/>
                <w:szCs w:val="24"/>
              </w:rPr>
              <w:t xml:space="preserve">委托代理人： </w:t>
            </w:r>
          </w:p>
        </w:tc>
        <w:tc>
          <w:tcPr>
            <w:tcW w:w="4261" w:type="dxa"/>
          </w:tcPr>
          <w:p w14:paraId="4B452492">
            <w:pPr>
              <w:tabs>
                <w:tab w:val="left" w:pos="360"/>
              </w:tabs>
              <w:spacing w:line="520" w:lineRule="exact"/>
              <w:rPr>
                <w:sz w:val="24"/>
                <w:szCs w:val="24"/>
              </w:rPr>
            </w:pPr>
            <w:r>
              <w:rPr>
                <w:sz w:val="24"/>
                <w:szCs w:val="24"/>
              </w:rPr>
              <w:t xml:space="preserve">委托代理人： </w:t>
            </w:r>
          </w:p>
        </w:tc>
      </w:tr>
      <w:tr w14:paraId="00AEC78E">
        <w:tc>
          <w:tcPr>
            <w:tcW w:w="4261" w:type="dxa"/>
          </w:tcPr>
          <w:p w14:paraId="22706536">
            <w:pPr>
              <w:tabs>
                <w:tab w:val="left" w:pos="360"/>
              </w:tabs>
              <w:spacing w:line="520" w:lineRule="exact"/>
              <w:rPr>
                <w:sz w:val="24"/>
                <w:szCs w:val="24"/>
              </w:rPr>
            </w:pPr>
            <w:r>
              <w:rPr>
                <w:sz w:val="24"/>
                <w:szCs w:val="24"/>
              </w:rPr>
              <w:t>电话：</w:t>
            </w:r>
          </w:p>
        </w:tc>
        <w:tc>
          <w:tcPr>
            <w:tcW w:w="4261" w:type="dxa"/>
          </w:tcPr>
          <w:p w14:paraId="29E1B085">
            <w:pPr>
              <w:tabs>
                <w:tab w:val="left" w:pos="360"/>
              </w:tabs>
              <w:spacing w:line="520" w:lineRule="exact"/>
              <w:rPr>
                <w:sz w:val="24"/>
                <w:szCs w:val="24"/>
              </w:rPr>
            </w:pPr>
            <w:r>
              <w:rPr>
                <w:sz w:val="24"/>
                <w:szCs w:val="24"/>
              </w:rPr>
              <w:t>电话：</w:t>
            </w:r>
          </w:p>
        </w:tc>
      </w:tr>
    </w:tbl>
    <w:p w14:paraId="7A728955">
      <w:pPr>
        <w:rPr>
          <w:sz w:val="24"/>
          <w:szCs w:val="24"/>
        </w:rPr>
      </w:pPr>
    </w:p>
    <w:p w14:paraId="0CFF198C">
      <w:pPr>
        <w:rPr>
          <w:szCs w:val="24"/>
        </w:rPr>
      </w:pPr>
      <w:r>
        <w:rPr>
          <w:sz w:val="24"/>
          <w:szCs w:val="24"/>
        </w:rPr>
        <w:t>时间：20</w:t>
      </w:r>
      <w:r>
        <w:rPr>
          <w:rFonts w:hint="eastAsia"/>
          <w:sz w:val="24"/>
          <w:szCs w:val="24"/>
        </w:rPr>
        <w:t xml:space="preserve">  </w:t>
      </w:r>
      <w:r>
        <w:rPr>
          <w:sz w:val="24"/>
          <w:szCs w:val="24"/>
        </w:rPr>
        <w:t>年  月  日</w:t>
      </w:r>
    </w:p>
    <w:p w14:paraId="2C1D533E">
      <w:pPr>
        <w:jc w:val="center"/>
        <w:rPr>
          <w:b/>
          <w:sz w:val="30"/>
          <w:szCs w:val="30"/>
        </w:rPr>
      </w:pPr>
      <w:r>
        <w:rPr>
          <w:b/>
          <w:sz w:val="30"/>
          <w:szCs w:val="30"/>
        </w:rPr>
        <w:br w:type="page"/>
      </w:r>
      <w:r>
        <w:rPr>
          <w:b/>
          <w:sz w:val="30"/>
          <w:szCs w:val="30"/>
        </w:rPr>
        <w:t>合同特殊条款</w:t>
      </w:r>
    </w:p>
    <w:p w14:paraId="48EEA7E7">
      <w:pPr>
        <w:tabs>
          <w:tab w:val="left" w:pos="360"/>
        </w:tabs>
        <w:spacing w:line="520" w:lineRule="exact"/>
        <w:ind w:firstLine="410" w:firstLineChars="171"/>
        <w:rPr>
          <w:color w:val="000000"/>
          <w:sz w:val="24"/>
          <w:szCs w:val="24"/>
        </w:rPr>
      </w:pPr>
    </w:p>
    <w:p w14:paraId="35BA3D26">
      <w:pPr>
        <w:tabs>
          <w:tab w:val="left" w:pos="360"/>
        </w:tabs>
        <w:spacing w:line="520" w:lineRule="exact"/>
        <w:ind w:firstLine="410"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1749A385">
      <w:pPr>
        <w:tabs>
          <w:tab w:val="left" w:pos="360"/>
        </w:tabs>
        <w:spacing w:line="520" w:lineRule="exact"/>
        <w:ind w:firstLine="410"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6105291F">
      <w:pPr>
        <w:autoSpaceDE w:val="0"/>
        <w:autoSpaceDN w:val="0"/>
        <w:adjustRightInd w:val="0"/>
        <w:spacing w:line="360" w:lineRule="auto"/>
        <w:ind w:firstLine="480" w:firstLineChars="200"/>
        <w:rPr>
          <w:sz w:val="24"/>
        </w:rPr>
      </w:pPr>
    </w:p>
    <w:p w14:paraId="60E2777C">
      <w:pPr>
        <w:widowControl/>
        <w:jc w:val="left"/>
        <w:rPr>
          <w:sz w:val="24"/>
        </w:rPr>
      </w:pPr>
      <w:r>
        <w:rPr>
          <w:sz w:val="24"/>
        </w:rPr>
        <w:br w:type="page"/>
      </w:r>
    </w:p>
    <w:p w14:paraId="7E256815">
      <w:pPr>
        <w:pStyle w:val="16"/>
        <w:rPr>
          <w:rFonts w:ascii="Times New Roman" w:hAnsi="Times New Roman"/>
        </w:rPr>
      </w:pPr>
      <w:r>
        <w:rPr>
          <w:rFonts w:ascii="Times New Roman" w:hAnsi="Times New Roman"/>
        </w:rPr>
        <w:t>第五部分  投标文件格式</w:t>
      </w:r>
    </w:p>
    <w:p w14:paraId="3F9ABAF0">
      <w:pPr>
        <w:autoSpaceDN w:val="0"/>
        <w:spacing w:line="360" w:lineRule="auto"/>
        <w:jc w:val="center"/>
        <w:rPr>
          <w:b/>
          <w:bCs/>
          <w:sz w:val="24"/>
        </w:rPr>
      </w:pPr>
      <w:r>
        <w:rPr>
          <w:b/>
          <w:bCs/>
          <w:sz w:val="24"/>
        </w:rPr>
        <w:t>投标文件封面格式</w:t>
      </w:r>
    </w:p>
    <w:p w14:paraId="365A44EE">
      <w:pPr>
        <w:autoSpaceDE w:val="0"/>
        <w:autoSpaceDN w:val="0"/>
        <w:adjustRightInd w:val="0"/>
        <w:spacing w:line="520" w:lineRule="exact"/>
      </w:pPr>
    </w:p>
    <w:p w14:paraId="6BD49A03">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098D4267">
      <w:pPr>
        <w:autoSpaceDE w:val="0"/>
        <w:autoSpaceDN w:val="0"/>
        <w:adjustRightInd w:val="0"/>
        <w:spacing w:line="520" w:lineRule="exact"/>
        <w:rPr>
          <w:b/>
          <w:kern w:val="0"/>
          <w:sz w:val="24"/>
        </w:rPr>
      </w:pPr>
    </w:p>
    <w:p w14:paraId="7A12A8E2">
      <w:pPr>
        <w:autoSpaceDE w:val="0"/>
        <w:autoSpaceDN w:val="0"/>
        <w:adjustRightInd w:val="0"/>
        <w:spacing w:line="520" w:lineRule="exact"/>
        <w:rPr>
          <w:b/>
          <w:kern w:val="0"/>
          <w:sz w:val="24"/>
        </w:rPr>
      </w:pPr>
    </w:p>
    <w:p w14:paraId="2C550745">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10BBC677">
      <w:pPr>
        <w:autoSpaceDE w:val="0"/>
        <w:autoSpaceDN w:val="0"/>
        <w:adjustRightInd w:val="0"/>
        <w:spacing w:line="520" w:lineRule="exact"/>
        <w:rPr>
          <w:b/>
          <w:kern w:val="0"/>
          <w:sz w:val="36"/>
          <w:szCs w:val="36"/>
        </w:rPr>
      </w:pPr>
    </w:p>
    <w:p w14:paraId="7B198AEF">
      <w:pPr>
        <w:autoSpaceDE w:val="0"/>
        <w:autoSpaceDN w:val="0"/>
        <w:adjustRightInd w:val="0"/>
        <w:spacing w:line="520" w:lineRule="exact"/>
        <w:jc w:val="center"/>
        <w:rPr>
          <w:b/>
          <w:color w:val="FF0000"/>
          <w:kern w:val="0"/>
          <w:sz w:val="24"/>
        </w:rPr>
      </w:pPr>
      <w:r>
        <w:rPr>
          <w:b/>
          <w:color w:val="FF0000"/>
          <w:kern w:val="0"/>
          <w:sz w:val="24"/>
        </w:rPr>
        <w:t>（加盖电子签章）</w:t>
      </w:r>
    </w:p>
    <w:p w14:paraId="4002BC36">
      <w:pPr>
        <w:spacing w:before="93" w:beforeLines="30" w:after="218" w:afterLines="70" w:line="540" w:lineRule="exact"/>
        <w:ind w:left="630" w:leftChars="300"/>
        <w:rPr>
          <w:b/>
          <w:sz w:val="34"/>
          <w:szCs w:val="34"/>
        </w:rPr>
      </w:pPr>
      <w:r>
        <w:rPr>
          <w:b/>
          <w:sz w:val="34"/>
          <w:szCs w:val="34"/>
        </w:rPr>
        <w:t>项目编号：</w:t>
      </w:r>
    </w:p>
    <w:p w14:paraId="5A64A057">
      <w:pPr>
        <w:spacing w:before="93" w:beforeLines="30" w:after="218" w:afterLines="70" w:line="540" w:lineRule="exact"/>
        <w:ind w:left="2152" w:leftChars="300" w:hanging="1522" w:hangingChars="446"/>
        <w:rPr>
          <w:b/>
          <w:sz w:val="34"/>
          <w:szCs w:val="34"/>
        </w:rPr>
      </w:pPr>
      <w:r>
        <w:rPr>
          <w:b/>
          <w:sz w:val="34"/>
          <w:szCs w:val="34"/>
        </w:rPr>
        <w:t>项目名称：</w:t>
      </w:r>
    </w:p>
    <w:p w14:paraId="40FF9DA1">
      <w:pPr>
        <w:spacing w:before="93" w:beforeLines="30" w:after="218" w:afterLines="70" w:line="540" w:lineRule="exact"/>
        <w:ind w:left="2152" w:leftChars="300" w:hanging="1522" w:hangingChars="446"/>
        <w:rPr>
          <w:b/>
          <w:sz w:val="34"/>
          <w:szCs w:val="34"/>
        </w:rPr>
      </w:pPr>
      <w:r>
        <w:rPr>
          <w:b/>
          <w:sz w:val="34"/>
          <w:szCs w:val="34"/>
        </w:rPr>
        <w:t>所投包号：</w:t>
      </w:r>
    </w:p>
    <w:p w14:paraId="70EE9579">
      <w:pPr>
        <w:spacing w:before="93" w:beforeLines="30" w:after="218" w:afterLines="70" w:line="540" w:lineRule="exact"/>
        <w:ind w:left="630" w:leftChars="300"/>
        <w:rPr>
          <w:b/>
          <w:sz w:val="34"/>
          <w:szCs w:val="34"/>
        </w:rPr>
      </w:pPr>
      <w:r>
        <w:rPr>
          <w:b/>
          <w:sz w:val="34"/>
          <w:szCs w:val="34"/>
        </w:rPr>
        <w:t>投标单位名称：</w:t>
      </w:r>
    </w:p>
    <w:p w14:paraId="15D7EDA6">
      <w:pPr>
        <w:spacing w:before="93" w:beforeLines="30" w:after="218" w:afterLines="70" w:line="540" w:lineRule="exact"/>
        <w:ind w:left="630" w:leftChars="300"/>
        <w:rPr>
          <w:b/>
          <w:sz w:val="34"/>
          <w:szCs w:val="34"/>
        </w:rPr>
      </w:pPr>
      <w:r>
        <w:rPr>
          <w:rFonts w:hint="eastAsia"/>
          <w:b/>
          <w:sz w:val="34"/>
          <w:szCs w:val="34"/>
        </w:rPr>
        <w:t>投标代表人姓名：</w:t>
      </w:r>
    </w:p>
    <w:p w14:paraId="7E6C26FF">
      <w:pPr>
        <w:spacing w:before="93" w:beforeLines="30" w:after="218" w:afterLines="70" w:line="540" w:lineRule="exact"/>
        <w:ind w:left="630" w:leftChars="300"/>
        <w:rPr>
          <w:b/>
          <w:sz w:val="34"/>
          <w:szCs w:val="34"/>
        </w:rPr>
      </w:pPr>
    </w:p>
    <w:p w14:paraId="6E94F558">
      <w:pPr>
        <w:spacing w:before="93" w:beforeLines="30" w:after="218" w:afterLines="70" w:line="540" w:lineRule="exact"/>
        <w:ind w:left="630" w:leftChars="300"/>
        <w:rPr>
          <w:b/>
          <w:sz w:val="34"/>
          <w:szCs w:val="34"/>
        </w:rPr>
      </w:pPr>
    </w:p>
    <w:p w14:paraId="14E89278">
      <w:pPr>
        <w:spacing w:before="93" w:beforeLines="30" w:after="218" w:afterLines="70" w:line="540" w:lineRule="exact"/>
        <w:ind w:left="630" w:leftChars="300"/>
        <w:rPr>
          <w:b/>
          <w:sz w:val="34"/>
          <w:szCs w:val="34"/>
        </w:rPr>
      </w:pPr>
    </w:p>
    <w:p w14:paraId="5489C41B">
      <w:pPr>
        <w:spacing w:before="93" w:beforeLines="30" w:after="218" w:afterLines="70" w:line="540" w:lineRule="exact"/>
        <w:ind w:left="630" w:leftChars="300"/>
        <w:rPr>
          <w:b/>
          <w:bCs/>
          <w:sz w:val="24"/>
        </w:rPr>
      </w:pPr>
      <w:r>
        <w:rPr>
          <w:b/>
          <w:sz w:val="34"/>
          <w:szCs w:val="34"/>
        </w:rPr>
        <w:t>投标日期：   年   月   日</w:t>
      </w:r>
    </w:p>
    <w:p w14:paraId="35BFADB9">
      <w:pPr>
        <w:widowControl/>
        <w:jc w:val="left"/>
        <w:rPr>
          <w:b/>
          <w:bCs/>
          <w:sz w:val="24"/>
        </w:rPr>
      </w:pPr>
      <w:r>
        <w:rPr>
          <w:b/>
          <w:bCs/>
          <w:sz w:val="24"/>
        </w:rPr>
        <w:br w:type="page"/>
      </w:r>
    </w:p>
    <w:p w14:paraId="230C2FC2">
      <w:pPr>
        <w:autoSpaceDN w:val="0"/>
        <w:spacing w:line="360" w:lineRule="auto"/>
        <w:jc w:val="center"/>
        <w:rPr>
          <w:b/>
          <w:bCs/>
          <w:sz w:val="24"/>
        </w:rPr>
      </w:pPr>
      <w:r>
        <w:rPr>
          <w:b/>
          <w:bCs/>
          <w:sz w:val="24"/>
        </w:rPr>
        <w:t>投标文件总目录</w:t>
      </w:r>
    </w:p>
    <w:p w14:paraId="67FC9E5E">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43043D13">
      <w:pPr>
        <w:widowControl/>
        <w:jc w:val="center"/>
        <w:rPr>
          <w:b/>
          <w:sz w:val="24"/>
        </w:rPr>
      </w:pPr>
    </w:p>
    <w:p w14:paraId="1E93D875">
      <w:pPr>
        <w:widowControl/>
        <w:jc w:val="left"/>
        <w:rPr>
          <w:b/>
          <w:sz w:val="24"/>
        </w:rPr>
      </w:pPr>
      <w:r>
        <w:rPr>
          <w:b/>
          <w:sz w:val="24"/>
        </w:rPr>
        <w:br w:type="page"/>
      </w:r>
    </w:p>
    <w:p w14:paraId="2C054CA3">
      <w:pPr>
        <w:widowControl/>
        <w:jc w:val="center"/>
        <w:rPr>
          <w:b/>
          <w:sz w:val="24"/>
        </w:rPr>
      </w:pPr>
      <w:r>
        <w:rPr>
          <w:b/>
          <w:sz w:val="24"/>
        </w:rPr>
        <w:t>评分因素及评标标准页码检索</w:t>
      </w:r>
    </w:p>
    <w:p w14:paraId="47540932">
      <w:pPr>
        <w:widowControl/>
        <w:jc w:val="center"/>
        <w:rPr>
          <w:b/>
          <w:sz w:val="24"/>
        </w:rPr>
      </w:pPr>
      <w:r>
        <w:rPr>
          <w:b/>
          <w:bCs/>
          <w:sz w:val="24"/>
        </w:rPr>
        <w:t>（需投标人按招标文件“评分因素及评标标准”中每个评分项逐项列明页码）</w:t>
      </w:r>
    </w:p>
    <w:p w14:paraId="262C1BE0">
      <w:pPr>
        <w:widowControl/>
        <w:jc w:val="left"/>
        <w:rPr>
          <w:sz w:val="24"/>
        </w:rPr>
      </w:pPr>
      <w:r>
        <w:rPr>
          <w:sz w:val="24"/>
        </w:rPr>
        <w:br w:type="page"/>
      </w:r>
    </w:p>
    <w:p w14:paraId="6A216EF5">
      <w:pPr>
        <w:widowControl/>
        <w:jc w:val="left"/>
        <w:rPr>
          <w:b/>
          <w:bCs/>
          <w:sz w:val="24"/>
        </w:rPr>
      </w:pPr>
      <w:r>
        <w:rPr>
          <w:b/>
          <w:sz w:val="24"/>
        </w:rPr>
        <w:t>附件1</w:t>
      </w:r>
    </w:p>
    <w:p w14:paraId="32498175">
      <w:pPr>
        <w:autoSpaceDN w:val="0"/>
        <w:spacing w:line="360" w:lineRule="auto"/>
        <w:jc w:val="center"/>
        <w:rPr>
          <w:b/>
          <w:bCs/>
          <w:sz w:val="24"/>
        </w:rPr>
      </w:pPr>
      <w:r>
        <w:rPr>
          <w:b/>
          <w:bCs/>
          <w:sz w:val="24"/>
        </w:rPr>
        <w:t>投标书</w:t>
      </w:r>
    </w:p>
    <w:p w14:paraId="540C5005">
      <w:pPr>
        <w:spacing w:line="360" w:lineRule="auto"/>
        <w:rPr>
          <w:sz w:val="24"/>
        </w:rPr>
      </w:pPr>
      <w:r>
        <w:rPr>
          <w:sz w:val="24"/>
        </w:rPr>
        <w:t>致：天津市政府采购中心</w:t>
      </w:r>
    </w:p>
    <w:p w14:paraId="43CF4FD0">
      <w:pPr>
        <w:spacing w:line="360" w:lineRule="auto"/>
        <w:ind w:firstLine="480"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633D25AF">
      <w:pPr>
        <w:spacing w:line="360" w:lineRule="auto"/>
        <w:ind w:firstLine="480" w:firstLineChars="200"/>
        <w:rPr>
          <w:sz w:val="24"/>
        </w:rPr>
      </w:pPr>
      <w:r>
        <w:rPr>
          <w:sz w:val="24"/>
        </w:rPr>
        <w:t>据此函，签字代表宣布同意如下：</w:t>
      </w:r>
    </w:p>
    <w:p w14:paraId="0A99A318">
      <w:pPr>
        <w:spacing w:line="360" w:lineRule="auto"/>
        <w:ind w:firstLine="480" w:firstLineChars="200"/>
        <w:rPr>
          <w:sz w:val="24"/>
        </w:rPr>
      </w:pPr>
      <w:r>
        <w:rPr>
          <w:sz w:val="24"/>
        </w:rPr>
        <w:t>1. 所附投标报价表中规定的应提供和交付的服务投标总价为：</w:t>
      </w:r>
    </w:p>
    <w:p w14:paraId="24646019">
      <w:pPr>
        <w:spacing w:line="360" w:lineRule="auto"/>
        <w:ind w:firstLine="480"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1EFD6D45">
      <w:pPr>
        <w:spacing w:line="360" w:lineRule="auto"/>
        <w:ind w:firstLine="480" w:firstLineChars="200"/>
        <w:rPr>
          <w:sz w:val="24"/>
        </w:rPr>
      </w:pPr>
      <w:r>
        <w:rPr>
          <w:sz w:val="24"/>
        </w:rPr>
        <w:t>2. 我公司将按招标文件的规定履行合同责任和义务。</w:t>
      </w:r>
    </w:p>
    <w:p w14:paraId="48054366">
      <w:pPr>
        <w:spacing w:line="360" w:lineRule="auto"/>
        <w:ind w:firstLine="480"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255E6ADC">
      <w:pPr>
        <w:spacing w:line="360" w:lineRule="auto"/>
        <w:ind w:firstLine="480" w:firstLineChars="200"/>
        <w:rPr>
          <w:sz w:val="24"/>
        </w:rPr>
      </w:pPr>
      <w:r>
        <w:rPr>
          <w:sz w:val="24"/>
        </w:rPr>
        <w:t>4. 我公司的投标有效期为开标之日起60天。</w:t>
      </w:r>
    </w:p>
    <w:p w14:paraId="7BEC2103">
      <w:pPr>
        <w:spacing w:line="360" w:lineRule="auto"/>
        <w:ind w:firstLine="480"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1C6F8061">
      <w:pPr>
        <w:spacing w:line="360" w:lineRule="auto"/>
        <w:ind w:firstLine="480"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4095EDB4">
      <w:pPr>
        <w:spacing w:line="360" w:lineRule="auto"/>
        <w:ind w:firstLine="480"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0F369CDA">
      <w:pPr>
        <w:spacing w:line="360" w:lineRule="auto"/>
        <w:ind w:firstLine="480"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4D6DBBA4">
      <w:pPr>
        <w:spacing w:line="360" w:lineRule="auto"/>
        <w:ind w:firstLine="480"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19FEAA7C">
      <w:pPr>
        <w:spacing w:line="360" w:lineRule="auto"/>
        <w:ind w:firstLine="480" w:firstLineChars="200"/>
        <w:rPr>
          <w:sz w:val="24"/>
        </w:rPr>
      </w:pPr>
      <w:r>
        <w:rPr>
          <w:rFonts w:hint="eastAsia"/>
          <w:sz w:val="24"/>
        </w:rPr>
        <w:t>10</w:t>
      </w:r>
      <w:r>
        <w:rPr>
          <w:sz w:val="24"/>
        </w:rPr>
        <w:t>. 我公司若中标，本承诺将成为合同不可分割的一部分，与合同具有同等的法律效力。</w:t>
      </w:r>
    </w:p>
    <w:p w14:paraId="0BC030FD">
      <w:pPr>
        <w:spacing w:line="360" w:lineRule="auto"/>
        <w:ind w:firstLine="480"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5A623404">
      <w:pPr>
        <w:spacing w:line="360" w:lineRule="auto"/>
        <w:ind w:firstLine="480"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2B4A6FB6">
      <w:pPr>
        <w:spacing w:line="360" w:lineRule="auto"/>
        <w:ind w:firstLine="480" w:firstLineChars="200"/>
        <w:rPr>
          <w:sz w:val="24"/>
        </w:rPr>
      </w:pPr>
      <w:r>
        <w:rPr>
          <w:rFonts w:hint="eastAsia"/>
          <w:sz w:val="24"/>
        </w:rPr>
        <w:t>纳税人识别号：</w:t>
      </w:r>
    </w:p>
    <w:p w14:paraId="560834B1">
      <w:pPr>
        <w:spacing w:line="360" w:lineRule="auto"/>
        <w:ind w:firstLine="480" w:firstLineChars="200"/>
        <w:rPr>
          <w:sz w:val="24"/>
        </w:rPr>
      </w:pPr>
      <w:r>
        <w:rPr>
          <w:rFonts w:hint="eastAsia"/>
          <w:sz w:val="24"/>
        </w:rPr>
        <w:t>地址、电话：</w:t>
      </w:r>
    </w:p>
    <w:p w14:paraId="1E26383D">
      <w:pPr>
        <w:spacing w:line="360" w:lineRule="auto"/>
        <w:ind w:firstLine="480" w:firstLineChars="200"/>
        <w:rPr>
          <w:sz w:val="24"/>
        </w:rPr>
      </w:pPr>
      <w:r>
        <w:rPr>
          <w:rFonts w:hint="eastAsia"/>
          <w:sz w:val="24"/>
        </w:rPr>
        <w:t>开户行及账号：</w:t>
      </w:r>
    </w:p>
    <w:p w14:paraId="6FDED481">
      <w:pPr>
        <w:spacing w:line="360" w:lineRule="auto"/>
        <w:ind w:firstLine="480" w:firstLineChars="200"/>
        <w:rPr>
          <w:sz w:val="24"/>
        </w:rPr>
      </w:pPr>
      <w:r>
        <w:rPr>
          <w:rFonts w:hint="eastAsia"/>
          <w:sz w:val="24"/>
        </w:rPr>
        <w:t>开具发票类型：□增值税专用发票         □增值税普通发票</w:t>
      </w:r>
    </w:p>
    <w:p w14:paraId="5DE184EC">
      <w:pPr>
        <w:spacing w:line="360" w:lineRule="auto"/>
        <w:ind w:firstLine="480"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45F6BB5C">
      <w:pPr>
        <w:spacing w:line="360" w:lineRule="auto"/>
        <w:ind w:firstLine="482" w:firstLineChars="200"/>
        <w:rPr>
          <w:b/>
          <w:sz w:val="24"/>
        </w:rPr>
      </w:pPr>
      <w:r>
        <w:rPr>
          <w:rFonts w:hint="eastAsia"/>
          <w:b/>
          <w:sz w:val="24"/>
        </w:rPr>
        <w:t>□</w:t>
      </w:r>
      <w:r>
        <w:rPr>
          <w:b/>
          <w:sz w:val="24"/>
        </w:rPr>
        <w:t>上门自取</w:t>
      </w:r>
    </w:p>
    <w:p w14:paraId="13ECB750">
      <w:pPr>
        <w:spacing w:line="360" w:lineRule="auto"/>
        <w:ind w:firstLine="480" w:firstLineChars="200"/>
        <w:rPr>
          <w:sz w:val="24"/>
        </w:rPr>
      </w:pPr>
    </w:p>
    <w:p w14:paraId="51585B89">
      <w:pPr>
        <w:spacing w:line="360" w:lineRule="auto"/>
        <w:ind w:firstLine="482" w:firstLineChars="200"/>
        <w:rPr>
          <w:b/>
          <w:sz w:val="24"/>
        </w:rPr>
      </w:pPr>
      <w:r>
        <w:rPr>
          <w:rFonts w:hint="eastAsia"/>
          <w:b/>
          <w:sz w:val="24"/>
        </w:rPr>
        <w:t>□</w:t>
      </w:r>
      <w:r>
        <w:rPr>
          <w:b/>
          <w:sz w:val="24"/>
        </w:rPr>
        <w:t>到付邮寄</w:t>
      </w:r>
    </w:p>
    <w:p w14:paraId="024393D2">
      <w:pPr>
        <w:spacing w:line="360" w:lineRule="auto"/>
        <w:ind w:firstLine="480" w:firstLineChars="200"/>
        <w:rPr>
          <w:sz w:val="24"/>
        </w:rPr>
      </w:pPr>
      <w:r>
        <w:rPr>
          <w:sz w:val="24"/>
        </w:rPr>
        <w:t>邮寄地址</w:t>
      </w:r>
      <w:r>
        <w:rPr>
          <w:rFonts w:hint="eastAsia"/>
          <w:sz w:val="24"/>
        </w:rPr>
        <w:t>、邮编</w:t>
      </w:r>
      <w:r>
        <w:rPr>
          <w:sz w:val="24"/>
        </w:rPr>
        <w:t>：</w:t>
      </w:r>
    </w:p>
    <w:p w14:paraId="6A635193">
      <w:pPr>
        <w:spacing w:line="360" w:lineRule="auto"/>
        <w:ind w:firstLine="480" w:firstLineChars="200"/>
        <w:rPr>
          <w:sz w:val="24"/>
        </w:rPr>
      </w:pPr>
      <w:r>
        <w:rPr>
          <w:sz w:val="24"/>
        </w:rPr>
        <w:t>邮寄联系人、手机号码：</w:t>
      </w:r>
    </w:p>
    <w:p w14:paraId="5EF10E26">
      <w:pPr>
        <w:spacing w:line="360" w:lineRule="auto"/>
        <w:ind w:firstLine="4080" w:firstLineChars="1700"/>
        <w:rPr>
          <w:sz w:val="24"/>
        </w:rPr>
      </w:pPr>
    </w:p>
    <w:p w14:paraId="74148DD7">
      <w:pPr>
        <w:spacing w:line="360" w:lineRule="auto"/>
        <w:ind w:firstLine="4080" w:firstLineChars="1700"/>
        <w:rPr>
          <w:sz w:val="24"/>
        </w:rPr>
      </w:pPr>
      <w:r>
        <w:rPr>
          <w:sz w:val="24"/>
        </w:rPr>
        <w:t>投标人名称：</w:t>
      </w:r>
    </w:p>
    <w:p w14:paraId="4A875D4F">
      <w:pPr>
        <w:spacing w:line="360" w:lineRule="auto"/>
        <w:ind w:firstLine="4080" w:firstLineChars="1700"/>
        <w:rPr>
          <w:sz w:val="24"/>
        </w:rPr>
      </w:pPr>
    </w:p>
    <w:p w14:paraId="2CB48A73">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032D6E3">
      <w:pPr>
        <w:spacing w:line="460" w:lineRule="exact"/>
        <w:rPr>
          <w:sz w:val="24"/>
        </w:rPr>
      </w:pPr>
    </w:p>
    <w:p w14:paraId="2C357A23">
      <w:pPr>
        <w:widowControl/>
        <w:jc w:val="left"/>
        <w:rPr>
          <w:sz w:val="24"/>
        </w:rPr>
      </w:pPr>
      <w:r>
        <w:rPr>
          <w:sz w:val="24"/>
        </w:rPr>
        <w:br w:type="page"/>
      </w:r>
    </w:p>
    <w:p w14:paraId="110B40AB">
      <w:pPr>
        <w:spacing w:line="460" w:lineRule="exact"/>
        <w:rPr>
          <w:b/>
          <w:sz w:val="24"/>
        </w:rPr>
      </w:pPr>
      <w:r>
        <w:rPr>
          <w:b/>
          <w:sz w:val="24"/>
        </w:rPr>
        <w:t>附件2</w:t>
      </w:r>
    </w:p>
    <w:p w14:paraId="65681501">
      <w:pPr>
        <w:ind w:right="84"/>
        <w:jc w:val="center"/>
        <w:rPr>
          <w:b/>
          <w:sz w:val="24"/>
        </w:rPr>
      </w:pPr>
    </w:p>
    <w:p w14:paraId="14F5689F">
      <w:pPr>
        <w:ind w:right="84"/>
        <w:jc w:val="center"/>
        <w:rPr>
          <w:b/>
          <w:sz w:val="24"/>
        </w:rPr>
      </w:pPr>
      <w:r>
        <w:rPr>
          <w:rFonts w:hint="eastAsia"/>
          <w:b/>
          <w:sz w:val="24"/>
        </w:rPr>
        <w:t>供应商资格声明函</w:t>
      </w:r>
    </w:p>
    <w:p w14:paraId="00A5B3C4">
      <w:pPr>
        <w:spacing w:line="360" w:lineRule="auto"/>
        <w:ind w:firstLine="420"/>
        <w:jc w:val="center"/>
        <w:rPr>
          <w:b/>
          <w:sz w:val="24"/>
        </w:rPr>
      </w:pPr>
    </w:p>
    <w:p w14:paraId="43DE110B">
      <w:pPr>
        <w:spacing w:line="360" w:lineRule="auto"/>
        <w:rPr>
          <w:sz w:val="24"/>
        </w:rPr>
      </w:pPr>
      <w:r>
        <w:rPr>
          <w:rFonts w:hint="eastAsia"/>
          <w:sz w:val="24"/>
        </w:rPr>
        <w:t>天津市政府采购中心：</w:t>
      </w:r>
    </w:p>
    <w:p w14:paraId="38233B7C">
      <w:pPr>
        <w:spacing w:line="360" w:lineRule="auto"/>
        <w:ind w:firstLine="480" w:firstLineChars="200"/>
        <w:rPr>
          <w:sz w:val="24"/>
        </w:rPr>
      </w:pPr>
      <w:r>
        <w:rPr>
          <w:rFonts w:hint="eastAsia"/>
          <w:sz w:val="24"/>
        </w:rPr>
        <w:t>我单位自愿参与本项目的政府采购活动，郑重承诺如下：</w:t>
      </w:r>
    </w:p>
    <w:p w14:paraId="2283B894">
      <w:pPr>
        <w:spacing w:line="360" w:lineRule="auto"/>
        <w:ind w:firstLine="480" w:firstLineChars="200"/>
        <w:rPr>
          <w:sz w:val="24"/>
        </w:rPr>
      </w:pPr>
      <w:r>
        <w:rPr>
          <w:rFonts w:hint="eastAsia"/>
          <w:sz w:val="24"/>
        </w:rPr>
        <w:t>（一）我单位具有良好的商业信誉和健全的财务会计制度；</w:t>
      </w:r>
    </w:p>
    <w:p w14:paraId="4EA8FEAE">
      <w:pPr>
        <w:spacing w:line="360" w:lineRule="auto"/>
        <w:ind w:firstLine="480" w:firstLineChars="200"/>
        <w:rPr>
          <w:sz w:val="24"/>
        </w:rPr>
      </w:pPr>
      <w:r>
        <w:rPr>
          <w:rFonts w:hint="eastAsia"/>
          <w:sz w:val="24"/>
        </w:rPr>
        <w:t>（二）我单位依法缴纳税收和社会保障资金；</w:t>
      </w:r>
    </w:p>
    <w:p w14:paraId="1BEAAF00">
      <w:pPr>
        <w:spacing w:line="360" w:lineRule="auto"/>
        <w:ind w:firstLine="480" w:firstLineChars="200"/>
        <w:rPr>
          <w:sz w:val="24"/>
        </w:rPr>
      </w:pPr>
      <w:r>
        <w:rPr>
          <w:rFonts w:hint="eastAsia"/>
          <w:sz w:val="24"/>
        </w:rPr>
        <w:t>（三）我单位具备履行合同所必需的设备和专业技术能力；</w:t>
      </w:r>
    </w:p>
    <w:p w14:paraId="2770D6C4">
      <w:pPr>
        <w:spacing w:line="360" w:lineRule="auto"/>
        <w:ind w:firstLine="480" w:firstLineChars="200"/>
        <w:rPr>
          <w:sz w:val="24"/>
        </w:rPr>
      </w:pPr>
      <w:r>
        <w:rPr>
          <w:rFonts w:hint="eastAsia"/>
          <w:sz w:val="24"/>
        </w:rPr>
        <w:t>（四）参加政府采购活动前3年我单位在经营活动中没有重大违法记录；</w:t>
      </w:r>
    </w:p>
    <w:p w14:paraId="6AAE8314">
      <w:pPr>
        <w:spacing w:line="360" w:lineRule="auto"/>
        <w:ind w:firstLine="480" w:firstLineChars="200"/>
        <w:rPr>
          <w:sz w:val="24"/>
        </w:rPr>
      </w:pPr>
      <w:r>
        <w:rPr>
          <w:rFonts w:hint="eastAsia"/>
          <w:sz w:val="24"/>
        </w:rPr>
        <w:t>（五）我单位不存在为采购项目提供整体设计、规范编制或者项目管理、监理、检测等服务后，再参加该采购项目的其他采购活动的情形。</w:t>
      </w:r>
    </w:p>
    <w:p w14:paraId="1B38FAD5">
      <w:pPr>
        <w:spacing w:line="360" w:lineRule="auto"/>
        <w:ind w:firstLine="480"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0"/>
        <w:gridCol w:w="3877"/>
        <w:gridCol w:w="2842"/>
      </w:tblGrid>
      <w:tr w14:paraId="48DFD67B">
        <w:tc>
          <w:tcPr>
            <w:tcW w:w="1061" w:type="pct"/>
            <w:vAlign w:val="center"/>
          </w:tcPr>
          <w:p w14:paraId="74C8B595">
            <w:pPr>
              <w:jc w:val="center"/>
              <w:rPr>
                <w:szCs w:val="21"/>
              </w:rPr>
            </w:pPr>
            <w:r>
              <w:rPr>
                <w:rFonts w:hint="eastAsia"/>
                <w:szCs w:val="21"/>
              </w:rPr>
              <w:t>序号</w:t>
            </w:r>
          </w:p>
        </w:tc>
        <w:tc>
          <w:tcPr>
            <w:tcW w:w="2273" w:type="pct"/>
            <w:vAlign w:val="center"/>
          </w:tcPr>
          <w:p w14:paraId="0F378534">
            <w:pPr>
              <w:jc w:val="center"/>
              <w:rPr>
                <w:szCs w:val="21"/>
              </w:rPr>
            </w:pPr>
            <w:r>
              <w:rPr>
                <w:rFonts w:hint="eastAsia"/>
                <w:szCs w:val="21"/>
              </w:rPr>
              <w:t>单位名称</w:t>
            </w:r>
          </w:p>
        </w:tc>
        <w:tc>
          <w:tcPr>
            <w:tcW w:w="1667" w:type="pct"/>
            <w:vAlign w:val="center"/>
          </w:tcPr>
          <w:p w14:paraId="3A26A02A">
            <w:pPr>
              <w:jc w:val="center"/>
              <w:rPr>
                <w:szCs w:val="21"/>
              </w:rPr>
            </w:pPr>
            <w:r>
              <w:rPr>
                <w:rFonts w:hint="eastAsia"/>
                <w:szCs w:val="21"/>
              </w:rPr>
              <w:t>相互关系类型</w:t>
            </w:r>
          </w:p>
        </w:tc>
      </w:tr>
      <w:tr w14:paraId="24379450">
        <w:tc>
          <w:tcPr>
            <w:tcW w:w="1061" w:type="pct"/>
            <w:vAlign w:val="center"/>
          </w:tcPr>
          <w:p w14:paraId="6FE322C0">
            <w:pPr>
              <w:jc w:val="center"/>
              <w:rPr>
                <w:szCs w:val="21"/>
              </w:rPr>
            </w:pPr>
            <w:r>
              <w:rPr>
                <w:rFonts w:hint="eastAsia"/>
                <w:szCs w:val="21"/>
              </w:rPr>
              <w:t>1</w:t>
            </w:r>
          </w:p>
        </w:tc>
        <w:tc>
          <w:tcPr>
            <w:tcW w:w="2273" w:type="pct"/>
            <w:vAlign w:val="center"/>
          </w:tcPr>
          <w:p w14:paraId="011D054B">
            <w:pPr>
              <w:jc w:val="center"/>
              <w:rPr>
                <w:szCs w:val="21"/>
              </w:rPr>
            </w:pPr>
          </w:p>
        </w:tc>
        <w:tc>
          <w:tcPr>
            <w:tcW w:w="1667" w:type="pct"/>
            <w:vAlign w:val="center"/>
          </w:tcPr>
          <w:p w14:paraId="2ED03D06">
            <w:pPr>
              <w:jc w:val="center"/>
              <w:rPr>
                <w:szCs w:val="21"/>
              </w:rPr>
            </w:pPr>
          </w:p>
        </w:tc>
      </w:tr>
      <w:tr w14:paraId="34766E48">
        <w:tc>
          <w:tcPr>
            <w:tcW w:w="1061" w:type="pct"/>
            <w:vAlign w:val="center"/>
          </w:tcPr>
          <w:p w14:paraId="4A07E478">
            <w:pPr>
              <w:jc w:val="center"/>
              <w:rPr>
                <w:szCs w:val="21"/>
              </w:rPr>
            </w:pPr>
            <w:r>
              <w:rPr>
                <w:rFonts w:hint="eastAsia"/>
                <w:szCs w:val="21"/>
              </w:rPr>
              <w:t>2</w:t>
            </w:r>
          </w:p>
        </w:tc>
        <w:tc>
          <w:tcPr>
            <w:tcW w:w="2273" w:type="pct"/>
            <w:vAlign w:val="center"/>
          </w:tcPr>
          <w:p w14:paraId="4F2109E8">
            <w:pPr>
              <w:jc w:val="center"/>
              <w:rPr>
                <w:szCs w:val="21"/>
              </w:rPr>
            </w:pPr>
          </w:p>
        </w:tc>
        <w:tc>
          <w:tcPr>
            <w:tcW w:w="1667" w:type="pct"/>
            <w:vAlign w:val="center"/>
          </w:tcPr>
          <w:p w14:paraId="36DDC0FD">
            <w:pPr>
              <w:jc w:val="center"/>
              <w:rPr>
                <w:szCs w:val="21"/>
              </w:rPr>
            </w:pPr>
          </w:p>
        </w:tc>
      </w:tr>
      <w:tr w14:paraId="083F866E">
        <w:tc>
          <w:tcPr>
            <w:tcW w:w="1061" w:type="pct"/>
            <w:vAlign w:val="center"/>
          </w:tcPr>
          <w:p w14:paraId="6A1AD164">
            <w:pPr>
              <w:jc w:val="center"/>
              <w:rPr>
                <w:szCs w:val="21"/>
              </w:rPr>
            </w:pPr>
            <w:r>
              <w:rPr>
                <w:rFonts w:hint="eastAsia"/>
                <w:szCs w:val="21"/>
              </w:rPr>
              <w:t>3</w:t>
            </w:r>
          </w:p>
        </w:tc>
        <w:tc>
          <w:tcPr>
            <w:tcW w:w="2273" w:type="pct"/>
            <w:vAlign w:val="center"/>
          </w:tcPr>
          <w:p w14:paraId="157EE056">
            <w:pPr>
              <w:jc w:val="center"/>
              <w:rPr>
                <w:szCs w:val="21"/>
              </w:rPr>
            </w:pPr>
          </w:p>
        </w:tc>
        <w:tc>
          <w:tcPr>
            <w:tcW w:w="1667" w:type="pct"/>
            <w:vAlign w:val="center"/>
          </w:tcPr>
          <w:p w14:paraId="13A6918A">
            <w:pPr>
              <w:jc w:val="center"/>
              <w:rPr>
                <w:szCs w:val="21"/>
              </w:rPr>
            </w:pPr>
          </w:p>
        </w:tc>
      </w:tr>
    </w:tbl>
    <w:p w14:paraId="5595B668">
      <w:pPr>
        <w:spacing w:line="360" w:lineRule="auto"/>
        <w:ind w:firstLine="480" w:firstLineChars="200"/>
        <w:rPr>
          <w:sz w:val="24"/>
        </w:rPr>
      </w:pPr>
      <w:r>
        <w:rPr>
          <w:rFonts w:hint="eastAsia"/>
          <w:sz w:val="24"/>
        </w:rPr>
        <w:t>上表未填写的，视为不存在第（六）条所列情形</w:t>
      </w:r>
    </w:p>
    <w:p w14:paraId="41EAF106">
      <w:pPr>
        <w:spacing w:line="360" w:lineRule="auto"/>
        <w:ind w:firstLine="480" w:firstLineChars="200"/>
        <w:rPr>
          <w:sz w:val="24"/>
        </w:rPr>
      </w:pPr>
    </w:p>
    <w:p w14:paraId="31BB46E4">
      <w:pPr>
        <w:spacing w:line="360" w:lineRule="auto"/>
        <w:ind w:firstLine="480" w:firstLineChars="200"/>
        <w:rPr>
          <w:sz w:val="24"/>
        </w:rPr>
      </w:pPr>
      <w:r>
        <w:rPr>
          <w:rFonts w:hint="eastAsia"/>
          <w:sz w:val="24"/>
        </w:rPr>
        <w:t>上述声明真实有效，否则我单位承担全部责任和不利后果。</w:t>
      </w:r>
    </w:p>
    <w:p w14:paraId="020EB42A">
      <w:pPr>
        <w:spacing w:line="360" w:lineRule="auto"/>
        <w:ind w:firstLine="480" w:firstLineChars="200"/>
        <w:rPr>
          <w:sz w:val="24"/>
        </w:rPr>
      </w:pPr>
    </w:p>
    <w:p w14:paraId="7182FC55">
      <w:pPr>
        <w:spacing w:line="360" w:lineRule="auto"/>
        <w:ind w:firstLine="240" w:firstLineChars="100"/>
        <w:rPr>
          <w:sz w:val="24"/>
        </w:rPr>
      </w:pPr>
      <w:r>
        <w:rPr>
          <w:sz w:val="24"/>
        </w:rPr>
        <w:t>投标人名称：</w:t>
      </w:r>
    </w:p>
    <w:p w14:paraId="1839BC61">
      <w:pPr>
        <w:spacing w:line="360" w:lineRule="auto"/>
        <w:ind w:firstLine="240" w:firstLineChars="100"/>
        <w:rPr>
          <w:sz w:val="24"/>
        </w:rPr>
      </w:pPr>
    </w:p>
    <w:p w14:paraId="2C14761B">
      <w:pPr>
        <w:spacing w:line="360" w:lineRule="auto"/>
        <w:ind w:firstLine="240" w:firstLineChars="100"/>
        <w:rPr>
          <w:sz w:val="24"/>
        </w:rPr>
      </w:pPr>
      <w:r>
        <w:rPr>
          <w:sz w:val="24"/>
        </w:rPr>
        <w:t xml:space="preserve">日期：  </w:t>
      </w:r>
    </w:p>
    <w:p w14:paraId="2607A37D">
      <w:pPr>
        <w:widowControl/>
        <w:jc w:val="left"/>
        <w:rPr>
          <w:b/>
          <w:sz w:val="24"/>
        </w:rPr>
      </w:pPr>
    </w:p>
    <w:p w14:paraId="2A1BBCED">
      <w:pPr>
        <w:widowControl/>
        <w:jc w:val="left"/>
        <w:rPr>
          <w:b/>
          <w:sz w:val="24"/>
        </w:rPr>
      </w:pPr>
    </w:p>
    <w:p w14:paraId="0B1124D0">
      <w:pPr>
        <w:widowControl/>
        <w:jc w:val="left"/>
        <w:rPr>
          <w:b/>
          <w:sz w:val="24"/>
        </w:rPr>
      </w:pPr>
    </w:p>
    <w:p w14:paraId="5B78FC4F">
      <w:pPr>
        <w:widowControl/>
        <w:jc w:val="left"/>
        <w:rPr>
          <w:b/>
          <w:sz w:val="24"/>
        </w:rPr>
      </w:pPr>
    </w:p>
    <w:p w14:paraId="5DAAE591">
      <w:pPr>
        <w:widowControl/>
        <w:jc w:val="left"/>
        <w:rPr>
          <w:b/>
          <w:sz w:val="24"/>
        </w:rPr>
      </w:pPr>
    </w:p>
    <w:p w14:paraId="1B8AB332">
      <w:pPr>
        <w:widowControl/>
        <w:jc w:val="left"/>
        <w:rPr>
          <w:b/>
          <w:sz w:val="24"/>
        </w:rPr>
      </w:pPr>
    </w:p>
    <w:p w14:paraId="73587CC4">
      <w:pPr>
        <w:widowControl/>
        <w:jc w:val="left"/>
        <w:rPr>
          <w:b/>
          <w:sz w:val="24"/>
        </w:rPr>
      </w:pPr>
      <w:r>
        <w:rPr>
          <w:b/>
          <w:sz w:val="24"/>
        </w:rPr>
        <w:br w:type="page"/>
      </w:r>
    </w:p>
    <w:p w14:paraId="2C4D89E2">
      <w:pPr>
        <w:spacing w:line="460" w:lineRule="exact"/>
        <w:rPr>
          <w:b/>
          <w:sz w:val="24"/>
        </w:rPr>
      </w:pPr>
      <w:r>
        <w:rPr>
          <w:rFonts w:hint="eastAsia"/>
          <w:b/>
          <w:bCs/>
          <w:sz w:val="24"/>
        </w:rPr>
        <w:t>附件2-1：招标文件第一部分供应商资格要求的证件</w:t>
      </w:r>
    </w:p>
    <w:p w14:paraId="6567C378">
      <w:pPr>
        <w:widowControl/>
        <w:jc w:val="left"/>
        <w:rPr>
          <w:b/>
          <w:sz w:val="24"/>
        </w:rPr>
      </w:pPr>
      <w:r>
        <w:rPr>
          <w:b/>
          <w:sz w:val="24"/>
        </w:rPr>
        <w:br w:type="page"/>
      </w:r>
    </w:p>
    <w:p w14:paraId="650640F4">
      <w:pPr>
        <w:widowControl/>
        <w:jc w:val="left"/>
        <w:rPr>
          <w:b/>
          <w:sz w:val="24"/>
        </w:rPr>
      </w:pPr>
      <w:r>
        <w:rPr>
          <w:b/>
          <w:sz w:val="24"/>
        </w:rPr>
        <w:t>附件</w:t>
      </w:r>
      <w:r>
        <w:rPr>
          <w:rFonts w:hint="eastAsia"/>
          <w:b/>
          <w:sz w:val="24"/>
        </w:rPr>
        <w:t>3-1</w:t>
      </w:r>
    </w:p>
    <w:p w14:paraId="1FC3DE5A">
      <w:pPr>
        <w:autoSpaceDN w:val="0"/>
        <w:spacing w:line="360" w:lineRule="auto"/>
        <w:jc w:val="center"/>
        <w:rPr>
          <w:b/>
          <w:bCs/>
          <w:sz w:val="24"/>
        </w:rPr>
      </w:pPr>
      <w:r>
        <w:rPr>
          <w:b/>
          <w:bCs/>
          <w:sz w:val="24"/>
        </w:rPr>
        <w:t>开标一览表</w:t>
      </w:r>
    </w:p>
    <w:p w14:paraId="01A78BAC">
      <w:pPr>
        <w:ind w:right="84"/>
        <w:rPr>
          <w:sz w:val="24"/>
        </w:rPr>
      </w:pPr>
    </w:p>
    <w:p w14:paraId="79686C7C">
      <w:pPr>
        <w:spacing w:line="460" w:lineRule="exact"/>
        <w:rPr>
          <w:sz w:val="24"/>
        </w:rPr>
      </w:pPr>
      <w:r>
        <w:rPr>
          <w:sz w:val="24"/>
        </w:rPr>
        <w:t>项目名称：</w:t>
      </w:r>
      <w:r>
        <w:rPr>
          <w:sz w:val="24"/>
          <w:u w:val="single"/>
        </w:rPr>
        <w:t xml:space="preserve">                    </w:t>
      </w:r>
    </w:p>
    <w:p w14:paraId="6E942F8B">
      <w:pPr>
        <w:spacing w:line="460" w:lineRule="exact"/>
        <w:rPr>
          <w:sz w:val="24"/>
        </w:rPr>
      </w:pPr>
      <w:r>
        <w:rPr>
          <w:sz w:val="24"/>
        </w:rPr>
        <w:t>项目编号：</w:t>
      </w:r>
      <w:r>
        <w:rPr>
          <w:sz w:val="24"/>
          <w:u w:val="single"/>
        </w:rPr>
        <w:t xml:space="preserve">                    </w:t>
      </w:r>
    </w:p>
    <w:p w14:paraId="568F79E3">
      <w:pPr>
        <w:spacing w:line="460" w:lineRule="exact"/>
        <w:rPr>
          <w:sz w:val="24"/>
          <w:u w:val="single"/>
        </w:rPr>
      </w:pPr>
      <w:r>
        <w:rPr>
          <w:sz w:val="24"/>
        </w:rPr>
        <w:t>包号：</w:t>
      </w:r>
      <w:r>
        <w:rPr>
          <w:sz w:val="24"/>
          <w:u w:val="single"/>
        </w:rPr>
        <w:t xml:space="preserve">                        </w:t>
      </w:r>
    </w:p>
    <w:p w14:paraId="497DCC8B">
      <w:pPr>
        <w:spacing w:line="460" w:lineRule="exact"/>
        <w:rPr>
          <w:sz w:val="24"/>
        </w:rPr>
      </w:pPr>
      <w:r>
        <w:rPr>
          <w:sz w:val="24"/>
        </w:rPr>
        <w:t xml:space="preserve">                                                       单位：元</w:t>
      </w:r>
    </w:p>
    <w:tbl>
      <w:tblPr>
        <w:tblStyle w:val="22"/>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6"/>
        <w:gridCol w:w="2651"/>
        <w:gridCol w:w="1375"/>
        <w:gridCol w:w="2048"/>
        <w:gridCol w:w="1680"/>
      </w:tblGrid>
      <w:tr w14:paraId="632107DF">
        <w:trPr>
          <w:jc w:val="center"/>
        </w:trPr>
        <w:tc>
          <w:tcPr>
            <w:tcW w:w="692" w:type="pct"/>
            <w:vAlign w:val="center"/>
          </w:tcPr>
          <w:p w14:paraId="7E625988">
            <w:pPr>
              <w:spacing w:line="460" w:lineRule="exact"/>
              <w:jc w:val="center"/>
              <w:rPr>
                <w:sz w:val="24"/>
              </w:rPr>
            </w:pPr>
            <w:r>
              <w:rPr>
                <w:sz w:val="24"/>
              </w:rPr>
              <w:t>包号</w:t>
            </w:r>
          </w:p>
        </w:tc>
        <w:tc>
          <w:tcPr>
            <w:tcW w:w="1473" w:type="pct"/>
            <w:vAlign w:val="center"/>
          </w:tcPr>
          <w:p w14:paraId="1901763C">
            <w:pPr>
              <w:spacing w:line="460" w:lineRule="exact"/>
              <w:jc w:val="center"/>
              <w:rPr>
                <w:sz w:val="24"/>
              </w:rPr>
            </w:pPr>
            <w:r>
              <w:rPr>
                <w:sz w:val="24"/>
              </w:rPr>
              <w:t>服务名称</w:t>
            </w:r>
          </w:p>
        </w:tc>
        <w:tc>
          <w:tcPr>
            <w:tcW w:w="764" w:type="pct"/>
            <w:vAlign w:val="center"/>
          </w:tcPr>
          <w:p w14:paraId="36A982F0">
            <w:pPr>
              <w:spacing w:line="460" w:lineRule="exact"/>
              <w:jc w:val="center"/>
              <w:rPr>
                <w:sz w:val="24"/>
              </w:rPr>
            </w:pPr>
            <w:r>
              <w:rPr>
                <w:sz w:val="24"/>
              </w:rPr>
              <w:t>数量</w:t>
            </w:r>
          </w:p>
        </w:tc>
        <w:tc>
          <w:tcPr>
            <w:tcW w:w="1138" w:type="pct"/>
            <w:vAlign w:val="center"/>
          </w:tcPr>
          <w:p w14:paraId="30DF5B3A">
            <w:pPr>
              <w:spacing w:line="460" w:lineRule="exact"/>
              <w:jc w:val="center"/>
              <w:rPr>
                <w:sz w:val="24"/>
              </w:rPr>
            </w:pPr>
            <w:r>
              <w:rPr>
                <w:sz w:val="24"/>
              </w:rPr>
              <w:t>投标总价</w:t>
            </w:r>
          </w:p>
        </w:tc>
        <w:tc>
          <w:tcPr>
            <w:tcW w:w="933" w:type="pct"/>
            <w:vAlign w:val="center"/>
          </w:tcPr>
          <w:p w14:paraId="4DAAABE6">
            <w:pPr>
              <w:spacing w:line="460" w:lineRule="exact"/>
              <w:jc w:val="center"/>
              <w:rPr>
                <w:sz w:val="24"/>
              </w:rPr>
            </w:pPr>
            <w:r>
              <w:rPr>
                <w:sz w:val="24"/>
              </w:rPr>
              <w:t>备注</w:t>
            </w:r>
          </w:p>
        </w:tc>
      </w:tr>
      <w:tr w14:paraId="63EAC63E">
        <w:trPr>
          <w:jc w:val="center"/>
        </w:trPr>
        <w:tc>
          <w:tcPr>
            <w:tcW w:w="692" w:type="pct"/>
            <w:vAlign w:val="center"/>
          </w:tcPr>
          <w:p w14:paraId="28CD0312">
            <w:pPr>
              <w:spacing w:line="460" w:lineRule="exact"/>
              <w:jc w:val="center"/>
              <w:rPr>
                <w:sz w:val="24"/>
              </w:rPr>
            </w:pPr>
            <w:r>
              <w:rPr>
                <w:rFonts w:hint="eastAsia"/>
                <w:sz w:val="24"/>
              </w:rPr>
              <w:t>1</w:t>
            </w:r>
          </w:p>
        </w:tc>
        <w:tc>
          <w:tcPr>
            <w:tcW w:w="1473" w:type="pct"/>
            <w:vAlign w:val="center"/>
          </w:tcPr>
          <w:p w14:paraId="1F3E6FB6">
            <w:pPr>
              <w:spacing w:line="460" w:lineRule="exact"/>
              <w:jc w:val="center"/>
              <w:rPr>
                <w:sz w:val="24"/>
              </w:rPr>
            </w:pPr>
            <w:r>
              <w:rPr>
                <w:rFonts w:hint="eastAsia"/>
                <w:sz w:val="24"/>
              </w:rPr>
              <w:t>国家税务总局天津市税务局税收宣传服务（纳税服务类）</w:t>
            </w:r>
          </w:p>
        </w:tc>
        <w:tc>
          <w:tcPr>
            <w:tcW w:w="764" w:type="pct"/>
            <w:vAlign w:val="center"/>
          </w:tcPr>
          <w:p w14:paraId="02BC629F">
            <w:pPr>
              <w:spacing w:line="460" w:lineRule="exact"/>
              <w:jc w:val="center"/>
              <w:rPr>
                <w:sz w:val="24"/>
              </w:rPr>
            </w:pPr>
            <w:r>
              <w:rPr>
                <w:rFonts w:hint="eastAsia"/>
                <w:sz w:val="24"/>
              </w:rPr>
              <w:t>1项</w:t>
            </w:r>
          </w:p>
        </w:tc>
        <w:tc>
          <w:tcPr>
            <w:tcW w:w="1138" w:type="pct"/>
            <w:vAlign w:val="center"/>
          </w:tcPr>
          <w:p w14:paraId="286B13A3">
            <w:pPr>
              <w:spacing w:line="460" w:lineRule="exact"/>
              <w:jc w:val="center"/>
              <w:rPr>
                <w:sz w:val="24"/>
              </w:rPr>
            </w:pPr>
          </w:p>
        </w:tc>
        <w:tc>
          <w:tcPr>
            <w:tcW w:w="933" w:type="pct"/>
            <w:vAlign w:val="center"/>
          </w:tcPr>
          <w:p w14:paraId="6EE995EF">
            <w:pPr>
              <w:spacing w:line="460" w:lineRule="exact"/>
              <w:jc w:val="center"/>
              <w:rPr>
                <w:sz w:val="24"/>
              </w:rPr>
            </w:pPr>
            <w:r>
              <w:rPr>
                <w:sz w:val="24"/>
              </w:rPr>
              <w:t>服务期一年</w:t>
            </w:r>
          </w:p>
        </w:tc>
      </w:tr>
      <w:tr w14:paraId="7CEC27BA">
        <w:trPr>
          <w:jc w:val="center"/>
        </w:trPr>
        <w:tc>
          <w:tcPr>
            <w:tcW w:w="692" w:type="pct"/>
          </w:tcPr>
          <w:p w14:paraId="10AC82DF">
            <w:pPr>
              <w:spacing w:line="460" w:lineRule="exact"/>
              <w:rPr>
                <w:sz w:val="24"/>
              </w:rPr>
            </w:pPr>
          </w:p>
        </w:tc>
        <w:tc>
          <w:tcPr>
            <w:tcW w:w="1473" w:type="pct"/>
          </w:tcPr>
          <w:p w14:paraId="321C6BCE">
            <w:pPr>
              <w:spacing w:line="460" w:lineRule="exact"/>
              <w:rPr>
                <w:sz w:val="24"/>
              </w:rPr>
            </w:pPr>
          </w:p>
        </w:tc>
        <w:tc>
          <w:tcPr>
            <w:tcW w:w="764" w:type="pct"/>
          </w:tcPr>
          <w:p w14:paraId="46CE8319">
            <w:pPr>
              <w:spacing w:line="460" w:lineRule="exact"/>
              <w:rPr>
                <w:sz w:val="24"/>
              </w:rPr>
            </w:pPr>
          </w:p>
        </w:tc>
        <w:tc>
          <w:tcPr>
            <w:tcW w:w="1138" w:type="pct"/>
          </w:tcPr>
          <w:p w14:paraId="0DDE97D8">
            <w:pPr>
              <w:spacing w:line="460" w:lineRule="exact"/>
              <w:rPr>
                <w:sz w:val="24"/>
              </w:rPr>
            </w:pPr>
          </w:p>
        </w:tc>
        <w:tc>
          <w:tcPr>
            <w:tcW w:w="933" w:type="pct"/>
          </w:tcPr>
          <w:p w14:paraId="6B0337C9">
            <w:pPr>
              <w:spacing w:line="460" w:lineRule="exact"/>
              <w:rPr>
                <w:sz w:val="24"/>
              </w:rPr>
            </w:pPr>
          </w:p>
        </w:tc>
      </w:tr>
      <w:tr w14:paraId="6589A8B0">
        <w:trPr>
          <w:jc w:val="center"/>
        </w:trPr>
        <w:tc>
          <w:tcPr>
            <w:tcW w:w="692" w:type="pct"/>
          </w:tcPr>
          <w:p w14:paraId="20DF930E">
            <w:pPr>
              <w:spacing w:line="460" w:lineRule="exact"/>
              <w:rPr>
                <w:sz w:val="24"/>
              </w:rPr>
            </w:pPr>
          </w:p>
        </w:tc>
        <w:tc>
          <w:tcPr>
            <w:tcW w:w="1473" w:type="pct"/>
          </w:tcPr>
          <w:p w14:paraId="2B1DBCE3">
            <w:pPr>
              <w:spacing w:line="460" w:lineRule="exact"/>
              <w:rPr>
                <w:sz w:val="24"/>
              </w:rPr>
            </w:pPr>
          </w:p>
        </w:tc>
        <w:tc>
          <w:tcPr>
            <w:tcW w:w="764" w:type="pct"/>
          </w:tcPr>
          <w:p w14:paraId="505CA9CE">
            <w:pPr>
              <w:spacing w:line="460" w:lineRule="exact"/>
              <w:rPr>
                <w:sz w:val="24"/>
              </w:rPr>
            </w:pPr>
          </w:p>
        </w:tc>
        <w:tc>
          <w:tcPr>
            <w:tcW w:w="1138" w:type="pct"/>
          </w:tcPr>
          <w:p w14:paraId="34B87B67">
            <w:pPr>
              <w:spacing w:line="460" w:lineRule="exact"/>
              <w:rPr>
                <w:sz w:val="24"/>
              </w:rPr>
            </w:pPr>
          </w:p>
        </w:tc>
        <w:tc>
          <w:tcPr>
            <w:tcW w:w="933" w:type="pct"/>
          </w:tcPr>
          <w:p w14:paraId="7A12E103">
            <w:pPr>
              <w:spacing w:line="460" w:lineRule="exact"/>
              <w:rPr>
                <w:sz w:val="24"/>
              </w:rPr>
            </w:pPr>
          </w:p>
        </w:tc>
      </w:tr>
      <w:tr w14:paraId="3FBFBFED">
        <w:trPr>
          <w:jc w:val="center"/>
        </w:trPr>
        <w:tc>
          <w:tcPr>
            <w:tcW w:w="692" w:type="pct"/>
          </w:tcPr>
          <w:p w14:paraId="3C9CE0D1">
            <w:pPr>
              <w:spacing w:line="460" w:lineRule="exact"/>
              <w:rPr>
                <w:sz w:val="24"/>
              </w:rPr>
            </w:pPr>
          </w:p>
        </w:tc>
        <w:tc>
          <w:tcPr>
            <w:tcW w:w="1473" w:type="pct"/>
          </w:tcPr>
          <w:p w14:paraId="1E348503">
            <w:pPr>
              <w:spacing w:line="460" w:lineRule="exact"/>
              <w:rPr>
                <w:sz w:val="24"/>
              </w:rPr>
            </w:pPr>
          </w:p>
        </w:tc>
        <w:tc>
          <w:tcPr>
            <w:tcW w:w="764" w:type="pct"/>
          </w:tcPr>
          <w:p w14:paraId="48BE3482">
            <w:pPr>
              <w:spacing w:line="460" w:lineRule="exact"/>
              <w:rPr>
                <w:sz w:val="24"/>
              </w:rPr>
            </w:pPr>
          </w:p>
        </w:tc>
        <w:tc>
          <w:tcPr>
            <w:tcW w:w="1138" w:type="pct"/>
          </w:tcPr>
          <w:p w14:paraId="777F7473">
            <w:pPr>
              <w:spacing w:line="460" w:lineRule="exact"/>
              <w:rPr>
                <w:sz w:val="24"/>
              </w:rPr>
            </w:pPr>
          </w:p>
        </w:tc>
        <w:tc>
          <w:tcPr>
            <w:tcW w:w="933" w:type="pct"/>
          </w:tcPr>
          <w:p w14:paraId="3BD0DC50">
            <w:pPr>
              <w:spacing w:line="460" w:lineRule="exact"/>
              <w:rPr>
                <w:sz w:val="24"/>
              </w:rPr>
            </w:pPr>
          </w:p>
        </w:tc>
      </w:tr>
      <w:tr w14:paraId="6B748E71">
        <w:trPr>
          <w:jc w:val="center"/>
        </w:trPr>
        <w:tc>
          <w:tcPr>
            <w:tcW w:w="692" w:type="pct"/>
          </w:tcPr>
          <w:p w14:paraId="170194BF">
            <w:pPr>
              <w:spacing w:line="460" w:lineRule="exact"/>
              <w:rPr>
                <w:sz w:val="24"/>
              </w:rPr>
            </w:pPr>
          </w:p>
        </w:tc>
        <w:tc>
          <w:tcPr>
            <w:tcW w:w="1473" w:type="pct"/>
          </w:tcPr>
          <w:p w14:paraId="6A08A4AD">
            <w:pPr>
              <w:spacing w:line="460" w:lineRule="exact"/>
              <w:rPr>
                <w:sz w:val="24"/>
              </w:rPr>
            </w:pPr>
          </w:p>
        </w:tc>
        <w:tc>
          <w:tcPr>
            <w:tcW w:w="764" w:type="pct"/>
          </w:tcPr>
          <w:p w14:paraId="72DD8D56">
            <w:pPr>
              <w:spacing w:line="460" w:lineRule="exact"/>
              <w:rPr>
                <w:sz w:val="24"/>
              </w:rPr>
            </w:pPr>
          </w:p>
        </w:tc>
        <w:tc>
          <w:tcPr>
            <w:tcW w:w="1138" w:type="pct"/>
          </w:tcPr>
          <w:p w14:paraId="7E080EF6">
            <w:pPr>
              <w:spacing w:line="460" w:lineRule="exact"/>
              <w:rPr>
                <w:sz w:val="24"/>
              </w:rPr>
            </w:pPr>
          </w:p>
        </w:tc>
        <w:tc>
          <w:tcPr>
            <w:tcW w:w="933" w:type="pct"/>
          </w:tcPr>
          <w:p w14:paraId="076C62BD">
            <w:pPr>
              <w:spacing w:line="460" w:lineRule="exact"/>
              <w:rPr>
                <w:sz w:val="24"/>
              </w:rPr>
            </w:pPr>
          </w:p>
        </w:tc>
      </w:tr>
      <w:tr w14:paraId="2EC2C593">
        <w:trPr>
          <w:jc w:val="center"/>
        </w:trPr>
        <w:tc>
          <w:tcPr>
            <w:tcW w:w="692" w:type="pct"/>
          </w:tcPr>
          <w:p w14:paraId="5F3284C1">
            <w:pPr>
              <w:spacing w:line="460" w:lineRule="exact"/>
              <w:rPr>
                <w:sz w:val="24"/>
              </w:rPr>
            </w:pPr>
          </w:p>
        </w:tc>
        <w:tc>
          <w:tcPr>
            <w:tcW w:w="1473" w:type="pct"/>
          </w:tcPr>
          <w:p w14:paraId="314E9B70">
            <w:pPr>
              <w:spacing w:line="460" w:lineRule="exact"/>
              <w:rPr>
                <w:sz w:val="24"/>
              </w:rPr>
            </w:pPr>
          </w:p>
        </w:tc>
        <w:tc>
          <w:tcPr>
            <w:tcW w:w="764" w:type="pct"/>
          </w:tcPr>
          <w:p w14:paraId="669A9827">
            <w:pPr>
              <w:spacing w:line="460" w:lineRule="exact"/>
              <w:rPr>
                <w:sz w:val="24"/>
              </w:rPr>
            </w:pPr>
          </w:p>
        </w:tc>
        <w:tc>
          <w:tcPr>
            <w:tcW w:w="1138" w:type="pct"/>
          </w:tcPr>
          <w:p w14:paraId="1F1C8F59">
            <w:pPr>
              <w:spacing w:line="460" w:lineRule="exact"/>
              <w:rPr>
                <w:sz w:val="24"/>
              </w:rPr>
            </w:pPr>
          </w:p>
        </w:tc>
        <w:tc>
          <w:tcPr>
            <w:tcW w:w="933" w:type="pct"/>
          </w:tcPr>
          <w:p w14:paraId="3E70F024">
            <w:pPr>
              <w:spacing w:line="460" w:lineRule="exact"/>
              <w:rPr>
                <w:sz w:val="24"/>
              </w:rPr>
            </w:pPr>
          </w:p>
        </w:tc>
      </w:tr>
      <w:tr w14:paraId="3D894B5E">
        <w:trPr>
          <w:jc w:val="center"/>
        </w:trPr>
        <w:tc>
          <w:tcPr>
            <w:tcW w:w="692" w:type="pct"/>
          </w:tcPr>
          <w:p w14:paraId="2874A77C">
            <w:pPr>
              <w:spacing w:line="460" w:lineRule="exact"/>
              <w:rPr>
                <w:sz w:val="24"/>
              </w:rPr>
            </w:pPr>
          </w:p>
        </w:tc>
        <w:tc>
          <w:tcPr>
            <w:tcW w:w="1473" w:type="pct"/>
          </w:tcPr>
          <w:p w14:paraId="0FB2874B">
            <w:pPr>
              <w:spacing w:line="460" w:lineRule="exact"/>
              <w:rPr>
                <w:sz w:val="24"/>
              </w:rPr>
            </w:pPr>
          </w:p>
        </w:tc>
        <w:tc>
          <w:tcPr>
            <w:tcW w:w="764" w:type="pct"/>
          </w:tcPr>
          <w:p w14:paraId="673C2FA7">
            <w:pPr>
              <w:spacing w:line="460" w:lineRule="exact"/>
              <w:rPr>
                <w:sz w:val="24"/>
              </w:rPr>
            </w:pPr>
          </w:p>
        </w:tc>
        <w:tc>
          <w:tcPr>
            <w:tcW w:w="1138" w:type="pct"/>
          </w:tcPr>
          <w:p w14:paraId="6499D203">
            <w:pPr>
              <w:spacing w:line="460" w:lineRule="exact"/>
              <w:rPr>
                <w:sz w:val="24"/>
              </w:rPr>
            </w:pPr>
          </w:p>
        </w:tc>
        <w:tc>
          <w:tcPr>
            <w:tcW w:w="933" w:type="pct"/>
          </w:tcPr>
          <w:p w14:paraId="41A80104">
            <w:pPr>
              <w:spacing w:line="460" w:lineRule="exact"/>
              <w:rPr>
                <w:sz w:val="24"/>
              </w:rPr>
            </w:pPr>
          </w:p>
        </w:tc>
      </w:tr>
      <w:tr w14:paraId="2EB2AF57">
        <w:trPr>
          <w:jc w:val="center"/>
        </w:trPr>
        <w:tc>
          <w:tcPr>
            <w:tcW w:w="692" w:type="pct"/>
          </w:tcPr>
          <w:p w14:paraId="37A6ADFC">
            <w:pPr>
              <w:spacing w:line="460" w:lineRule="exact"/>
              <w:rPr>
                <w:sz w:val="24"/>
              </w:rPr>
            </w:pPr>
          </w:p>
        </w:tc>
        <w:tc>
          <w:tcPr>
            <w:tcW w:w="1473" w:type="pct"/>
          </w:tcPr>
          <w:p w14:paraId="63C9159F">
            <w:pPr>
              <w:spacing w:line="460" w:lineRule="exact"/>
              <w:rPr>
                <w:sz w:val="24"/>
              </w:rPr>
            </w:pPr>
          </w:p>
        </w:tc>
        <w:tc>
          <w:tcPr>
            <w:tcW w:w="764" w:type="pct"/>
          </w:tcPr>
          <w:p w14:paraId="0D736A47">
            <w:pPr>
              <w:spacing w:line="460" w:lineRule="exact"/>
              <w:rPr>
                <w:sz w:val="24"/>
              </w:rPr>
            </w:pPr>
          </w:p>
        </w:tc>
        <w:tc>
          <w:tcPr>
            <w:tcW w:w="1138" w:type="pct"/>
          </w:tcPr>
          <w:p w14:paraId="187FE6E5">
            <w:pPr>
              <w:spacing w:line="460" w:lineRule="exact"/>
              <w:rPr>
                <w:sz w:val="24"/>
              </w:rPr>
            </w:pPr>
          </w:p>
        </w:tc>
        <w:tc>
          <w:tcPr>
            <w:tcW w:w="933" w:type="pct"/>
          </w:tcPr>
          <w:p w14:paraId="1708AAA8">
            <w:pPr>
              <w:spacing w:line="460" w:lineRule="exact"/>
              <w:rPr>
                <w:sz w:val="24"/>
              </w:rPr>
            </w:pPr>
          </w:p>
        </w:tc>
      </w:tr>
      <w:tr w14:paraId="1CB1605F">
        <w:trPr>
          <w:jc w:val="center"/>
        </w:trPr>
        <w:tc>
          <w:tcPr>
            <w:tcW w:w="692" w:type="pct"/>
          </w:tcPr>
          <w:p w14:paraId="0CED8BD5">
            <w:pPr>
              <w:spacing w:line="460" w:lineRule="exact"/>
              <w:rPr>
                <w:sz w:val="24"/>
              </w:rPr>
            </w:pPr>
          </w:p>
        </w:tc>
        <w:tc>
          <w:tcPr>
            <w:tcW w:w="1473" w:type="pct"/>
          </w:tcPr>
          <w:p w14:paraId="17C25CBF">
            <w:pPr>
              <w:spacing w:line="460" w:lineRule="exact"/>
              <w:rPr>
                <w:sz w:val="24"/>
              </w:rPr>
            </w:pPr>
          </w:p>
        </w:tc>
        <w:tc>
          <w:tcPr>
            <w:tcW w:w="764" w:type="pct"/>
          </w:tcPr>
          <w:p w14:paraId="787B0D82">
            <w:pPr>
              <w:spacing w:line="460" w:lineRule="exact"/>
              <w:rPr>
                <w:sz w:val="24"/>
              </w:rPr>
            </w:pPr>
          </w:p>
        </w:tc>
        <w:tc>
          <w:tcPr>
            <w:tcW w:w="1138" w:type="pct"/>
          </w:tcPr>
          <w:p w14:paraId="4EB15CA7">
            <w:pPr>
              <w:spacing w:line="460" w:lineRule="exact"/>
              <w:rPr>
                <w:sz w:val="24"/>
              </w:rPr>
            </w:pPr>
          </w:p>
        </w:tc>
        <w:tc>
          <w:tcPr>
            <w:tcW w:w="933" w:type="pct"/>
          </w:tcPr>
          <w:p w14:paraId="071CD908">
            <w:pPr>
              <w:spacing w:line="460" w:lineRule="exact"/>
              <w:rPr>
                <w:sz w:val="24"/>
              </w:rPr>
            </w:pPr>
          </w:p>
        </w:tc>
      </w:tr>
      <w:tr w14:paraId="17E6FBB0">
        <w:trPr>
          <w:jc w:val="center"/>
        </w:trPr>
        <w:tc>
          <w:tcPr>
            <w:tcW w:w="692" w:type="pct"/>
          </w:tcPr>
          <w:p w14:paraId="684D501F">
            <w:pPr>
              <w:spacing w:line="460" w:lineRule="exact"/>
              <w:rPr>
                <w:sz w:val="24"/>
              </w:rPr>
            </w:pPr>
          </w:p>
        </w:tc>
        <w:tc>
          <w:tcPr>
            <w:tcW w:w="1473" w:type="pct"/>
          </w:tcPr>
          <w:p w14:paraId="4AD46C19">
            <w:pPr>
              <w:spacing w:line="460" w:lineRule="exact"/>
              <w:rPr>
                <w:sz w:val="24"/>
              </w:rPr>
            </w:pPr>
          </w:p>
        </w:tc>
        <w:tc>
          <w:tcPr>
            <w:tcW w:w="764" w:type="pct"/>
          </w:tcPr>
          <w:p w14:paraId="53029D7A">
            <w:pPr>
              <w:spacing w:line="460" w:lineRule="exact"/>
              <w:rPr>
                <w:sz w:val="24"/>
              </w:rPr>
            </w:pPr>
          </w:p>
        </w:tc>
        <w:tc>
          <w:tcPr>
            <w:tcW w:w="1138" w:type="pct"/>
          </w:tcPr>
          <w:p w14:paraId="53643881">
            <w:pPr>
              <w:spacing w:line="460" w:lineRule="exact"/>
              <w:rPr>
                <w:sz w:val="24"/>
              </w:rPr>
            </w:pPr>
          </w:p>
        </w:tc>
        <w:tc>
          <w:tcPr>
            <w:tcW w:w="933" w:type="pct"/>
          </w:tcPr>
          <w:p w14:paraId="5CE282AD">
            <w:pPr>
              <w:spacing w:line="460" w:lineRule="exact"/>
              <w:rPr>
                <w:sz w:val="24"/>
              </w:rPr>
            </w:pPr>
          </w:p>
        </w:tc>
      </w:tr>
      <w:tr w14:paraId="5E0564F6">
        <w:trPr>
          <w:jc w:val="center"/>
        </w:trPr>
        <w:tc>
          <w:tcPr>
            <w:tcW w:w="692" w:type="pct"/>
          </w:tcPr>
          <w:p w14:paraId="0388A35C">
            <w:pPr>
              <w:spacing w:line="460" w:lineRule="exact"/>
              <w:rPr>
                <w:sz w:val="24"/>
              </w:rPr>
            </w:pPr>
          </w:p>
        </w:tc>
        <w:tc>
          <w:tcPr>
            <w:tcW w:w="1473" w:type="pct"/>
          </w:tcPr>
          <w:p w14:paraId="05050690">
            <w:pPr>
              <w:spacing w:line="460" w:lineRule="exact"/>
              <w:rPr>
                <w:sz w:val="24"/>
              </w:rPr>
            </w:pPr>
          </w:p>
        </w:tc>
        <w:tc>
          <w:tcPr>
            <w:tcW w:w="764" w:type="pct"/>
          </w:tcPr>
          <w:p w14:paraId="7BF2E10C">
            <w:pPr>
              <w:spacing w:line="460" w:lineRule="exact"/>
              <w:rPr>
                <w:sz w:val="24"/>
              </w:rPr>
            </w:pPr>
          </w:p>
        </w:tc>
        <w:tc>
          <w:tcPr>
            <w:tcW w:w="1138" w:type="pct"/>
          </w:tcPr>
          <w:p w14:paraId="6ACA8CB2">
            <w:pPr>
              <w:spacing w:line="460" w:lineRule="exact"/>
              <w:rPr>
                <w:sz w:val="24"/>
              </w:rPr>
            </w:pPr>
          </w:p>
        </w:tc>
        <w:tc>
          <w:tcPr>
            <w:tcW w:w="933" w:type="pct"/>
          </w:tcPr>
          <w:p w14:paraId="6098DB95">
            <w:pPr>
              <w:spacing w:line="460" w:lineRule="exact"/>
              <w:rPr>
                <w:sz w:val="24"/>
              </w:rPr>
            </w:pPr>
          </w:p>
        </w:tc>
      </w:tr>
      <w:tr w14:paraId="30B467C5">
        <w:trPr>
          <w:jc w:val="center"/>
        </w:trPr>
        <w:tc>
          <w:tcPr>
            <w:tcW w:w="692" w:type="pct"/>
          </w:tcPr>
          <w:p w14:paraId="2AF39C07">
            <w:pPr>
              <w:spacing w:line="460" w:lineRule="exact"/>
              <w:rPr>
                <w:sz w:val="24"/>
              </w:rPr>
            </w:pPr>
          </w:p>
        </w:tc>
        <w:tc>
          <w:tcPr>
            <w:tcW w:w="1473" w:type="pct"/>
          </w:tcPr>
          <w:p w14:paraId="761BEBC8">
            <w:pPr>
              <w:spacing w:line="460" w:lineRule="exact"/>
              <w:rPr>
                <w:sz w:val="24"/>
              </w:rPr>
            </w:pPr>
          </w:p>
        </w:tc>
        <w:tc>
          <w:tcPr>
            <w:tcW w:w="764" w:type="pct"/>
          </w:tcPr>
          <w:p w14:paraId="5F233EB7">
            <w:pPr>
              <w:spacing w:line="460" w:lineRule="exact"/>
              <w:rPr>
                <w:sz w:val="24"/>
              </w:rPr>
            </w:pPr>
          </w:p>
        </w:tc>
        <w:tc>
          <w:tcPr>
            <w:tcW w:w="1138" w:type="pct"/>
          </w:tcPr>
          <w:p w14:paraId="073353BB">
            <w:pPr>
              <w:spacing w:line="460" w:lineRule="exact"/>
              <w:rPr>
                <w:sz w:val="24"/>
              </w:rPr>
            </w:pPr>
          </w:p>
        </w:tc>
        <w:tc>
          <w:tcPr>
            <w:tcW w:w="933" w:type="pct"/>
          </w:tcPr>
          <w:p w14:paraId="5F9516E4">
            <w:pPr>
              <w:spacing w:line="460" w:lineRule="exact"/>
              <w:rPr>
                <w:sz w:val="24"/>
              </w:rPr>
            </w:pPr>
          </w:p>
        </w:tc>
      </w:tr>
    </w:tbl>
    <w:p w14:paraId="3557E085">
      <w:pPr>
        <w:spacing w:line="360" w:lineRule="auto"/>
        <w:ind w:right="84" w:firstLine="420"/>
        <w:rPr>
          <w:sz w:val="24"/>
        </w:rPr>
      </w:pPr>
    </w:p>
    <w:p w14:paraId="3D51AB87">
      <w:pPr>
        <w:spacing w:line="360" w:lineRule="auto"/>
        <w:ind w:right="84" w:firstLine="420"/>
        <w:rPr>
          <w:sz w:val="24"/>
        </w:rPr>
      </w:pPr>
    </w:p>
    <w:p w14:paraId="2761ED1B">
      <w:pPr>
        <w:spacing w:line="360" w:lineRule="auto"/>
        <w:ind w:firstLine="4080" w:firstLineChars="1700"/>
        <w:rPr>
          <w:sz w:val="24"/>
        </w:rPr>
      </w:pPr>
      <w:r>
        <w:rPr>
          <w:sz w:val="24"/>
        </w:rPr>
        <w:t>投标人名称：</w:t>
      </w:r>
    </w:p>
    <w:p w14:paraId="3B8F9A26">
      <w:pPr>
        <w:spacing w:line="360" w:lineRule="auto"/>
        <w:ind w:firstLine="4080" w:firstLineChars="1700"/>
        <w:rPr>
          <w:sz w:val="24"/>
        </w:rPr>
      </w:pPr>
    </w:p>
    <w:p w14:paraId="353D744A">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E59C304">
      <w:pPr>
        <w:spacing w:line="360" w:lineRule="auto"/>
        <w:ind w:right="84" w:firstLine="420"/>
        <w:rPr>
          <w:sz w:val="24"/>
        </w:rPr>
      </w:pPr>
    </w:p>
    <w:p w14:paraId="4470283A">
      <w:pPr>
        <w:widowControl/>
        <w:jc w:val="left"/>
        <w:rPr>
          <w:sz w:val="24"/>
        </w:rPr>
      </w:pPr>
      <w:r>
        <w:rPr>
          <w:sz w:val="24"/>
        </w:rPr>
        <w:br w:type="page"/>
      </w:r>
    </w:p>
    <w:p w14:paraId="79F34FDF">
      <w:pPr>
        <w:tabs>
          <w:tab w:val="left" w:pos="360"/>
        </w:tabs>
        <w:spacing w:after="312" w:afterLines="100" w:line="360" w:lineRule="auto"/>
        <w:rPr>
          <w:b/>
          <w:sz w:val="24"/>
        </w:rPr>
      </w:pPr>
      <w:r>
        <w:rPr>
          <w:b/>
          <w:sz w:val="24"/>
        </w:rPr>
        <w:t>附件3</w:t>
      </w:r>
      <w:r>
        <w:rPr>
          <w:rFonts w:hint="eastAsia"/>
          <w:b/>
          <w:sz w:val="24"/>
        </w:rPr>
        <w:t>-2</w:t>
      </w:r>
    </w:p>
    <w:p w14:paraId="6450A96A">
      <w:pPr>
        <w:autoSpaceDN w:val="0"/>
        <w:spacing w:line="360" w:lineRule="auto"/>
        <w:jc w:val="center"/>
        <w:rPr>
          <w:b/>
          <w:bCs/>
          <w:sz w:val="24"/>
        </w:rPr>
      </w:pPr>
      <w:r>
        <w:rPr>
          <w:b/>
          <w:bCs/>
          <w:sz w:val="24"/>
        </w:rPr>
        <w:t>开标分项一览表</w:t>
      </w:r>
    </w:p>
    <w:p w14:paraId="3CDEE35C">
      <w:pPr>
        <w:ind w:right="84"/>
        <w:rPr>
          <w:sz w:val="24"/>
        </w:rPr>
      </w:pPr>
    </w:p>
    <w:p w14:paraId="73A84993">
      <w:pPr>
        <w:spacing w:line="460" w:lineRule="exact"/>
        <w:ind w:left="192"/>
        <w:rPr>
          <w:sz w:val="24"/>
        </w:rPr>
      </w:pPr>
      <w:r>
        <w:rPr>
          <w:sz w:val="24"/>
        </w:rPr>
        <w:t>项目名称：</w:t>
      </w:r>
      <w:r>
        <w:rPr>
          <w:sz w:val="24"/>
          <w:u w:val="single"/>
        </w:rPr>
        <w:t xml:space="preserve">                    </w:t>
      </w:r>
    </w:p>
    <w:p w14:paraId="0F500CCD">
      <w:pPr>
        <w:spacing w:line="460" w:lineRule="exact"/>
        <w:ind w:left="192"/>
        <w:rPr>
          <w:sz w:val="24"/>
        </w:rPr>
      </w:pPr>
      <w:r>
        <w:rPr>
          <w:sz w:val="24"/>
        </w:rPr>
        <w:t>项目编号：</w:t>
      </w:r>
      <w:r>
        <w:rPr>
          <w:sz w:val="24"/>
          <w:u w:val="single"/>
        </w:rPr>
        <w:t xml:space="preserve">                    </w:t>
      </w:r>
    </w:p>
    <w:p w14:paraId="094EB7CB">
      <w:pPr>
        <w:spacing w:line="460" w:lineRule="exact"/>
        <w:ind w:left="192"/>
        <w:rPr>
          <w:sz w:val="24"/>
        </w:rPr>
      </w:pPr>
      <w:r>
        <w:rPr>
          <w:sz w:val="24"/>
        </w:rPr>
        <w:t>包    号：</w:t>
      </w:r>
      <w:r>
        <w:rPr>
          <w:sz w:val="24"/>
          <w:u w:val="single"/>
        </w:rPr>
        <w:t xml:space="preserve">                    </w:t>
      </w:r>
    </w:p>
    <w:p w14:paraId="007AD1B1">
      <w:pPr>
        <w:spacing w:line="460" w:lineRule="exact"/>
        <w:ind w:firstLine="6960" w:firstLineChars="2900"/>
        <w:rPr>
          <w:sz w:val="24"/>
        </w:rPr>
      </w:pPr>
      <w:r>
        <w:rPr>
          <w:sz w:val="24"/>
        </w:rPr>
        <w:t>单位：元</w:t>
      </w:r>
    </w:p>
    <w:tbl>
      <w:tblPr>
        <w:tblStyle w:val="22"/>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01966131">
        <w:trPr>
          <w:trHeight w:val="555" w:hRule="atLeast"/>
          <w:jc w:val="center"/>
        </w:trPr>
        <w:tc>
          <w:tcPr>
            <w:tcW w:w="878" w:type="dxa"/>
            <w:vAlign w:val="center"/>
          </w:tcPr>
          <w:p w14:paraId="47DC4694">
            <w:pPr>
              <w:widowControl/>
              <w:jc w:val="center"/>
              <w:rPr>
                <w:b/>
                <w:bCs/>
                <w:kern w:val="0"/>
                <w:sz w:val="24"/>
                <w:szCs w:val="24"/>
              </w:rPr>
            </w:pPr>
            <w:r>
              <w:rPr>
                <w:b/>
                <w:bCs/>
                <w:kern w:val="0"/>
                <w:sz w:val="24"/>
                <w:szCs w:val="24"/>
              </w:rPr>
              <w:t>项号</w:t>
            </w:r>
          </w:p>
        </w:tc>
        <w:tc>
          <w:tcPr>
            <w:tcW w:w="2349" w:type="dxa"/>
            <w:vAlign w:val="center"/>
          </w:tcPr>
          <w:p w14:paraId="7514651D">
            <w:pPr>
              <w:widowControl/>
              <w:jc w:val="center"/>
              <w:rPr>
                <w:b/>
                <w:bCs/>
                <w:kern w:val="0"/>
                <w:sz w:val="24"/>
                <w:szCs w:val="24"/>
              </w:rPr>
            </w:pPr>
            <w:r>
              <w:rPr>
                <w:b/>
                <w:bCs/>
                <w:kern w:val="0"/>
                <w:sz w:val="24"/>
                <w:szCs w:val="24"/>
              </w:rPr>
              <w:t>服务名称</w:t>
            </w:r>
          </w:p>
        </w:tc>
        <w:tc>
          <w:tcPr>
            <w:tcW w:w="1701" w:type="dxa"/>
            <w:vAlign w:val="center"/>
          </w:tcPr>
          <w:p w14:paraId="7936A487">
            <w:pPr>
              <w:widowControl/>
              <w:jc w:val="center"/>
              <w:rPr>
                <w:b/>
                <w:bCs/>
                <w:kern w:val="0"/>
                <w:sz w:val="24"/>
                <w:szCs w:val="24"/>
              </w:rPr>
            </w:pPr>
            <w:r>
              <w:rPr>
                <w:b/>
                <w:bCs/>
                <w:kern w:val="0"/>
                <w:sz w:val="24"/>
                <w:szCs w:val="24"/>
              </w:rPr>
              <w:t>总价</w:t>
            </w:r>
          </w:p>
        </w:tc>
        <w:tc>
          <w:tcPr>
            <w:tcW w:w="2238" w:type="dxa"/>
            <w:vAlign w:val="center"/>
          </w:tcPr>
          <w:p w14:paraId="02F8B056">
            <w:pPr>
              <w:widowControl/>
              <w:jc w:val="center"/>
              <w:rPr>
                <w:b/>
                <w:bCs/>
                <w:kern w:val="0"/>
                <w:sz w:val="24"/>
                <w:szCs w:val="24"/>
              </w:rPr>
            </w:pPr>
            <w:r>
              <w:rPr>
                <w:b/>
                <w:bCs/>
                <w:kern w:val="0"/>
                <w:sz w:val="24"/>
                <w:szCs w:val="24"/>
              </w:rPr>
              <w:t>数量</w:t>
            </w:r>
          </w:p>
        </w:tc>
        <w:tc>
          <w:tcPr>
            <w:tcW w:w="1848" w:type="dxa"/>
            <w:vAlign w:val="center"/>
          </w:tcPr>
          <w:p w14:paraId="271D67FB">
            <w:pPr>
              <w:widowControl/>
              <w:jc w:val="center"/>
              <w:rPr>
                <w:b/>
                <w:bCs/>
                <w:kern w:val="0"/>
                <w:sz w:val="24"/>
                <w:szCs w:val="24"/>
              </w:rPr>
            </w:pPr>
            <w:r>
              <w:rPr>
                <w:b/>
                <w:bCs/>
                <w:kern w:val="0"/>
                <w:sz w:val="24"/>
                <w:szCs w:val="24"/>
              </w:rPr>
              <w:t>备注</w:t>
            </w:r>
          </w:p>
        </w:tc>
      </w:tr>
      <w:tr w14:paraId="16F54450">
        <w:trPr>
          <w:trHeight w:val="465" w:hRule="atLeast"/>
          <w:jc w:val="center"/>
        </w:trPr>
        <w:tc>
          <w:tcPr>
            <w:tcW w:w="878" w:type="dxa"/>
            <w:vAlign w:val="center"/>
          </w:tcPr>
          <w:p w14:paraId="3B30DB63">
            <w:pPr>
              <w:widowControl/>
              <w:jc w:val="center"/>
              <w:rPr>
                <w:kern w:val="0"/>
                <w:sz w:val="24"/>
                <w:szCs w:val="24"/>
              </w:rPr>
            </w:pPr>
            <w:r>
              <w:rPr>
                <w:kern w:val="0"/>
                <w:sz w:val="24"/>
                <w:szCs w:val="24"/>
              </w:rPr>
              <w:t>1</w:t>
            </w:r>
          </w:p>
        </w:tc>
        <w:tc>
          <w:tcPr>
            <w:tcW w:w="2349" w:type="dxa"/>
            <w:vAlign w:val="center"/>
          </w:tcPr>
          <w:p w14:paraId="45B86641">
            <w:pPr>
              <w:widowControl/>
              <w:jc w:val="center"/>
              <w:rPr>
                <w:kern w:val="0"/>
                <w:sz w:val="24"/>
                <w:szCs w:val="24"/>
              </w:rPr>
            </w:pPr>
            <w:r>
              <w:rPr>
                <w:rFonts w:hint="eastAsia"/>
                <w:kern w:val="0"/>
                <w:sz w:val="24"/>
                <w:szCs w:val="24"/>
              </w:rPr>
              <w:t>国家税务总局天津市税务局税收宣传服务（纳税服务类）</w:t>
            </w:r>
          </w:p>
        </w:tc>
        <w:tc>
          <w:tcPr>
            <w:tcW w:w="1701" w:type="dxa"/>
            <w:vAlign w:val="center"/>
          </w:tcPr>
          <w:p w14:paraId="5C262676">
            <w:pPr>
              <w:widowControl/>
              <w:jc w:val="center"/>
              <w:rPr>
                <w:kern w:val="0"/>
                <w:sz w:val="24"/>
                <w:szCs w:val="24"/>
              </w:rPr>
            </w:pPr>
          </w:p>
        </w:tc>
        <w:tc>
          <w:tcPr>
            <w:tcW w:w="2238" w:type="dxa"/>
            <w:vAlign w:val="center"/>
          </w:tcPr>
          <w:p w14:paraId="34F48F46">
            <w:pPr>
              <w:widowControl/>
              <w:jc w:val="center"/>
              <w:rPr>
                <w:sz w:val="24"/>
                <w:szCs w:val="24"/>
              </w:rPr>
            </w:pPr>
            <w:r>
              <w:rPr>
                <w:sz w:val="24"/>
                <w:szCs w:val="24"/>
              </w:rPr>
              <w:t>1项</w:t>
            </w:r>
          </w:p>
        </w:tc>
        <w:tc>
          <w:tcPr>
            <w:tcW w:w="1848" w:type="dxa"/>
            <w:vAlign w:val="center"/>
          </w:tcPr>
          <w:p w14:paraId="70931855">
            <w:pPr>
              <w:widowControl/>
              <w:jc w:val="center"/>
              <w:rPr>
                <w:sz w:val="24"/>
                <w:szCs w:val="24"/>
              </w:rPr>
            </w:pPr>
          </w:p>
        </w:tc>
      </w:tr>
      <w:tr w14:paraId="4FFD93DE">
        <w:trPr>
          <w:trHeight w:val="465" w:hRule="atLeast"/>
          <w:jc w:val="center"/>
        </w:trPr>
        <w:tc>
          <w:tcPr>
            <w:tcW w:w="9014" w:type="dxa"/>
            <w:gridSpan w:val="5"/>
            <w:vAlign w:val="center"/>
          </w:tcPr>
          <w:p w14:paraId="01370FCB">
            <w:pPr>
              <w:widowControl/>
              <w:jc w:val="left"/>
              <w:rPr>
                <w:kern w:val="0"/>
                <w:sz w:val="24"/>
                <w:szCs w:val="24"/>
              </w:rPr>
            </w:pPr>
            <w:r>
              <w:rPr>
                <w:kern w:val="0"/>
                <w:sz w:val="24"/>
                <w:szCs w:val="24"/>
              </w:rPr>
              <w:t>其中</w:t>
            </w:r>
          </w:p>
        </w:tc>
      </w:tr>
      <w:tr w14:paraId="1ECA5256">
        <w:trPr>
          <w:trHeight w:val="465" w:hRule="atLeast"/>
          <w:jc w:val="center"/>
        </w:trPr>
        <w:tc>
          <w:tcPr>
            <w:tcW w:w="3227" w:type="dxa"/>
            <w:gridSpan w:val="2"/>
            <w:vAlign w:val="center"/>
          </w:tcPr>
          <w:p w14:paraId="4047DDC5">
            <w:pPr>
              <w:widowControl/>
              <w:jc w:val="left"/>
              <w:rPr>
                <w:b/>
                <w:sz w:val="24"/>
                <w:szCs w:val="24"/>
              </w:rPr>
            </w:pPr>
            <w:r>
              <w:rPr>
                <w:b/>
                <w:sz w:val="24"/>
                <w:szCs w:val="24"/>
              </w:rPr>
              <w:t>分项名称</w:t>
            </w:r>
          </w:p>
        </w:tc>
        <w:tc>
          <w:tcPr>
            <w:tcW w:w="1701" w:type="dxa"/>
            <w:vAlign w:val="center"/>
          </w:tcPr>
          <w:p w14:paraId="7A07807E">
            <w:pPr>
              <w:widowControl/>
              <w:jc w:val="center"/>
              <w:rPr>
                <w:b/>
                <w:kern w:val="0"/>
                <w:sz w:val="24"/>
                <w:szCs w:val="24"/>
              </w:rPr>
            </w:pPr>
            <w:r>
              <w:rPr>
                <w:b/>
                <w:kern w:val="0"/>
                <w:sz w:val="24"/>
                <w:szCs w:val="24"/>
              </w:rPr>
              <w:t>价格</w:t>
            </w:r>
          </w:p>
        </w:tc>
        <w:tc>
          <w:tcPr>
            <w:tcW w:w="2238" w:type="dxa"/>
            <w:vAlign w:val="center"/>
          </w:tcPr>
          <w:p w14:paraId="7D36DD24">
            <w:pPr>
              <w:widowControl/>
              <w:jc w:val="center"/>
              <w:rPr>
                <w:b/>
                <w:kern w:val="0"/>
                <w:sz w:val="24"/>
                <w:szCs w:val="24"/>
              </w:rPr>
            </w:pPr>
            <w:r>
              <w:rPr>
                <w:b/>
                <w:kern w:val="0"/>
                <w:sz w:val="24"/>
                <w:szCs w:val="24"/>
              </w:rPr>
              <w:t>数量</w:t>
            </w:r>
          </w:p>
        </w:tc>
        <w:tc>
          <w:tcPr>
            <w:tcW w:w="1848" w:type="dxa"/>
            <w:vAlign w:val="center"/>
          </w:tcPr>
          <w:p w14:paraId="444488C5">
            <w:pPr>
              <w:widowControl/>
              <w:jc w:val="center"/>
              <w:rPr>
                <w:b/>
                <w:bCs/>
                <w:kern w:val="0"/>
                <w:sz w:val="24"/>
                <w:szCs w:val="24"/>
              </w:rPr>
            </w:pPr>
            <w:r>
              <w:rPr>
                <w:b/>
                <w:bCs/>
                <w:kern w:val="0"/>
                <w:sz w:val="24"/>
                <w:szCs w:val="24"/>
              </w:rPr>
              <w:t>备注</w:t>
            </w:r>
          </w:p>
        </w:tc>
      </w:tr>
      <w:tr w14:paraId="2D758B0F">
        <w:trPr>
          <w:trHeight w:val="465" w:hRule="atLeast"/>
          <w:jc w:val="center"/>
        </w:trPr>
        <w:tc>
          <w:tcPr>
            <w:tcW w:w="3227" w:type="dxa"/>
            <w:gridSpan w:val="2"/>
            <w:vAlign w:val="center"/>
          </w:tcPr>
          <w:p w14:paraId="45FE0928">
            <w:pPr>
              <w:widowControl/>
              <w:jc w:val="left"/>
              <w:rPr>
                <w:kern w:val="0"/>
                <w:sz w:val="24"/>
                <w:szCs w:val="24"/>
              </w:rPr>
            </w:pPr>
          </w:p>
        </w:tc>
        <w:tc>
          <w:tcPr>
            <w:tcW w:w="1701" w:type="dxa"/>
            <w:vAlign w:val="center"/>
          </w:tcPr>
          <w:p w14:paraId="2D61F4EF">
            <w:pPr>
              <w:widowControl/>
              <w:jc w:val="center"/>
              <w:rPr>
                <w:kern w:val="0"/>
                <w:sz w:val="24"/>
                <w:szCs w:val="24"/>
              </w:rPr>
            </w:pPr>
          </w:p>
        </w:tc>
        <w:tc>
          <w:tcPr>
            <w:tcW w:w="2238" w:type="dxa"/>
            <w:vAlign w:val="center"/>
          </w:tcPr>
          <w:p w14:paraId="7965DDA8">
            <w:pPr>
              <w:widowControl/>
              <w:jc w:val="center"/>
              <w:rPr>
                <w:kern w:val="0"/>
                <w:sz w:val="24"/>
                <w:szCs w:val="24"/>
              </w:rPr>
            </w:pPr>
          </w:p>
        </w:tc>
        <w:tc>
          <w:tcPr>
            <w:tcW w:w="1848" w:type="dxa"/>
            <w:vAlign w:val="center"/>
          </w:tcPr>
          <w:p w14:paraId="3E53BB0F">
            <w:pPr>
              <w:widowControl/>
              <w:jc w:val="center"/>
              <w:rPr>
                <w:sz w:val="24"/>
                <w:szCs w:val="24"/>
              </w:rPr>
            </w:pPr>
          </w:p>
        </w:tc>
      </w:tr>
      <w:tr w14:paraId="4E402A52">
        <w:trPr>
          <w:trHeight w:val="465" w:hRule="atLeast"/>
          <w:jc w:val="center"/>
        </w:trPr>
        <w:tc>
          <w:tcPr>
            <w:tcW w:w="3227" w:type="dxa"/>
            <w:gridSpan w:val="2"/>
            <w:vAlign w:val="center"/>
          </w:tcPr>
          <w:p w14:paraId="182ACE76">
            <w:pPr>
              <w:widowControl/>
              <w:jc w:val="left"/>
              <w:rPr>
                <w:kern w:val="0"/>
                <w:sz w:val="24"/>
                <w:szCs w:val="24"/>
              </w:rPr>
            </w:pPr>
          </w:p>
        </w:tc>
        <w:tc>
          <w:tcPr>
            <w:tcW w:w="1701" w:type="dxa"/>
            <w:vAlign w:val="center"/>
          </w:tcPr>
          <w:p w14:paraId="23EC0AA5">
            <w:pPr>
              <w:widowControl/>
              <w:jc w:val="center"/>
              <w:rPr>
                <w:kern w:val="0"/>
                <w:sz w:val="24"/>
                <w:szCs w:val="24"/>
              </w:rPr>
            </w:pPr>
          </w:p>
        </w:tc>
        <w:tc>
          <w:tcPr>
            <w:tcW w:w="2238" w:type="dxa"/>
            <w:vAlign w:val="center"/>
          </w:tcPr>
          <w:p w14:paraId="1FD81BF6">
            <w:pPr>
              <w:widowControl/>
              <w:jc w:val="center"/>
              <w:rPr>
                <w:kern w:val="0"/>
                <w:sz w:val="24"/>
                <w:szCs w:val="24"/>
              </w:rPr>
            </w:pPr>
          </w:p>
        </w:tc>
        <w:tc>
          <w:tcPr>
            <w:tcW w:w="1848" w:type="dxa"/>
            <w:vAlign w:val="center"/>
          </w:tcPr>
          <w:p w14:paraId="6ADC9D42">
            <w:pPr>
              <w:widowControl/>
              <w:jc w:val="center"/>
              <w:rPr>
                <w:sz w:val="24"/>
                <w:szCs w:val="24"/>
              </w:rPr>
            </w:pPr>
          </w:p>
        </w:tc>
      </w:tr>
      <w:tr w14:paraId="0986780F">
        <w:trPr>
          <w:trHeight w:val="465" w:hRule="atLeast"/>
          <w:jc w:val="center"/>
        </w:trPr>
        <w:tc>
          <w:tcPr>
            <w:tcW w:w="3227" w:type="dxa"/>
            <w:gridSpan w:val="2"/>
            <w:vAlign w:val="center"/>
          </w:tcPr>
          <w:p w14:paraId="7E883885">
            <w:pPr>
              <w:widowControl/>
              <w:jc w:val="left"/>
              <w:rPr>
                <w:kern w:val="0"/>
                <w:sz w:val="24"/>
                <w:szCs w:val="24"/>
              </w:rPr>
            </w:pPr>
          </w:p>
        </w:tc>
        <w:tc>
          <w:tcPr>
            <w:tcW w:w="1701" w:type="dxa"/>
            <w:vAlign w:val="center"/>
          </w:tcPr>
          <w:p w14:paraId="46DFCEB4">
            <w:pPr>
              <w:widowControl/>
              <w:jc w:val="center"/>
              <w:rPr>
                <w:kern w:val="0"/>
                <w:sz w:val="24"/>
                <w:szCs w:val="24"/>
              </w:rPr>
            </w:pPr>
          </w:p>
        </w:tc>
        <w:tc>
          <w:tcPr>
            <w:tcW w:w="2238" w:type="dxa"/>
            <w:vAlign w:val="center"/>
          </w:tcPr>
          <w:p w14:paraId="5B357D84">
            <w:pPr>
              <w:widowControl/>
              <w:jc w:val="center"/>
              <w:rPr>
                <w:kern w:val="0"/>
                <w:sz w:val="24"/>
                <w:szCs w:val="24"/>
              </w:rPr>
            </w:pPr>
          </w:p>
        </w:tc>
        <w:tc>
          <w:tcPr>
            <w:tcW w:w="1848" w:type="dxa"/>
            <w:vAlign w:val="center"/>
          </w:tcPr>
          <w:p w14:paraId="6A11D6BB">
            <w:pPr>
              <w:widowControl/>
              <w:jc w:val="center"/>
              <w:rPr>
                <w:sz w:val="24"/>
                <w:szCs w:val="24"/>
              </w:rPr>
            </w:pPr>
          </w:p>
        </w:tc>
      </w:tr>
      <w:tr w14:paraId="671E7A32">
        <w:trPr>
          <w:trHeight w:val="465" w:hRule="atLeast"/>
          <w:jc w:val="center"/>
        </w:trPr>
        <w:tc>
          <w:tcPr>
            <w:tcW w:w="3227" w:type="dxa"/>
            <w:gridSpan w:val="2"/>
            <w:vAlign w:val="center"/>
          </w:tcPr>
          <w:p w14:paraId="5910CFF4">
            <w:pPr>
              <w:widowControl/>
              <w:jc w:val="left"/>
              <w:rPr>
                <w:kern w:val="0"/>
                <w:sz w:val="24"/>
                <w:szCs w:val="24"/>
              </w:rPr>
            </w:pPr>
          </w:p>
        </w:tc>
        <w:tc>
          <w:tcPr>
            <w:tcW w:w="1701" w:type="dxa"/>
            <w:vAlign w:val="center"/>
          </w:tcPr>
          <w:p w14:paraId="37AF849F">
            <w:pPr>
              <w:widowControl/>
              <w:jc w:val="center"/>
              <w:rPr>
                <w:kern w:val="0"/>
                <w:sz w:val="24"/>
                <w:szCs w:val="24"/>
              </w:rPr>
            </w:pPr>
          </w:p>
        </w:tc>
        <w:tc>
          <w:tcPr>
            <w:tcW w:w="2238" w:type="dxa"/>
            <w:vAlign w:val="center"/>
          </w:tcPr>
          <w:p w14:paraId="01614FCF">
            <w:pPr>
              <w:widowControl/>
              <w:jc w:val="center"/>
              <w:rPr>
                <w:kern w:val="0"/>
                <w:sz w:val="24"/>
                <w:szCs w:val="24"/>
              </w:rPr>
            </w:pPr>
          </w:p>
        </w:tc>
        <w:tc>
          <w:tcPr>
            <w:tcW w:w="1848" w:type="dxa"/>
            <w:vAlign w:val="center"/>
          </w:tcPr>
          <w:p w14:paraId="5935D501">
            <w:pPr>
              <w:widowControl/>
              <w:jc w:val="center"/>
              <w:rPr>
                <w:sz w:val="24"/>
                <w:szCs w:val="24"/>
              </w:rPr>
            </w:pPr>
          </w:p>
        </w:tc>
      </w:tr>
      <w:tr w14:paraId="76253A32">
        <w:trPr>
          <w:trHeight w:val="465" w:hRule="atLeast"/>
          <w:jc w:val="center"/>
        </w:trPr>
        <w:tc>
          <w:tcPr>
            <w:tcW w:w="3227" w:type="dxa"/>
            <w:gridSpan w:val="2"/>
            <w:vAlign w:val="center"/>
          </w:tcPr>
          <w:p w14:paraId="60603ED1">
            <w:pPr>
              <w:widowControl/>
              <w:jc w:val="left"/>
              <w:rPr>
                <w:sz w:val="24"/>
              </w:rPr>
            </w:pPr>
          </w:p>
        </w:tc>
        <w:tc>
          <w:tcPr>
            <w:tcW w:w="1701" w:type="dxa"/>
            <w:vAlign w:val="center"/>
          </w:tcPr>
          <w:p w14:paraId="6C94877F">
            <w:pPr>
              <w:widowControl/>
              <w:jc w:val="center"/>
              <w:rPr>
                <w:kern w:val="0"/>
                <w:sz w:val="24"/>
                <w:szCs w:val="24"/>
              </w:rPr>
            </w:pPr>
          </w:p>
        </w:tc>
        <w:tc>
          <w:tcPr>
            <w:tcW w:w="2238" w:type="dxa"/>
            <w:vAlign w:val="center"/>
          </w:tcPr>
          <w:p w14:paraId="0C0F84E1">
            <w:pPr>
              <w:widowControl/>
              <w:jc w:val="center"/>
              <w:rPr>
                <w:kern w:val="0"/>
                <w:sz w:val="24"/>
                <w:szCs w:val="24"/>
              </w:rPr>
            </w:pPr>
          </w:p>
        </w:tc>
        <w:tc>
          <w:tcPr>
            <w:tcW w:w="1848" w:type="dxa"/>
            <w:vAlign w:val="center"/>
          </w:tcPr>
          <w:p w14:paraId="5D70DEEC">
            <w:pPr>
              <w:widowControl/>
              <w:jc w:val="center"/>
              <w:rPr>
                <w:kern w:val="0"/>
                <w:sz w:val="24"/>
                <w:szCs w:val="24"/>
              </w:rPr>
            </w:pPr>
          </w:p>
        </w:tc>
      </w:tr>
      <w:tr w14:paraId="7733E7FB">
        <w:trPr>
          <w:trHeight w:val="465" w:hRule="atLeast"/>
          <w:jc w:val="center"/>
        </w:trPr>
        <w:tc>
          <w:tcPr>
            <w:tcW w:w="3227" w:type="dxa"/>
            <w:gridSpan w:val="2"/>
            <w:vAlign w:val="center"/>
          </w:tcPr>
          <w:p w14:paraId="603F7860">
            <w:pPr>
              <w:widowControl/>
              <w:jc w:val="left"/>
              <w:rPr>
                <w:sz w:val="24"/>
              </w:rPr>
            </w:pPr>
          </w:p>
        </w:tc>
        <w:tc>
          <w:tcPr>
            <w:tcW w:w="1701" w:type="dxa"/>
            <w:vAlign w:val="center"/>
          </w:tcPr>
          <w:p w14:paraId="5E6022C4">
            <w:pPr>
              <w:widowControl/>
              <w:jc w:val="center"/>
              <w:rPr>
                <w:kern w:val="0"/>
                <w:sz w:val="24"/>
                <w:szCs w:val="24"/>
              </w:rPr>
            </w:pPr>
          </w:p>
        </w:tc>
        <w:tc>
          <w:tcPr>
            <w:tcW w:w="2238" w:type="dxa"/>
            <w:vAlign w:val="center"/>
          </w:tcPr>
          <w:p w14:paraId="3263C6A1">
            <w:pPr>
              <w:widowControl/>
              <w:jc w:val="center"/>
              <w:rPr>
                <w:kern w:val="0"/>
                <w:sz w:val="24"/>
                <w:szCs w:val="24"/>
              </w:rPr>
            </w:pPr>
          </w:p>
        </w:tc>
        <w:tc>
          <w:tcPr>
            <w:tcW w:w="1848" w:type="dxa"/>
            <w:vAlign w:val="center"/>
          </w:tcPr>
          <w:p w14:paraId="46061E67">
            <w:pPr>
              <w:widowControl/>
              <w:jc w:val="center"/>
              <w:rPr>
                <w:kern w:val="0"/>
                <w:sz w:val="24"/>
                <w:szCs w:val="24"/>
              </w:rPr>
            </w:pPr>
          </w:p>
        </w:tc>
      </w:tr>
      <w:tr w14:paraId="2DB678E5">
        <w:trPr>
          <w:trHeight w:val="465" w:hRule="atLeast"/>
          <w:jc w:val="center"/>
        </w:trPr>
        <w:tc>
          <w:tcPr>
            <w:tcW w:w="3227" w:type="dxa"/>
            <w:gridSpan w:val="2"/>
            <w:vAlign w:val="center"/>
          </w:tcPr>
          <w:p w14:paraId="6795143D">
            <w:pPr>
              <w:widowControl/>
              <w:jc w:val="center"/>
              <w:rPr>
                <w:sz w:val="24"/>
              </w:rPr>
            </w:pPr>
          </w:p>
        </w:tc>
        <w:tc>
          <w:tcPr>
            <w:tcW w:w="1701" w:type="dxa"/>
            <w:vAlign w:val="center"/>
          </w:tcPr>
          <w:p w14:paraId="6EB76782">
            <w:pPr>
              <w:widowControl/>
              <w:jc w:val="center"/>
              <w:rPr>
                <w:kern w:val="0"/>
                <w:sz w:val="24"/>
                <w:szCs w:val="24"/>
              </w:rPr>
            </w:pPr>
          </w:p>
        </w:tc>
        <w:tc>
          <w:tcPr>
            <w:tcW w:w="2238" w:type="dxa"/>
            <w:vAlign w:val="center"/>
          </w:tcPr>
          <w:p w14:paraId="0CE94DB7">
            <w:pPr>
              <w:widowControl/>
              <w:jc w:val="center"/>
              <w:rPr>
                <w:kern w:val="0"/>
                <w:sz w:val="24"/>
                <w:szCs w:val="24"/>
              </w:rPr>
            </w:pPr>
          </w:p>
        </w:tc>
        <w:tc>
          <w:tcPr>
            <w:tcW w:w="1848" w:type="dxa"/>
            <w:vAlign w:val="center"/>
          </w:tcPr>
          <w:p w14:paraId="243F0A6A">
            <w:pPr>
              <w:widowControl/>
              <w:jc w:val="center"/>
              <w:rPr>
                <w:kern w:val="0"/>
                <w:sz w:val="24"/>
                <w:szCs w:val="24"/>
              </w:rPr>
            </w:pPr>
          </w:p>
        </w:tc>
      </w:tr>
    </w:tbl>
    <w:p w14:paraId="04477D0D">
      <w:pPr>
        <w:ind w:left="180"/>
        <w:rPr>
          <w:sz w:val="22"/>
          <w:szCs w:val="24"/>
        </w:rPr>
      </w:pPr>
      <w:r>
        <w:rPr>
          <w:sz w:val="22"/>
          <w:szCs w:val="24"/>
        </w:rPr>
        <w:t>注：1. 本表第一行填写本项目投标总价，须与附件</w:t>
      </w:r>
      <w:r>
        <w:rPr>
          <w:rFonts w:hint="eastAsia"/>
          <w:sz w:val="22"/>
          <w:szCs w:val="24"/>
        </w:rPr>
        <w:t>3</w:t>
      </w:r>
      <w:r>
        <w:rPr>
          <w:sz w:val="22"/>
          <w:szCs w:val="24"/>
        </w:rPr>
        <w:t>中投标总价保持一致。</w:t>
      </w:r>
    </w:p>
    <w:p w14:paraId="62F98488">
      <w:pPr>
        <w:ind w:left="180" w:firstLine="440" w:firstLineChars="200"/>
      </w:pPr>
      <w:r>
        <w:rPr>
          <w:sz w:val="22"/>
          <w:szCs w:val="24"/>
        </w:rPr>
        <w:t>2. 下面应填写分项价格及分项名称（分项名称可根据实际情况增减、修改），分项价格汇总应等于总价。</w:t>
      </w:r>
    </w:p>
    <w:p w14:paraId="3935B167">
      <w:pPr>
        <w:ind w:left="180" w:firstLine="420" w:firstLineChars="200"/>
      </w:pPr>
    </w:p>
    <w:p w14:paraId="76D0E0DC">
      <w:pPr>
        <w:ind w:left="180" w:firstLine="420" w:firstLineChars="200"/>
      </w:pPr>
    </w:p>
    <w:p w14:paraId="6592EE9C">
      <w:pPr>
        <w:spacing w:line="360" w:lineRule="auto"/>
        <w:ind w:firstLine="4080" w:firstLineChars="1700"/>
        <w:rPr>
          <w:sz w:val="24"/>
        </w:rPr>
      </w:pPr>
      <w:r>
        <w:rPr>
          <w:sz w:val="24"/>
        </w:rPr>
        <w:t>投标人名称：</w:t>
      </w:r>
    </w:p>
    <w:p w14:paraId="1CAAF49B">
      <w:pPr>
        <w:spacing w:line="360" w:lineRule="auto"/>
        <w:ind w:firstLine="4080" w:firstLineChars="1700"/>
        <w:rPr>
          <w:sz w:val="24"/>
        </w:rPr>
      </w:pPr>
    </w:p>
    <w:p w14:paraId="4C885F4B">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7C4DE3F">
      <w:pPr>
        <w:widowControl/>
        <w:jc w:val="left"/>
        <w:rPr>
          <w:sz w:val="24"/>
        </w:rPr>
      </w:pPr>
      <w:r>
        <w:rPr>
          <w:sz w:val="24"/>
        </w:rPr>
        <w:br w:type="page"/>
      </w:r>
    </w:p>
    <w:p w14:paraId="34BD71BB">
      <w:pPr>
        <w:tabs>
          <w:tab w:val="left" w:pos="360"/>
        </w:tabs>
        <w:spacing w:after="312" w:afterLines="100" w:line="360" w:lineRule="auto"/>
        <w:rPr>
          <w:b/>
          <w:sz w:val="24"/>
        </w:rPr>
      </w:pPr>
      <w:r>
        <w:rPr>
          <w:b/>
          <w:sz w:val="24"/>
        </w:rPr>
        <w:t>附件4</w:t>
      </w:r>
    </w:p>
    <w:p w14:paraId="22012D04">
      <w:pPr>
        <w:autoSpaceDN w:val="0"/>
        <w:spacing w:line="360" w:lineRule="auto"/>
        <w:jc w:val="center"/>
        <w:rPr>
          <w:b/>
          <w:bCs/>
          <w:sz w:val="24"/>
        </w:rPr>
      </w:pPr>
      <w:r>
        <w:rPr>
          <w:b/>
          <w:bCs/>
          <w:sz w:val="24"/>
        </w:rPr>
        <w:t>商务要求点对点应答表</w:t>
      </w:r>
    </w:p>
    <w:p w14:paraId="2236F036">
      <w:pPr>
        <w:spacing w:line="460" w:lineRule="exact"/>
        <w:rPr>
          <w:sz w:val="24"/>
        </w:rPr>
      </w:pPr>
    </w:p>
    <w:p w14:paraId="324AC32D">
      <w:pPr>
        <w:spacing w:line="460" w:lineRule="exact"/>
        <w:rPr>
          <w:sz w:val="24"/>
        </w:rPr>
      </w:pPr>
      <w:r>
        <w:rPr>
          <w:sz w:val="24"/>
        </w:rPr>
        <w:t>项目名称：</w:t>
      </w:r>
      <w:r>
        <w:rPr>
          <w:sz w:val="24"/>
          <w:u w:val="single"/>
        </w:rPr>
        <w:t xml:space="preserve">                    </w:t>
      </w:r>
    </w:p>
    <w:p w14:paraId="6C57BF78">
      <w:pPr>
        <w:spacing w:line="460" w:lineRule="exact"/>
        <w:rPr>
          <w:sz w:val="24"/>
        </w:rPr>
      </w:pPr>
      <w:r>
        <w:rPr>
          <w:sz w:val="24"/>
        </w:rPr>
        <w:t>项目编号：</w:t>
      </w:r>
      <w:r>
        <w:rPr>
          <w:sz w:val="24"/>
          <w:u w:val="single"/>
        </w:rPr>
        <w:t xml:space="preserve">                    </w:t>
      </w:r>
    </w:p>
    <w:p w14:paraId="040F21F1">
      <w:pPr>
        <w:spacing w:line="460" w:lineRule="exact"/>
        <w:rPr>
          <w:sz w:val="24"/>
          <w:u w:val="single"/>
        </w:rPr>
      </w:pPr>
      <w:r>
        <w:rPr>
          <w:sz w:val="24"/>
        </w:rPr>
        <w:t>包号：</w:t>
      </w:r>
      <w:r>
        <w:rPr>
          <w:sz w:val="24"/>
          <w:u w:val="single"/>
        </w:rPr>
        <w:t xml:space="preserve">                        </w:t>
      </w:r>
    </w:p>
    <w:p w14:paraId="3A6906F4">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6"/>
        <w:gridCol w:w="2231"/>
        <w:gridCol w:w="2551"/>
        <w:gridCol w:w="1135"/>
        <w:gridCol w:w="1133"/>
      </w:tblGrid>
      <w:tr w14:paraId="0C2755CF">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60E65CA7">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6AB611A6">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20794EA7">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7ED7093E">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027DECC1">
            <w:pPr>
              <w:widowControl/>
              <w:jc w:val="center"/>
              <w:rPr>
                <w:color w:val="000000"/>
                <w:kern w:val="0"/>
                <w:szCs w:val="21"/>
              </w:rPr>
            </w:pPr>
            <w:r>
              <w:rPr>
                <w:color w:val="000000"/>
                <w:kern w:val="0"/>
                <w:szCs w:val="21"/>
              </w:rPr>
              <w:t>备注</w:t>
            </w:r>
          </w:p>
        </w:tc>
      </w:tr>
      <w:tr w14:paraId="4CE983EA">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DA62D63">
            <w:pPr>
              <w:widowControl/>
              <w:jc w:val="left"/>
              <w:rPr>
                <w:color w:val="000000"/>
                <w:kern w:val="0"/>
                <w:szCs w:val="21"/>
              </w:rPr>
            </w:pPr>
            <w:r>
              <w:rPr>
                <w:color w:val="000000"/>
                <w:kern w:val="0"/>
                <w:szCs w:val="21"/>
              </w:rPr>
              <w:t>（一）报价要求</w:t>
            </w:r>
          </w:p>
        </w:tc>
      </w:tr>
      <w:tr w14:paraId="1FCCC4FF">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33A54F8D">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4B3A4BD">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057F6D4">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A23EC81">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610F8BC7">
            <w:pPr>
              <w:widowControl/>
              <w:jc w:val="left"/>
              <w:rPr>
                <w:color w:val="000000"/>
                <w:kern w:val="0"/>
                <w:szCs w:val="21"/>
              </w:rPr>
            </w:pPr>
            <w:r>
              <w:rPr>
                <w:color w:val="000000"/>
                <w:kern w:val="0"/>
                <w:szCs w:val="21"/>
              </w:rPr>
              <w:t>　</w:t>
            </w:r>
          </w:p>
        </w:tc>
      </w:tr>
      <w:tr w14:paraId="6E0FCAD6">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779672B">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195427C4">
        <w:tc>
          <w:tcPr>
            <w:tcW w:w="974" w:type="pct"/>
            <w:tcBorders>
              <w:top w:val="nil"/>
              <w:left w:val="single" w:color="auto" w:sz="8" w:space="0"/>
              <w:bottom w:val="single" w:color="auto" w:sz="8" w:space="0"/>
              <w:right w:val="single" w:color="auto" w:sz="8" w:space="0"/>
            </w:tcBorders>
            <w:shd w:val="clear" w:color="auto" w:fill="auto"/>
            <w:vAlign w:val="center"/>
          </w:tcPr>
          <w:p w14:paraId="35E132AA">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E47F1B5">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525F962A">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7D49CF2">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636EA33">
            <w:pPr>
              <w:widowControl/>
              <w:jc w:val="left"/>
              <w:rPr>
                <w:color w:val="000000"/>
                <w:kern w:val="0"/>
                <w:szCs w:val="21"/>
              </w:rPr>
            </w:pPr>
            <w:r>
              <w:rPr>
                <w:color w:val="000000"/>
                <w:kern w:val="0"/>
                <w:szCs w:val="21"/>
              </w:rPr>
              <w:t>　</w:t>
            </w:r>
          </w:p>
        </w:tc>
      </w:tr>
      <w:tr w14:paraId="773A7979">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E29BD48">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79292B03">
        <w:tc>
          <w:tcPr>
            <w:tcW w:w="974" w:type="pct"/>
            <w:tcBorders>
              <w:top w:val="nil"/>
              <w:left w:val="single" w:color="auto" w:sz="8" w:space="0"/>
              <w:bottom w:val="single" w:color="auto" w:sz="8" w:space="0"/>
              <w:right w:val="single" w:color="auto" w:sz="8" w:space="0"/>
            </w:tcBorders>
            <w:shd w:val="clear" w:color="auto" w:fill="auto"/>
            <w:vAlign w:val="center"/>
          </w:tcPr>
          <w:p w14:paraId="6AA8EFF7">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995923E">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15C59284">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1F3C4C24">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308D8E0">
            <w:pPr>
              <w:widowControl/>
              <w:jc w:val="left"/>
              <w:rPr>
                <w:color w:val="000000"/>
                <w:kern w:val="0"/>
                <w:szCs w:val="21"/>
              </w:rPr>
            </w:pPr>
            <w:r>
              <w:rPr>
                <w:color w:val="000000"/>
                <w:kern w:val="0"/>
                <w:szCs w:val="21"/>
              </w:rPr>
              <w:t>　</w:t>
            </w:r>
          </w:p>
        </w:tc>
      </w:tr>
      <w:tr w14:paraId="2317D410">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134AE4D">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1A777F83">
        <w:tc>
          <w:tcPr>
            <w:tcW w:w="974" w:type="pct"/>
            <w:tcBorders>
              <w:top w:val="nil"/>
              <w:left w:val="single" w:color="auto" w:sz="8" w:space="0"/>
              <w:bottom w:val="single" w:color="auto" w:sz="8" w:space="0"/>
              <w:right w:val="single" w:color="auto" w:sz="8" w:space="0"/>
            </w:tcBorders>
            <w:shd w:val="clear" w:color="auto" w:fill="auto"/>
            <w:vAlign w:val="center"/>
          </w:tcPr>
          <w:p w14:paraId="0C29BDC4">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5E9E6A4">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AAFCD05">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DDE6EE8">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6AB81BF">
            <w:pPr>
              <w:widowControl/>
              <w:jc w:val="left"/>
              <w:rPr>
                <w:color w:val="000000"/>
                <w:kern w:val="0"/>
                <w:szCs w:val="21"/>
              </w:rPr>
            </w:pPr>
            <w:r>
              <w:rPr>
                <w:color w:val="000000"/>
                <w:kern w:val="0"/>
                <w:szCs w:val="21"/>
              </w:rPr>
              <w:t>　</w:t>
            </w:r>
          </w:p>
        </w:tc>
      </w:tr>
    </w:tbl>
    <w:p w14:paraId="02F94709">
      <w:pPr>
        <w:spacing w:line="620" w:lineRule="exact"/>
        <w:rPr>
          <w:sz w:val="24"/>
        </w:rPr>
      </w:pPr>
      <w:r>
        <w:rPr>
          <w:sz w:val="24"/>
        </w:rPr>
        <w:t>注：</w:t>
      </w:r>
    </w:p>
    <w:p w14:paraId="0F7E32B3">
      <w:pPr>
        <w:spacing w:line="360" w:lineRule="auto"/>
        <w:rPr>
          <w:sz w:val="24"/>
        </w:rPr>
      </w:pPr>
      <w:r>
        <w:rPr>
          <w:sz w:val="24"/>
        </w:rPr>
        <w:t>1. 不如实填写偏离情况的投标文件将视为虚假材料。</w:t>
      </w:r>
    </w:p>
    <w:p w14:paraId="72A7A115">
      <w:pPr>
        <w:spacing w:line="360" w:lineRule="auto"/>
        <w:rPr>
          <w:sz w:val="24"/>
        </w:rPr>
      </w:pPr>
      <w:r>
        <w:rPr>
          <w:sz w:val="24"/>
        </w:rPr>
        <w:t>2. 招标要求指招标文件中规定的具体要求，投标应答指投标文件的具体内容。</w:t>
      </w:r>
    </w:p>
    <w:p w14:paraId="4875DED5">
      <w:pPr>
        <w:spacing w:line="360" w:lineRule="auto"/>
        <w:rPr>
          <w:sz w:val="24"/>
        </w:rPr>
      </w:pPr>
      <w:r>
        <w:rPr>
          <w:sz w:val="24"/>
        </w:rPr>
        <w:t>4. 偏离说明指招标要求与投标应答之间的不同之处。</w:t>
      </w:r>
    </w:p>
    <w:p w14:paraId="032C9090">
      <w:pPr>
        <w:spacing w:line="360" w:lineRule="auto"/>
        <w:rPr>
          <w:sz w:val="24"/>
        </w:rPr>
      </w:pPr>
    </w:p>
    <w:p w14:paraId="71E7F680">
      <w:pPr>
        <w:spacing w:line="360" w:lineRule="auto"/>
        <w:ind w:firstLine="4080" w:firstLineChars="1700"/>
        <w:rPr>
          <w:sz w:val="24"/>
        </w:rPr>
      </w:pPr>
      <w:r>
        <w:rPr>
          <w:sz w:val="24"/>
        </w:rPr>
        <w:t>投标人名称：</w:t>
      </w:r>
    </w:p>
    <w:p w14:paraId="172BD752">
      <w:pPr>
        <w:spacing w:line="360" w:lineRule="auto"/>
        <w:ind w:firstLine="4080" w:firstLineChars="1700"/>
        <w:rPr>
          <w:sz w:val="24"/>
        </w:rPr>
      </w:pPr>
    </w:p>
    <w:p w14:paraId="45297287">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76F70B0">
      <w:pPr>
        <w:tabs>
          <w:tab w:val="left" w:pos="360"/>
        </w:tabs>
        <w:spacing w:after="312" w:afterLines="100" w:line="360" w:lineRule="auto"/>
        <w:rPr>
          <w:b/>
          <w:sz w:val="24"/>
        </w:rPr>
      </w:pPr>
      <w:r>
        <w:rPr>
          <w:sz w:val="24"/>
        </w:rPr>
        <w:br w:type="page"/>
      </w:r>
      <w:r>
        <w:rPr>
          <w:b/>
          <w:sz w:val="24"/>
        </w:rPr>
        <w:t>附件5</w:t>
      </w:r>
    </w:p>
    <w:p w14:paraId="2BFEFC56">
      <w:pPr>
        <w:autoSpaceDN w:val="0"/>
        <w:spacing w:line="360" w:lineRule="auto"/>
        <w:jc w:val="center"/>
        <w:rPr>
          <w:b/>
          <w:bCs/>
          <w:sz w:val="24"/>
        </w:rPr>
      </w:pPr>
      <w:r>
        <w:rPr>
          <w:b/>
          <w:bCs/>
          <w:sz w:val="24"/>
        </w:rPr>
        <w:t>技术要求点对点应答表</w:t>
      </w:r>
    </w:p>
    <w:p w14:paraId="62DF5ED3">
      <w:pPr>
        <w:spacing w:line="460" w:lineRule="exact"/>
        <w:rPr>
          <w:sz w:val="24"/>
        </w:rPr>
      </w:pPr>
    </w:p>
    <w:p w14:paraId="0E47DBF4">
      <w:pPr>
        <w:spacing w:line="460" w:lineRule="exact"/>
        <w:rPr>
          <w:sz w:val="24"/>
        </w:rPr>
      </w:pPr>
      <w:r>
        <w:rPr>
          <w:sz w:val="24"/>
        </w:rPr>
        <w:t>项目名称：</w:t>
      </w:r>
      <w:r>
        <w:rPr>
          <w:sz w:val="24"/>
          <w:u w:val="single"/>
        </w:rPr>
        <w:t xml:space="preserve">                    </w:t>
      </w:r>
    </w:p>
    <w:p w14:paraId="12239232">
      <w:pPr>
        <w:spacing w:line="460" w:lineRule="exact"/>
        <w:rPr>
          <w:sz w:val="24"/>
        </w:rPr>
      </w:pPr>
      <w:r>
        <w:rPr>
          <w:sz w:val="24"/>
        </w:rPr>
        <w:t>项目编号：</w:t>
      </w:r>
      <w:r>
        <w:rPr>
          <w:sz w:val="24"/>
          <w:u w:val="single"/>
        </w:rPr>
        <w:t xml:space="preserve">                    </w:t>
      </w:r>
    </w:p>
    <w:p w14:paraId="2F898A66">
      <w:pPr>
        <w:spacing w:line="460" w:lineRule="exact"/>
        <w:rPr>
          <w:sz w:val="24"/>
          <w:u w:val="single"/>
        </w:rPr>
      </w:pPr>
      <w:r>
        <w:rPr>
          <w:sz w:val="24"/>
        </w:rPr>
        <w:t>包号：</w:t>
      </w:r>
      <w:r>
        <w:rPr>
          <w:sz w:val="24"/>
          <w:u w:val="single"/>
        </w:rPr>
        <w:t xml:space="preserve">                        </w:t>
      </w:r>
    </w:p>
    <w:p w14:paraId="0E1567C0">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4D90E9DD">
        <w:trPr>
          <w:tblHeader/>
          <w:jc w:val="center"/>
        </w:trPr>
        <w:tc>
          <w:tcPr>
            <w:tcW w:w="843" w:type="dxa"/>
            <w:shd w:val="clear" w:color="auto" w:fill="auto"/>
            <w:vAlign w:val="center"/>
          </w:tcPr>
          <w:p w14:paraId="1BABE45E">
            <w:pPr>
              <w:widowControl/>
              <w:snapToGrid w:val="0"/>
              <w:jc w:val="center"/>
              <w:rPr>
                <w:kern w:val="0"/>
                <w:sz w:val="24"/>
                <w:szCs w:val="21"/>
              </w:rPr>
            </w:pPr>
            <w:r>
              <w:rPr>
                <w:kern w:val="0"/>
                <w:sz w:val="24"/>
                <w:szCs w:val="21"/>
              </w:rPr>
              <w:t>序号</w:t>
            </w:r>
          </w:p>
        </w:tc>
        <w:tc>
          <w:tcPr>
            <w:tcW w:w="3922" w:type="dxa"/>
            <w:shd w:val="clear" w:color="auto" w:fill="auto"/>
            <w:vAlign w:val="center"/>
          </w:tcPr>
          <w:p w14:paraId="1CAD85F1">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86DAA53">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1997B642">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228B6167">
            <w:pPr>
              <w:widowControl/>
              <w:snapToGrid w:val="0"/>
              <w:jc w:val="center"/>
              <w:rPr>
                <w:kern w:val="0"/>
                <w:sz w:val="24"/>
                <w:szCs w:val="21"/>
              </w:rPr>
            </w:pPr>
            <w:r>
              <w:rPr>
                <w:kern w:val="0"/>
                <w:sz w:val="24"/>
                <w:szCs w:val="21"/>
              </w:rPr>
              <w:t>备注</w:t>
            </w:r>
          </w:p>
        </w:tc>
      </w:tr>
      <w:tr w14:paraId="40F1F02E">
        <w:trPr>
          <w:jc w:val="center"/>
        </w:trPr>
        <w:tc>
          <w:tcPr>
            <w:tcW w:w="843" w:type="dxa"/>
            <w:shd w:val="clear" w:color="auto" w:fill="auto"/>
            <w:vAlign w:val="center"/>
          </w:tcPr>
          <w:p w14:paraId="4354EF5D">
            <w:pPr>
              <w:widowControl/>
              <w:snapToGrid w:val="0"/>
              <w:jc w:val="center"/>
              <w:rPr>
                <w:kern w:val="0"/>
                <w:sz w:val="24"/>
                <w:szCs w:val="21"/>
              </w:rPr>
            </w:pPr>
            <w:r>
              <w:rPr>
                <w:kern w:val="0"/>
                <w:sz w:val="24"/>
                <w:szCs w:val="21"/>
              </w:rPr>
              <w:t>1</w:t>
            </w:r>
          </w:p>
        </w:tc>
        <w:tc>
          <w:tcPr>
            <w:tcW w:w="3922" w:type="dxa"/>
            <w:shd w:val="clear" w:color="auto" w:fill="auto"/>
            <w:vAlign w:val="center"/>
          </w:tcPr>
          <w:p w14:paraId="11DF0C92">
            <w:pPr>
              <w:widowControl/>
              <w:snapToGrid w:val="0"/>
              <w:jc w:val="left"/>
              <w:rPr>
                <w:kern w:val="0"/>
                <w:sz w:val="24"/>
                <w:szCs w:val="21"/>
              </w:rPr>
            </w:pPr>
            <w:r>
              <w:rPr>
                <w:kern w:val="0"/>
                <w:sz w:val="24"/>
                <w:szCs w:val="21"/>
              </w:rPr>
              <w:t>（一）</w:t>
            </w:r>
            <w:r>
              <w:rPr>
                <w:sz w:val="24"/>
              </w:rPr>
              <w:t>投标人须承诺所提供的服务、人员及设备符合相关国家强制性规定。</w:t>
            </w:r>
          </w:p>
        </w:tc>
        <w:tc>
          <w:tcPr>
            <w:tcW w:w="2438" w:type="dxa"/>
            <w:shd w:val="clear" w:color="auto" w:fill="auto"/>
            <w:vAlign w:val="center"/>
          </w:tcPr>
          <w:p w14:paraId="643C84ED">
            <w:pPr>
              <w:widowControl/>
              <w:snapToGrid w:val="0"/>
              <w:jc w:val="center"/>
              <w:rPr>
                <w:kern w:val="0"/>
                <w:sz w:val="24"/>
                <w:szCs w:val="21"/>
              </w:rPr>
            </w:pPr>
          </w:p>
        </w:tc>
        <w:tc>
          <w:tcPr>
            <w:tcW w:w="1289" w:type="dxa"/>
            <w:shd w:val="clear" w:color="auto" w:fill="auto"/>
            <w:vAlign w:val="center"/>
          </w:tcPr>
          <w:p w14:paraId="0C771ACA">
            <w:pPr>
              <w:widowControl/>
              <w:snapToGrid w:val="0"/>
              <w:jc w:val="center"/>
              <w:rPr>
                <w:kern w:val="0"/>
                <w:sz w:val="24"/>
                <w:szCs w:val="21"/>
              </w:rPr>
            </w:pPr>
          </w:p>
        </w:tc>
        <w:tc>
          <w:tcPr>
            <w:tcW w:w="843" w:type="dxa"/>
            <w:shd w:val="clear" w:color="auto" w:fill="auto"/>
            <w:vAlign w:val="center"/>
          </w:tcPr>
          <w:p w14:paraId="52941C41">
            <w:pPr>
              <w:widowControl/>
              <w:snapToGrid w:val="0"/>
              <w:jc w:val="center"/>
              <w:rPr>
                <w:kern w:val="0"/>
                <w:sz w:val="24"/>
                <w:szCs w:val="21"/>
              </w:rPr>
            </w:pPr>
          </w:p>
        </w:tc>
      </w:tr>
      <w:tr w14:paraId="71BF2B49">
        <w:trPr>
          <w:jc w:val="center"/>
        </w:trPr>
        <w:tc>
          <w:tcPr>
            <w:tcW w:w="9335" w:type="dxa"/>
            <w:gridSpan w:val="5"/>
            <w:shd w:val="clear" w:color="auto" w:fill="auto"/>
            <w:vAlign w:val="center"/>
          </w:tcPr>
          <w:p w14:paraId="06478D96">
            <w:pPr>
              <w:widowControl/>
              <w:snapToGrid w:val="0"/>
              <w:ind w:firstLine="360" w:firstLineChars="150"/>
              <w:rPr>
                <w:kern w:val="0"/>
                <w:sz w:val="24"/>
                <w:szCs w:val="21"/>
              </w:rPr>
            </w:pPr>
            <w:r>
              <w:rPr>
                <w:kern w:val="0"/>
                <w:sz w:val="24"/>
                <w:szCs w:val="21"/>
              </w:rPr>
              <w:t>2. 项目需求书要求</w:t>
            </w:r>
          </w:p>
        </w:tc>
      </w:tr>
      <w:tr w14:paraId="7C8E1C3C">
        <w:trPr>
          <w:jc w:val="center"/>
        </w:trPr>
        <w:tc>
          <w:tcPr>
            <w:tcW w:w="843" w:type="dxa"/>
            <w:shd w:val="clear" w:color="auto" w:fill="auto"/>
            <w:vAlign w:val="center"/>
          </w:tcPr>
          <w:p w14:paraId="7B919094">
            <w:pPr>
              <w:widowControl/>
              <w:snapToGrid w:val="0"/>
              <w:jc w:val="center"/>
              <w:rPr>
                <w:kern w:val="0"/>
                <w:sz w:val="24"/>
                <w:szCs w:val="21"/>
              </w:rPr>
            </w:pPr>
            <w:r>
              <w:rPr>
                <w:kern w:val="0"/>
                <w:sz w:val="24"/>
                <w:szCs w:val="21"/>
              </w:rPr>
              <w:t>序号</w:t>
            </w:r>
          </w:p>
        </w:tc>
        <w:tc>
          <w:tcPr>
            <w:tcW w:w="3922" w:type="dxa"/>
            <w:shd w:val="clear" w:color="auto" w:fill="auto"/>
            <w:vAlign w:val="center"/>
          </w:tcPr>
          <w:p w14:paraId="7D6979A4">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3D18079B">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0BD8EC98">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7D5374DB">
            <w:pPr>
              <w:widowControl/>
              <w:snapToGrid w:val="0"/>
              <w:jc w:val="center"/>
              <w:rPr>
                <w:kern w:val="0"/>
                <w:sz w:val="24"/>
                <w:szCs w:val="21"/>
              </w:rPr>
            </w:pPr>
            <w:r>
              <w:rPr>
                <w:kern w:val="0"/>
                <w:sz w:val="24"/>
                <w:szCs w:val="21"/>
              </w:rPr>
              <w:t>备注</w:t>
            </w:r>
          </w:p>
        </w:tc>
      </w:tr>
      <w:tr w14:paraId="2F993B4D">
        <w:trPr>
          <w:jc w:val="center"/>
        </w:trPr>
        <w:tc>
          <w:tcPr>
            <w:tcW w:w="843" w:type="dxa"/>
            <w:shd w:val="clear" w:color="auto" w:fill="auto"/>
            <w:vAlign w:val="center"/>
          </w:tcPr>
          <w:p w14:paraId="73543628">
            <w:pPr>
              <w:widowControl/>
              <w:snapToGrid w:val="0"/>
              <w:jc w:val="center"/>
              <w:rPr>
                <w:kern w:val="0"/>
                <w:sz w:val="24"/>
                <w:szCs w:val="21"/>
              </w:rPr>
            </w:pPr>
          </w:p>
        </w:tc>
        <w:tc>
          <w:tcPr>
            <w:tcW w:w="3922" w:type="dxa"/>
            <w:shd w:val="clear" w:color="auto" w:fill="auto"/>
            <w:vAlign w:val="center"/>
          </w:tcPr>
          <w:p w14:paraId="2690B47A">
            <w:pPr>
              <w:widowControl/>
              <w:snapToGrid w:val="0"/>
              <w:jc w:val="center"/>
              <w:rPr>
                <w:kern w:val="0"/>
                <w:sz w:val="24"/>
                <w:szCs w:val="21"/>
              </w:rPr>
            </w:pPr>
          </w:p>
        </w:tc>
        <w:tc>
          <w:tcPr>
            <w:tcW w:w="2438" w:type="dxa"/>
            <w:shd w:val="clear" w:color="auto" w:fill="auto"/>
            <w:vAlign w:val="center"/>
          </w:tcPr>
          <w:p w14:paraId="2428D987">
            <w:pPr>
              <w:widowControl/>
              <w:snapToGrid w:val="0"/>
              <w:jc w:val="center"/>
              <w:rPr>
                <w:kern w:val="0"/>
                <w:sz w:val="24"/>
                <w:szCs w:val="21"/>
              </w:rPr>
            </w:pPr>
          </w:p>
        </w:tc>
        <w:tc>
          <w:tcPr>
            <w:tcW w:w="1289" w:type="dxa"/>
            <w:shd w:val="clear" w:color="auto" w:fill="auto"/>
            <w:vAlign w:val="center"/>
          </w:tcPr>
          <w:p w14:paraId="0FEBEAED">
            <w:pPr>
              <w:widowControl/>
              <w:snapToGrid w:val="0"/>
              <w:jc w:val="center"/>
              <w:rPr>
                <w:kern w:val="0"/>
                <w:sz w:val="24"/>
                <w:szCs w:val="21"/>
              </w:rPr>
            </w:pPr>
          </w:p>
        </w:tc>
        <w:tc>
          <w:tcPr>
            <w:tcW w:w="843" w:type="dxa"/>
            <w:shd w:val="clear" w:color="auto" w:fill="auto"/>
            <w:vAlign w:val="center"/>
          </w:tcPr>
          <w:p w14:paraId="7C2E68E1">
            <w:pPr>
              <w:widowControl/>
              <w:snapToGrid w:val="0"/>
              <w:jc w:val="center"/>
              <w:rPr>
                <w:kern w:val="0"/>
                <w:sz w:val="24"/>
                <w:szCs w:val="21"/>
              </w:rPr>
            </w:pPr>
          </w:p>
        </w:tc>
      </w:tr>
      <w:tr w14:paraId="15F9F587">
        <w:trPr>
          <w:jc w:val="center"/>
        </w:trPr>
        <w:tc>
          <w:tcPr>
            <w:tcW w:w="843" w:type="dxa"/>
            <w:shd w:val="clear" w:color="auto" w:fill="auto"/>
            <w:vAlign w:val="center"/>
          </w:tcPr>
          <w:p w14:paraId="55C20105">
            <w:pPr>
              <w:widowControl/>
              <w:snapToGrid w:val="0"/>
              <w:jc w:val="center"/>
              <w:rPr>
                <w:kern w:val="0"/>
                <w:sz w:val="24"/>
                <w:szCs w:val="21"/>
              </w:rPr>
            </w:pPr>
          </w:p>
        </w:tc>
        <w:tc>
          <w:tcPr>
            <w:tcW w:w="3922" w:type="dxa"/>
            <w:shd w:val="clear" w:color="auto" w:fill="auto"/>
            <w:vAlign w:val="center"/>
          </w:tcPr>
          <w:p w14:paraId="257EFF34">
            <w:pPr>
              <w:widowControl/>
              <w:snapToGrid w:val="0"/>
              <w:jc w:val="center"/>
              <w:rPr>
                <w:kern w:val="0"/>
                <w:sz w:val="24"/>
                <w:szCs w:val="21"/>
              </w:rPr>
            </w:pPr>
          </w:p>
        </w:tc>
        <w:tc>
          <w:tcPr>
            <w:tcW w:w="2438" w:type="dxa"/>
            <w:shd w:val="clear" w:color="auto" w:fill="auto"/>
            <w:vAlign w:val="center"/>
          </w:tcPr>
          <w:p w14:paraId="2BFA8006">
            <w:pPr>
              <w:widowControl/>
              <w:snapToGrid w:val="0"/>
              <w:jc w:val="center"/>
              <w:rPr>
                <w:kern w:val="0"/>
                <w:sz w:val="24"/>
                <w:szCs w:val="21"/>
              </w:rPr>
            </w:pPr>
          </w:p>
        </w:tc>
        <w:tc>
          <w:tcPr>
            <w:tcW w:w="1289" w:type="dxa"/>
            <w:shd w:val="clear" w:color="auto" w:fill="auto"/>
            <w:vAlign w:val="center"/>
          </w:tcPr>
          <w:p w14:paraId="667B6232">
            <w:pPr>
              <w:widowControl/>
              <w:snapToGrid w:val="0"/>
              <w:jc w:val="center"/>
              <w:rPr>
                <w:kern w:val="0"/>
                <w:sz w:val="24"/>
                <w:szCs w:val="21"/>
              </w:rPr>
            </w:pPr>
          </w:p>
        </w:tc>
        <w:tc>
          <w:tcPr>
            <w:tcW w:w="843" w:type="dxa"/>
            <w:shd w:val="clear" w:color="auto" w:fill="auto"/>
            <w:vAlign w:val="center"/>
          </w:tcPr>
          <w:p w14:paraId="16CBC9F1">
            <w:pPr>
              <w:widowControl/>
              <w:snapToGrid w:val="0"/>
              <w:jc w:val="center"/>
              <w:rPr>
                <w:kern w:val="0"/>
                <w:sz w:val="24"/>
                <w:szCs w:val="21"/>
              </w:rPr>
            </w:pPr>
          </w:p>
        </w:tc>
      </w:tr>
      <w:tr w14:paraId="14FA9F8F">
        <w:trPr>
          <w:jc w:val="center"/>
        </w:trPr>
        <w:tc>
          <w:tcPr>
            <w:tcW w:w="843" w:type="dxa"/>
            <w:shd w:val="clear" w:color="auto" w:fill="auto"/>
            <w:vAlign w:val="center"/>
          </w:tcPr>
          <w:p w14:paraId="748C8D24">
            <w:pPr>
              <w:widowControl/>
              <w:snapToGrid w:val="0"/>
              <w:jc w:val="center"/>
              <w:rPr>
                <w:kern w:val="0"/>
                <w:sz w:val="24"/>
                <w:szCs w:val="21"/>
              </w:rPr>
            </w:pPr>
          </w:p>
        </w:tc>
        <w:tc>
          <w:tcPr>
            <w:tcW w:w="3922" w:type="dxa"/>
            <w:shd w:val="clear" w:color="auto" w:fill="auto"/>
            <w:vAlign w:val="center"/>
          </w:tcPr>
          <w:p w14:paraId="07E2A3D3">
            <w:pPr>
              <w:widowControl/>
              <w:snapToGrid w:val="0"/>
              <w:jc w:val="center"/>
              <w:rPr>
                <w:kern w:val="0"/>
                <w:sz w:val="24"/>
                <w:szCs w:val="21"/>
              </w:rPr>
            </w:pPr>
          </w:p>
        </w:tc>
        <w:tc>
          <w:tcPr>
            <w:tcW w:w="2438" w:type="dxa"/>
            <w:shd w:val="clear" w:color="auto" w:fill="auto"/>
            <w:vAlign w:val="center"/>
          </w:tcPr>
          <w:p w14:paraId="0DF5ACC6">
            <w:pPr>
              <w:widowControl/>
              <w:snapToGrid w:val="0"/>
              <w:jc w:val="center"/>
              <w:rPr>
                <w:kern w:val="0"/>
                <w:sz w:val="24"/>
                <w:szCs w:val="21"/>
              </w:rPr>
            </w:pPr>
          </w:p>
        </w:tc>
        <w:tc>
          <w:tcPr>
            <w:tcW w:w="1289" w:type="dxa"/>
            <w:shd w:val="clear" w:color="auto" w:fill="auto"/>
            <w:vAlign w:val="center"/>
          </w:tcPr>
          <w:p w14:paraId="16DDDB61">
            <w:pPr>
              <w:widowControl/>
              <w:snapToGrid w:val="0"/>
              <w:jc w:val="center"/>
              <w:rPr>
                <w:kern w:val="0"/>
                <w:sz w:val="24"/>
                <w:szCs w:val="21"/>
              </w:rPr>
            </w:pPr>
          </w:p>
        </w:tc>
        <w:tc>
          <w:tcPr>
            <w:tcW w:w="843" w:type="dxa"/>
            <w:shd w:val="clear" w:color="auto" w:fill="auto"/>
            <w:vAlign w:val="center"/>
          </w:tcPr>
          <w:p w14:paraId="17903490">
            <w:pPr>
              <w:widowControl/>
              <w:snapToGrid w:val="0"/>
              <w:jc w:val="center"/>
              <w:rPr>
                <w:kern w:val="0"/>
                <w:sz w:val="24"/>
                <w:szCs w:val="21"/>
              </w:rPr>
            </w:pPr>
          </w:p>
        </w:tc>
      </w:tr>
      <w:tr w14:paraId="37A075F3">
        <w:trPr>
          <w:jc w:val="center"/>
        </w:trPr>
        <w:tc>
          <w:tcPr>
            <w:tcW w:w="843" w:type="dxa"/>
            <w:shd w:val="clear" w:color="auto" w:fill="auto"/>
            <w:vAlign w:val="center"/>
          </w:tcPr>
          <w:p w14:paraId="39B16DAA">
            <w:pPr>
              <w:widowControl/>
              <w:snapToGrid w:val="0"/>
              <w:jc w:val="center"/>
              <w:rPr>
                <w:kern w:val="0"/>
                <w:sz w:val="24"/>
                <w:szCs w:val="21"/>
              </w:rPr>
            </w:pPr>
          </w:p>
        </w:tc>
        <w:tc>
          <w:tcPr>
            <w:tcW w:w="3922" w:type="dxa"/>
            <w:shd w:val="clear" w:color="auto" w:fill="auto"/>
            <w:vAlign w:val="center"/>
          </w:tcPr>
          <w:p w14:paraId="709CB5AE">
            <w:pPr>
              <w:widowControl/>
              <w:snapToGrid w:val="0"/>
              <w:jc w:val="center"/>
              <w:rPr>
                <w:kern w:val="0"/>
                <w:sz w:val="24"/>
                <w:szCs w:val="21"/>
              </w:rPr>
            </w:pPr>
          </w:p>
        </w:tc>
        <w:tc>
          <w:tcPr>
            <w:tcW w:w="2438" w:type="dxa"/>
            <w:shd w:val="clear" w:color="auto" w:fill="auto"/>
            <w:vAlign w:val="center"/>
          </w:tcPr>
          <w:p w14:paraId="453DB7C1">
            <w:pPr>
              <w:widowControl/>
              <w:snapToGrid w:val="0"/>
              <w:jc w:val="center"/>
              <w:rPr>
                <w:kern w:val="0"/>
                <w:sz w:val="24"/>
                <w:szCs w:val="21"/>
              </w:rPr>
            </w:pPr>
          </w:p>
        </w:tc>
        <w:tc>
          <w:tcPr>
            <w:tcW w:w="1289" w:type="dxa"/>
            <w:shd w:val="clear" w:color="auto" w:fill="auto"/>
            <w:vAlign w:val="center"/>
          </w:tcPr>
          <w:p w14:paraId="3A0CB375">
            <w:pPr>
              <w:widowControl/>
              <w:snapToGrid w:val="0"/>
              <w:jc w:val="center"/>
              <w:rPr>
                <w:kern w:val="0"/>
                <w:sz w:val="24"/>
                <w:szCs w:val="21"/>
              </w:rPr>
            </w:pPr>
          </w:p>
        </w:tc>
        <w:tc>
          <w:tcPr>
            <w:tcW w:w="843" w:type="dxa"/>
            <w:shd w:val="clear" w:color="auto" w:fill="auto"/>
            <w:vAlign w:val="center"/>
          </w:tcPr>
          <w:p w14:paraId="78A161F2">
            <w:pPr>
              <w:widowControl/>
              <w:snapToGrid w:val="0"/>
              <w:jc w:val="center"/>
              <w:rPr>
                <w:kern w:val="0"/>
                <w:sz w:val="24"/>
                <w:szCs w:val="21"/>
              </w:rPr>
            </w:pPr>
          </w:p>
        </w:tc>
      </w:tr>
      <w:tr w14:paraId="16DDE587">
        <w:trPr>
          <w:jc w:val="center"/>
        </w:trPr>
        <w:tc>
          <w:tcPr>
            <w:tcW w:w="843" w:type="dxa"/>
            <w:shd w:val="clear" w:color="auto" w:fill="auto"/>
            <w:vAlign w:val="center"/>
          </w:tcPr>
          <w:p w14:paraId="6C1149C3">
            <w:pPr>
              <w:widowControl/>
              <w:snapToGrid w:val="0"/>
              <w:jc w:val="center"/>
              <w:rPr>
                <w:kern w:val="0"/>
                <w:sz w:val="24"/>
                <w:szCs w:val="21"/>
              </w:rPr>
            </w:pPr>
          </w:p>
        </w:tc>
        <w:tc>
          <w:tcPr>
            <w:tcW w:w="3922" w:type="dxa"/>
            <w:shd w:val="clear" w:color="auto" w:fill="auto"/>
            <w:vAlign w:val="center"/>
          </w:tcPr>
          <w:p w14:paraId="5C4FD73C">
            <w:pPr>
              <w:widowControl/>
              <w:snapToGrid w:val="0"/>
              <w:jc w:val="center"/>
              <w:rPr>
                <w:kern w:val="0"/>
                <w:sz w:val="24"/>
                <w:szCs w:val="21"/>
              </w:rPr>
            </w:pPr>
          </w:p>
        </w:tc>
        <w:tc>
          <w:tcPr>
            <w:tcW w:w="2438" w:type="dxa"/>
            <w:shd w:val="clear" w:color="auto" w:fill="auto"/>
            <w:vAlign w:val="center"/>
          </w:tcPr>
          <w:p w14:paraId="6A914D5E">
            <w:pPr>
              <w:widowControl/>
              <w:snapToGrid w:val="0"/>
              <w:jc w:val="center"/>
              <w:rPr>
                <w:kern w:val="0"/>
                <w:sz w:val="24"/>
                <w:szCs w:val="21"/>
              </w:rPr>
            </w:pPr>
          </w:p>
        </w:tc>
        <w:tc>
          <w:tcPr>
            <w:tcW w:w="1289" w:type="dxa"/>
            <w:shd w:val="clear" w:color="auto" w:fill="auto"/>
            <w:vAlign w:val="center"/>
          </w:tcPr>
          <w:p w14:paraId="7897777B">
            <w:pPr>
              <w:widowControl/>
              <w:snapToGrid w:val="0"/>
              <w:jc w:val="center"/>
              <w:rPr>
                <w:kern w:val="0"/>
                <w:sz w:val="24"/>
                <w:szCs w:val="21"/>
              </w:rPr>
            </w:pPr>
          </w:p>
        </w:tc>
        <w:tc>
          <w:tcPr>
            <w:tcW w:w="843" w:type="dxa"/>
            <w:shd w:val="clear" w:color="auto" w:fill="auto"/>
            <w:vAlign w:val="center"/>
          </w:tcPr>
          <w:p w14:paraId="1BF6A878">
            <w:pPr>
              <w:widowControl/>
              <w:snapToGrid w:val="0"/>
              <w:jc w:val="center"/>
              <w:rPr>
                <w:kern w:val="0"/>
                <w:sz w:val="24"/>
                <w:szCs w:val="21"/>
              </w:rPr>
            </w:pPr>
          </w:p>
        </w:tc>
      </w:tr>
    </w:tbl>
    <w:p w14:paraId="7324E6DF">
      <w:pPr>
        <w:spacing w:line="620" w:lineRule="exact"/>
        <w:rPr>
          <w:sz w:val="24"/>
        </w:rPr>
      </w:pPr>
      <w:r>
        <w:rPr>
          <w:sz w:val="24"/>
        </w:rPr>
        <w:t>注：</w:t>
      </w:r>
    </w:p>
    <w:p w14:paraId="44B1D7D1">
      <w:pPr>
        <w:spacing w:line="360" w:lineRule="auto"/>
        <w:rPr>
          <w:sz w:val="24"/>
        </w:rPr>
      </w:pPr>
      <w:r>
        <w:rPr>
          <w:sz w:val="24"/>
        </w:rPr>
        <w:t>1. 不如实填写偏离情况的投标文件将视为虚假材料。</w:t>
      </w:r>
    </w:p>
    <w:p w14:paraId="495CCEC9">
      <w:pPr>
        <w:spacing w:line="360" w:lineRule="auto"/>
        <w:rPr>
          <w:sz w:val="24"/>
        </w:rPr>
      </w:pPr>
      <w:r>
        <w:rPr>
          <w:sz w:val="24"/>
        </w:rPr>
        <w:t>2. 招标要求指招标文件中规定的具体要求，投标应答指投标文件的具体内容。</w:t>
      </w:r>
    </w:p>
    <w:p w14:paraId="6106FF83">
      <w:pPr>
        <w:spacing w:line="360" w:lineRule="auto"/>
        <w:rPr>
          <w:sz w:val="24"/>
        </w:rPr>
      </w:pPr>
      <w:r>
        <w:rPr>
          <w:sz w:val="24"/>
        </w:rPr>
        <w:t>3. 偏离说明指招标要求与投标应答之间的不同之处。</w:t>
      </w:r>
    </w:p>
    <w:p w14:paraId="315866D7">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17FBC90F">
      <w:pPr>
        <w:spacing w:line="360" w:lineRule="auto"/>
        <w:ind w:firstLine="4080" w:firstLineChars="1700"/>
        <w:rPr>
          <w:sz w:val="24"/>
        </w:rPr>
      </w:pPr>
      <w:r>
        <w:rPr>
          <w:sz w:val="24"/>
        </w:rPr>
        <w:t>投标人名称：</w:t>
      </w:r>
    </w:p>
    <w:p w14:paraId="1A2DF419">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C083C58">
      <w:pPr>
        <w:tabs>
          <w:tab w:val="left" w:pos="360"/>
        </w:tabs>
        <w:spacing w:after="312" w:afterLines="100" w:line="360" w:lineRule="auto"/>
        <w:rPr>
          <w:b/>
          <w:sz w:val="24"/>
        </w:rPr>
      </w:pPr>
      <w:r>
        <w:rPr>
          <w:sz w:val="24"/>
        </w:rPr>
        <w:br w:type="page"/>
      </w:r>
      <w:r>
        <w:rPr>
          <w:b/>
          <w:sz w:val="24"/>
        </w:rPr>
        <w:t>附件6</w:t>
      </w:r>
    </w:p>
    <w:p w14:paraId="2C9ED9A5">
      <w:pPr>
        <w:autoSpaceDN w:val="0"/>
        <w:spacing w:line="360" w:lineRule="auto"/>
        <w:jc w:val="center"/>
        <w:rPr>
          <w:b/>
          <w:bCs/>
          <w:sz w:val="24"/>
        </w:rPr>
      </w:pPr>
      <w:r>
        <w:rPr>
          <w:b/>
          <w:sz w:val="24"/>
        </w:rPr>
        <w:t>主要相关项目业绩一览表</w:t>
      </w:r>
    </w:p>
    <w:p w14:paraId="2E410AF8">
      <w:pPr>
        <w:spacing w:line="460" w:lineRule="exact"/>
        <w:ind w:left="192"/>
        <w:rPr>
          <w:sz w:val="24"/>
        </w:rPr>
      </w:pPr>
    </w:p>
    <w:p w14:paraId="030329EA">
      <w:pPr>
        <w:spacing w:line="460" w:lineRule="exact"/>
        <w:rPr>
          <w:sz w:val="24"/>
        </w:rPr>
      </w:pPr>
      <w:r>
        <w:rPr>
          <w:sz w:val="24"/>
        </w:rPr>
        <w:t>项目名称：</w:t>
      </w:r>
      <w:r>
        <w:rPr>
          <w:sz w:val="24"/>
          <w:u w:val="single"/>
        </w:rPr>
        <w:t xml:space="preserve">                    </w:t>
      </w:r>
    </w:p>
    <w:p w14:paraId="06613C2E">
      <w:pPr>
        <w:spacing w:line="460" w:lineRule="exact"/>
        <w:rPr>
          <w:sz w:val="24"/>
        </w:rPr>
      </w:pPr>
      <w:r>
        <w:rPr>
          <w:sz w:val="24"/>
        </w:rPr>
        <w:t>项目编号：</w:t>
      </w:r>
      <w:r>
        <w:rPr>
          <w:sz w:val="24"/>
          <w:u w:val="single"/>
        </w:rPr>
        <w:t xml:space="preserve">                    </w:t>
      </w:r>
    </w:p>
    <w:p w14:paraId="34A582AC">
      <w:pPr>
        <w:spacing w:line="460" w:lineRule="exact"/>
        <w:rPr>
          <w:sz w:val="24"/>
          <w:u w:val="single"/>
        </w:rPr>
      </w:pPr>
      <w:r>
        <w:rPr>
          <w:sz w:val="24"/>
        </w:rPr>
        <w:t>包号：</w:t>
      </w:r>
      <w:r>
        <w:rPr>
          <w:sz w:val="24"/>
          <w:u w:val="single"/>
        </w:rPr>
        <w:t xml:space="preserve">                        </w:t>
      </w:r>
    </w:p>
    <w:p w14:paraId="19946E3D">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25670C2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9249ED1">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22BA0A7E">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2B1C4766">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56E4B89B">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123302BB">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66E4963C">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78B8A448">
            <w:pPr>
              <w:snapToGrid w:val="0"/>
              <w:jc w:val="center"/>
              <w:rPr>
                <w:sz w:val="24"/>
              </w:rPr>
            </w:pPr>
            <w:r>
              <w:rPr>
                <w:sz w:val="24"/>
              </w:rPr>
              <w:t>合同金额</w:t>
            </w:r>
          </w:p>
        </w:tc>
      </w:tr>
      <w:tr w14:paraId="139AD5A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67A36F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1DD5B0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B6BBA6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7410E1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B4438B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7CBD33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C63B11A">
            <w:pPr>
              <w:snapToGrid w:val="0"/>
              <w:jc w:val="center"/>
              <w:rPr>
                <w:sz w:val="24"/>
              </w:rPr>
            </w:pPr>
          </w:p>
        </w:tc>
      </w:tr>
      <w:tr w14:paraId="78D1C82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C7D56B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A183A7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B74312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BF721B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A9EC2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D6FC00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7C08EE">
            <w:pPr>
              <w:snapToGrid w:val="0"/>
              <w:jc w:val="center"/>
              <w:rPr>
                <w:sz w:val="24"/>
              </w:rPr>
            </w:pPr>
          </w:p>
        </w:tc>
      </w:tr>
      <w:tr w14:paraId="611EDDE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497025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325266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DD65C5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A4D382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F14F9C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10B97C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EA8CBD5">
            <w:pPr>
              <w:snapToGrid w:val="0"/>
              <w:jc w:val="center"/>
              <w:rPr>
                <w:sz w:val="24"/>
              </w:rPr>
            </w:pPr>
          </w:p>
        </w:tc>
      </w:tr>
      <w:tr w14:paraId="7D21FD1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713E21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AF740B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504B3C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7DAB9E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A3B729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F3804E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91687D7">
            <w:pPr>
              <w:snapToGrid w:val="0"/>
              <w:jc w:val="center"/>
              <w:rPr>
                <w:sz w:val="24"/>
              </w:rPr>
            </w:pPr>
          </w:p>
        </w:tc>
      </w:tr>
      <w:tr w14:paraId="7241810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CCA651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AE8675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1703C6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61186D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2DFAE2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FDB008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2A77D95">
            <w:pPr>
              <w:snapToGrid w:val="0"/>
              <w:jc w:val="center"/>
              <w:rPr>
                <w:sz w:val="24"/>
              </w:rPr>
            </w:pPr>
          </w:p>
        </w:tc>
      </w:tr>
      <w:tr w14:paraId="68D4A4F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302447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043F5F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367B0D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C4DE66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5B9349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F8435E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DB1C267">
            <w:pPr>
              <w:snapToGrid w:val="0"/>
              <w:jc w:val="center"/>
              <w:rPr>
                <w:sz w:val="24"/>
              </w:rPr>
            </w:pPr>
          </w:p>
        </w:tc>
      </w:tr>
      <w:tr w14:paraId="12B726B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7C07D8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4CAD68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686D4B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E0D55A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F9955B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A71F41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A04D393">
            <w:pPr>
              <w:snapToGrid w:val="0"/>
              <w:jc w:val="center"/>
              <w:rPr>
                <w:sz w:val="24"/>
              </w:rPr>
            </w:pPr>
          </w:p>
        </w:tc>
      </w:tr>
      <w:tr w14:paraId="2F60DF90">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81A3C3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355DA9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C430E3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F7E704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F67BD5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4C464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9CD9CF3">
            <w:pPr>
              <w:snapToGrid w:val="0"/>
              <w:jc w:val="center"/>
              <w:rPr>
                <w:sz w:val="24"/>
              </w:rPr>
            </w:pPr>
          </w:p>
        </w:tc>
      </w:tr>
      <w:tr w14:paraId="6EDAC911">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B3AD0D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BC64AF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2C051B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0596C3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34F97B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D5390A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D15E4E">
            <w:pPr>
              <w:snapToGrid w:val="0"/>
              <w:jc w:val="center"/>
              <w:rPr>
                <w:sz w:val="24"/>
              </w:rPr>
            </w:pPr>
          </w:p>
        </w:tc>
      </w:tr>
      <w:tr w14:paraId="4F85B38B">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60B4AC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37F1D6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4159FF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0E1EB3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824625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7568AA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416DC55">
            <w:pPr>
              <w:snapToGrid w:val="0"/>
              <w:jc w:val="center"/>
              <w:rPr>
                <w:sz w:val="24"/>
              </w:rPr>
            </w:pPr>
          </w:p>
        </w:tc>
      </w:tr>
      <w:tr w14:paraId="3CEF45DA">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E0F18A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370977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AC4FD1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560B9F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FB640B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94CA60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D763337">
            <w:pPr>
              <w:snapToGrid w:val="0"/>
              <w:jc w:val="center"/>
              <w:rPr>
                <w:sz w:val="24"/>
              </w:rPr>
            </w:pPr>
          </w:p>
        </w:tc>
      </w:tr>
    </w:tbl>
    <w:p w14:paraId="3124BE90">
      <w:pPr>
        <w:spacing w:line="560" w:lineRule="exact"/>
        <w:rPr>
          <w:sz w:val="24"/>
        </w:rPr>
      </w:pPr>
      <w:r>
        <w:rPr>
          <w:sz w:val="24"/>
        </w:rPr>
        <w:t>备注：若招标文件第二部分评分因素及评标标准中要求提供业绩的，投标人所列业绩应按其要求将证明材料按顺序附后。</w:t>
      </w:r>
    </w:p>
    <w:p w14:paraId="6F7B3FAA">
      <w:pPr>
        <w:spacing w:line="560" w:lineRule="exact"/>
        <w:rPr>
          <w:sz w:val="24"/>
        </w:rPr>
      </w:pPr>
    </w:p>
    <w:p w14:paraId="419E8F29">
      <w:pPr>
        <w:spacing w:line="360" w:lineRule="auto"/>
        <w:ind w:firstLine="4080" w:firstLineChars="1700"/>
        <w:rPr>
          <w:sz w:val="24"/>
        </w:rPr>
      </w:pPr>
      <w:r>
        <w:rPr>
          <w:sz w:val="24"/>
        </w:rPr>
        <w:t>投标人名称：</w:t>
      </w:r>
    </w:p>
    <w:p w14:paraId="4D5C6E15">
      <w:pPr>
        <w:spacing w:line="360" w:lineRule="auto"/>
        <w:ind w:firstLine="4080" w:firstLineChars="1700"/>
        <w:rPr>
          <w:sz w:val="24"/>
        </w:rPr>
      </w:pPr>
    </w:p>
    <w:p w14:paraId="0B0FA1BF">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FF071FF">
      <w:pPr>
        <w:spacing w:line="460" w:lineRule="exact"/>
        <w:rPr>
          <w:sz w:val="24"/>
        </w:rPr>
      </w:pPr>
    </w:p>
    <w:p w14:paraId="54E78377">
      <w:pPr>
        <w:widowControl/>
        <w:jc w:val="left"/>
        <w:rPr>
          <w:sz w:val="24"/>
        </w:rPr>
      </w:pPr>
      <w:r>
        <w:rPr>
          <w:sz w:val="24"/>
        </w:rPr>
        <w:br w:type="page"/>
      </w:r>
    </w:p>
    <w:p w14:paraId="7AA30505">
      <w:pPr>
        <w:spacing w:line="480" w:lineRule="auto"/>
        <w:rPr>
          <w:b/>
          <w:color w:val="000000"/>
          <w:sz w:val="24"/>
        </w:rPr>
      </w:pPr>
      <w:r>
        <w:rPr>
          <w:rFonts w:hint="eastAsia"/>
          <w:b/>
          <w:color w:val="000000"/>
          <w:sz w:val="24"/>
        </w:rPr>
        <w:t>附件7-1</w:t>
      </w:r>
    </w:p>
    <w:p w14:paraId="1B0FB53C">
      <w:pPr>
        <w:spacing w:line="480" w:lineRule="auto"/>
        <w:jc w:val="center"/>
        <w:rPr>
          <w:rFonts w:ascii="宋体" w:hAnsi="宋体"/>
          <w:b/>
          <w:color w:val="000000"/>
          <w:sz w:val="28"/>
        </w:rPr>
      </w:pPr>
      <w:r>
        <w:rPr>
          <w:rFonts w:hint="eastAsia"/>
          <w:b/>
          <w:color w:val="000000"/>
          <w:sz w:val="24"/>
        </w:rPr>
        <w:t>专业人员组成及任务分配</w:t>
      </w:r>
    </w:p>
    <w:p w14:paraId="0F4AF37B">
      <w:pPr>
        <w:spacing w:line="440" w:lineRule="exact"/>
        <w:rPr>
          <w:rFonts w:ascii="宋体" w:hAnsi="宋体"/>
          <w:color w:val="000000"/>
          <w:sz w:val="18"/>
        </w:rPr>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669"/>
        <w:gridCol w:w="1620"/>
        <w:gridCol w:w="2967"/>
      </w:tblGrid>
      <w:tr w14:paraId="754D70C9">
        <w:trPr>
          <w:trHeight w:val="428" w:hRule="atLeast"/>
          <w:jc w:val="center"/>
        </w:trPr>
        <w:tc>
          <w:tcPr>
            <w:tcW w:w="1525" w:type="dxa"/>
            <w:tcBorders>
              <w:top w:val="single" w:color="auto" w:sz="4" w:space="0"/>
              <w:left w:val="single" w:color="auto" w:sz="4" w:space="0"/>
              <w:bottom w:val="single" w:color="auto" w:sz="4" w:space="0"/>
            </w:tcBorders>
          </w:tcPr>
          <w:p w14:paraId="6FCF0F4E">
            <w:pPr>
              <w:spacing w:line="440" w:lineRule="exact"/>
              <w:jc w:val="center"/>
              <w:rPr>
                <w:rFonts w:ascii="宋体" w:hAnsi="宋体"/>
                <w:b/>
                <w:bCs/>
                <w:color w:val="000000"/>
                <w:sz w:val="24"/>
              </w:rPr>
            </w:pPr>
            <w:r>
              <w:rPr>
                <w:rFonts w:hint="eastAsia" w:ascii="宋体" w:hAnsi="宋体"/>
                <w:b/>
                <w:bCs/>
                <w:color w:val="000000"/>
                <w:sz w:val="24"/>
              </w:rPr>
              <w:t>姓名</w:t>
            </w:r>
          </w:p>
        </w:tc>
        <w:tc>
          <w:tcPr>
            <w:tcW w:w="2669" w:type="dxa"/>
            <w:tcBorders>
              <w:top w:val="single" w:color="auto" w:sz="4" w:space="0"/>
              <w:bottom w:val="single" w:color="auto" w:sz="4" w:space="0"/>
            </w:tcBorders>
          </w:tcPr>
          <w:p w14:paraId="60525AA1">
            <w:pPr>
              <w:spacing w:line="440" w:lineRule="exact"/>
              <w:jc w:val="center"/>
              <w:rPr>
                <w:rFonts w:ascii="宋体" w:hAnsi="宋体"/>
                <w:b/>
                <w:bCs/>
                <w:color w:val="000000"/>
                <w:sz w:val="24"/>
              </w:rPr>
            </w:pPr>
            <w:r>
              <w:rPr>
                <w:rFonts w:hint="eastAsia" w:ascii="宋体" w:hAnsi="宋体"/>
                <w:b/>
                <w:bCs/>
                <w:color w:val="000000"/>
                <w:sz w:val="24"/>
              </w:rPr>
              <w:t>职位</w:t>
            </w:r>
          </w:p>
        </w:tc>
        <w:tc>
          <w:tcPr>
            <w:tcW w:w="1620" w:type="dxa"/>
            <w:tcBorders>
              <w:top w:val="single" w:color="auto" w:sz="4" w:space="0"/>
              <w:bottom w:val="single" w:color="auto" w:sz="4" w:space="0"/>
            </w:tcBorders>
            <w:vAlign w:val="center"/>
          </w:tcPr>
          <w:p w14:paraId="0E7686C9">
            <w:pPr>
              <w:spacing w:line="440" w:lineRule="exact"/>
              <w:jc w:val="center"/>
              <w:rPr>
                <w:rFonts w:ascii="宋体" w:hAnsi="宋体"/>
                <w:b/>
                <w:bCs/>
                <w:color w:val="000000"/>
                <w:sz w:val="24"/>
              </w:rPr>
            </w:pPr>
            <w:r>
              <w:rPr>
                <w:rFonts w:hint="eastAsia" w:ascii="宋体" w:hAnsi="宋体"/>
                <w:b/>
                <w:bCs/>
                <w:color w:val="000000"/>
                <w:sz w:val="24"/>
              </w:rPr>
              <w:t>学历</w:t>
            </w:r>
          </w:p>
        </w:tc>
        <w:tc>
          <w:tcPr>
            <w:tcW w:w="2967" w:type="dxa"/>
            <w:tcBorders>
              <w:top w:val="single" w:color="auto" w:sz="4" w:space="0"/>
              <w:bottom w:val="single" w:color="auto" w:sz="4" w:space="0"/>
              <w:right w:val="single" w:color="auto" w:sz="4" w:space="0"/>
            </w:tcBorders>
          </w:tcPr>
          <w:p w14:paraId="2661731E">
            <w:pPr>
              <w:spacing w:line="440" w:lineRule="exact"/>
              <w:jc w:val="center"/>
              <w:rPr>
                <w:rFonts w:ascii="宋体" w:hAnsi="宋体"/>
                <w:b/>
                <w:bCs/>
                <w:color w:val="000000"/>
                <w:sz w:val="24"/>
              </w:rPr>
            </w:pPr>
            <w:r>
              <w:rPr>
                <w:rFonts w:hint="eastAsia" w:ascii="宋体" w:hAnsi="宋体"/>
                <w:b/>
                <w:bCs/>
                <w:color w:val="000000"/>
                <w:sz w:val="24"/>
              </w:rPr>
              <w:t>任务</w:t>
            </w:r>
          </w:p>
        </w:tc>
      </w:tr>
      <w:tr w14:paraId="2BAEA8CD">
        <w:trPr>
          <w:jc w:val="center"/>
        </w:trPr>
        <w:tc>
          <w:tcPr>
            <w:tcW w:w="1525" w:type="dxa"/>
            <w:tcBorders>
              <w:top w:val="nil"/>
            </w:tcBorders>
          </w:tcPr>
          <w:p w14:paraId="63471BCF">
            <w:pPr>
              <w:spacing w:line="440" w:lineRule="exact"/>
              <w:rPr>
                <w:rFonts w:ascii="宋体" w:hAnsi="宋体"/>
                <w:color w:val="000000"/>
                <w:sz w:val="24"/>
              </w:rPr>
            </w:pPr>
          </w:p>
        </w:tc>
        <w:tc>
          <w:tcPr>
            <w:tcW w:w="2669" w:type="dxa"/>
            <w:tcBorders>
              <w:top w:val="nil"/>
            </w:tcBorders>
          </w:tcPr>
          <w:p w14:paraId="720E7C67">
            <w:pPr>
              <w:spacing w:line="440" w:lineRule="exact"/>
              <w:rPr>
                <w:rFonts w:ascii="宋体" w:hAnsi="宋体"/>
                <w:color w:val="000000"/>
                <w:sz w:val="24"/>
              </w:rPr>
            </w:pPr>
          </w:p>
        </w:tc>
        <w:tc>
          <w:tcPr>
            <w:tcW w:w="1620" w:type="dxa"/>
            <w:tcBorders>
              <w:top w:val="nil"/>
            </w:tcBorders>
            <w:vAlign w:val="center"/>
          </w:tcPr>
          <w:p w14:paraId="3CECAD7F">
            <w:pPr>
              <w:spacing w:line="440" w:lineRule="exact"/>
              <w:jc w:val="center"/>
              <w:rPr>
                <w:rFonts w:ascii="宋体" w:hAnsi="宋体"/>
                <w:color w:val="000000"/>
                <w:sz w:val="24"/>
              </w:rPr>
            </w:pPr>
          </w:p>
        </w:tc>
        <w:tc>
          <w:tcPr>
            <w:tcW w:w="2967" w:type="dxa"/>
            <w:tcBorders>
              <w:top w:val="nil"/>
            </w:tcBorders>
          </w:tcPr>
          <w:p w14:paraId="71368B9B">
            <w:pPr>
              <w:spacing w:line="440" w:lineRule="exact"/>
              <w:rPr>
                <w:rFonts w:ascii="宋体" w:hAnsi="宋体"/>
                <w:color w:val="000000"/>
                <w:sz w:val="24"/>
              </w:rPr>
            </w:pPr>
          </w:p>
        </w:tc>
      </w:tr>
      <w:tr w14:paraId="1E67644F">
        <w:trPr>
          <w:jc w:val="center"/>
        </w:trPr>
        <w:tc>
          <w:tcPr>
            <w:tcW w:w="1525" w:type="dxa"/>
          </w:tcPr>
          <w:p w14:paraId="26D54D83">
            <w:pPr>
              <w:spacing w:line="440" w:lineRule="exact"/>
              <w:rPr>
                <w:rFonts w:ascii="宋体" w:hAnsi="宋体"/>
                <w:color w:val="000000"/>
                <w:sz w:val="24"/>
              </w:rPr>
            </w:pPr>
          </w:p>
        </w:tc>
        <w:tc>
          <w:tcPr>
            <w:tcW w:w="2669" w:type="dxa"/>
          </w:tcPr>
          <w:p w14:paraId="57BC32EE">
            <w:pPr>
              <w:spacing w:line="440" w:lineRule="exact"/>
              <w:rPr>
                <w:rFonts w:ascii="宋体" w:hAnsi="宋体"/>
                <w:color w:val="000000"/>
                <w:sz w:val="24"/>
              </w:rPr>
            </w:pPr>
          </w:p>
        </w:tc>
        <w:tc>
          <w:tcPr>
            <w:tcW w:w="1620" w:type="dxa"/>
            <w:vAlign w:val="center"/>
          </w:tcPr>
          <w:p w14:paraId="25E12B99">
            <w:pPr>
              <w:spacing w:line="440" w:lineRule="exact"/>
              <w:jc w:val="center"/>
              <w:rPr>
                <w:rFonts w:ascii="宋体" w:hAnsi="宋体"/>
                <w:color w:val="000000"/>
                <w:sz w:val="24"/>
              </w:rPr>
            </w:pPr>
          </w:p>
        </w:tc>
        <w:tc>
          <w:tcPr>
            <w:tcW w:w="2967" w:type="dxa"/>
          </w:tcPr>
          <w:p w14:paraId="17CB496A">
            <w:pPr>
              <w:spacing w:line="440" w:lineRule="exact"/>
              <w:rPr>
                <w:rFonts w:ascii="宋体" w:hAnsi="宋体"/>
                <w:color w:val="000000"/>
                <w:sz w:val="24"/>
              </w:rPr>
            </w:pPr>
          </w:p>
        </w:tc>
      </w:tr>
      <w:tr w14:paraId="7DA9B0C2">
        <w:trPr>
          <w:jc w:val="center"/>
        </w:trPr>
        <w:tc>
          <w:tcPr>
            <w:tcW w:w="1525" w:type="dxa"/>
          </w:tcPr>
          <w:p w14:paraId="1470BAF7">
            <w:pPr>
              <w:spacing w:line="440" w:lineRule="exact"/>
              <w:rPr>
                <w:rFonts w:ascii="宋体" w:hAnsi="宋体"/>
                <w:color w:val="000000"/>
                <w:sz w:val="24"/>
              </w:rPr>
            </w:pPr>
          </w:p>
        </w:tc>
        <w:tc>
          <w:tcPr>
            <w:tcW w:w="2669" w:type="dxa"/>
          </w:tcPr>
          <w:p w14:paraId="7962DF4B">
            <w:pPr>
              <w:spacing w:line="440" w:lineRule="exact"/>
              <w:rPr>
                <w:rFonts w:ascii="宋体" w:hAnsi="宋体"/>
                <w:color w:val="000000"/>
                <w:sz w:val="24"/>
              </w:rPr>
            </w:pPr>
          </w:p>
        </w:tc>
        <w:tc>
          <w:tcPr>
            <w:tcW w:w="1620" w:type="dxa"/>
            <w:vAlign w:val="center"/>
          </w:tcPr>
          <w:p w14:paraId="74C1CDB7">
            <w:pPr>
              <w:spacing w:line="440" w:lineRule="exact"/>
              <w:jc w:val="center"/>
              <w:rPr>
                <w:rFonts w:ascii="宋体" w:hAnsi="宋体"/>
                <w:color w:val="000000"/>
                <w:sz w:val="24"/>
              </w:rPr>
            </w:pPr>
          </w:p>
        </w:tc>
        <w:tc>
          <w:tcPr>
            <w:tcW w:w="2967" w:type="dxa"/>
          </w:tcPr>
          <w:p w14:paraId="0482DE9D">
            <w:pPr>
              <w:spacing w:line="440" w:lineRule="exact"/>
              <w:rPr>
                <w:rFonts w:ascii="宋体" w:hAnsi="宋体"/>
                <w:color w:val="000000"/>
                <w:sz w:val="24"/>
              </w:rPr>
            </w:pPr>
          </w:p>
        </w:tc>
      </w:tr>
      <w:tr w14:paraId="5659938B">
        <w:trPr>
          <w:jc w:val="center"/>
        </w:trPr>
        <w:tc>
          <w:tcPr>
            <w:tcW w:w="1525" w:type="dxa"/>
          </w:tcPr>
          <w:p w14:paraId="54A2A0A7">
            <w:pPr>
              <w:spacing w:line="440" w:lineRule="exact"/>
              <w:rPr>
                <w:rFonts w:ascii="宋体" w:hAnsi="宋体"/>
                <w:color w:val="000000"/>
                <w:sz w:val="24"/>
              </w:rPr>
            </w:pPr>
          </w:p>
        </w:tc>
        <w:tc>
          <w:tcPr>
            <w:tcW w:w="2669" w:type="dxa"/>
          </w:tcPr>
          <w:p w14:paraId="6DEC82A5">
            <w:pPr>
              <w:spacing w:line="440" w:lineRule="exact"/>
              <w:rPr>
                <w:rFonts w:ascii="宋体" w:hAnsi="宋体"/>
                <w:color w:val="000000"/>
                <w:sz w:val="24"/>
              </w:rPr>
            </w:pPr>
          </w:p>
        </w:tc>
        <w:tc>
          <w:tcPr>
            <w:tcW w:w="1620" w:type="dxa"/>
            <w:vAlign w:val="center"/>
          </w:tcPr>
          <w:p w14:paraId="2784BC42">
            <w:pPr>
              <w:spacing w:line="440" w:lineRule="exact"/>
              <w:jc w:val="center"/>
              <w:rPr>
                <w:rFonts w:ascii="宋体" w:hAnsi="宋体"/>
                <w:color w:val="000000"/>
                <w:sz w:val="24"/>
              </w:rPr>
            </w:pPr>
          </w:p>
        </w:tc>
        <w:tc>
          <w:tcPr>
            <w:tcW w:w="2967" w:type="dxa"/>
          </w:tcPr>
          <w:p w14:paraId="314E4E9E">
            <w:pPr>
              <w:spacing w:line="440" w:lineRule="exact"/>
              <w:rPr>
                <w:rFonts w:ascii="宋体" w:hAnsi="宋体"/>
                <w:color w:val="000000"/>
                <w:sz w:val="24"/>
              </w:rPr>
            </w:pPr>
          </w:p>
        </w:tc>
      </w:tr>
      <w:tr w14:paraId="2892B9A6">
        <w:trPr>
          <w:jc w:val="center"/>
        </w:trPr>
        <w:tc>
          <w:tcPr>
            <w:tcW w:w="1525" w:type="dxa"/>
          </w:tcPr>
          <w:p w14:paraId="35067A95">
            <w:pPr>
              <w:spacing w:line="440" w:lineRule="exact"/>
              <w:rPr>
                <w:rFonts w:ascii="宋体" w:hAnsi="宋体"/>
                <w:color w:val="000000"/>
                <w:sz w:val="24"/>
              </w:rPr>
            </w:pPr>
          </w:p>
        </w:tc>
        <w:tc>
          <w:tcPr>
            <w:tcW w:w="2669" w:type="dxa"/>
          </w:tcPr>
          <w:p w14:paraId="21D2147F">
            <w:pPr>
              <w:spacing w:line="440" w:lineRule="exact"/>
              <w:rPr>
                <w:rFonts w:ascii="宋体" w:hAnsi="宋体"/>
                <w:color w:val="000000"/>
                <w:sz w:val="24"/>
              </w:rPr>
            </w:pPr>
          </w:p>
        </w:tc>
        <w:tc>
          <w:tcPr>
            <w:tcW w:w="1620" w:type="dxa"/>
            <w:vAlign w:val="center"/>
          </w:tcPr>
          <w:p w14:paraId="1C267DF5">
            <w:pPr>
              <w:spacing w:line="440" w:lineRule="exact"/>
              <w:jc w:val="center"/>
              <w:rPr>
                <w:rFonts w:ascii="宋体" w:hAnsi="宋体"/>
                <w:color w:val="000000"/>
                <w:sz w:val="24"/>
              </w:rPr>
            </w:pPr>
          </w:p>
        </w:tc>
        <w:tc>
          <w:tcPr>
            <w:tcW w:w="2967" w:type="dxa"/>
          </w:tcPr>
          <w:p w14:paraId="2ECB3B16">
            <w:pPr>
              <w:spacing w:line="440" w:lineRule="exact"/>
              <w:rPr>
                <w:rFonts w:ascii="宋体" w:hAnsi="宋体"/>
                <w:color w:val="000000"/>
                <w:sz w:val="24"/>
              </w:rPr>
            </w:pPr>
          </w:p>
        </w:tc>
      </w:tr>
      <w:tr w14:paraId="6CAB2BEC">
        <w:trPr>
          <w:jc w:val="center"/>
        </w:trPr>
        <w:tc>
          <w:tcPr>
            <w:tcW w:w="1525" w:type="dxa"/>
          </w:tcPr>
          <w:p w14:paraId="458B9D79">
            <w:pPr>
              <w:spacing w:line="440" w:lineRule="exact"/>
              <w:rPr>
                <w:rFonts w:ascii="宋体" w:hAnsi="宋体"/>
                <w:color w:val="000000"/>
                <w:sz w:val="24"/>
              </w:rPr>
            </w:pPr>
          </w:p>
        </w:tc>
        <w:tc>
          <w:tcPr>
            <w:tcW w:w="2669" w:type="dxa"/>
          </w:tcPr>
          <w:p w14:paraId="72FDE385">
            <w:pPr>
              <w:spacing w:line="440" w:lineRule="exact"/>
              <w:rPr>
                <w:rFonts w:ascii="宋体" w:hAnsi="宋体"/>
                <w:color w:val="000000"/>
                <w:sz w:val="24"/>
              </w:rPr>
            </w:pPr>
          </w:p>
        </w:tc>
        <w:tc>
          <w:tcPr>
            <w:tcW w:w="1620" w:type="dxa"/>
            <w:vAlign w:val="center"/>
          </w:tcPr>
          <w:p w14:paraId="7EB89275">
            <w:pPr>
              <w:spacing w:line="440" w:lineRule="exact"/>
              <w:jc w:val="center"/>
              <w:rPr>
                <w:rFonts w:ascii="宋体" w:hAnsi="宋体"/>
                <w:color w:val="000000"/>
                <w:sz w:val="24"/>
              </w:rPr>
            </w:pPr>
          </w:p>
        </w:tc>
        <w:tc>
          <w:tcPr>
            <w:tcW w:w="2967" w:type="dxa"/>
          </w:tcPr>
          <w:p w14:paraId="08195AFB">
            <w:pPr>
              <w:spacing w:line="440" w:lineRule="exact"/>
              <w:rPr>
                <w:rFonts w:ascii="宋体" w:hAnsi="宋体"/>
                <w:color w:val="000000"/>
                <w:sz w:val="24"/>
              </w:rPr>
            </w:pPr>
          </w:p>
        </w:tc>
      </w:tr>
      <w:tr w14:paraId="7D4AA468">
        <w:trPr>
          <w:jc w:val="center"/>
        </w:trPr>
        <w:tc>
          <w:tcPr>
            <w:tcW w:w="1525" w:type="dxa"/>
          </w:tcPr>
          <w:p w14:paraId="6117772E">
            <w:pPr>
              <w:spacing w:line="440" w:lineRule="exact"/>
              <w:rPr>
                <w:rFonts w:ascii="宋体" w:hAnsi="宋体"/>
                <w:color w:val="000000"/>
                <w:sz w:val="24"/>
              </w:rPr>
            </w:pPr>
          </w:p>
        </w:tc>
        <w:tc>
          <w:tcPr>
            <w:tcW w:w="2669" w:type="dxa"/>
          </w:tcPr>
          <w:p w14:paraId="026C2055">
            <w:pPr>
              <w:spacing w:line="440" w:lineRule="exact"/>
              <w:rPr>
                <w:rFonts w:ascii="宋体" w:hAnsi="宋体"/>
                <w:color w:val="000000"/>
                <w:sz w:val="24"/>
              </w:rPr>
            </w:pPr>
          </w:p>
        </w:tc>
        <w:tc>
          <w:tcPr>
            <w:tcW w:w="1620" w:type="dxa"/>
            <w:vAlign w:val="center"/>
          </w:tcPr>
          <w:p w14:paraId="234731E9">
            <w:pPr>
              <w:spacing w:line="440" w:lineRule="exact"/>
              <w:jc w:val="center"/>
              <w:rPr>
                <w:rFonts w:ascii="宋体" w:hAnsi="宋体"/>
                <w:color w:val="000000"/>
                <w:sz w:val="24"/>
              </w:rPr>
            </w:pPr>
          </w:p>
        </w:tc>
        <w:tc>
          <w:tcPr>
            <w:tcW w:w="2967" w:type="dxa"/>
          </w:tcPr>
          <w:p w14:paraId="26A24EF9">
            <w:pPr>
              <w:spacing w:line="440" w:lineRule="exact"/>
              <w:rPr>
                <w:rFonts w:ascii="宋体" w:hAnsi="宋体"/>
                <w:color w:val="000000"/>
                <w:sz w:val="24"/>
              </w:rPr>
            </w:pPr>
          </w:p>
        </w:tc>
      </w:tr>
      <w:tr w14:paraId="6D7B7553">
        <w:trPr>
          <w:jc w:val="center"/>
        </w:trPr>
        <w:tc>
          <w:tcPr>
            <w:tcW w:w="1525" w:type="dxa"/>
          </w:tcPr>
          <w:p w14:paraId="5A636F75">
            <w:pPr>
              <w:spacing w:line="440" w:lineRule="exact"/>
              <w:rPr>
                <w:rFonts w:ascii="宋体" w:hAnsi="宋体"/>
                <w:color w:val="000000"/>
                <w:sz w:val="24"/>
              </w:rPr>
            </w:pPr>
          </w:p>
        </w:tc>
        <w:tc>
          <w:tcPr>
            <w:tcW w:w="2669" w:type="dxa"/>
          </w:tcPr>
          <w:p w14:paraId="037B6B35">
            <w:pPr>
              <w:spacing w:line="440" w:lineRule="exact"/>
              <w:rPr>
                <w:rFonts w:ascii="宋体" w:hAnsi="宋体"/>
                <w:color w:val="000000"/>
                <w:sz w:val="24"/>
              </w:rPr>
            </w:pPr>
          </w:p>
        </w:tc>
        <w:tc>
          <w:tcPr>
            <w:tcW w:w="1620" w:type="dxa"/>
            <w:vAlign w:val="center"/>
          </w:tcPr>
          <w:p w14:paraId="434006CA">
            <w:pPr>
              <w:spacing w:line="440" w:lineRule="exact"/>
              <w:jc w:val="center"/>
              <w:rPr>
                <w:rFonts w:ascii="宋体" w:hAnsi="宋体"/>
                <w:color w:val="000000"/>
                <w:sz w:val="24"/>
              </w:rPr>
            </w:pPr>
          </w:p>
        </w:tc>
        <w:tc>
          <w:tcPr>
            <w:tcW w:w="2967" w:type="dxa"/>
          </w:tcPr>
          <w:p w14:paraId="721CA705">
            <w:pPr>
              <w:spacing w:line="440" w:lineRule="exact"/>
              <w:rPr>
                <w:rFonts w:ascii="宋体" w:hAnsi="宋体"/>
                <w:color w:val="000000"/>
                <w:sz w:val="24"/>
              </w:rPr>
            </w:pPr>
          </w:p>
        </w:tc>
      </w:tr>
      <w:tr w14:paraId="7BA96875">
        <w:trPr>
          <w:jc w:val="center"/>
        </w:trPr>
        <w:tc>
          <w:tcPr>
            <w:tcW w:w="1525" w:type="dxa"/>
          </w:tcPr>
          <w:p w14:paraId="764C9611">
            <w:pPr>
              <w:spacing w:line="440" w:lineRule="exact"/>
              <w:rPr>
                <w:rFonts w:ascii="宋体" w:hAnsi="宋体"/>
                <w:color w:val="000000"/>
                <w:sz w:val="24"/>
              </w:rPr>
            </w:pPr>
          </w:p>
        </w:tc>
        <w:tc>
          <w:tcPr>
            <w:tcW w:w="2669" w:type="dxa"/>
          </w:tcPr>
          <w:p w14:paraId="400894C0">
            <w:pPr>
              <w:spacing w:line="440" w:lineRule="exact"/>
              <w:rPr>
                <w:rFonts w:ascii="宋体" w:hAnsi="宋体"/>
                <w:color w:val="000000"/>
                <w:sz w:val="24"/>
              </w:rPr>
            </w:pPr>
          </w:p>
        </w:tc>
        <w:tc>
          <w:tcPr>
            <w:tcW w:w="1620" w:type="dxa"/>
            <w:vAlign w:val="center"/>
          </w:tcPr>
          <w:p w14:paraId="16486BA1">
            <w:pPr>
              <w:spacing w:line="440" w:lineRule="exact"/>
              <w:jc w:val="center"/>
              <w:rPr>
                <w:rFonts w:ascii="宋体" w:hAnsi="宋体"/>
                <w:color w:val="000000"/>
                <w:sz w:val="24"/>
              </w:rPr>
            </w:pPr>
          </w:p>
        </w:tc>
        <w:tc>
          <w:tcPr>
            <w:tcW w:w="2967" w:type="dxa"/>
          </w:tcPr>
          <w:p w14:paraId="18A3B731">
            <w:pPr>
              <w:spacing w:line="440" w:lineRule="exact"/>
              <w:rPr>
                <w:rFonts w:ascii="宋体" w:hAnsi="宋体"/>
                <w:color w:val="000000"/>
                <w:sz w:val="24"/>
              </w:rPr>
            </w:pPr>
          </w:p>
        </w:tc>
      </w:tr>
      <w:tr w14:paraId="2705CB2B">
        <w:trPr>
          <w:jc w:val="center"/>
        </w:trPr>
        <w:tc>
          <w:tcPr>
            <w:tcW w:w="1525" w:type="dxa"/>
          </w:tcPr>
          <w:p w14:paraId="1CD14B79">
            <w:pPr>
              <w:spacing w:line="440" w:lineRule="exact"/>
              <w:rPr>
                <w:rFonts w:ascii="宋体" w:hAnsi="宋体"/>
                <w:color w:val="000000"/>
                <w:sz w:val="24"/>
              </w:rPr>
            </w:pPr>
          </w:p>
        </w:tc>
        <w:tc>
          <w:tcPr>
            <w:tcW w:w="2669" w:type="dxa"/>
          </w:tcPr>
          <w:p w14:paraId="78A75C93">
            <w:pPr>
              <w:spacing w:line="440" w:lineRule="exact"/>
              <w:rPr>
                <w:rFonts w:ascii="宋体" w:hAnsi="宋体"/>
                <w:color w:val="000000"/>
                <w:sz w:val="24"/>
              </w:rPr>
            </w:pPr>
          </w:p>
        </w:tc>
        <w:tc>
          <w:tcPr>
            <w:tcW w:w="1620" w:type="dxa"/>
            <w:vAlign w:val="center"/>
          </w:tcPr>
          <w:p w14:paraId="5B3F6CA6">
            <w:pPr>
              <w:spacing w:line="440" w:lineRule="exact"/>
              <w:jc w:val="center"/>
              <w:rPr>
                <w:rFonts w:ascii="宋体" w:hAnsi="宋体"/>
                <w:color w:val="000000"/>
                <w:sz w:val="24"/>
              </w:rPr>
            </w:pPr>
          </w:p>
        </w:tc>
        <w:tc>
          <w:tcPr>
            <w:tcW w:w="2967" w:type="dxa"/>
          </w:tcPr>
          <w:p w14:paraId="10F1D819">
            <w:pPr>
              <w:spacing w:line="440" w:lineRule="exact"/>
              <w:rPr>
                <w:rFonts w:ascii="宋体" w:hAnsi="宋体"/>
                <w:color w:val="000000"/>
                <w:sz w:val="24"/>
              </w:rPr>
            </w:pPr>
          </w:p>
        </w:tc>
      </w:tr>
      <w:tr w14:paraId="205F3A23">
        <w:trPr>
          <w:jc w:val="center"/>
        </w:trPr>
        <w:tc>
          <w:tcPr>
            <w:tcW w:w="1525" w:type="dxa"/>
          </w:tcPr>
          <w:p w14:paraId="5426D913">
            <w:pPr>
              <w:spacing w:line="440" w:lineRule="exact"/>
              <w:rPr>
                <w:rFonts w:ascii="宋体" w:hAnsi="宋体"/>
                <w:color w:val="000000"/>
                <w:sz w:val="24"/>
              </w:rPr>
            </w:pPr>
          </w:p>
        </w:tc>
        <w:tc>
          <w:tcPr>
            <w:tcW w:w="2669" w:type="dxa"/>
          </w:tcPr>
          <w:p w14:paraId="277CB5CC">
            <w:pPr>
              <w:spacing w:line="440" w:lineRule="exact"/>
              <w:rPr>
                <w:rFonts w:ascii="宋体" w:hAnsi="宋体"/>
                <w:color w:val="000000"/>
                <w:sz w:val="24"/>
              </w:rPr>
            </w:pPr>
          </w:p>
        </w:tc>
        <w:tc>
          <w:tcPr>
            <w:tcW w:w="1620" w:type="dxa"/>
            <w:vAlign w:val="center"/>
          </w:tcPr>
          <w:p w14:paraId="65EED030">
            <w:pPr>
              <w:spacing w:line="440" w:lineRule="exact"/>
              <w:jc w:val="center"/>
              <w:rPr>
                <w:rFonts w:ascii="宋体" w:hAnsi="宋体"/>
                <w:color w:val="000000"/>
                <w:sz w:val="24"/>
              </w:rPr>
            </w:pPr>
          </w:p>
        </w:tc>
        <w:tc>
          <w:tcPr>
            <w:tcW w:w="2967" w:type="dxa"/>
          </w:tcPr>
          <w:p w14:paraId="4A7450D7">
            <w:pPr>
              <w:spacing w:line="440" w:lineRule="exact"/>
              <w:rPr>
                <w:rFonts w:ascii="宋体" w:hAnsi="宋体"/>
                <w:color w:val="000000"/>
                <w:sz w:val="24"/>
              </w:rPr>
            </w:pPr>
          </w:p>
        </w:tc>
      </w:tr>
      <w:tr w14:paraId="60B17AD1">
        <w:trPr>
          <w:jc w:val="center"/>
        </w:trPr>
        <w:tc>
          <w:tcPr>
            <w:tcW w:w="1525" w:type="dxa"/>
          </w:tcPr>
          <w:p w14:paraId="12157C6A">
            <w:pPr>
              <w:spacing w:line="440" w:lineRule="exact"/>
              <w:rPr>
                <w:rFonts w:ascii="宋体" w:hAnsi="宋体"/>
                <w:color w:val="000000"/>
                <w:sz w:val="24"/>
              </w:rPr>
            </w:pPr>
          </w:p>
        </w:tc>
        <w:tc>
          <w:tcPr>
            <w:tcW w:w="2669" w:type="dxa"/>
          </w:tcPr>
          <w:p w14:paraId="77AEEB12">
            <w:pPr>
              <w:spacing w:line="440" w:lineRule="exact"/>
              <w:rPr>
                <w:rFonts w:ascii="宋体" w:hAnsi="宋体"/>
                <w:color w:val="000000"/>
                <w:sz w:val="24"/>
              </w:rPr>
            </w:pPr>
          </w:p>
        </w:tc>
        <w:tc>
          <w:tcPr>
            <w:tcW w:w="1620" w:type="dxa"/>
            <w:vAlign w:val="center"/>
          </w:tcPr>
          <w:p w14:paraId="389A1058">
            <w:pPr>
              <w:spacing w:line="440" w:lineRule="exact"/>
              <w:jc w:val="center"/>
              <w:rPr>
                <w:rFonts w:ascii="宋体" w:hAnsi="宋体"/>
                <w:color w:val="000000"/>
                <w:sz w:val="24"/>
              </w:rPr>
            </w:pPr>
          </w:p>
        </w:tc>
        <w:tc>
          <w:tcPr>
            <w:tcW w:w="2967" w:type="dxa"/>
          </w:tcPr>
          <w:p w14:paraId="4B5421EE">
            <w:pPr>
              <w:spacing w:line="440" w:lineRule="exact"/>
              <w:rPr>
                <w:rFonts w:ascii="宋体" w:hAnsi="宋体"/>
                <w:color w:val="000000"/>
                <w:sz w:val="24"/>
              </w:rPr>
            </w:pPr>
          </w:p>
        </w:tc>
      </w:tr>
      <w:tr w14:paraId="28813A4A">
        <w:trPr>
          <w:jc w:val="center"/>
        </w:trPr>
        <w:tc>
          <w:tcPr>
            <w:tcW w:w="1525" w:type="dxa"/>
          </w:tcPr>
          <w:p w14:paraId="6A65D945">
            <w:pPr>
              <w:spacing w:line="440" w:lineRule="exact"/>
              <w:rPr>
                <w:rFonts w:ascii="宋体" w:hAnsi="宋体"/>
                <w:color w:val="000000"/>
                <w:sz w:val="24"/>
              </w:rPr>
            </w:pPr>
          </w:p>
        </w:tc>
        <w:tc>
          <w:tcPr>
            <w:tcW w:w="2669" w:type="dxa"/>
          </w:tcPr>
          <w:p w14:paraId="67489BFB">
            <w:pPr>
              <w:spacing w:line="440" w:lineRule="exact"/>
              <w:rPr>
                <w:rFonts w:ascii="宋体" w:hAnsi="宋体"/>
                <w:color w:val="000000"/>
                <w:sz w:val="24"/>
              </w:rPr>
            </w:pPr>
          </w:p>
        </w:tc>
        <w:tc>
          <w:tcPr>
            <w:tcW w:w="1620" w:type="dxa"/>
            <w:vAlign w:val="center"/>
          </w:tcPr>
          <w:p w14:paraId="6307DC4D">
            <w:pPr>
              <w:spacing w:line="440" w:lineRule="exact"/>
              <w:jc w:val="center"/>
              <w:rPr>
                <w:rFonts w:ascii="宋体" w:hAnsi="宋体"/>
                <w:color w:val="000000"/>
                <w:sz w:val="24"/>
              </w:rPr>
            </w:pPr>
          </w:p>
        </w:tc>
        <w:tc>
          <w:tcPr>
            <w:tcW w:w="2967" w:type="dxa"/>
          </w:tcPr>
          <w:p w14:paraId="7096D4D3">
            <w:pPr>
              <w:spacing w:line="440" w:lineRule="exact"/>
              <w:rPr>
                <w:rFonts w:ascii="宋体" w:hAnsi="宋体"/>
                <w:color w:val="000000"/>
                <w:sz w:val="24"/>
              </w:rPr>
            </w:pPr>
          </w:p>
        </w:tc>
      </w:tr>
      <w:tr w14:paraId="5A59A85D">
        <w:trPr>
          <w:jc w:val="center"/>
        </w:trPr>
        <w:tc>
          <w:tcPr>
            <w:tcW w:w="1525" w:type="dxa"/>
          </w:tcPr>
          <w:p w14:paraId="4324B3A5">
            <w:pPr>
              <w:spacing w:line="440" w:lineRule="exact"/>
              <w:rPr>
                <w:rFonts w:ascii="宋体" w:hAnsi="宋体"/>
                <w:color w:val="000000"/>
                <w:sz w:val="24"/>
              </w:rPr>
            </w:pPr>
          </w:p>
        </w:tc>
        <w:tc>
          <w:tcPr>
            <w:tcW w:w="2669" w:type="dxa"/>
          </w:tcPr>
          <w:p w14:paraId="2A743C8D">
            <w:pPr>
              <w:spacing w:line="440" w:lineRule="exact"/>
              <w:rPr>
                <w:rFonts w:ascii="宋体" w:hAnsi="宋体"/>
                <w:color w:val="000000"/>
                <w:sz w:val="24"/>
              </w:rPr>
            </w:pPr>
          </w:p>
        </w:tc>
        <w:tc>
          <w:tcPr>
            <w:tcW w:w="1620" w:type="dxa"/>
            <w:vAlign w:val="center"/>
          </w:tcPr>
          <w:p w14:paraId="43F05BB6">
            <w:pPr>
              <w:spacing w:line="440" w:lineRule="exact"/>
              <w:jc w:val="center"/>
              <w:rPr>
                <w:rFonts w:ascii="宋体" w:hAnsi="宋体"/>
                <w:color w:val="000000"/>
                <w:sz w:val="24"/>
              </w:rPr>
            </w:pPr>
          </w:p>
        </w:tc>
        <w:tc>
          <w:tcPr>
            <w:tcW w:w="2967" w:type="dxa"/>
          </w:tcPr>
          <w:p w14:paraId="30F6C419">
            <w:pPr>
              <w:spacing w:line="440" w:lineRule="exact"/>
              <w:rPr>
                <w:rFonts w:ascii="宋体" w:hAnsi="宋体"/>
                <w:color w:val="000000"/>
                <w:sz w:val="24"/>
              </w:rPr>
            </w:pPr>
          </w:p>
        </w:tc>
      </w:tr>
      <w:tr w14:paraId="09A43716">
        <w:trPr>
          <w:jc w:val="center"/>
        </w:trPr>
        <w:tc>
          <w:tcPr>
            <w:tcW w:w="1525" w:type="dxa"/>
          </w:tcPr>
          <w:p w14:paraId="23DBA3CC">
            <w:pPr>
              <w:spacing w:line="440" w:lineRule="exact"/>
              <w:rPr>
                <w:rFonts w:ascii="宋体" w:hAnsi="宋体"/>
                <w:color w:val="000000"/>
                <w:sz w:val="24"/>
              </w:rPr>
            </w:pPr>
          </w:p>
        </w:tc>
        <w:tc>
          <w:tcPr>
            <w:tcW w:w="2669" w:type="dxa"/>
          </w:tcPr>
          <w:p w14:paraId="7CC9B81B">
            <w:pPr>
              <w:spacing w:line="440" w:lineRule="exact"/>
              <w:rPr>
                <w:rFonts w:ascii="宋体" w:hAnsi="宋体"/>
                <w:color w:val="000000"/>
                <w:sz w:val="24"/>
              </w:rPr>
            </w:pPr>
          </w:p>
        </w:tc>
        <w:tc>
          <w:tcPr>
            <w:tcW w:w="1620" w:type="dxa"/>
            <w:vAlign w:val="center"/>
          </w:tcPr>
          <w:p w14:paraId="4077ADEF">
            <w:pPr>
              <w:spacing w:line="440" w:lineRule="exact"/>
              <w:jc w:val="center"/>
              <w:rPr>
                <w:rFonts w:ascii="宋体" w:hAnsi="宋体"/>
                <w:color w:val="000000"/>
                <w:sz w:val="24"/>
              </w:rPr>
            </w:pPr>
          </w:p>
        </w:tc>
        <w:tc>
          <w:tcPr>
            <w:tcW w:w="2967" w:type="dxa"/>
          </w:tcPr>
          <w:p w14:paraId="46DAAAF0">
            <w:pPr>
              <w:spacing w:line="440" w:lineRule="exact"/>
              <w:rPr>
                <w:rFonts w:ascii="宋体" w:hAnsi="宋体"/>
                <w:color w:val="000000"/>
                <w:sz w:val="24"/>
              </w:rPr>
            </w:pPr>
          </w:p>
        </w:tc>
      </w:tr>
      <w:tr w14:paraId="2A843989">
        <w:trPr>
          <w:jc w:val="center"/>
        </w:trPr>
        <w:tc>
          <w:tcPr>
            <w:tcW w:w="1525" w:type="dxa"/>
          </w:tcPr>
          <w:p w14:paraId="00CAA6FE">
            <w:pPr>
              <w:spacing w:line="440" w:lineRule="exact"/>
              <w:rPr>
                <w:rFonts w:ascii="宋体" w:hAnsi="宋体"/>
                <w:color w:val="000000"/>
                <w:sz w:val="24"/>
              </w:rPr>
            </w:pPr>
          </w:p>
        </w:tc>
        <w:tc>
          <w:tcPr>
            <w:tcW w:w="2669" w:type="dxa"/>
          </w:tcPr>
          <w:p w14:paraId="3D184C91">
            <w:pPr>
              <w:spacing w:line="440" w:lineRule="exact"/>
              <w:rPr>
                <w:rFonts w:ascii="宋体" w:hAnsi="宋体"/>
                <w:color w:val="000000"/>
                <w:sz w:val="24"/>
              </w:rPr>
            </w:pPr>
          </w:p>
        </w:tc>
        <w:tc>
          <w:tcPr>
            <w:tcW w:w="1620" w:type="dxa"/>
            <w:vAlign w:val="center"/>
          </w:tcPr>
          <w:p w14:paraId="0F74AEC4">
            <w:pPr>
              <w:spacing w:line="440" w:lineRule="exact"/>
              <w:jc w:val="center"/>
              <w:rPr>
                <w:rFonts w:ascii="宋体" w:hAnsi="宋体"/>
                <w:color w:val="000000"/>
                <w:sz w:val="24"/>
              </w:rPr>
            </w:pPr>
          </w:p>
        </w:tc>
        <w:tc>
          <w:tcPr>
            <w:tcW w:w="2967" w:type="dxa"/>
          </w:tcPr>
          <w:p w14:paraId="1F5BABB0">
            <w:pPr>
              <w:spacing w:line="440" w:lineRule="exact"/>
              <w:rPr>
                <w:rFonts w:ascii="宋体" w:hAnsi="宋体"/>
                <w:color w:val="000000"/>
                <w:sz w:val="24"/>
              </w:rPr>
            </w:pPr>
          </w:p>
        </w:tc>
      </w:tr>
      <w:tr w14:paraId="70644C3F">
        <w:trPr>
          <w:jc w:val="center"/>
        </w:trPr>
        <w:tc>
          <w:tcPr>
            <w:tcW w:w="1525" w:type="dxa"/>
          </w:tcPr>
          <w:p w14:paraId="091BE2D3">
            <w:pPr>
              <w:spacing w:line="440" w:lineRule="exact"/>
              <w:rPr>
                <w:rFonts w:ascii="宋体" w:hAnsi="宋体"/>
                <w:color w:val="000000"/>
                <w:sz w:val="24"/>
              </w:rPr>
            </w:pPr>
          </w:p>
        </w:tc>
        <w:tc>
          <w:tcPr>
            <w:tcW w:w="2669" w:type="dxa"/>
          </w:tcPr>
          <w:p w14:paraId="338D9570">
            <w:pPr>
              <w:spacing w:line="440" w:lineRule="exact"/>
              <w:rPr>
                <w:rFonts w:ascii="宋体" w:hAnsi="宋体"/>
                <w:color w:val="000000"/>
                <w:sz w:val="24"/>
              </w:rPr>
            </w:pPr>
          </w:p>
        </w:tc>
        <w:tc>
          <w:tcPr>
            <w:tcW w:w="1620" w:type="dxa"/>
            <w:vAlign w:val="center"/>
          </w:tcPr>
          <w:p w14:paraId="33680F08">
            <w:pPr>
              <w:spacing w:line="440" w:lineRule="exact"/>
              <w:jc w:val="center"/>
              <w:rPr>
                <w:rFonts w:ascii="宋体" w:hAnsi="宋体"/>
                <w:color w:val="000000"/>
                <w:sz w:val="24"/>
              </w:rPr>
            </w:pPr>
          </w:p>
        </w:tc>
        <w:tc>
          <w:tcPr>
            <w:tcW w:w="2967" w:type="dxa"/>
          </w:tcPr>
          <w:p w14:paraId="0A84A557">
            <w:pPr>
              <w:spacing w:line="440" w:lineRule="exact"/>
              <w:rPr>
                <w:rFonts w:ascii="宋体" w:hAnsi="宋体"/>
                <w:color w:val="000000"/>
                <w:sz w:val="24"/>
              </w:rPr>
            </w:pPr>
          </w:p>
        </w:tc>
      </w:tr>
      <w:tr w14:paraId="68F3E18E">
        <w:trPr>
          <w:jc w:val="center"/>
        </w:trPr>
        <w:tc>
          <w:tcPr>
            <w:tcW w:w="1525" w:type="dxa"/>
          </w:tcPr>
          <w:p w14:paraId="643BFC4A">
            <w:pPr>
              <w:spacing w:line="440" w:lineRule="exact"/>
              <w:rPr>
                <w:rFonts w:ascii="宋体" w:hAnsi="宋体"/>
                <w:color w:val="000000"/>
                <w:sz w:val="24"/>
              </w:rPr>
            </w:pPr>
          </w:p>
        </w:tc>
        <w:tc>
          <w:tcPr>
            <w:tcW w:w="2669" w:type="dxa"/>
          </w:tcPr>
          <w:p w14:paraId="3D29FF1A">
            <w:pPr>
              <w:spacing w:line="440" w:lineRule="exact"/>
              <w:rPr>
                <w:rFonts w:ascii="宋体" w:hAnsi="宋体"/>
                <w:color w:val="000000"/>
                <w:sz w:val="24"/>
              </w:rPr>
            </w:pPr>
          </w:p>
        </w:tc>
        <w:tc>
          <w:tcPr>
            <w:tcW w:w="1620" w:type="dxa"/>
            <w:vAlign w:val="center"/>
          </w:tcPr>
          <w:p w14:paraId="1D08674A">
            <w:pPr>
              <w:spacing w:line="440" w:lineRule="exact"/>
              <w:jc w:val="center"/>
              <w:rPr>
                <w:rFonts w:ascii="宋体" w:hAnsi="宋体"/>
                <w:color w:val="000000"/>
                <w:sz w:val="24"/>
              </w:rPr>
            </w:pPr>
          </w:p>
        </w:tc>
        <w:tc>
          <w:tcPr>
            <w:tcW w:w="2967" w:type="dxa"/>
          </w:tcPr>
          <w:p w14:paraId="4B7AE4E5">
            <w:pPr>
              <w:spacing w:line="440" w:lineRule="exact"/>
              <w:rPr>
                <w:rFonts w:ascii="宋体" w:hAnsi="宋体"/>
                <w:color w:val="000000"/>
                <w:sz w:val="24"/>
              </w:rPr>
            </w:pPr>
          </w:p>
        </w:tc>
      </w:tr>
      <w:tr w14:paraId="1CD04304">
        <w:trPr>
          <w:jc w:val="center"/>
        </w:trPr>
        <w:tc>
          <w:tcPr>
            <w:tcW w:w="1525" w:type="dxa"/>
          </w:tcPr>
          <w:p w14:paraId="41EC7979">
            <w:pPr>
              <w:spacing w:line="440" w:lineRule="exact"/>
              <w:rPr>
                <w:rFonts w:ascii="宋体" w:hAnsi="宋体"/>
                <w:color w:val="000000"/>
                <w:sz w:val="24"/>
              </w:rPr>
            </w:pPr>
          </w:p>
        </w:tc>
        <w:tc>
          <w:tcPr>
            <w:tcW w:w="2669" w:type="dxa"/>
          </w:tcPr>
          <w:p w14:paraId="0725A215">
            <w:pPr>
              <w:spacing w:line="440" w:lineRule="exact"/>
              <w:rPr>
                <w:rFonts w:ascii="宋体" w:hAnsi="宋体"/>
                <w:color w:val="000000"/>
                <w:sz w:val="24"/>
              </w:rPr>
            </w:pPr>
          </w:p>
        </w:tc>
        <w:tc>
          <w:tcPr>
            <w:tcW w:w="1620" w:type="dxa"/>
            <w:vAlign w:val="center"/>
          </w:tcPr>
          <w:p w14:paraId="149C7372">
            <w:pPr>
              <w:spacing w:line="440" w:lineRule="exact"/>
              <w:jc w:val="center"/>
              <w:rPr>
                <w:rFonts w:ascii="宋体" w:hAnsi="宋体"/>
                <w:color w:val="000000"/>
                <w:sz w:val="24"/>
              </w:rPr>
            </w:pPr>
          </w:p>
        </w:tc>
        <w:tc>
          <w:tcPr>
            <w:tcW w:w="2967" w:type="dxa"/>
          </w:tcPr>
          <w:p w14:paraId="00CDB980">
            <w:pPr>
              <w:spacing w:line="440" w:lineRule="exact"/>
              <w:rPr>
                <w:rFonts w:ascii="宋体" w:hAnsi="宋体"/>
                <w:color w:val="000000"/>
                <w:sz w:val="24"/>
              </w:rPr>
            </w:pPr>
          </w:p>
        </w:tc>
      </w:tr>
      <w:tr w14:paraId="17148319">
        <w:trPr>
          <w:jc w:val="center"/>
        </w:trPr>
        <w:tc>
          <w:tcPr>
            <w:tcW w:w="1525" w:type="dxa"/>
          </w:tcPr>
          <w:p w14:paraId="3F4E3E7C">
            <w:pPr>
              <w:spacing w:line="440" w:lineRule="exact"/>
              <w:rPr>
                <w:rFonts w:ascii="宋体" w:hAnsi="宋体"/>
                <w:color w:val="000000"/>
                <w:sz w:val="24"/>
              </w:rPr>
            </w:pPr>
          </w:p>
        </w:tc>
        <w:tc>
          <w:tcPr>
            <w:tcW w:w="2669" w:type="dxa"/>
          </w:tcPr>
          <w:p w14:paraId="2F3D7FC2">
            <w:pPr>
              <w:spacing w:line="440" w:lineRule="exact"/>
              <w:rPr>
                <w:rFonts w:ascii="宋体" w:hAnsi="宋体"/>
                <w:color w:val="000000"/>
                <w:sz w:val="24"/>
              </w:rPr>
            </w:pPr>
          </w:p>
        </w:tc>
        <w:tc>
          <w:tcPr>
            <w:tcW w:w="1620" w:type="dxa"/>
            <w:vAlign w:val="center"/>
          </w:tcPr>
          <w:p w14:paraId="4276A3E9">
            <w:pPr>
              <w:spacing w:line="440" w:lineRule="exact"/>
              <w:jc w:val="center"/>
              <w:rPr>
                <w:rFonts w:ascii="宋体" w:hAnsi="宋体"/>
                <w:color w:val="000000"/>
                <w:sz w:val="24"/>
              </w:rPr>
            </w:pPr>
          </w:p>
        </w:tc>
        <w:tc>
          <w:tcPr>
            <w:tcW w:w="2967" w:type="dxa"/>
          </w:tcPr>
          <w:p w14:paraId="28243C4F">
            <w:pPr>
              <w:spacing w:line="440" w:lineRule="exact"/>
              <w:rPr>
                <w:rFonts w:ascii="宋体" w:hAnsi="宋体"/>
                <w:color w:val="000000"/>
                <w:sz w:val="24"/>
              </w:rPr>
            </w:pPr>
          </w:p>
        </w:tc>
      </w:tr>
      <w:tr w14:paraId="471978EE">
        <w:trPr>
          <w:jc w:val="center"/>
        </w:trPr>
        <w:tc>
          <w:tcPr>
            <w:tcW w:w="1525" w:type="dxa"/>
          </w:tcPr>
          <w:p w14:paraId="44D9AD46">
            <w:pPr>
              <w:spacing w:line="440" w:lineRule="exact"/>
              <w:rPr>
                <w:rFonts w:ascii="宋体" w:hAnsi="宋体"/>
                <w:color w:val="000000"/>
                <w:sz w:val="24"/>
              </w:rPr>
            </w:pPr>
          </w:p>
        </w:tc>
        <w:tc>
          <w:tcPr>
            <w:tcW w:w="2669" w:type="dxa"/>
          </w:tcPr>
          <w:p w14:paraId="03F1DAC9">
            <w:pPr>
              <w:spacing w:line="440" w:lineRule="exact"/>
              <w:rPr>
                <w:rFonts w:ascii="宋体" w:hAnsi="宋体"/>
                <w:color w:val="000000"/>
                <w:sz w:val="24"/>
              </w:rPr>
            </w:pPr>
          </w:p>
        </w:tc>
        <w:tc>
          <w:tcPr>
            <w:tcW w:w="1620" w:type="dxa"/>
            <w:vAlign w:val="center"/>
          </w:tcPr>
          <w:p w14:paraId="1DDA3A22">
            <w:pPr>
              <w:spacing w:line="440" w:lineRule="exact"/>
              <w:jc w:val="center"/>
              <w:rPr>
                <w:rFonts w:ascii="宋体" w:hAnsi="宋体"/>
                <w:color w:val="000000"/>
                <w:sz w:val="24"/>
              </w:rPr>
            </w:pPr>
          </w:p>
        </w:tc>
        <w:tc>
          <w:tcPr>
            <w:tcW w:w="2967" w:type="dxa"/>
          </w:tcPr>
          <w:p w14:paraId="122A45CB">
            <w:pPr>
              <w:spacing w:line="440" w:lineRule="exact"/>
              <w:rPr>
                <w:rFonts w:ascii="宋体" w:hAnsi="宋体"/>
                <w:color w:val="000000"/>
                <w:sz w:val="24"/>
              </w:rPr>
            </w:pPr>
          </w:p>
        </w:tc>
      </w:tr>
      <w:tr w14:paraId="6146C903">
        <w:trPr>
          <w:jc w:val="center"/>
        </w:trPr>
        <w:tc>
          <w:tcPr>
            <w:tcW w:w="1525" w:type="dxa"/>
          </w:tcPr>
          <w:p w14:paraId="47DBD12A">
            <w:pPr>
              <w:spacing w:line="440" w:lineRule="exact"/>
              <w:rPr>
                <w:rFonts w:ascii="宋体" w:hAnsi="宋体"/>
                <w:color w:val="000000"/>
                <w:sz w:val="24"/>
              </w:rPr>
            </w:pPr>
          </w:p>
        </w:tc>
        <w:tc>
          <w:tcPr>
            <w:tcW w:w="2669" w:type="dxa"/>
          </w:tcPr>
          <w:p w14:paraId="12E30946">
            <w:pPr>
              <w:spacing w:line="440" w:lineRule="exact"/>
              <w:rPr>
                <w:rFonts w:ascii="宋体" w:hAnsi="宋体"/>
                <w:color w:val="000000"/>
                <w:sz w:val="24"/>
              </w:rPr>
            </w:pPr>
          </w:p>
        </w:tc>
        <w:tc>
          <w:tcPr>
            <w:tcW w:w="1620" w:type="dxa"/>
            <w:vAlign w:val="center"/>
          </w:tcPr>
          <w:p w14:paraId="034296CE">
            <w:pPr>
              <w:spacing w:line="440" w:lineRule="exact"/>
              <w:jc w:val="center"/>
              <w:rPr>
                <w:rFonts w:ascii="宋体" w:hAnsi="宋体"/>
                <w:color w:val="000000"/>
                <w:sz w:val="24"/>
              </w:rPr>
            </w:pPr>
          </w:p>
        </w:tc>
        <w:tc>
          <w:tcPr>
            <w:tcW w:w="2967" w:type="dxa"/>
          </w:tcPr>
          <w:p w14:paraId="38C4F738">
            <w:pPr>
              <w:spacing w:line="440" w:lineRule="exact"/>
              <w:rPr>
                <w:rFonts w:ascii="宋体" w:hAnsi="宋体"/>
                <w:color w:val="000000"/>
                <w:sz w:val="24"/>
              </w:rPr>
            </w:pPr>
          </w:p>
        </w:tc>
      </w:tr>
    </w:tbl>
    <w:p w14:paraId="4C3CE08D">
      <w:pPr>
        <w:spacing w:after="120" w:line="440" w:lineRule="exact"/>
        <w:rPr>
          <w:rFonts w:ascii="宋体" w:hAnsi="宋体"/>
          <w:b/>
          <w:bCs/>
          <w:color w:val="000000"/>
          <w:sz w:val="24"/>
        </w:rPr>
        <w:sectPr>
          <w:headerReference r:id="rId5" w:type="first"/>
          <w:footerReference r:id="rId8" w:type="first"/>
          <w:headerReference r:id="rId4" w:type="default"/>
          <w:footerReference r:id="rId6" w:type="default"/>
          <w:footerReference r:id="rId7" w:type="even"/>
          <w:pgSz w:w="11907" w:h="16840"/>
          <w:pgMar w:top="1440" w:right="1797" w:bottom="1440" w:left="1797" w:header="851" w:footer="992" w:gutter="0"/>
          <w:pgNumType w:start="1"/>
          <w:cols w:space="425" w:num="1"/>
          <w:titlePg/>
          <w:docGrid w:type="lines" w:linePitch="312" w:charSpace="0"/>
        </w:sectPr>
      </w:pPr>
      <w:r>
        <w:rPr>
          <w:rFonts w:hint="eastAsia" w:ascii="宋体" w:hAnsi="宋体"/>
          <w:b/>
          <w:bCs/>
          <w:color w:val="000000"/>
          <w:sz w:val="24"/>
        </w:rPr>
        <w:t>注：列出所有参加本项目专业人员名单及在本项目中所承担职位和工作。</w:t>
      </w:r>
    </w:p>
    <w:p w14:paraId="042ADA01">
      <w:pPr>
        <w:spacing w:line="480" w:lineRule="auto"/>
        <w:rPr>
          <w:b/>
          <w:color w:val="000000"/>
          <w:sz w:val="24"/>
        </w:rPr>
      </w:pPr>
      <w:r>
        <w:rPr>
          <w:rFonts w:hint="eastAsia"/>
          <w:b/>
          <w:color w:val="000000"/>
          <w:sz w:val="24"/>
        </w:rPr>
        <w:t>附件7-2</w:t>
      </w:r>
    </w:p>
    <w:p w14:paraId="2318D8A6">
      <w:pPr>
        <w:spacing w:line="480" w:lineRule="auto"/>
        <w:jc w:val="center"/>
        <w:rPr>
          <w:rFonts w:ascii="宋体" w:hAnsi="宋体"/>
          <w:b/>
          <w:color w:val="000000"/>
          <w:sz w:val="30"/>
        </w:rPr>
      </w:pPr>
      <w:r>
        <w:rPr>
          <w:color w:val="000000"/>
          <w:sz w:val="24"/>
        </w:rPr>
        <w:tab/>
      </w:r>
      <w:r>
        <w:rPr>
          <w:b/>
          <w:color w:val="000000"/>
          <w:sz w:val="24"/>
        </w:rPr>
        <w:tab/>
      </w:r>
      <w:r>
        <w:rPr>
          <w:rFonts w:hint="eastAsia"/>
          <w:b/>
          <w:color w:val="000000"/>
          <w:sz w:val="24"/>
        </w:rPr>
        <w:t>专业人员简历格式</w:t>
      </w:r>
    </w:p>
    <w:p w14:paraId="37966CB4">
      <w:pPr>
        <w:spacing w:after="120" w:line="440" w:lineRule="exact"/>
        <w:rPr>
          <w:rFonts w:ascii="宋体" w:hAnsi="宋体"/>
          <w:color w:val="000000"/>
          <w:sz w:val="24"/>
        </w:rPr>
      </w:pPr>
      <w:r>
        <w:rPr>
          <w:rFonts w:hint="eastAsia" w:ascii="宋体" w:hAnsi="宋体"/>
          <w:color w:val="000000"/>
          <w:sz w:val="24"/>
        </w:rPr>
        <w:t>本项目岗位：</w:t>
      </w:r>
      <w:r>
        <w:rPr>
          <w:rFonts w:hint="eastAsia" w:ascii="宋体" w:hAnsi="宋体"/>
          <w:color w:val="000000"/>
          <w:sz w:val="24"/>
          <w:u w:val="single"/>
        </w:rPr>
        <w:t xml:space="preserve">                                         </w:t>
      </w:r>
    </w:p>
    <w:p w14:paraId="15DAE3F4">
      <w:pPr>
        <w:spacing w:after="120" w:line="440" w:lineRule="exact"/>
        <w:rPr>
          <w:rFonts w:ascii="宋体" w:hAnsi="宋体"/>
          <w:color w:val="000000"/>
          <w:sz w:val="24"/>
          <w:u w:val="single"/>
        </w:rPr>
      </w:pPr>
      <w:r>
        <w:rPr>
          <w:rFonts w:hint="eastAsia" w:ascii="宋体" w:hAnsi="宋体"/>
          <w:color w:val="000000"/>
          <w:sz w:val="24"/>
        </w:rPr>
        <w:t>人员姓名：</w:t>
      </w:r>
      <w:r>
        <w:rPr>
          <w:rFonts w:hint="eastAsia" w:ascii="宋体" w:hAnsi="宋体"/>
          <w:color w:val="000000"/>
          <w:sz w:val="24"/>
          <w:u w:val="single"/>
        </w:rPr>
        <w:t xml:space="preserve">                                          </w:t>
      </w:r>
    </w:p>
    <w:p w14:paraId="14B42A04">
      <w:pPr>
        <w:spacing w:after="120" w:line="440" w:lineRule="exact"/>
        <w:rPr>
          <w:rFonts w:ascii="宋体" w:hAnsi="宋体"/>
          <w:color w:val="000000"/>
          <w:sz w:val="24"/>
          <w:u w:val="single"/>
        </w:rPr>
      </w:pPr>
      <w:r>
        <w:rPr>
          <w:rFonts w:hint="eastAsia" w:ascii="宋体" w:hAnsi="宋体"/>
          <w:color w:val="000000"/>
          <w:sz w:val="24"/>
        </w:rPr>
        <w:t>学历、专业：</w:t>
      </w:r>
      <w:r>
        <w:rPr>
          <w:rFonts w:hint="eastAsia" w:ascii="宋体" w:hAnsi="宋体"/>
          <w:color w:val="000000"/>
          <w:sz w:val="24"/>
          <w:u w:val="single"/>
        </w:rPr>
        <w:t xml:space="preserve">                               　        </w:t>
      </w:r>
    </w:p>
    <w:p w14:paraId="7AD10443">
      <w:pPr>
        <w:spacing w:after="120" w:line="440" w:lineRule="exact"/>
        <w:rPr>
          <w:rFonts w:ascii="宋体" w:hAnsi="宋体"/>
          <w:color w:val="000000"/>
          <w:sz w:val="24"/>
        </w:rPr>
      </w:pPr>
      <w:r>
        <w:rPr>
          <w:rFonts w:hint="eastAsia" w:ascii="宋体" w:hAnsi="宋体"/>
          <w:color w:val="000000"/>
          <w:sz w:val="24"/>
        </w:rPr>
        <w:t xml:space="preserve">所获证书： </w:t>
      </w:r>
      <w:r>
        <w:rPr>
          <w:rFonts w:hint="eastAsia" w:ascii="宋体" w:hAnsi="宋体"/>
          <w:color w:val="000000"/>
          <w:sz w:val="24"/>
          <w:u w:val="single"/>
        </w:rPr>
        <w:t xml:space="preserve">                                           </w:t>
      </w:r>
    </w:p>
    <w:p w14:paraId="2C33E48F">
      <w:pPr>
        <w:spacing w:after="120" w:line="440" w:lineRule="exact"/>
        <w:rPr>
          <w:rFonts w:ascii="宋体" w:hAnsi="宋体"/>
          <w:color w:val="000000"/>
          <w:sz w:val="24"/>
        </w:rPr>
      </w:pPr>
      <w:r>
        <w:rPr>
          <w:rFonts w:hint="eastAsia" w:ascii="宋体" w:hAnsi="宋体"/>
          <w:color w:val="000000"/>
          <w:sz w:val="24"/>
        </w:rPr>
        <w:t>出生日期：</w:t>
      </w:r>
      <w:r>
        <w:rPr>
          <w:rFonts w:hint="eastAsia" w:ascii="宋体" w:hAnsi="宋体"/>
          <w:color w:val="000000"/>
          <w:sz w:val="24"/>
          <w:u w:val="single"/>
        </w:rPr>
        <w:t xml:space="preserve">                                   　      </w:t>
      </w:r>
    </w:p>
    <w:p w14:paraId="0542CC7F">
      <w:pPr>
        <w:spacing w:after="120" w:line="440" w:lineRule="exact"/>
        <w:rPr>
          <w:rFonts w:ascii="宋体" w:hAnsi="宋体"/>
          <w:color w:val="000000"/>
          <w:sz w:val="24"/>
        </w:rPr>
      </w:pPr>
      <w:r>
        <w:rPr>
          <w:rFonts w:hint="eastAsia" w:ascii="宋体" w:hAnsi="宋体"/>
          <w:color w:val="000000"/>
          <w:sz w:val="24"/>
        </w:rPr>
        <w:t>在此公司工作年限：</w:t>
      </w:r>
      <w:r>
        <w:rPr>
          <w:rFonts w:hint="eastAsia" w:ascii="宋体" w:hAnsi="宋体"/>
          <w:color w:val="000000"/>
          <w:sz w:val="24"/>
          <w:u w:val="single"/>
        </w:rPr>
        <w:t xml:space="preserve">         　　 　　　　　　　　　　</w:t>
      </w:r>
    </w:p>
    <w:p w14:paraId="780AEE01">
      <w:pPr>
        <w:spacing w:after="120" w:line="440" w:lineRule="exact"/>
        <w:rPr>
          <w:rFonts w:ascii="宋体" w:hAnsi="宋体"/>
          <w:b/>
          <w:color w:val="000000"/>
          <w:sz w:val="24"/>
        </w:rPr>
      </w:pPr>
      <w:r>
        <w:rPr>
          <w:rFonts w:hint="eastAsia" w:ascii="宋体" w:hAnsi="宋体"/>
          <w:b/>
          <w:color w:val="000000"/>
          <w:sz w:val="24"/>
        </w:rPr>
        <w:t>关键资格条件：</w:t>
      </w:r>
    </w:p>
    <w:p w14:paraId="2DCEB204">
      <w:pPr>
        <w:pStyle w:val="6"/>
        <w:pBdr>
          <w:bottom w:val="single" w:color="auto" w:sz="6" w:space="1"/>
        </w:pBdr>
        <w:rPr>
          <w:rFonts w:ascii="宋体" w:hAnsi="宋体"/>
          <w:b/>
          <w:i/>
          <w:color w:val="000000"/>
          <w:sz w:val="24"/>
        </w:rPr>
      </w:pPr>
      <w:r>
        <w:rPr>
          <w:rFonts w:hint="eastAsia" w:ascii="宋体" w:hAnsi="宋体"/>
          <w:b/>
          <w:i/>
          <w:color w:val="000000"/>
          <w:sz w:val="24"/>
        </w:rPr>
        <w:t>（概述此人员与本任务最相关的经验，描述其在以前的有关任务中承担的责任，给出日期和地点。）</w:t>
      </w:r>
    </w:p>
    <w:p w14:paraId="7A77CAA2">
      <w:pPr>
        <w:spacing w:after="120" w:line="440" w:lineRule="exact"/>
        <w:rPr>
          <w:rFonts w:ascii="宋体" w:hAnsi="宋体"/>
          <w:b/>
          <w:color w:val="000000"/>
          <w:sz w:val="24"/>
        </w:rPr>
      </w:pPr>
      <w:r>
        <w:rPr>
          <w:rFonts w:hint="eastAsia" w:ascii="宋体" w:hAnsi="宋体"/>
          <w:b/>
          <w:color w:val="000000"/>
          <w:sz w:val="24"/>
        </w:rPr>
        <w:t>教育：</w:t>
      </w:r>
    </w:p>
    <w:p w14:paraId="1022B36F">
      <w:pPr>
        <w:spacing w:after="120" w:line="440" w:lineRule="exact"/>
        <w:rPr>
          <w:rFonts w:ascii="宋体" w:hAnsi="宋体"/>
          <w:i/>
          <w:color w:val="000000"/>
          <w:sz w:val="24"/>
        </w:rPr>
      </w:pPr>
      <w:r>
        <w:rPr>
          <w:rFonts w:hint="eastAsia" w:ascii="宋体" w:hAnsi="宋体"/>
          <w:i/>
          <w:color w:val="000000"/>
          <w:sz w:val="24"/>
        </w:rPr>
        <w:t>（概述此人员的大学和其他专业化教育和培训情况，给出学校的名称、入学日期、所获学位。）</w:t>
      </w:r>
    </w:p>
    <w:p w14:paraId="10234AF5">
      <w:pPr>
        <w:spacing w:line="440" w:lineRule="exact"/>
        <w:rPr>
          <w:rFonts w:ascii="宋体" w:hAnsi="宋体"/>
          <w:i/>
          <w:color w:val="000000"/>
          <w:sz w:val="24"/>
          <w:u w:val="single"/>
        </w:rPr>
      </w:pPr>
      <w:r>
        <w:rPr>
          <w:rFonts w:hint="eastAsia" w:ascii="宋体" w:hAnsi="宋体"/>
          <w:i/>
          <w:color w:val="000000"/>
          <w:sz w:val="24"/>
          <w:u w:val="single"/>
        </w:rPr>
        <w:t xml:space="preserve">                                                                            </w:t>
      </w:r>
    </w:p>
    <w:p w14:paraId="789F8099">
      <w:pPr>
        <w:spacing w:after="120" w:line="440" w:lineRule="exact"/>
        <w:rPr>
          <w:rFonts w:ascii="宋体" w:hAnsi="宋体"/>
          <w:b/>
          <w:color w:val="000000"/>
          <w:sz w:val="24"/>
        </w:rPr>
      </w:pPr>
      <w:r>
        <w:rPr>
          <w:rFonts w:hint="eastAsia" w:ascii="宋体" w:hAnsi="宋体"/>
          <w:b/>
          <w:color w:val="000000"/>
          <w:sz w:val="24"/>
        </w:rPr>
        <w:t>所获证书：</w:t>
      </w:r>
    </w:p>
    <w:p w14:paraId="53FC58F5">
      <w:pPr>
        <w:spacing w:after="120" w:line="440" w:lineRule="exact"/>
        <w:rPr>
          <w:rFonts w:ascii="宋体" w:hAnsi="宋体"/>
          <w:i/>
          <w:color w:val="000000"/>
          <w:sz w:val="24"/>
        </w:rPr>
      </w:pPr>
      <w:r>
        <w:rPr>
          <w:rFonts w:hint="eastAsia" w:ascii="宋体" w:hAnsi="宋体"/>
          <w:i/>
          <w:color w:val="000000"/>
          <w:sz w:val="24"/>
        </w:rPr>
        <w:t>（提供此人与本项目相关的证书扫描件）</w:t>
      </w:r>
    </w:p>
    <w:p w14:paraId="04029EAB">
      <w:pPr>
        <w:pBdr>
          <w:bottom w:val="single" w:color="auto" w:sz="6" w:space="1"/>
        </w:pBdr>
        <w:spacing w:after="120" w:line="440" w:lineRule="exact"/>
        <w:rPr>
          <w:rFonts w:ascii="宋体" w:hAnsi="宋体"/>
          <w:color w:val="000000"/>
          <w:sz w:val="18"/>
          <w:szCs w:val="18"/>
        </w:rPr>
      </w:pPr>
    </w:p>
    <w:p w14:paraId="6E3B24CA">
      <w:pPr>
        <w:spacing w:after="120" w:line="440" w:lineRule="exact"/>
        <w:rPr>
          <w:rFonts w:ascii="宋体" w:hAnsi="宋体"/>
          <w:b/>
          <w:color w:val="000000"/>
          <w:sz w:val="24"/>
        </w:rPr>
      </w:pPr>
      <w:r>
        <w:rPr>
          <w:rFonts w:hint="eastAsia" w:ascii="宋体" w:hAnsi="宋体"/>
          <w:b/>
          <w:color w:val="000000"/>
          <w:sz w:val="24"/>
        </w:rPr>
        <w:t>工作简历：</w:t>
      </w:r>
    </w:p>
    <w:p w14:paraId="3DB27125">
      <w:pPr>
        <w:pStyle w:val="19"/>
        <w:ind w:firstLine="446"/>
        <w:rPr>
          <w:rFonts w:ascii="宋体" w:hAnsi="宋体"/>
          <w:color w:val="000000"/>
          <w:sz w:val="24"/>
        </w:rPr>
      </w:pPr>
      <w:r>
        <w:rPr>
          <w:rFonts w:hint="eastAsia" w:ascii="宋体" w:hAnsi="宋体"/>
          <w:color w:val="000000"/>
          <w:sz w:val="24"/>
        </w:rPr>
        <w:t>（从现任职位开始，倒叙列出自毕业后所任所有职务、日期、受雇单位名称、职位头衔、任务地点。近十年的经验应给出从事活动的类型和适当的用户信息。）</w:t>
      </w:r>
    </w:p>
    <w:p w14:paraId="00E3A48E">
      <w:pPr>
        <w:pBdr>
          <w:bottom w:val="single" w:color="auto" w:sz="6" w:space="1"/>
        </w:pBdr>
        <w:spacing w:after="120" w:line="440" w:lineRule="exact"/>
        <w:rPr>
          <w:rFonts w:ascii="宋体" w:hAnsi="宋体"/>
          <w:color w:val="000000"/>
          <w:sz w:val="24"/>
        </w:rPr>
      </w:pPr>
    </w:p>
    <w:p w14:paraId="06ADAC85">
      <w:pPr>
        <w:spacing w:after="120" w:line="440" w:lineRule="exact"/>
        <w:rPr>
          <w:rFonts w:ascii="宋体" w:hAnsi="宋体"/>
          <w:color w:val="000000"/>
          <w:sz w:val="24"/>
        </w:rPr>
      </w:pPr>
    </w:p>
    <w:p w14:paraId="7277F4E1">
      <w:pPr>
        <w:tabs>
          <w:tab w:val="left" w:pos="2895"/>
          <w:tab w:val="center" w:pos="4156"/>
        </w:tabs>
        <w:spacing w:line="480" w:lineRule="auto"/>
        <w:jc w:val="left"/>
        <w:rPr>
          <w:rFonts w:ascii="宋体" w:hAnsi="宋体"/>
          <w:b/>
          <w:bCs/>
          <w:color w:val="000000"/>
          <w:kern w:val="0"/>
          <w:sz w:val="24"/>
        </w:rPr>
      </w:pPr>
      <w:r>
        <w:rPr>
          <w:rFonts w:hint="eastAsia" w:ascii="宋体" w:hAnsi="宋体"/>
          <w:b/>
          <w:bCs/>
          <w:color w:val="000000"/>
          <w:kern w:val="0"/>
          <w:sz w:val="24"/>
        </w:rPr>
        <w:t>注：关键岗位人员均需填写此表。</w:t>
      </w:r>
    </w:p>
    <w:p w14:paraId="0DAD6D82">
      <w:pPr>
        <w:tabs>
          <w:tab w:val="left" w:pos="2895"/>
          <w:tab w:val="center" w:pos="4156"/>
        </w:tabs>
        <w:spacing w:line="480" w:lineRule="auto"/>
        <w:jc w:val="left"/>
        <w:rPr>
          <w:b/>
          <w:sz w:val="24"/>
        </w:rPr>
      </w:pPr>
      <w:r>
        <w:rPr>
          <w:b/>
          <w:sz w:val="24"/>
        </w:rPr>
        <w:t>附件</w:t>
      </w:r>
      <w:r>
        <w:rPr>
          <w:rFonts w:hint="eastAsia"/>
          <w:b/>
          <w:sz w:val="24"/>
        </w:rPr>
        <w:t>8</w:t>
      </w:r>
    </w:p>
    <w:p w14:paraId="042A607B">
      <w:pPr>
        <w:autoSpaceDN w:val="0"/>
        <w:spacing w:line="360" w:lineRule="auto"/>
        <w:jc w:val="center"/>
        <w:rPr>
          <w:b/>
          <w:bCs/>
          <w:sz w:val="24"/>
        </w:rPr>
      </w:pPr>
      <w:r>
        <w:rPr>
          <w:rFonts w:hint="eastAsia"/>
          <w:b/>
          <w:bCs/>
          <w:sz w:val="24"/>
        </w:rPr>
        <w:t>投标</w:t>
      </w:r>
      <w:r>
        <w:rPr>
          <w:b/>
          <w:bCs/>
          <w:sz w:val="24"/>
        </w:rPr>
        <w:t>代表人授权书</w:t>
      </w:r>
    </w:p>
    <w:p w14:paraId="2545C7CA">
      <w:pPr>
        <w:spacing w:line="360" w:lineRule="auto"/>
        <w:rPr>
          <w:sz w:val="24"/>
          <w:szCs w:val="21"/>
        </w:rPr>
      </w:pPr>
    </w:p>
    <w:p w14:paraId="2CF3D355">
      <w:pPr>
        <w:spacing w:line="360" w:lineRule="auto"/>
        <w:rPr>
          <w:sz w:val="24"/>
          <w:szCs w:val="21"/>
        </w:rPr>
      </w:pPr>
      <w:r>
        <w:rPr>
          <w:sz w:val="24"/>
          <w:szCs w:val="21"/>
        </w:rPr>
        <w:t>致：天津市政府采购中心</w:t>
      </w:r>
    </w:p>
    <w:p w14:paraId="4DE1B0A1">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036B50CA">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669D67C3">
      <w:pPr>
        <w:spacing w:line="360" w:lineRule="auto"/>
        <w:ind w:firstLine="448" w:firstLineChars="200"/>
        <w:rPr>
          <w:sz w:val="24"/>
          <w:szCs w:val="21"/>
        </w:rPr>
      </w:pPr>
      <w:r>
        <w:rPr>
          <w:sz w:val="24"/>
          <w:szCs w:val="21"/>
        </w:rPr>
        <w:t>本授权书至投标有效期结束前始终有效。</w:t>
      </w:r>
    </w:p>
    <w:p w14:paraId="1F6B11D4">
      <w:pPr>
        <w:spacing w:line="360" w:lineRule="auto"/>
        <w:ind w:firstLine="448" w:firstLineChars="200"/>
        <w:rPr>
          <w:sz w:val="24"/>
          <w:szCs w:val="21"/>
        </w:rPr>
      </w:pPr>
      <w:r>
        <w:rPr>
          <w:sz w:val="24"/>
          <w:szCs w:val="21"/>
        </w:rPr>
        <w:t>投标代表人无转委托权，特此委托。</w:t>
      </w:r>
    </w:p>
    <w:p w14:paraId="2F6FF3CF">
      <w:pPr>
        <w:spacing w:line="360" w:lineRule="auto"/>
        <w:ind w:firstLine="448" w:firstLineChars="200"/>
        <w:rPr>
          <w:sz w:val="24"/>
        </w:rPr>
      </w:pPr>
    </w:p>
    <w:p w14:paraId="26C09906">
      <w:pPr>
        <w:spacing w:line="360" w:lineRule="auto"/>
        <w:ind w:firstLine="448" w:firstLineChars="200"/>
        <w:rPr>
          <w:sz w:val="24"/>
        </w:rPr>
      </w:pPr>
    </w:p>
    <w:p w14:paraId="14D852F3">
      <w:pPr>
        <w:spacing w:line="360" w:lineRule="auto"/>
        <w:ind w:firstLine="448" w:firstLineChars="200"/>
        <w:rPr>
          <w:sz w:val="24"/>
        </w:rPr>
      </w:pPr>
    </w:p>
    <w:p w14:paraId="5BDDC438">
      <w:pPr>
        <w:spacing w:line="480" w:lineRule="auto"/>
        <w:jc w:val="center"/>
        <w:rPr>
          <w:sz w:val="24"/>
        </w:rPr>
      </w:pPr>
      <w:r>
        <w:rPr>
          <w:sz w:val="24"/>
        </w:rPr>
        <w:t xml:space="preserve">     年   月   日  </w:t>
      </w:r>
    </w:p>
    <w:p w14:paraId="0763E07B">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19C16178">
        <w:tc>
          <w:tcPr>
            <w:tcW w:w="4264" w:type="dxa"/>
          </w:tcPr>
          <w:p w14:paraId="001376AC">
            <w:pPr>
              <w:spacing w:line="360" w:lineRule="auto"/>
              <w:jc w:val="left"/>
              <w:rPr>
                <w:sz w:val="24"/>
              </w:rPr>
            </w:pPr>
            <w:r>
              <w:rPr>
                <w:sz w:val="24"/>
              </w:rPr>
              <w:t>投标代表人身份证正面</w:t>
            </w:r>
          </w:p>
          <w:p w14:paraId="12AC1843">
            <w:pPr>
              <w:spacing w:line="360" w:lineRule="auto"/>
              <w:jc w:val="left"/>
              <w:rPr>
                <w:sz w:val="24"/>
              </w:rPr>
            </w:pPr>
          </w:p>
          <w:p w14:paraId="620C440B">
            <w:pPr>
              <w:spacing w:line="360" w:lineRule="auto"/>
              <w:jc w:val="left"/>
              <w:rPr>
                <w:sz w:val="24"/>
              </w:rPr>
            </w:pPr>
          </w:p>
          <w:p w14:paraId="5AFF1938">
            <w:pPr>
              <w:spacing w:line="360" w:lineRule="auto"/>
              <w:jc w:val="left"/>
              <w:rPr>
                <w:sz w:val="24"/>
              </w:rPr>
            </w:pPr>
          </w:p>
          <w:p w14:paraId="4D5D207C">
            <w:pPr>
              <w:spacing w:line="360" w:lineRule="auto"/>
              <w:jc w:val="left"/>
              <w:rPr>
                <w:sz w:val="24"/>
              </w:rPr>
            </w:pPr>
          </w:p>
          <w:p w14:paraId="2AE92996">
            <w:pPr>
              <w:spacing w:line="360" w:lineRule="auto"/>
              <w:jc w:val="left"/>
              <w:rPr>
                <w:sz w:val="24"/>
              </w:rPr>
            </w:pPr>
          </w:p>
        </w:tc>
        <w:tc>
          <w:tcPr>
            <w:tcW w:w="4264" w:type="dxa"/>
          </w:tcPr>
          <w:p w14:paraId="142D533C">
            <w:pPr>
              <w:spacing w:line="360" w:lineRule="auto"/>
              <w:jc w:val="left"/>
              <w:rPr>
                <w:sz w:val="24"/>
              </w:rPr>
            </w:pPr>
            <w:r>
              <w:rPr>
                <w:sz w:val="24"/>
              </w:rPr>
              <w:t>投标代表人身份证背面</w:t>
            </w:r>
          </w:p>
        </w:tc>
      </w:tr>
    </w:tbl>
    <w:p w14:paraId="1A734CEC">
      <w:pPr>
        <w:widowControl/>
        <w:jc w:val="left"/>
        <w:rPr>
          <w:sz w:val="24"/>
        </w:rPr>
      </w:pPr>
      <w:r>
        <w:rPr>
          <w:sz w:val="24"/>
        </w:rPr>
        <w:br w:type="page"/>
      </w:r>
    </w:p>
    <w:p w14:paraId="7531C56A">
      <w:pPr>
        <w:autoSpaceDN w:val="0"/>
        <w:spacing w:line="360" w:lineRule="auto"/>
        <w:jc w:val="left"/>
        <w:rPr>
          <w:b/>
          <w:bCs/>
          <w:sz w:val="24"/>
        </w:rPr>
      </w:pPr>
      <w:r>
        <w:rPr>
          <w:b/>
          <w:bCs/>
          <w:sz w:val="24"/>
        </w:rPr>
        <w:t>附件</w:t>
      </w:r>
      <w:r>
        <w:rPr>
          <w:rFonts w:hint="eastAsia"/>
          <w:b/>
          <w:bCs/>
          <w:sz w:val="24"/>
        </w:rPr>
        <w:t>9-1</w:t>
      </w:r>
    </w:p>
    <w:p w14:paraId="7AB037F5">
      <w:pPr>
        <w:autoSpaceDE w:val="0"/>
        <w:autoSpaceDN w:val="0"/>
        <w:spacing w:line="480" w:lineRule="auto"/>
        <w:jc w:val="center"/>
        <w:rPr>
          <w:sz w:val="24"/>
          <w:szCs w:val="24"/>
        </w:rPr>
      </w:pPr>
      <w:r>
        <w:rPr>
          <w:b/>
          <w:sz w:val="24"/>
          <w:szCs w:val="24"/>
        </w:rPr>
        <w:t>中小企业声明函（服务）</w:t>
      </w:r>
    </w:p>
    <w:p w14:paraId="1E44F63C">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国家税务总局天津市税务局税收宣传服务（纳税服务类）项目 </w:t>
      </w:r>
      <w:r>
        <w:rPr>
          <w:sz w:val="24"/>
          <w:szCs w:val="24"/>
        </w:rPr>
        <w:t>采购活动，服务全部由符合政策要求的中小企业承接。相关企业（含联合体中的中小企业、签订分包意向协议的中小企业）的具体情况如下：</w:t>
      </w:r>
    </w:p>
    <w:p w14:paraId="1A257025">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国家税务总局天津市税务局税收宣传服务（纳税服务类） </w:t>
      </w:r>
      <w:r>
        <w:rPr>
          <w:sz w:val="24"/>
          <w:szCs w:val="24"/>
        </w:rPr>
        <w:t>，属于</w:t>
      </w:r>
      <w:r>
        <w:rPr>
          <w:sz w:val="24"/>
          <w:szCs w:val="24"/>
          <w:u w:val="single"/>
        </w:rPr>
        <w:t xml:space="preserve"> </w:t>
      </w:r>
      <w:r>
        <w:rPr>
          <w:rFonts w:hint="eastAsia"/>
          <w:sz w:val="24"/>
          <w:u w:val="single"/>
        </w:rPr>
        <w:t xml:space="preserve">租赁和商务服务业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3F10FA28">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75444D2C">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3E5CC2B5">
      <w:pPr>
        <w:autoSpaceDE w:val="0"/>
        <w:autoSpaceDN w:val="0"/>
        <w:spacing w:line="500" w:lineRule="exact"/>
        <w:ind w:left="3840"/>
        <w:jc w:val="left"/>
        <w:rPr>
          <w:sz w:val="24"/>
          <w:szCs w:val="24"/>
        </w:rPr>
      </w:pPr>
      <w:r>
        <w:rPr>
          <w:sz w:val="24"/>
          <w:szCs w:val="24"/>
        </w:rPr>
        <w:t>投标人名称：</w:t>
      </w:r>
    </w:p>
    <w:p w14:paraId="174AA066">
      <w:pPr>
        <w:autoSpaceDE w:val="0"/>
        <w:autoSpaceDN w:val="0"/>
        <w:spacing w:line="500" w:lineRule="exact"/>
        <w:ind w:left="3840"/>
        <w:jc w:val="left"/>
        <w:rPr>
          <w:sz w:val="32"/>
        </w:rPr>
      </w:pPr>
      <w:r>
        <w:rPr>
          <w:sz w:val="24"/>
          <w:szCs w:val="24"/>
        </w:rPr>
        <w:t>日期：</w:t>
      </w:r>
    </w:p>
    <w:p w14:paraId="20D0F121">
      <w:pPr>
        <w:spacing w:line="360" w:lineRule="auto"/>
        <w:ind w:right="84" w:firstLine="224" w:firstLineChars="100"/>
        <w:rPr>
          <w:b/>
          <w:sz w:val="24"/>
          <w:szCs w:val="24"/>
        </w:rPr>
      </w:pPr>
      <w:r>
        <w:rPr>
          <w:b/>
          <w:sz w:val="24"/>
          <w:szCs w:val="24"/>
        </w:rPr>
        <w:t>注：</w:t>
      </w:r>
    </w:p>
    <w:p w14:paraId="414D241E">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6377129D">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77E2489F">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6A4FBA50">
      <w:pPr>
        <w:autoSpaceDN w:val="0"/>
        <w:spacing w:line="360" w:lineRule="auto"/>
        <w:rPr>
          <w:b/>
          <w:bCs/>
          <w:sz w:val="24"/>
        </w:rPr>
      </w:pPr>
      <w:r>
        <w:rPr>
          <w:sz w:val="24"/>
        </w:rPr>
        <w:br w:type="page"/>
      </w:r>
      <w:bookmarkStart w:id="6" w:name="OLE_LINK13"/>
      <w:bookmarkStart w:id="7" w:name="OLE_LINK14"/>
      <w:r>
        <w:rPr>
          <w:rFonts w:hint="eastAsia"/>
          <w:b/>
          <w:bCs/>
          <w:sz w:val="24"/>
        </w:rPr>
        <w:t>附件9-2</w:t>
      </w:r>
    </w:p>
    <w:bookmarkEnd w:id="6"/>
    <w:bookmarkEnd w:id="7"/>
    <w:p w14:paraId="1A6E6D67">
      <w:pPr>
        <w:autoSpaceDN w:val="0"/>
        <w:spacing w:line="360" w:lineRule="auto"/>
        <w:jc w:val="left"/>
        <w:rPr>
          <w:b/>
          <w:bCs/>
          <w:sz w:val="24"/>
        </w:rPr>
      </w:pPr>
      <w:r>
        <w:rPr>
          <w:rFonts w:hint="eastAsia"/>
          <w:b/>
          <w:kern w:val="0"/>
          <w:sz w:val="24"/>
          <w:szCs w:val="21"/>
        </w:rPr>
        <w:t>若不是残疾人福利性单位，投标文件中可不提供此声明函</w:t>
      </w:r>
    </w:p>
    <w:p w14:paraId="261F735E">
      <w:pPr>
        <w:autoSpaceDN w:val="0"/>
        <w:spacing w:line="360" w:lineRule="auto"/>
        <w:jc w:val="center"/>
        <w:rPr>
          <w:b/>
          <w:bCs/>
          <w:sz w:val="24"/>
        </w:rPr>
      </w:pPr>
    </w:p>
    <w:p w14:paraId="728E1966">
      <w:pPr>
        <w:snapToGrid w:val="0"/>
        <w:spacing w:line="360" w:lineRule="auto"/>
        <w:jc w:val="center"/>
        <w:rPr>
          <w:b/>
          <w:bCs/>
          <w:sz w:val="24"/>
        </w:rPr>
      </w:pPr>
      <w:r>
        <w:rPr>
          <w:rFonts w:hint="eastAsia"/>
          <w:b/>
          <w:bCs/>
          <w:sz w:val="24"/>
        </w:rPr>
        <w:t>残疾人福利性单位声明函</w:t>
      </w:r>
    </w:p>
    <w:p w14:paraId="0B520940">
      <w:pPr>
        <w:snapToGrid w:val="0"/>
        <w:spacing w:line="360" w:lineRule="auto"/>
        <w:ind w:firstLine="448" w:firstLineChars="200"/>
        <w:jc w:val="left"/>
        <w:rPr>
          <w:b/>
          <w:bCs/>
          <w:sz w:val="24"/>
        </w:rPr>
      </w:pPr>
    </w:p>
    <w:p w14:paraId="39B82FC0">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297DC367">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2F04693D">
      <w:pPr>
        <w:snapToGrid w:val="0"/>
        <w:spacing w:line="360" w:lineRule="auto"/>
        <w:ind w:firstLine="448" w:firstLineChars="200"/>
        <w:jc w:val="left"/>
        <w:rPr>
          <w:bCs/>
          <w:sz w:val="24"/>
        </w:rPr>
      </w:pPr>
    </w:p>
    <w:p w14:paraId="2918FDB9">
      <w:pPr>
        <w:snapToGrid w:val="0"/>
        <w:spacing w:line="360" w:lineRule="auto"/>
        <w:ind w:firstLine="448" w:firstLineChars="200"/>
        <w:jc w:val="left"/>
        <w:rPr>
          <w:bCs/>
          <w:sz w:val="24"/>
        </w:rPr>
      </w:pPr>
    </w:p>
    <w:p w14:paraId="130207A2">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4C0CF8E2">
      <w:pPr>
        <w:snapToGrid w:val="0"/>
        <w:spacing w:line="360" w:lineRule="auto"/>
        <w:ind w:firstLine="448" w:firstLineChars="200"/>
        <w:jc w:val="left"/>
        <w:rPr>
          <w:bCs/>
          <w:sz w:val="24"/>
        </w:rPr>
      </w:pPr>
    </w:p>
    <w:p w14:paraId="52A1BECB">
      <w:pPr>
        <w:snapToGrid w:val="0"/>
        <w:spacing w:line="360" w:lineRule="auto"/>
        <w:ind w:firstLine="448" w:firstLineChars="200"/>
        <w:jc w:val="left"/>
        <w:rPr>
          <w:sz w:val="24"/>
          <w:szCs w:val="21"/>
        </w:rPr>
      </w:pPr>
      <w:r>
        <w:rPr>
          <w:rFonts w:hint="eastAsia"/>
          <w:bCs/>
          <w:sz w:val="24"/>
        </w:rPr>
        <w:t xml:space="preserve">               日  期：</w:t>
      </w:r>
    </w:p>
    <w:p w14:paraId="1EB08099">
      <w:pPr>
        <w:snapToGrid w:val="0"/>
        <w:spacing w:line="360" w:lineRule="auto"/>
        <w:ind w:firstLine="448" w:firstLineChars="200"/>
        <w:jc w:val="left"/>
        <w:rPr>
          <w:sz w:val="24"/>
          <w:szCs w:val="21"/>
        </w:rPr>
      </w:pPr>
    </w:p>
    <w:p w14:paraId="71286391">
      <w:pPr>
        <w:snapToGrid w:val="0"/>
        <w:spacing w:line="360" w:lineRule="auto"/>
        <w:ind w:firstLine="448" w:firstLineChars="200"/>
        <w:rPr>
          <w:sz w:val="24"/>
          <w:szCs w:val="21"/>
        </w:rPr>
      </w:pPr>
      <w:r>
        <w:rPr>
          <w:sz w:val="24"/>
          <w:szCs w:val="21"/>
        </w:rPr>
        <w:t>注：</w:t>
      </w:r>
    </w:p>
    <w:p w14:paraId="6C3D85E0">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70880B3C">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51611DBD">
      <w:pPr>
        <w:widowControl/>
        <w:jc w:val="left"/>
        <w:rPr>
          <w:sz w:val="24"/>
        </w:rPr>
      </w:pPr>
      <w:r>
        <w:rPr>
          <w:sz w:val="24"/>
        </w:rPr>
        <w:br w:type="page"/>
      </w:r>
    </w:p>
    <w:p w14:paraId="75B8C8DE">
      <w:pPr>
        <w:tabs>
          <w:tab w:val="left" w:pos="360"/>
        </w:tabs>
        <w:spacing w:line="360" w:lineRule="auto"/>
        <w:rPr>
          <w:b/>
          <w:bCs/>
          <w:sz w:val="24"/>
        </w:rPr>
      </w:pPr>
      <w:r>
        <w:rPr>
          <w:b/>
          <w:sz w:val="24"/>
        </w:rPr>
        <w:t>附件1</w:t>
      </w:r>
      <w:r>
        <w:rPr>
          <w:rFonts w:hint="eastAsia"/>
          <w:b/>
          <w:sz w:val="24"/>
        </w:rPr>
        <w:t>0</w:t>
      </w:r>
      <w:r>
        <w:rPr>
          <w:b/>
          <w:sz w:val="24"/>
        </w:rPr>
        <w:t>：招标文件</w:t>
      </w:r>
      <w:r>
        <w:rPr>
          <w:b/>
          <w:bCs/>
          <w:sz w:val="24"/>
        </w:rPr>
        <w:t>评分因素及评标标准中要求的证明材料扫描件、方案等</w:t>
      </w:r>
    </w:p>
    <w:p w14:paraId="619DDF38">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p w14:paraId="53BD0A9D">
      <w:pPr>
        <w:tabs>
          <w:tab w:val="left" w:pos="360"/>
        </w:tabs>
        <w:spacing w:after="285" w:afterLines="100" w:line="360" w:lineRule="auto"/>
        <w:ind w:firstLine="448" w:firstLineChars="200"/>
        <w:rPr>
          <w:sz w:val="24"/>
          <w:szCs w:val="21"/>
        </w:rPr>
      </w:pPr>
    </w:p>
    <w:sectPr>
      <w:footerReference r:id="rId9"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Cambria">
    <w:panose1 w:val="02040503050406030204"/>
    <w:charset w:val="00"/>
    <w:family w:val="roman"/>
    <w:pitch w:val="default"/>
    <w:sig w:usb0="E00002FF" w:usb1="400004FF" w:usb2="00000000" w:usb3="00000000" w:csb0="2000019F" w:csb1="00000000"/>
  </w:font>
  <w:font w:name=".......">
    <w:altName w:val="苹方-简"/>
    <w:panose1 w:val="00000000000000000000"/>
    <w:charset w:val="86"/>
    <w:family w:val="roman"/>
    <w:pitch w:val="default"/>
    <w:sig w:usb0="00000000" w:usb1="00000000" w:usb2="00000010" w:usb3="00000000" w:csb0="00040000" w:csb1="00000000"/>
  </w:font>
  <w:font w:name="苹方-简">
    <w:panose1 w:val="020B0400000000000000"/>
    <w:charset w:val="86"/>
    <w:family w:val="auto"/>
    <w:pitch w:val="default"/>
    <w:sig w:usb0="A00002FF" w:usb1="7ACFFDFB" w:usb2="00000017" w:usb3="00000000" w:csb0="00040001" w:csb1="00000000"/>
  </w:font>
  <w:font w:name="仿宋_GB2312">
    <w:altName w:val="方正仿宋_GBK"/>
    <w:panose1 w:val="02010609030101010101"/>
    <w:charset w:val="86"/>
    <w:family w:val="modern"/>
    <w:pitch w:val="default"/>
    <w:sig w:usb0="00000000" w:usb1="00000000" w:usb2="00000010" w:usb3="00000000" w:csb0="00040000" w:csb1="00000000"/>
  </w:font>
  <w:font w:name="方正仿宋_GBK">
    <w:panose1 w:val="02000000000000000000"/>
    <w:charset w:val="86"/>
    <w:family w:val="auto"/>
    <w:pitch w:val="default"/>
    <w:sig w:usb0="A00002BF" w:usb1="38CF7CFA" w:usb2="00082016" w:usb3="00000000" w:csb0="00040001" w:csb1="00000000"/>
  </w:font>
  <w:font w:name="冬青黑体简体中文">
    <w:panose1 w:val="020B0300000000000000"/>
    <w:charset w:val="86"/>
    <w:family w:val="auto"/>
    <w:pitch w:val="default"/>
    <w:sig w:usb0="A00002BF" w:usb1="1ACF7CFA" w:usb2="00000016" w:usb3="00000000" w:csb0="00060007" w:csb1="00000000"/>
  </w:font>
  <w:font w:name="Kingsoft Sign">
    <w:panose1 w:val="05050102010706020507"/>
    <w:charset w:val="00"/>
    <w:family w:val="auto"/>
    <w:pitch w:val="default"/>
    <w:sig w:usb0="00000000" w:usb1="10000000" w:usb2="00000000" w:usb3="00000000" w:csb0="0000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14:paraId="64016EEE">
        <w:pPr>
          <w:pStyle w:val="14"/>
          <w:jc w:val="center"/>
        </w:pPr>
        <w:r>
          <w:fldChar w:fldCharType="begin"/>
        </w:r>
        <w:r>
          <w:instrText xml:space="preserve">PAGE   \* MERGEFORMAT</w:instrText>
        </w:r>
        <w:r>
          <w:fldChar w:fldCharType="separate"/>
        </w:r>
        <w:r>
          <w:rPr>
            <w:lang w:val="zh-CN"/>
          </w:rPr>
          <w:t>18</w:t>
        </w:r>
        <w:r>
          <w:fldChar w:fldCharType="end"/>
        </w:r>
      </w:p>
    </w:sdtContent>
  </w:sdt>
  <w:p w14:paraId="14CCB680">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0A445A0">
    <w:pPr>
      <w:pStyle w:val="14"/>
      <w:framePr w:wrap="around" w:vAnchor="text" w:hAnchor="margin" w:xAlign="center" w:y="1"/>
      <w:rPr>
        <w:rStyle w:val="26"/>
      </w:rPr>
    </w:pPr>
    <w:r>
      <w:rPr>
        <w:rStyle w:val="26"/>
      </w:rPr>
      <w:fldChar w:fldCharType="begin"/>
    </w:r>
    <w:r>
      <w:rPr>
        <w:rStyle w:val="26"/>
      </w:rPr>
      <w:instrText xml:space="preserve">PAGE  </w:instrText>
    </w:r>
    <w:r>
      <w:rPr>
        <w:rStyle w:val="26"/>
      </w:rPr>
      <w:fldChar w:fldCharType="end"/>
    </w:r>
  </w:p>
  <w:p w14:paraId="663956C7">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02302407"/>
      <w:docPartObj>
        <w:docPartGallery w:val="autotext"/>
      </w:docPartObj>
    </w:sdtPr>
    <w:sdtContent>
      <w:p w14:paraId="33AAE975">
        <w:pPr>
          <w:pStyle w:val="14"/>
          <w:jc w:val="center"/>
        </w:pPr>
        <w:r>
          <w:fldChar w:fldCharType="begin"/>
        </w:r>
        <w:r>
          <w:instrText xml:space="preserve">PAGE   \* MERGEFORMAT</w:instrText>
        </w:r>
        <w:r>
          <w:fldChar w:fldCharType="separate"/>
        </w:r>
        <w:r>
          <w:rPr>
            <w:lang w:val="zh-CN"/>
          </w:rPr>
          <w:t>1</w:t>
        </w:r>
        <w:r>
          <w:fldChar w:fldCharType="end"/>
        </w:r>
      </w:p>
    </w:sdtContent>
  </w:sdt>
  <w:p w14:paraId="02130463">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44FD19">
    <w:pPr>
      <w:pStyle w:val="14"/>
      <w:jc w:val="center"/>
    </w:pPr>
    <w:r>
      <w:rPr>
        <w:b/>
      </w:rPr>
      <w:fldChar w:fldCharType="begin"/>
    </w:r>
    <w:r>
      <w:rPr>
        <w:b/>
      </w:rPr>
      <w:instrText xml:space="preserve">PAGE  \* Arabic  \* MERGEFORMAT</w:instrText>
    </w:r>
    <w:r>
      <w:rPr>
        <w:b/>
      </w:rPr>
      <w:fldChar w:fldCharType="separate"/>
    </w:r>
    <w:r>
      <w:rPr>
        <w:b/>
        <w:lang w:val="zh-CN"/>
      </w:rPr>
      <w:t>53</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390B78">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42695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B27D7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abstractNum w:abstractNumId="2">
    <w:nsid w:val="4D6F4E74"/>
    <w:multiLevelType w:val="multilevel"/>
    <w:tmpl w:val="4D6F4E74"/>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7AD"/>
    <w:rsid w:val="00000C8A"/>
    <w:rsid w:val="00000D09"/>
    <w:rsid w:val="00001FD1"/>
    <w:rsid w:val="00003067"/>
    <w:rsid w:val="00003821"/>
    <w:rsid w:val="00004360"/>
    <w:rsid w:val="00010DCF"/>
    <w:rsid w:val="00011B73"/>
    <w:rsid w:val="000126C2"/>
    <w:rsid w:val="00012B30"/>
    <w:rsid w:val="00013068"/>
    <w:rsid w:val="00013701"/>
    <w:rsid w:val="0001718B"/>
    <w:rsid w:val="00017C2D"/>
    <w:rsid w:val="000308AC"/>
    <w:rsid w:val="00032015"/>
    <w:rsid w:val="00036A32"/>
    <w:rsid w:val="000403B6"/>
    <w:rsid w:val="0004130F"/>
    <w:rsid w:val="00041845"/>
    <w:rsid w:val="00042FFE"/>
    <w:rsid w:val="00045386"/>
    <w:rsid w:val="00046460"/>
    <w:rsid w:val="00050365"/>
    <w:rsid w:val="00051D62"/>
    <w:rsid w:val="00056208"/>
    <w:rsid w:val="0005643C"/>
    <w:rsid w:val="00056EF3"/>
    <w:rsid w:val="000607D4"/>
    <w:rsid w:val="000647FE"/>
    <w:rsid w:val="00065BDD"/>
    <w:rsid w:val="0007081F"/>
    <w:rsid w:val="000724F7"/>
    <w:rsid w:val="00072919"/>
    <w:rsid w:val="00073130"/>
    <w:rsid w:val="00074541"/>
    <w:rsid w:val="00074F44"/>
    <w:rsid w:val="000756A0"/>
    <w:rsid w:val="00075C85"/>
    <w:rsid w:val="00076BA5"/>
    <w:rsid w:val="00080ED2"/>
    <w:rsid w:val="000826F9"/>
    <w:rsid w:val="00086439"/>
    <w:rsid w:val="00091189"/>
    <w:rsid w:val="00092400"/>
    <w:rsid w:val="000A1883"/>
    <w:rsid w:val="000A4492"/>
    <w:rsid w:val="000A5CEA"/>
    <w:rsid w:val="000A5D7D"/>
    <w:rsid w:val="000A62E5"/>
    <w:rsid w:val="000A7C74"/>
    <w:rsid w:val="000B1421"/>
    <w:rsid w:val="000B1CA7"/>
    <w:rsid w:val="000B202B"/>
    <w:rsid w:val="000B264D"/>
    <w:rsid w:val="000B2975"/>
    <w:rsid w:val="000B3B22"/>
    <w:rsid w:val="000B4BF2"/>
    <w:rsid w:val="000C24D7"/>
    <w:rsid w:val="000C337F"/>
    <w:rsid w:val="000C6CA8"/>
    <w:rsid w:val="000C7A3F"/>
    <w:rsid w:val="000D1424"/>
    <w:rsid w:val="000D18BF"/>
    <w:rsid w:val="000D26D7"/>
    <w:rsid w:val="000D2F5A"/>
    <w:rsid w:val="000D514E"/>
    <w:rsid w:val="000D5DE9"/>
    <w:rsid w:val="000D6C11"/>
    <w:rsid w:val="000D6CA1"/>
    <w:rsid w:val="000E1CB6"/>
    <w:rsid w:val="000E50F9"/>
    <w:rsid w:val="000E5380"/>
    <w:rsid w:val="000E6A76"/>
    <w:rsid w:val="000F1202"/>
    <w:rsid w:val="000F1454"/>
    <w:rsid w:val="000F31B3"/>
    <w:rsid w:val="000F48D9"/>
    <w:rsid w:val="000F4D4E"/>
    <w:rsid w:val="000F5C82"/>
    <w:rsid w:val="000F6957"/>
    <w:rsid w:val="001038F9"/>
    <w:rsid w:val="001047BE"/>
    <w:rsid w:val="001072ED"/>
    <w:rsid w:val="001079F4"/>
    <w:rsid w:val="00110A24"/>
    <w:rsid w:val="00111969"/>
    <w:rsid w:val="00115721"/>
    <w:rsid w:val="001165C6"/>
    <w:rsid w:val="0012139A"/>
    <w:rsid w:val="00121CDE"/>
    <w:rsid w:val="00122957"/>
    <w:rsid w:val="00123BF8"/>
    <w:rsid w:val="001256ED"/>
    <w:rsid w:val="0012609D"/>
    <w:rsid w:val="00130AD2"/>
    <w:rsid w:val="001354C5"/>
    <w:rsid w:val="00136F51"/>
    <w:rsid w:val="0014081C"/>
    <w:rsid w:val="001411F4"/>
    <w:rsid w:val="0014149F"/>
    <w:rsid w:val="001415C7"/>
    <w:rsid w:val="00141664"/>
    <w:rsid w:val="00143B4D"/>
    <w:rsid w:val="0014546E"/>
    <w:rsid w:val="00145D84"/>
    <w:rsid w:val="0014712D"/>
    <w:rsid w:val="001524A8"/>
    <w:rsid w:val="0015276D"/>
    <w:rsid w:val="00152CE9"/>
    <w:rsid w:val="00152D1F"/>
    <w:rsid w:val="00155128"/>
    <w:rsid w:val="0016466C"/>
    <w:rsid w:val="001659F0"/>
    <w:rsid w:val="0016727F"/>
    <w:rsid w:val="001704C8"/>
    <w:rsid w:val="001707F2"/>
    <w:rsid w:val="00173561"/>
    <w:rsid w:val="00181ED5"/>
    <w:rsid w:val="001822E0"/>
    <w:rsid w:val="001834DA"/>
    <w:rsid w:val="001837F4"/>
    <w:rsid w:val="00183D6B"/>
    <w:rsid w:val="0018594D"/>
    <w:rsid w:val="00185D85"/>
    <w:rsid w:val="001871F3"/>
    <w:rsid w:val="00192CBF"/>
    <w:rsid w:val="00193212"/>
    <w:rsid w:val="00193BCD"/>
    <w:rsid w:val="0019431D"/>
    <w:rsid w:val="00194FBC"/>
    <w:rsid w:val="00196A86"/>
    <w:rsid w:val="00196D6B"/>
    <w:rsid w:val="00196E07"/>
    <w:rsid w:val="001A142F"/>
    <w:rsid w:val="001A2919"/>
    <w:rsid w:val="001A3DE3"/>
    <w:rsid w:val="001A46F9"/>
    <w:rsid w:val="001A5FD4"/>
    <w:rsid w:val="001A609F"/>
    <w:rsid w:val="001A758C"/>
    <w:rsid w:val="001B5BEA"/>
    <w:rsid w:val="001C0E64"/>
    <w:rsid w:val="001C1981"/>
    <w:rsid w:val="001C4E69"/>
    <w:rsid w:val="001C50CC"/>
    <w:rsid w:val="001C53AD"/>
    <w:rsid w:val="001D1850"/>
    <w:rsid w:val="001D4FB9"/>
    <w:rsid w:val="001E3051"/>
    <w:rsid w:val="001E3CB7"/>
    <w:rsid w:val="001F0ABE"/>
    <w:rsid w:val="001F2B50"/>
    <w:rsid w:val="001F345B"/>
    <w:rsid w:val="001F4AD6"/>
    <w:rsid w:val="001F5D75"/>
    <w:rsid w:val="001F623F"/>
    <w:rsid w:val="001F65EF"/>
    <w:rsid w:val="001F6DCF"/>
    <w:rsid w:val="00200009"/>
    <w:rsid w:val="00201479"/>
    <w:rsid w:val="002019E0"/>
    <w:rsid w:val="002027E3"/>
    <w:rsid w:val="00206328"/>
    <w:rsid w:val="00206F1C"/>
    <w:rsid w:val="002113A2"/>
    <w:rsid w:val="00212E26"/>
    <w:rsid w:val="00214D65"/>
    <w:rsid w:val="0021541C"/>
    <w:rsid w:val="0021638D"/>
    <w:rsid w:val="002164D4"/>
    <w:rsid w:val="00220883"/>
    <w:rsid w:val="00224174"/>
    <w:rsid w:val="00226247"/>
    <w:rsid w:val="00230077"/>
    <w:rsid w:val="00231FDD"/>
    <w:rsid w:val="002320BD"/>
    <w:rsid w:val="00233239"/>
    <w:rsid w:val="00243DC1"/>
    <w:rsid w:val="00244482"/>
    <w:rsid w:val="0024790F"/>
    <w:rsid w:val="00247A26"/>
    <w:rsid w:val="00247CAD"/>
    <w:rsid w:val="00250531"/>
    <w:rsid w:val="00251ED7"/>
    <w:rsid w:val="0025595D"/>
    <w:rsid w:val="00256A4A"/>
    <w:rsid w:val="002575F6"/>
    <w:rsid w:val="00260635"/>
    <w:rsid w:val="00261C83"/>
    <w:rsid w:val="00264E8A"/>
    <w:rsid w:val="00265B2C"/>
    <w:rsid w:val="00266956"/>
    <w:rsid w:val="00266AAA"/>
    <w:rsid w:val="0027243A"/>
    <w:rsid w:val="002726FA"/>
    <w:rsid w:val="00274CF5"/>
    <w:rsid w:val="00275C48"/>
    <w:rsid w:val="00277AEF"/>
    <w:rsid w:val="002804EC"/>
    <w:rsid w:val="00280C49"/>
    <w:rsid w:val="002825DD"/>
    <w:rsid w:val="00285C15"/>
    <w:rsid w:val="00287124"/>
    <w:rsid w:val="00290A8D"/>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A7EAD"/>
    <w:rsid w:val="002B3BB4"/>
    <w:rsid w:val="002B3BFC"/>
    <w:rsid w:val="002B538F"/>
    <w:rsid w:val="002B7616"/>
    <w:rsid w:val="002B7EB8"/>
    <w:rsid w:val="002C696D"/>
    <w:rsid w:val="002D09CD"/>
    <w:rsid w:val="002D17E4"/>
    <w:rsid w:val="002D1D64"/>
    <w:rsid w:val="002D3C4C"/>
    <w:rsid w:val="002D5B4E"/>
    <w:rsid w:val="002E0803"/>
    <w:rsid w:val="002E1053"/>
    <w:rsid w:val="002E3ECC"/>
    <w:rsid w:val="002E4551"/>
    <w:rsid w:val="002E64DB"/>
    <w:rsid w:val="002F1119"/>
    <w:rsid w:val="002F1EB9"/>
    <w:rsid w:val="002F245E"/>
    <w:rsid w:val="002F2EFD"/>
    <w:rsid w:val="002F4792"/>
    <w:rsid w:val="002F4AF8"/>
    <w:rsid w:val="002F75E1"/>
    <w:rsid w:val="00300B5D"/>
    <w:rsid w:val="003033F1"/>
    <w:rsid w:val="003036EA"/>
    <w:rsid w:val="003038FD"/>
    <w:rsid w:val="00307CD1"/>
    <w:rsid w:val="0031086D"/>
    <w:rsid w:val="00312772"/>
    <w:rsid w:val="00313073"/>
    <w:rsid w:val="0031461A"/>
    <w:rsid w:val="003159EF"/>
    <w:rsid w:val="00320416"/>
    <w:rsid w:val="003204B8"/>
    <w:rsid w:val="003218CF"/>
    <w:rsid w:val="00321DA5"/>
    <w:rsid w:val="00321E5F"/>
    <w:rsid w:val="00322EA4"/>
    <w:rsid w:val="00323320"/>
    <w:rsid w:val="00325832"/>
    <w:rsid w:val="0033138A"/>
    <w:rsid w:val="003329E0"/>
    <w:rsid w:val="00332D63"/>
    <w:rsid w:val="003362E7"/>
    <w:rsid w:val="00336C9C"/>
    <w:rsid w:val="00343849"/>
    <w:rsid w:val="00343D0F"/>
    <w:rsid w:val="003444AF"/>
    <w:rsid w:val="003473CD"/>
    <w:rsid w:val="0035257E"/>
    <w:rsid w:val="00355EEA"/>
    <w:rsid w:val="003562E3"/>
    <w:rsid w:val="00357146"/>
    <w:rsid w:val="00361A62"/>
    <w:rsid w:val="00364265"/>
    <w:rsid w:val="00367868"/>
    <w:rsid w:val="0037085F"/>
    <w:rsid w:val="00373C07"/>
    <w:rsid w:val="00374D2C"/>
    <w:rsid w:val="00377781"/>
    <w:rsid w:val="00377832"/>
    <w:rsid w:val="003839AE"/>
    <w:rsid w:val="00383A43"/>
    <w:rsid w:val="00383A58"/>
    <w:rsid w:val="0038741F"/>
    <w:rsid w:val="00387E01"/>
    <w:rsid w:val="00391345"/>
    <w:rsid w:val="003918BD"/>
    <w:rsid w:val="00391FD0"/>
    <w:rsid w:val="0039235B"/>
    <w:rsid w:val="003926CA"/>
    <w:rsid w:val="00392D91"/>
    <w:rsid w:val="00394B36"/>
    <w:rsid w:val="00395727"/>
    <w:rsid w:val="003A0AF9"/>
    <w:rsid w:val="003A4B1D"/>
    <w:rsid w:val="003A56FE"/>
    <w:rsid w:val="003A7FEB"/>
    <w:rsid w:val="003B23AD"/>
    <w:rsid w:val="003B24A5"/>
    <w:rsid w:val="003B6D2D"/>
    <w:rsid w:val="003B78E0"/>
    <w:rsid w:val="003C2C87"/>
    <w:rsid w:val="003C2DC5"/>
    <w:rsid w:val="003C3FFF"/>
    <w:rsid w:val="003C71A3"/>
    <w:rsid w:val="003C7A89"/>
    <w:rsid w:val="003D2EF8"/>
    <w:rsid w:val="003D3272"/>
    <w:rsid w:val="003E10C3"/>
    <w:rsid w:val="003E1C13"/>
    <w:rsid w:val="003E2404"/>
    <w:rsid w:val="003E2BBE"/>
    <w:rsid w:val="003E4B1B"/>
    <w:rsid w:val="003E5355"/>
    <w:rsid w:val="003E5E39"/>
    <w:rsid w:val="003E6E8F"/>
    <w:rsid w:val="003E71CA"/>
    <w:rsid w:val="003E7703"/>
    <w:rsid w:val="003F1E92"/>
    <w:rsid w:val="003F2C42"/>
    <w:rsid w:val="003F68DF"/>
    <w:rsid w:val="003F6B18"/>
    <w:rsid w:val="003F7025"/>
    <w:rsid w:val="0040134A"/>
    <w:rsid w:val="00401ED7"/>
    <w:rsid w:val="00402916"/>
    <w:rsid w:val="00402BE6"/>
    <w:rsid w:val="0040495A"/>
    <w:rsid w:val="0040553A"/>
    <w:rsid w:val="004055D4"/>
    <w:rsid w:val="0040569C"/>
    <w:rsid w:val="004068D8"/>
    <w:rsid w:val="00410A95"/>
    <w:rsid w:val="00411416"/>
    <w:rsid w:val="00412894"/>
    <w:rsid w:val="00413972"/>
    <w:rsid w:val="004153D6"/>
    <w:rsid w:val="00415718"/>
    <w:rsid w:val="00415D1E"/>
    <w:rsid w:val="00415D39"/>
    <w:rsid w:val="004167A1"/>
    <w:rsid w:val="00416AFE"/>
    <w:rsid w:val="004170BF"/>
    <w:rsid w:val="004176FC"/>
    <w:rsid w:val="00422655"/>
    <w:rsid w:val="00422DA1"/>
    <w:rsid w:val="00423508"/>
    <w:rsid w:val="00424D37"/>
    <w:rsid w:val="00424F07"/>
    <w:rsid w:val="004267C9"/>
    <w:rsid w:val="00427F8D"/>
    <w:rsid w:val="00430F4B"/>
    <w:rsid w:val="00431536"/>
    <w:rsid w:val="00431C42"/>
    <w:rsid w:val="00432C99"/>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429B"/>
    <w:rsid w:val="00467BBC"/>
    <w:rsid w:val="004725A7"/>
    <w:rsid w:val="00472C82"/>
    <w:rsid w:val="004740E4"/>
    <w:rsid w:val="00477433"/>
    <w:rsid w:val="00480BCD"/>
    <w:rsid w:val="004826E0"/>
    <w:rsid w:val="00487CBD"/>
    <w:rsid w:val="00492931"/>
    <w:rsid w:val="00493AFE"/>
    <w:rsid w:val="00495ECD"/>
    <w:rsid w:val="00496612"/>
    <w:rsid w:val="004A0F57"/>
    <w:rsid w:val="004A1657"/>
    <w:rsid w:val="004A18BA"/>
    <w:rsid w:val="004A1E95"/>
    <w:rsid w:val="004A3709"/>
    <w:rsid w:val="004A3B65"/>
    <w:rsid w:val="004A4E98"/>
    <w:rsid w:val="004A7516"/>
    <w:rsid w:val="004A7717"/>
    <w:rsid w:val="004A7F72"/>
    <w:rsid w:val="004B08E4"/>
    <w:rsid w:val="004B0B43"/>
    <w:rsid w:val="004B22B2"/>
    <w:rsid w:val="004B2DBB"/>
    <w:rsid w:val="004B4DF3"/>
    <w:rsid w:val="004B725D"/>
    <w:rsid w:val="004D3A89"/>
    <w:rsid w:val="004D5F22"/>
    <w:rsid w:val="004D6293"/>
    <w:rsid w:val="004D6546"/>
    <w:rsid w:val="004D7A25"/>
    <w:rsid w:val="004E0B40"/>
    <w:rsid w:val="004E38E3"/>
    <w:rsid w:val="004E4E3B"/>
    <w:rsid w:val="004E6FDA"/>
    <w:rsid w:val="004F55DE"/>
    <w:rsid w:val="004F5AE9"/>
    <w:rsid w:val="004F7B5C"/>
    <w:rsid w:val="005004F6"/>
    <w:rsid w:val="00500B73"/>
    <w:rsid w:val="00501E77"/>
    <w:rsid w:val="00502349"/>
    <w:rsid w:val="005028F4"/>
    <w:rsid w:val="00502D44"/>
    <w:rsid w:val="0050484F"/>
    <w:rsid w:val="00506C8E"/>
    <w:rsid w:val="00506CD1"/>
    <w:rsid w:val="0051073E"/>
    <w:rsid w:val="00511A2D"/>
    <w:rsid w:val="005131C3"/>
    <w:rsid w:val="00513A4E"/>
    <w:rsid w:val="005201BE"/>
    <w:rsid w:val="00521BFF"/>
    <w:rsid w:val="00522034"/>
    <w:rsid w:val="00524604"/>
    <w:rsid w:val="00525EE9"/>
    <w:rsid w:val="0053021A"/>
    <w:rsid w:val="0053026D"/>
    <w:rsid w:val="00530D50"/>
    <w:rsid w:val="005329BE"/>
    <w:rsid w:val="005334B4"/>
    <w:rsid w:val="00533CB7"/>
    <w:rsid w:val="005349D4"/>
    <w:rsid w:val="005359A4"/>
    <w:rsid w:val="00537D63"/>
    <w:rsid w:val="005407BF"/>
    <w:rsid w:val="00542508"/>
    <w:rsid w:val="00543020"/>
    <w:rsid w:val="00544107"/>
    <w:rsid w:val="005449BE"/>
    <w:rsid w:val="005506C7"/>
    <w:rsid w:val="0055079B"/>
    <w:rsid w:val="00550B2F"/>
    <w:rsid w:val="005553CF"/>
    <w:rsid w:val="00555DDD"/>
    <w:rsid w:val="0055739D"/>
    <w:rsid w:val="0056011E"/>
    <w:rsid w:val="00561038"/>
    <w:rsid w:val="005626F3"/>
    <w:rsid w:val="00562A6B"/>
    <w:rsid w:val="00563595"/>
    <w:rsid w:val="0056453E"/>
    <w:rsid w:val="00566018"/>
    <w:rsid w:val="00570D6F"/>
    <w:rsid w:val="0057120E"/>
    <w:rsid w:val="005718A8"/>
    <w:rsid w:val="00572118"/>
    <w:rsid w:val="005725C3"/>
    <w:rsid w:val="00572E0A"/>
    <w:rsid w:val="005737C6"/>
    <w:rsid w:val="005739C1"/>
    <w:rsid w:val="00575DF4"/>
    <w:rsid w:val="00580546"/>
    <w:rsid w:val="005842A0"/>
    <w:rsid w:val="0058472E"/>
    <w:rsid w:val="00584D37"/>
    <w:rsid w:val="0058705D"/>
    <w:rsid w:val="0059473B"/>
    <w:rsid w:val="005948CC"/>
    <w:rsid w:val="005953CA"/>
    <w:rsid w:val="005960BA"/>
    <w:rsid w:val="005966DE"/>
    <w:rsid w:val="005A204A"/>
    <w:rsid w:val="005A6731"/>
    <w:rsid w:val="005A69F3"/>
    <w:rsid w:val="005B352D"/>
    <w:rsid w:val="005B631B"/>
    <w:rsid w:val="005B6420"/>
    <w:rsid w:val="005B681B"/>
    <w:rsid w:val="005C3C8F"/>
    <w:rsid w:val="005C463B"/>
    <w:rsid w:val="005C5EB1"/>
    <w:rsid w:val="005C60A0"/>
    <w:rsid w:val="005D1B17"/>
    <w:rsid w:val="005D34F6"/>
    <w:rsid w:val="005D3683"/>
    <w:rsid w:val="005D3AB2"/>
    <w:rsid w:val="005D4A74"/>
    <w:rsid w:val="005D59D2"/>
    <w:rsid w:val="005D792B"/>
    <w:rsid w:val="005E2966"/>
    <w:rsid w:val="005E6149"/>
    <w:rsid w:val="005E7FF4"/>
    <w:rsid w:val="005F09CC"/>
    <w:rsid w:val="005F2890"/>
    <w:rsid w:val="005F297C"/>
    <w:rsid w:val="005F3EB2"/>
    <w:rsid w:val="005F6C47"/>
    <w:rsid w:val="005F7DB3"/>
    <w:rsid w:val="006001B2"/>
    <w:rsid w:val="006014DA"/>
    <w:rsid w:val="0060236B"/>
    <w:rsid w:val="006038D0"/>
    <w:rsid w:val="00606818"/>
    <w:rsid w:val="00611A86"/>
    <w:rsid w:val="00611C1E"/>
    <w:rsid w:val="00612BD3"/>
    <w:rsid w:val="00612D4C"/>
    <w:rsid w:val="0061303B"/>
    <w:rsid w:val="00613FE4"/>
    <w:rsid w:val="00616B13"/>
    <w:rsid w:val="00620130"/>
    <w:rsid w:val="00622108"/>
    <w:rsid w:val="00622893"/>
    <w:rsid w:val="00625361"/>
    <w:rsid w:val="0062548D"/>
    <w:rsid w:val="00630B07"/>
    <w:rsid w:val="00631029"/>
    <w:rsid w:val="00631402"/>
    <w:rsid w:val="00632268"/>
    <w:rsid w:val="00633921"/>
    <w:rsid w:val="0063478F"/>
    <w:rsid w:val="00635DAE"/>
    <w:rsid w:val="00637E05"/>
    <w:rsid w:val="00641801"/>
    <w:rsid w:val="00641F58"/>
    <w:rsid w:val="00645626"/>
    <w:rsid w:val="006478CA"/>
    <w:rsid w:val="00650450"/>
    <w:rsid w:val="006521ED"/>
    <w:rsid w:val="006538BF"/>
    <w:rsid w:val="0065671E"/>
    <w:rsid w:val="00656777"/>
    <w:rsid w:val="00657014"/>
    <w:rsid w:val="006572FA"/>
    <w:rsid w:val="00662408"/>
    <w:rsid w:val="00663645"/>
    <w:rsid w:val="00665F3D"/>
    <w:rsid w:val="00667577"/>
    <w:rsid w:val="00670BE5"/>
    <w:rsid w:val="00674152"/>
    <w:rsid w:val="006741E5"/>
    <w:rsid w:val="0067617C"/>
    <w:rsid w:val="006802EF"/>
    <w:rsid w:val="00685987"/>
    <w:rsid w:val="00692004"/>
    <w:rsid w:val="00693081"/>
    <w:rsid w:val="0069668C"/>
    <w:rsid w:val="006A0991"/>
    <w:rsid w:val="006A0B69"/>
    <w:rsid w:val="006A1C8A"/>
    <w:rsid w:val="006A1DE2"/>
    <w:rsid w:val="006A437D"/>
    <w:rsid w:val="006A4825"/>
    <w:rsid w:val="006A4BDB"/>
    <w:rsid w:val="006A5D28"/>
    <w:rsid w:val="006A6F51"/>
    <w:rsid w:val="006A75E7"/>
    <w:rsid w:val="006B0EC3"/>
    <w:rsid w:val="006B2CE0"/>
    <w:rsid w:val="006B52A7"/>
    <w:rsid w:val="006C0461"/>
    <w:rsid w:val="006C1836"/>
    <w:rsid w:val="006C23C2"/>
    <w:rsid w:val="006C2D9B"/>
    <w:rsid w:val="006C52B5"/>
    <w:rsid w:val="006C59A5"/>
    <w:rsid w:val="006C7FB3"/>
    <w:rsid w:val="006E0CD2"/>
    <w:rsid w:val="006E1997"/>
    <w:rsid w:val="006E2EB7"/>
    <w:rsid w:val="006E5DC3"/>
    <w:rsid w:val="006E76A5"/>
    <w:rsid w:val="006F0645"/>
    <w:rsid w:val="006F1700"/>
    <w:rsid w:val="006F239F"/>
    <w:rsid w:val="006F2555"/>
    <w:rsid w:val="0070070A"/>
    <w:rsid w:val="00702C0D"/>
    <w:rsid w:val="0071193F"/>
    <w:rsid w:val="007157A0"/>
    <w:rsid w:val="00720A22"/>
    <w:rsid w:val="00722BBA"/>
    <w:rsid w:val="007236BA"/>
    <w:rsid w:val="007238DD"/>
    <w:rsid w:val="00723D02"/>
    <w:rsid w:val="00723D84"/>
    <w:rsid w:val="00723EDE"/>
    <w:rsid w:val="00724717"/>
    <w:rsid w:val="00725591"/>
    <w:rsid w:val="0072660C"/>
    <w:rsid w:val="00727CF8"/>
    <w:rsid w:val="00730404"/>
    <w:rsid w:val="00730F61"/>
    <w:rsid w:val="00731AB7"/>
    <w:rsid w:val="0074180F"/>
    <w:rsid w:val="00742597"/>
    <w:rsid w:val="007428A9"/>
    <w:rsid w:val="007446DE"/>
    <w:rsid w:val="00746019"/>
    <w:rsid w:val="00746D3F"/>
    <w:rsid w:val="00747D12"/>
    <w:rsid w:val="00750250"/>
    <w:rsid w:val="00750300"/>
    <w:rsid w:val="00750AB2"/>
    <w:rsid w:val="007532A0"/>
    <w:rsid w:val="00755358"/>
    <w:rsid w:val="007558DB"/>
    <w:rsid w:val="00755AB9"/>
    <w:rsid w:val="00757FB9"/>
    <w:rsid w:val="00760746"/>
    <w:rsid w:val="007618B9"/>
    <w:rsid w:val="007621ED"/>
    <w:rsid w:val="00766299"/>
    <w:rsid w:val="00766870"/>
    <w:rsid w:val="00766AA4"/>
    <w:rsid w:val="007702C7"/>
    <w:rsid w:val="007737A3"/>
    <w:rsid w:val="007738A0"/>
    <w:rsid w:val="0077606A"/>
    <w:rsid w:val="0078146D"/>
    <w:rsid w:val="00781801"/>
    <w:rsid w:val="0078423C"/>
    <w:rsid w:val="00784A9B"/>
    <w:rsid w:val="00784C33"/>
    <w:rsid w:val="00786C64"/>
    <w:rsid w:val="00786E2F"/>
    <w:rsid w:val="00787DDE"/>
    <w:rsid w:val="0079363C"/>
    <w:rsid w:val="00793B6E"/>
    <w:rsid w:val="0079785B"/>
    <w:rsid w:val="007A4BB5"/>
    <w:rsid w:val="007A4FB6"/>
    <w:rsid w:val="007A5AEB"/>
    <w:rsid w:val="007A6AA6"/>
    <w:rsid w:val="007B06F9"/>
    <w:rsid w:val="007B0F26"/>
    <w:rsid w:val="007B1550"/>
    <w:rsid w:val="007B1B3A"/>
    <w:rsid w:val="007B4971"/>
    <w:rsid w:val="007B4E82"/>
    <w:rsid w:val="007B5D7F"/>
    <w:rsid w:val="007B7C1E"/>
    <w:rsid w:val="007C1D1B"/>
    <w:rsid w:val="007D05B4"/>
    <w:rsid w:val="007D5983"/>
    <w:rsid w:val="007D5B3D"/>
    <w:rsid w:val="007D6EC1"/>
    <w:rsid w:val="007E0946"/>
    <w:rsid w:val="007E0E61"/>
    <w:rsid w:val="007E197E"/>
    <w:rsid w:val="007E4CD6"/>
    <w:rsid w:val="007E73D8"/>
    <w:rsid w:val="007F1F0C"/>
    <w:rsid w:val="007F4D3E"/>
    <w:rsid w:val="007F5589"/>
    <w:rsid w:val="007F55DE"/>
    <w:rsid w:val="007F6768"/>
    <w:rsid w:val="007F7510"/>
    <w:rsid w:val="007F79A8"/>
    <w:rsid w:val="0080028A"/>
    <w:rsid w:val="008005A8"/>
    <w:rsid w:val="008029B5"/>
    <w:rsid w:val="00802CE5"/>
    <w:rsid w:val="00805098"/>
    <w:rsid w:val="00807A77"/>
    <w:rsid w:val="0081188B"/>
    <w:rsid w:val="008133BC"/>
    <w:rsid w:val="00813CB3"/>
    <w:rsid w:val="00814C9A"/>
    <w:rsid w:val="008213F7"/>
    <w:rsid w:val="008259FC"/>
    <w:rsid w:val="00826405"/>
    <w:rsid w:val="0082733F"/>
    <w:rsid w:val="00827DC4"/>
    <w:rsid w:val="00832534"/>
    <w:rsid w:val="00834EDE"/>
    <w:rsid w:val="00837228"/>
    <w:rsid w:val="008444AE"/>
    <w:rsid w:val="008465BF"/>
    <w:rsid w:val="00846602"/>
    <w:rsid w:val="008503C8"/>
    <w:rsid w:val="008513E9"/>
    <w:rsid w:val="008527D8"/>
    <w:rsid w:val="00852DD8"/>
    <w:rsid w:val="00852EBB"/>
    <w:rsid w:val="00854ED1"/>
    <w:rsid w:val="0085585F"/>
    <w:rsid w:val="00855FFB"/>
    <w:rsid w:val="008563E3"/>
    <w:rsid w:val="00856C7F"/>
    <w:rsid w:val="00860241"/>
    <w:rsid w:val="0086049F"/>
    <w:rsid w:val="00861293"/>
    <w:rsid w:val="008625EC"/>
    <w:rsid w:val="00864087"/>
    <w:rsid w:val="0086630A"/>
    <w:rsid w:val="00866505"/>
    <w:rsid w:val="00867303"/>
    <w:rsid w:val="00872A7C"/>
    <w:rsid w:val="00874016"/>
    <w:rsid w:val="00883479"/>
    <w:rsid w:val="00885DD4"/>
    <w:rsid w:val="00886809"/>
    <w:rsid w:val="00887276"/>
    <w:rsid w:val="00887370"/>
    <w:rsid w:val="0088750D"/>
    <w:rsid w:val="008879C5"/>
    <w:rsid w:val="0089002A"/>
    <w:rsid w:val="00890051"/>
    <w:rsid w:val="00890E84"/>
    <w:rsid w:val="0089306D"/>
    <w:rsid w:val="0089496D"/>
    <w:rsid w:val="008951B3"/>
    <w:rsid w:val="00895914"/>
    <w:rsid w:val="0089770B"/>
    <w:rsid w:val="008A1E8A"/>
    <w:rsid w:val="008A5D68"/>
    <w:rsid w:val="008B202B"/>
    <w:rsid w:val="008B3001"/>
    <w:rsid w:val="008B36FA"/>
    <w:rsid w:val="008B3CFE"/>
    <w:rsid w:val="008B5DBC"/>
    <w:rsid w:val="008C0CE7"/>
    <w:rsid w:val="008C3C92"/>
    <w:rsid w:val="008C4A14"/>
    <w:rsid w:val="008C4E8A"/>
    <w:rsid w:val="008D36CC"/>
    <w:rsid w:val="008D394D"/>
    <w:rsid w:val="008D4422"/>
    <w:rsid w:val="008D640B"/>
    <w:rsid w:val="008E2867"/>
    <w:rsid w:val="008E3C04"/>
    <w:rsid w:val="008E56E2"/>
    <w:rsid w:val="008E57F5"/>
    <w:rsid w:val="008E713C"/>
    <w:rsid w:val="008F35A8"/>
    <w:rsid w:val="008F366C"/>
    <w:rsid w:val="008F75B1"/>
    <w:rsid w:val="008F79DE"/>
    <w:rsid w:val="009016E3"/>
    <w:rsid w:val="009017F8"/>
    <w:rsid w:val="00901EE3"/>
    <w:rsid w:val="0090766A"/>
    <w:rsid w:val="0091132C"/>
    <w:rsid w:val="00912B7A"/>
    <w:rsid w:val="00913750"/>
    <w:rsid w:val="00913DFF"/>
    <w:rsid w:val="00913F09"/>
    <w:rsid w:val="0091445C"/>
    <w:rsid w:val="0091647A"/>
    <w:rsid w:val="00916DF9"/>
    <w:rsid w:val="00916EDA"/>
    <w:rsid w:val="00917496"/>
    <w:rsid w:val="0092119D"/>
    <w:rsid w:val="0092151E"/>
    <w:rsid w:val="0092600D"/>
    <w:rsid w:val="0093630E"/>
    <w:rsid w:val="00936E99"/>
    <w:rsid w:val="00937842"/>
    <w:rsid w:val="009412AF"/>
    <w:rsid w:val="0094212E"/>
    <w:rsid w:val="0094458A"/>
    <w:rsid w:val="0094466C"/>
    <w:rsid w:val="00946039"/>
    <w:rsid w:val="00947EC9"/>
    <w:rsid w:val="009516C8"/>
    <w:rsid w:val="00951A8D"/>
    <w:rsid w:val="009533CE"/>
    <w:rsid w:val="00955668"/>
    <w:rsid w:val="00955B43"/>
    <w:rsid w:val="0095612C"/>
    <w:rsid w:val="00962A82"/>
    <w:rsid w:val="009662F0"/>
    <w:rsid w:val="00967AB5"/>
    <w:rsid w:val="00971BBA"/>
    <w:rsid w:val="00974525"/>
    <w:rsid w:val="00974B43"/>
    <w:rsid w:val="0097634A"/>
    <w:rsid w:val="00977FB6"/>
    <w:rsid w:val="009809F0"/>
    <w:rsid w:val="009820A2"/>
    <w:rsid w:val="009829B0"/>
    <w:rsid w:val="00983903"/>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15BE"/>
    <w:rsid w:val="009B477B"/>
    <w:rsid w:val="009B50B5"/>
    <w:rsid w:val="009B7E64"/>
    <w:rsid w:val="009C0311"/>
    <w:rsid w:val="009C0EA3"/>
    <w:rsid w:val="009C5244"/>
    <w:rsid w:val="009C69C7"/>
    <w:rsid w:val="009D187B"/>
    <w:rsid w:val="009D1E28"/>
    <w:rsid w:val="009D2385"/>
    <w:rsid w:val="009D24A0"/>
    <w:rsid w:val="009D2A2A"/>
    <w:rsid w:val="009D5C8E"/>
    <w:rsid w:val="009E0499"/>
    <w:rsid w:val="009E105F"/>
    <w:rsid w:val="009E2558"/>
    <w:rsid w:val="009E3B6B"/>
    <w:rsid w:val="009E44DC"/>
    <w:rsid w:val="009E6664"/>
    <w:rsid w:val="009E7D35"/>
    <w:rsid w:val="009F2269"/>
    <w:rsid w:val="009F2A1C"/>
    <w:rsid w:val="009F3382"/>
    <w:rsid w:val="009F598A"/>
    <w:rsid w:val="009F5AC3"/>
    <w:rsid w:val="009F60C9"/>
    <w:rsid w:val="009F753A"/>
    <w:rsid w:val="009F7705"/>
    <w:rsid w:val="00A002FE"/>
    <w:rsid w:val="00A0055C"/>
    <w:rsid w:val="00A00EA3"/>
    <w:rsid w:val="00A01308"/>
    <w:rsid w:val="00A02228"/>
    <w:rsid w:val="00A03C90"/>
    <w:rsid w:val="00A03EDD"/>
    <w:rsid w:val="00A043E4"/>
    <w:rsid w:val="00A071FC"/>
    <w:rsid w:val="00A07548"/>
    <w:rsid w:val="00A11FFD"/>
    <w:rsid w:val="00A12C8D"/>
    <w:rsid w:val="00A13EEB"/>
    <w:rsid w:val="00A148A6"/>
    <w:rsid w:val="00A14B45"/>
    <w:rsid w:val="00A15907"/>
    <w:rsid w:val="00A2223B"/>
    <w:rsid w:val="00A22269"/>
    <w:rsid w:val="00A252F0"/>
    <w:rsid w:val="00A264A9"/>
    <w:rsid w:val="00A26C90"/>
    <w:rsid w:val="00A34CD9"/>
    <w:rsid w:val="00A3561D"/>
    <w:rsid w:val="00A35BC5"/>
    <w:rsid w:val="00A440E2"/>
    <w:rsid w:val="00A45815"/>
    <w:rsid w:val="00A5132F"/>
    <w:rsid w:val="00A5241A"/>
    <w:rsid w:val="00A53A2E"/>
    <w:rsid w:val="00A53C66"/>
    <w:rsid w:val="00A55CB3"/>
    <w:rsid w:val="00A57696"/>
    <w:rsid w:val="00A60795"/>
    <w:rsid w:val="00A60AF2"/>
    <w:rsid w:val="00A62455"/>
    <w:rsid w:val="00A63263"/>
    <w:rsid w:val="00A64F8F"/>
    <w:rsid w:val="00A67797"/>
    <w:rsid w:val="00A711EB"/>
    <w:rsid w:val="00A771E9"/>
    <w:rsid w:val="00A8009D"/>
    <w:rsid w:val="00A80AAB"/>
    <w:rsid w:val="00A81B92"/>
    <w:rsid w:val="00A83C11"/>
    <w:rsid w:val="00A90C1C"/>
    <w:rsid w:val="00A90E13"/>
    <w:rsid w:val="00A917A0"/>
    <w:rsid w:val="00A92667"/>
    <w:rsid w:val="00A92A1A"/>
    <w:rsid w:val="00A936E7"/>
    <w:rsid w:val="00A951EA"/>
    <w:rsid w:val="00A95244"/>
    <w:rsid w:val="00A9562A"/>
    <w:rsid w:val="00A958D1"/>
    <w:rsid w:val="00A97408"/>
    <w:rsid w:val="00A976D3"/>
    <w:rsid w:val="00A97998"/>
    <w:rsid w:val="00A979D9"/>
    <w:rsid w:val="00A97F10"/>
    <w:rsid w:val="00AA0692"/>
    <w:rsid w:val="00AA0FDA"/>
    <w:rsid w:val="00AA1A37"/>
    <w:rsid w:val="00AA2CF3"/>
    <w:rsid w:val="00AA3118"/>
    <w:rsid w:val="00AA33BA"/>
    <w:rsid w:val="00AA6AF8"/>
    <w:rsid w:val="00AA6B88"/>
    <w:rsid w:val="00AA71C0"/>
    <w:rsid w:val="00AA772B"/>
    <w:rsid w:val="00AA7E39"/>
    <w:rsid w:val="00AB0F96"/>
    <w:rsid w:val="00AB1AAB"/>
    <w:rsid w:val="00AB1AB2"/>
    <w:rsid w:val="00AB209F"/>
    <w:rsid w:val="00AB2B64"/>
    <w:rsid w:val="00AB472B"/>
    <w:rsid w:val="00AB57BE"/>
    <w:rsid w:val="00AB59A6"/>
    <w:rsid w:val="00AC04F7"/>
    <w:rsid w:val="00AC0B2F"/>
    <w:rsid w:val="00AC6628"/>
    <w:rsid w:val="00AC7CD8"/>
    <w:rsid w:val="00AD4123"/>
    <w:rsid w:val="00AE0CBC"/>
    <w:rsid w:val="00AE15EA"/>
    <w:rsid w:val="00AE1773"/>
    <w:rsid w:val="00AE2ECF"/>
    <w:rsid w:val="00AE4505"/>
    <w:rsid w:val="00AE5440"/>
    <w:rsid w:val="00AE5C1F"/>
    <w:rsid w:val="00AF06D9"/>
    <w:rsid w:val="00AF3DA6"/>
    <w:rsid w:val="00AF4C34"/>
    <w:rsid w:val="00B012DE"/>
    <w:rsid w:val="00B05458"/>
    <w:rsid w:val="00B063ED"/>
    <w:rsid w:val="00B070F1"/>
    <w:rsid w:val="00B07152"/>
    <w:rsid w:val="00B1328E"/>
    <w:rsid w:val="00B13707"/>
    <w:rsid w:val="00B13CD0"/>
    <w:rsid w:val="00B17E85"/>
    <w:rsid w:val="00B208E4"/>
    <w:rsid w:val="00B20B31"/>
    <w:rsid w:val="00B20EDE"/>
    <w:rsid w:val="00B2233E"/>
    <w:rsid w:val="00B24A31"/>
    <w:rsid w:val="00B25107"/>
    <w:rsid w:val="00B27648"/>
    <w:rsid w:val="00B31F81"/>
    <w:rsid w:val="00B32A76"/>
    <w:rsid w:val="00B32C88"/>
    <w:rsid w:val="00B33141"/>
    <w:rsid w:val="00B331B2"/>
    <w:rsid w:val="00B34849"/>
    <w:rsid w:val="00B37A12"/>
    <w:rsid w:val="00B37FB0"/>
    <w:rsid w:val="00B41CF8"/>
    <w:rsid w:val="00B4237D"/>
    <w:rsid w:val="00B42656"/>
    <w:rsid w:val="00B443B4"/>
    <w:rsid w:val="00B44EB2"/>
    <w:rsid w:val="00B45888"/>
    <w:rsid w:val="00B45B15"/>
    <w:rsid w:val="00B46E4C"/>
    <w:rsid w:val="00B51D96"/>
    <w:rsid w:val="00B51DD5"/>
    <w:rsid w:val="00B526E2"/>
    <w:rsid w:val="00B53BD7"/>
    <w:rsid w:val="00B54B2C"/>
    <w:rsid w:val="00B55825"/>
    <w:rsid w:val="00B558D2"/>
    <w:rsid w:val="00B56096"/>
    <w:rsid w:val="00B64DA1"/>
    <w:rsid w:val="00B662C3"/>
    <w:rsid w:val="00B6637D"/>
    <w:rsid w:val="00B666EF"/>
    <w:rsid w:val="00B671A0"/>
    <w:rsid w:val="00B6721D"/>
    <w:rsid w:val="00B672EC"/>
    <w:rsid w:val="00B67A36"/>
    <w:rsid w:val="00B7176B"/>
    <w:rsid w:val="00B71CE7"/>
    <w:rsid w:val="00B728F9"/>
    <w:rsid w:val="00B75658"/>
    <w:rsid w:val="00B8108E"/>
    <w:rsid w:val="00B8141F"/>
    <w:rsid w:val="00B84566"/>
    <w:rsid w:val="00B85D52"/>
    <w:rsid w:val="00B86890"/>
    <w:rsid w:val="00B91501"/>
    <w:rsid w:val="00BA116E"/>
    <w:rsid w:val="00BA1219"/>
    <w:rsid w:val="00BA33E7"/>
    <w:rsid w:val="00BA48C0"/>
    <w:rsid w:val="00BA4E83"/>
    <w:rsid w:val="00BA6825"/>
    <w:rsid w:val="00BA7E36"/>
    <w:rsid w:val="00BB21E1"/>
    <w:rsid w:val="00BB5591"/>
    <w:rsid w:val="00BC3F7B"/>
    <w:rsid w:val="00BC5201"/>
    <w:rsid w:val="00BC5D73"/>
    <w:rsid w:val="00BC6742"/>
    <w:rsid w:val="00BC74D7"/>
    <w:rsid w:val="00BC78CE"/>
    <w:rsid w:val="00BC7F52"/>
    <w:rsid w:val="00BD0EA1"/>
    <w:rsid w:val="00BD11D6"/>
    <w:rsid w:val="00BD5A2E"/>
    <w:rsid w:val="00BD751A"/>
    <w:rsid w:val="00BE20B2"/>
    <w:rsid w:val="00BE45C0"/>
    <w:rsid w:val="00BE4FFC"/>
    <w:rsid w:val="00BF1387"/>
    <w:rsid w:val="00BF27F1"/>
    <w:rsid w:val="00BF3297"/>
    <w:rsid w:val="00BF370B"/>
    <w:rsid w:val="00BF3B42"/>
    <w:rsid w:val="00BF402E"/>
    <w:rsid w:val="00BF5914"/>
    <w:rsid w:val="00BF735B"/>
    <w:rsid w:val="00C01AD0"/>
    <w:rsid w:val="00C030CD"/>
    <w:rsid w:val="00C0504F"/>
    <w:rsid w:val="00C052CA"/>
    <w:rsid w:val="00C05303"/>
    <w:rsid w:val="00C070CF"/>
    <w:rsid w:val="00C0765F"/>
    <w:rsid w:val="00C07C56"/>
    <w:rsid w:val="00C110DC"/>
    <w:rsid w:val="00C137F2"/>
    <w:rsid w:val="00C1421A"/>
    <w:rsid w:val="00C14FF0"/>
    <w:rsid w:val="00C214E8"/>
    <w:rsid w:val="00C2162B"/>
    <w:rsid w:val="00C23D41"/>
    <w:rsid w:val="00C24668"/>
    <w:rsid w:val="00C258AC"/>
    <w:rsid w:val="00C27942"/>
    <w:rsid w:val="00C337B7"/>
    <w:rsid w:val="00C352E4"/>
    <w:rsid w:val="00C37976"/>
    <w:rsid w:val="00C448F8"/>
    <w:rsid w:val="00C4698B"/>
    <w:rsid w:val="00C47DD1"/>
    <w:rsid w:val="00C50004"/>
    <w:rsid w:val="00C55371"/>
    <w:rsid w:val="00C553EC"/>
    <w:rsid w:val="00C555A4"/>
    <w:rsid w:val="00C55AB7"/>
    <w:rsid w:val="00C55ACC"/>
    <w:rsid w:val="00C605AE"/>
    <w:rsid w:val="00C6143B"/>
    <w:rsid w:val="00C61BFF"/>
    <w:rsid w:val="00C637D6"/>
    <w:rsid w:val="00C6657F"/>
    <w:rsid w:val="00C67013"/>
    <w:rsid w:val="00C720A2"/>
    <w:rsid w:val="00C7230E"/>
    <w:rsid w:val="00C72A5F"/>
    <w:rsid w:val="00C74286"/>
    <w:rsid w:val="00C8474B"/>
    <w:rsid w:val="00C90170"/>
    <w:rsid w:val="00C938D1"/>
    <w:rsid w:val="00C96973"/>
    <w:rsid w:val="00CA0D71"/>
    <w:rsid w:val="00CA262C"/>
    <w:rsid w:val="00CA2C16"/>
    <w:rsid w:val="00CA4635"/>
    <w:rsid w:val="00CA6807"/>
    <w:rsid w:val="00CB0677"/>
    <w:rsid w:val="00CB1696"/>
    <w:rsid w:val="00CC3889"/>
    <w:rsid w:val="00CC3D49"/>
    <w:rsid w:val="00CC7A84"/>
    <w:rsid w:val="00CD0191"/>
    <w:rsid w:val="00CD0B61"/>
    <w:rsid w:val="00CD0FED"/>
    <w:rsid w:val="00CD214D"/>
    <w:rsid w:val="00CD2483"/>
    <w:rsid w:val="00CD48DD"/>
    <w:rsid w:val="00CD4977"/>
    <w:rsid w:val="00CD4D29"/>
    <w:rsid w:val="00CD5427"/>
    <w:rsid w:val="00CE0D9A"/>
    <w:rsid w:val="00CE143E"/>
    <w:rsid w:val="00CE1D5D"/>
    <w:rsid w:val="00CE356F"/>
    <w:rsid w:val="00CE48BF"/>
    <w:rsid w:val="00CE7B54"/>
    <w:rsid w:val="00CF083A"/>
    <w:rsid w:val="00CF1AAC"/>
    <w:rsid w:val="00CF31B8"/>
    <w:rsid w:val="00CF3D52"/>
    <w:rsid w:val="00CF4653"/>
    <w:rsid w:val="00CF492A"/>
    <w:rsid w:val="00CF5AB7"/>
    <w:rsid w:val="00CF6EAD"/>
    <w:rsid w:val="00CF7006"/>
    <w:rsid w:val="00D0548F"/>
    <w:rsid w:val="00D059B8"/>
    <w:rsid w:val="00D05F41"/>
    <w:rsid w:val="00D06931"/>
    <w:rsid w:val="00D07C99"/>
    <w:rsid w:val="00D118E9"/>
    <w:rsid w:val="00D12CAF"/>
    <w:rsid w:val="00D13280"/>
    <w:rsid w:val="00D16646"/>
    <w:rsid w:val="00D2261A"/>
    <w:rsid w:val="00D23135"/>
    <w:rsid w:val="00D23EA4"/>
    <w:rsid w:val="00D260FE"/>
    <w:rsid w:val="00D27BDA"/>
    <w:rsid w:val="00D41CD8"/>
    <w:rsid w:val="00D4221A"/>
    <w:rsid w:val="00D43D4D"/>
    <w:rsid w:val="00D53725"/>
    <w:rsid w:val="00D57E7B"/>
    <w:rsid w:val="00D616C1"/>
    <w:rsid w:val="00D65F9B"/>
    <w:rsid w:val="00D73247"/>
    <w:rsid w:val="00D76F11"/>
    <w:rsid w:val="00D80DE2"/>
    <w:rsid w:val="00D81CE1"/>
    <w:rsid w:val="00D8458A"/>
    <w:rsid w:val="00D85E94"/>
    <w:rsid w:val="00D86D40"/>
    <w:rsid w:val="00D872E5"/>
    <w:rsid w:val="00D873D6"/>
    <w:rsid w:val="00D87480"/>
    <w:rsid w:val="00D87A4B"/>
    <w:rsid w:val="00D87A82"/>
    <w:rsid w:val="00D91375"/>
    <w:rsid w:val="00D93AC5"/>
    <w:rsid w:val="00D94293"/>
    <w:rsid w:val="00D9463C"/>
    <w:rsid w:val="00D94BC3"/>
    <w:rsid w:val="00D9515A"/>
    <w:rsid w:val="00D97DB2"/>
    <w:rsid w:val="00DA059D"/>
    <w:rsid w:val="00DA1933"/>
    <w:rsid w:val="00DA1C99"/>
    <w:rsid w:val="00DA30D4"/>
    <w:rsid w:val="00DA3574"/>
    <w:rsid w:val="00DA3B07"/>
    <w:rsid w:val="00DA44A4"/>
    <w:rsid w:val="00DA4AE5"/>
    <w:rsid w:val="00DA5924"/>
    <w:rsid w:val="00DA744E"/>
    <w:rsid w:val="00DB0095"/>
    <w:rsid w:val="00DB1959"/>
    <w:rsid w:val="00DB3474"/>
    <w:rsid w:val="00DB682A"/>
    <w:rsid w:val="00DC0BA4"/>
    <w:rsid w:val="00DC1E27"/>
    <w:rsid w:val="00DC5888"/>
    <w:rsid w:val="00DD1FB1"/>
    <w:rsid w:val="00DD4A57"/>
    <w:rsid w:val="00DD4D01"/>
    <w:rsid w:val="00DD5AAB"/>
    <w:rsid w:val="00DD7985"/>
    <w:rsid w:val="00DE011F"/>
    <w:rsid w:val="00DE2842"/>
    <w:rsid w:val="00DE45AA"/>
    <w:rsid w:val="00DE4901"/>
    <w:rsid w:val="00DE4CC9"/>
    <w:rsid w:val="00DE5B26"/>
    <w:rsid w:val="00DE78D0"/>
    <w:rsid w:val="00DF03C2"/>
    <w:rsid w:val="00DF12BE"/>
    <w:rsid w:val="00DF2A97"/>
    <w:rsid w:val="00DF3628"/>
    <w:rsid w:val="00DF3ED5"/>
    <w:rsid w:val="00DF44EA"/>
    <w:rsid w:val="00DF650C"/>
    <w:rsid w:val="00E0035A"/>
    <w:rsid w:val="00E03E6D"/>
    <w:rsid w:val="00E0438B"/>
    <w:rsid w:val="00E07B01"/>
    <w:rsid w:val="00E11279"/>
    <w:rsid w:val="00E12E28"/>
    <w:rsid w:val="00E15D14"/>
    <w:rsid w:val="00E20F2B"/>
    <w:rsid w:val="00E227FF"/>
    <w:rsid w:val="00E26969"/>
    <w:rsid w:val="00E269BA"/>
    <w:rsid w:val="00E349FE"/>
    <w:rsid w:val="00E3578B"/>
    <w:rsid w:val="00E36C66"/>
    <w:rsid w:val="00E40D53"/>
    <w:rsid w:val="00E41D23"/>
    <w:rsid w:val="00E455E0"/>
    <w:rsid w:val="00E51DD4"/>
    <w:rsid w:val="00E53369"/>
    <w:rsid w:val="00E553AE"/>
    <w:rsid w:val="00E568A2"/>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1FF"/>
    <w:rsid w:val="00E839EF"/>
    <w:rsid w:val="00E84FFC"/>
    <w:rsid w:val="00E85C37"/>
    <w:rsid w:val="00E902A9"/>
    <w:rsid w:val="00E92A1C"/>
    <w:rsid w:val="00E92B29"/>
    <w:rsid w:val="00E92C60"/>
    <w:rsid w:val="00E940DA"/>
    <w:rsid w:val="00E94513"/>
    <w:rsid w:val="00EA027B"/>
    <w:rsid w:val="00EA3BA2"/>
    <w:rsid w:val="00EA43F5"/>
    <w:rsid w:val="00EA48B8"/>
    <w:rsid w:val="00EA58EC"/>
    <w:rsid w:val="00EA60DF"/>
    <w:rsid w:val="00EA61D7"/>
    <w:rsid w:val="00EA6EC8"/>
    <w:rsid w:val="00EB01B6"/>
    <w:rsid w:val="00EB0A05"/>
    <w:rsid w:val="00EB1C5B"/>
    <w:rsid w:val="00EB1F35"/>
    <w:rsid w:val="00EB2419"/>
    <w:rsid w:val="00EB39C5"/>
    <w:rsid w:val="00EB47D5"/>
    <w:rsid w:val="00EB6C44"/>
    <w:rsid w:val="00EB70C1"/>
    <w:rsid w:val="00EB719C"/>
    <w:rsid w:val="00EB7702"/>
    <w:rsid w:val="00EC07CF"/>
    <w:rsid w:val="00EC0FB5"/>
    <w:rsid w:val="00EC29FA"/>
    <w:rsid w:val="00EC2FAA"/>
    <w:rsid w:val="00EC36BA"/>
    <w:rsid w:val="00EC3ACA"/>
    <w:rsid w:val="00EC554F"/>
    <w:rsid w:val="00EC6E7D"/>
    <w:rsid w:val="00ED080B"/>
    <w:rsid w:val="00ED0E03"/>
    <w:rsid w:val="00ED3B82"/>
    <w:rsid w:val="00ED3E72"/>
    <w:rsid w:val="00ED4B6D"/>
    <w:rsid w:val="00ED6893"/>
    <w:rsid w:val="00EE466B"/>
    <w:rsid w:val="00EE564B"/>
    <w:rsid w:val="00EE79D6"/>
    <w:rsid w:val="00EE7E69"/>
    <w:rsid w:val="00EF0D03"/>
    <w:rsid w:val="00EF0E84"/>
    <w:rsid w:val="00EF18D1"/>
    <w:rsid w:val="00EF492C"/>
    <w:rsid w:val="00EF5154"/>
    <w:rsid w:val="00EF5351"/>
    <w:rsid w:val="00EF6D6A"/>
    <w:rsid w:val="00EF7338"/>
    <w:rsid w:val="00F041C4"/>
    <w:rsid w:val="00F04FF1"/>
    <w:rsid w:val="00F06646"/>
    <w:rsid w:val="00F0691A"/>
    <w:rsid w:val="00F06D5E"/>
    <w:rsid w:val="00F07FF9"/>
    <w:rsid w:val="00F1659A"/>
    <w:rsid w:val="00F17B48"/>
    <w:rsid w:val="00F238DF"/>
    <w:rsid w:val="00F24726"/>
    <w:rsid w:val="00F25204"/>
    <w:rsid w:val="00F25935"/>
    <w:rsid w:val="00F279B9"/>
    <w:rsid w:val="00F306C7"/>
    <w:rsid w:val="00F32F05"/>
    <w:rsid w:val="00F33DDF"/>
    <w:rsid w:val="00F370AB"/>
    <w:rsid w:val="00F374A1"/>
    <w:rsid w:val="00F40389"/>
    <w:rsid w:val="00F41B8B"/>
    <w:rsid w:val="00F436AA"/>
    <w:rsid w:val="00F43FF6"/>
    <w:rsid w:val="00F447D5"/>
    <w:rsid w:val="00F46D00"/>
    <w:rsid w:val="00F51AD2"/>
    <w:rsid w:val="00F52410"/>
    <w:rsid w:val="00F53092"/>
    <w:rsid w:val="00F57097"/>
    <w:rsid w:val="00F61CAD"/>
    <w:rsid w:val="00F6284E"/>
    <w:rsid w:val="00F62EC1"/>
    <w:rsid w:val="00F645A1"/>
    <w:rsid w:val="00F64C54"/>
    <w:rsid w:val="00F66DD2"/>
    <w:rsid w:val="00F67C9D"/>
    <w:rsid w:val="00F67E53"/>
    <w:rsid w:val="00F67F16"/>
    <w:rsid w:val="00F70820"/>
    <w:rsid w:val="00F75995"/>
    <w:rsid w:val="00F76002"/>
    <w:rsid w:val="00F83946"/>
    <w:rsid w:val="00F86DB5"/>
    <w:rsid w:val="00F86E3C"/>
    <w:rsid w:val="00F86E7B"/>
    <w:rsid w:val="00F9096B"/>
    <w:rsid w:val="00F9117A"/>
    <w:rsid w:val="00F92891"/>
    <w:rsid w:val="00F930F6"/>
    <w:rsid w:val="00F94E9B"/>
    <w:rsid w:val="00F97162"/>
    <w:rsid w:val="00F975AE"/>
    <w:rsid w:val="00FA16EF"/>
    <w:rsid w:val="00FA1B18"/>
    <w:rsid w:val="00FA4865"/>
    <w:rsid w:val="00FA5282"/>
    <w:rsid w:val="00FA52A3"/>
    <w:rsid w:val="00FA64DD"/>
    <w:rsid w:val="00FB0A47"/>
    <w:rsid w:val="00FB3025"/>
    <w:rsid w:val="00FB41E2"/>
    <w:rsid w:val="00FB56AE"/>
    <w:rsid w:val="00FB5E5B"/>
    <w:rsid w:val="00FB668B"/>
    <w:rsid w:val="00FB79BE"/>
    <w:rsid w:val="00FB7D4C"/>
    <w:rsid w:val="00FC445A"/>
    <w:rsid w:val="00FC4DF5"/>
    <w:rsid w:val="00FC5AA6"/>
    <w:rsid w:val="00FC6823"/>
    <w:rsid w:val="00FC7BCC"/>
    <w:rsid w:val="00FC7FDF"/>
    <w:rsid w:val="00FD0053"/>
    <w:rsid w:val="00FD2929"/>
    <w:rsid w:val="00FD3118"/>
    <w:rsid w:val="00FD4590"/>
    <w:rsid w:val="00FD796D"/>
    <w:rsid w:val="00FD7A2F"/>
    <w:rsid w:val="00FE251C"/>
    <w:rsid w:val="00FE3329"/>
    <w:rsid w:val="00FE46C5"/>
    <w:rsid w:val="00FE4A64"/>
    <w:rsid w:val="00FE65E4"/>
    <w:rsid w:val="00FF267E"/>
    <w:rsid w:val="00FF5906"/>
    <w:rsid w:val="5BF5E2E8"/>
    <w:rsid w:val="6ADABC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7"/>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9"/>
    <w:semiHidden/>
    <w:unhideWhenUsed/>
    <w:uiPriority w:val="99"/>
    <w:pPr>
      <w:jc w:val="left"/>
    </w:pPr>
  </w:style>
  <w:style w:type="paragraph" w:styleId="6">
    <w:name w:val="Body Text"/>
    <w:basedOn w:val="1"/>
    <w:link w:val="51"/>
    <w:semiHidden/>
    <w:unhideWhenUsed/>
    <w:uiPriority w:val="99"/>
    <w:pPr>
      <w:spacing w:after="120"/>
    </w:pPr>
  </w:style>
  <w:style w:type="paragraph" w:styleId="7">
    <w:name w:val="Body Text Indent"/>
    <w:basedOn w:val="1"/>
    <w:link w:val="29"/>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1"/>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4"/>
    <w:uiPriority w:val="0"/>
    <w:pPr>
      <w:adjustRightInd w:val="0"/>
      <w:spacing w:line="360" w:lineRule="atLeast"/>
      <w:textAlignment w:val="baseline"/>
    </w:pPr>
    <w:rPr>
      <w:sz w:val="32"/>
    </w:rPr>
  </w:style>
  <w:style w:type="paragraph" w:styleId="12">
    <w:name w:val="Body Text Indent 2"/>
    <w:basedOn w:val="1"/>
    <w:link w:val="36"/>
    <w:semiHidden/>
    <w:unhideWhenUsed/>
    <w:uiPriority w:val="99"/>
    <w:pPr>
      <w:spacing w:after="120" w:line="480" w:lineRule="auto"/>
      <w:ind w:left="420" w:leftChars="200"/>
    </w:pPr>
  </w:style>
  <w:style w:type="paragraph" w:styleId="13">
    <w:name w:val="Balloon Text"/>
    <w:basedOn w:val="1"/>
    <w:link w:val="50"/>
    <w:semiHidden/>
    <w:unhideWhenUsed/>
    <w:uiPriority w:val="99"/>
    <w:rPr>
      <w:sz w:val="18"/>
      <w:szCs w:val="18"/>
    </w:rPr>
  </w:style>
  <w:style w:type="paragraph" w:styleId="14">
    <w:name w:val="footer"/>
    <w:basedOn w:val="1"/>
    <w:link w:val="33"/>
    <w:unhideWhenUsed/>
    <w:uiPriority w:val="99"/>
    <w:pPr>
      <w:tabs>
        <w:tab w:val="center" w:pos="4153"/>
        <w:tab w:val="right" w:pos="8306"/>
      </w:tabs>
      <w:snapToGrid w:val="0"/>
      <w:jc w:val="left"/>
    </w:pPr>
    <w:rPr>
      <w:sz w:val="18"/>
      <w:szCs w:val="18"/>
    </w:rPr>
  </w:style>
  <w:style w:type="paragraph" w:styleId="15">
    <w:name w:val="header"/>
    <w:basedOn w:val="1"/>
    <w:link w:val="32"/>
    <w:unhideWhenUsed/>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1"/>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2"/>
    <w:semiHidden/>
    <w:unhideWhenUsed/>
    <w:uiPriority w:val="99"/>
    <w:pPr>
      <w:spacing w:after="120"/>
      <w:ind w:left="420" w:leftChars="200"/>
    </w:pPr>
    <w:rPr>
      <w:sz w:val="16"/>
      <w:szCs w:val="16"/>
    </w:rPr>
  </w:style>
  <w:style w:type="paragraph" w:styleId="19">
    <w:name w:val="Body Text 2"/>
    <w:basedOn w:val="1"/>
    <w:link w:val="38"/>
    <w:semiHidden/>
    <w:unhideWhenUsed/>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3"/>
    <w:semiHidden/>
    <w:unhideWhenUsed/>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page number"/>
    <w:basedOn w:val="24"/>
    <w:uiPriority w:val="0"/>
  </w:style>
  <w:style w:type="character" w:styleId="27">
    <w:name w:val="Hyperlink"/>
    <w:basedOn w:val="24"/>
    <w:unhideWhenUsed/>
    <w:uiPriority w:val="99"/>
    <w:rPr>
      <w:color w:val="0000FF" w:themeColor="hyperlink"/>
      <w:u w:val="single"/>
      <w14:textFill>
        <w14:solidFill>
          <w14:schemeClr w14:val="hlink"/>
        </w14:solidFill>
      </w14:textFill>
    </w:rPr>
  </w:style>
  <w:style w:type="character" w:styleId="28">
    <w:name w:val="annotation reference"/>
    <w:basedOn w:val="24"/>
    <w:semiHidden/>
    <w:unhideWhenUsed/>
    <w:uiPriority w:val="99"/>
    <w:rPr>
      <w:sz w:val="21"/>
      <w:szCs w:val="21"/>
    </w:rPr>
  </w:style>
  <w:style w:type="character" w:customStyle="1" w:styleId="29">
    <w:name w:val="正文文本缩进 Char"/>
    <w:basedOn w:val="24"/>
    <w:link w:val="7"/>
    <w:uiPriority w:val="0"/>
    <w:rPr>
      <w:rFonts w:ascii="宋体" w:hAnsi="宋体" w:eastAsia="宋体" w:cs="Times New Roman"/>
      <w:sz w:val="24"/>
      <w:szCs w:val="20"/>
    </w:rPr>
  </w:style>
  <w:style w:type="paragraph" w:customStyle="1" w:styleId="30">
    <w:name w:val="Default"/>
    <w:link w:val="52"/>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1">
    <w:name w:val="副标题 Char"/>
    <w:basedOn w:val="24"/>
    <w:link w:val="16"/>
    <w:uiPriority w:val="11"/>
    <w:rPr>
      <w:rFonts w:ascii="Cambria" w:hAnsi="Cambria" w:eastAsia="宋体" w:cs="Times New Roman"/>
      <w:b/>
      <w:bCs/>
      <w:kern w:val="28"/>
      <w:sz w:val="32"/>
      <w:szCs w:val="32"/>
      <w:lang w:val="zh-CN" w:eastAsia="zh-CN"/>
    </w:rPr>
  </w:style>
  <w:style w:type="character" w:customStyle="1" w:styleId="32">
    <w:name w:val="页眉 Char"/>
    <w:basedOn w:val="24"/>
    <w:link w:val="15"/>
    <w:uiPriority w:val="99"/>
    <w:rPr>
      <w:rFonts w:ascii="Times New Roman" w:hAnsi="Times New Roman" w:eastAsia="宋体" w:cs="Times New Roman"/>
      <w:sz w:val="18"/>
      <w:szCs w:val="18"/>
    </w:rPr>
  </w:style>
  <w:style w:type="character" w:customStyle="1" w:styleId="33">
    <w:name w:val="页脚 Char"/>
    <w:basedOn w:val="24"/>
    <w:link w:val="14"/>
    <w:uiPriority w:val="99"/>
    <w:rPr>
      <w:rFonts w:ascii="Times New Roman" w:hAnsi="Times New Roman" w:eastAsia="宋体" w:cs="Times New Roman"/>
      <w:sz w:val="18"/>
      <w:szCs w:val="18"/>
    </w:rPr>
  </w:style>
  <w:style w:type="character" w:customStyle="1" w:styleId="34">
    <w:name w:val="日期 Char"/>
    <w:basedOn w:val="24"/>
    <w:link w:val="11"/>
    <w:uiPriority w:val="0"/>
    <w:rPr>
      <w:rFonts w:ascii="Times New Roman" w:hAnsi="Times New Roman" w:eastAsia="宋体" w:cs="Times New Roman"/>
      <w:sz w:val="32"/>
      <w:szCs w:val="20"/>
    </w:rPr>
  </w:style>
  <w:style w:type="paragraph" w:styleId="35">
    <w:name w:val="List Paragraph"/>
    <w:basedOn w:val="1"/>
    <w:link w:val="54"/>
    <w:qFormat/>
    <w:uiPriority w:val="34"/>
    <w:pPr>
      <w:ind w:firstLine="420" w:firstLineChars="200"/>
    </w:pPr>
  </w:style>
  <w:style w:type="character" w:customStyle="1" w:styleId="36">
    <w:name w:val="正文文本缩进 2 Char"/>
    <w:basedOn w:val="24"/>
    <w:link w:val="12"/>
    <w:semiHidden/>
    <w:uiPriority w:val="99"/>
    <w:rPr>
      <w:rFonts w:ascii="Times New Roman" w:hAnsi="Times New Roman" w:eastAsia="宋体" w:cs="Times New Roman"/>
      <w:szCs w:val="20"/>
    </w:rPr>
  </w:style>
  <w:style w:type="character" w:customStyle="1" w:styleId="37">
    <w:name w:val="标题 3 Char"/>
    <w:basedOn w:val="24"/>
    <w:link w:val="2"/>
    <w:uiPriority w:val="0"/>
    <w:rPr>
      <w:rFonts w:ascii="Times New Roman" w:hAnsi="Times New Roman" w:eastAsia="宋体" w:cs="Times New Roman"/>
      <w:b/>
      <w:bCs/>
      <w:sz w:val="32"/>
      <w:szCs w:val="32"/>
    </w:rPr>
  </w:style>
  <w:style w:type="character" w:customStyle="1" w:styleId="38">
    <w:name w:val="正文文本 2 Char"/>
    <w:basedOn w:val="24"/>
    <w:link w:val="19"/>
    <w:semiHidden/>
    <w:uiPriority w:val="99"/>
    <w:rPr>
      <w:rFonts w:ascii="Times New Roman" w:hAnsi="Times New Roman" w:eastAsia="宋体" w:cs="Times New Roman"/>
      <w:szCs w:val="20"/>
    </w:rPr>
  </w:style>
  <w:style w:type="paragraph" w:customStyle="1" w:styleId="39">
    <w:name w:val="Char"/>
    <w:basedOn w:val="1"/>
    <w:autoRedefine/>
    <w:uiPriority w:val="0"/>
    <w:pPr>
      <w:tabs>
        <w:tab w:val="left" w:pos="360"/>
      </w:tabs>
    </w:pPr>
    <w:rPr>
      <w:sz w:val="24"/>
      <w:szCs w:val="24"/>
    </w:rPr>
  </w:style>
  <w:style w:type="character" w:customStyle="1" w:styleId="40">
    <w:name w:val="纯文本 Char"/>
    <w:basedOn w:val="24"/>
    <w:semiHidden/>
    <w:uiPriority w:val="99"/>
    <w:rPr>
      <w:rFonts w:ascii="宋体" w:hAnsi="Courier New" w:eastAsia="宋体" w:cs="Courier New"/>
      <w:szCs w:val="21"/>
    </w:rPr>
  </w:style>
  <w:style w:type="character" w:customStyle="1" w:styleId="41">
    <w:name w:val="纯文本 Char1"/>
    <w:link w:val="9"/>
    <w:locked/>
    <w:uiPriority w:val="0"/>
    <w:rPr>
      <w:rFonts w:ascii="宋体" w:hAnsi="Courier New" w:eastAsia="宋体" w:cs="Times New Roman"/>
      <w:szCs w:val="20"/>
      <w:lang w:val="zh-CN" w:eastAsia="zh-CN"/>
    </w:rPr>
  </w:style>
  <w:style w:type="character" w:customStyle="1" w:styleId="42">
    <w:name w:val="正文文本缩进 3 Char"/>
    <w:basedOn w:val="24"/>
    <w:link w:val="18"/>
    <w:semiHidden/>
    <w:uiPriority w:val="99"/>
    <w:rPr>
      <w:rFonts w:ascii="Times New Roman" w:hAnsi="Times New Roman" w:eastAsia="宋体" w:cs="Times New Roman"/>
      <w:sz w:val="16"/>
      <w:szCs w:val="16"/>
    </w:rPr>
  </w:style>
  <w:style w:type="paragraph" w:customStyle="1" w:styleId="43">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Char2"/>
    <w:basedOn w:val="1"/>
    <w:autoRedefine/>
    <w:uiPriority w:val="0"/>
    <w:pPr>
      <w:tabs>
        <w:tab w:val="left" w:pos="360"/>
      </w:tabs>
    </w:pPr>
    <w:rPr>
      <w:sz w:val="24"/>
      <w:szCs w:val="24"/>
    </w:rPr>
  </w:style>
  <w:style w:type="paragraph" w:customStyle="1" w:styleId="48">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9">
    <w:name w:val="批注文字 Char"/>
    <w:basedOn w:val="24"/>
    <w:link w:val="5"/>
    <w:semiHidden/>
    <w:uiPriority w:val="99"/>
    <w:rPr>
      <w:rFonts w:ascii="Times New Roman" w:hAnsi="Times New Roman" w:eastAsia="宋体" w:cs="Times New Roman"/>
      <w:szCs w:val="20"/>
    </w:rPr>
  </w:style>
  <w:style w:type="character" w:customStyle="1" w:styleId="50">
    <w:name w:val="批注框文本 Char"/>
    <w:basedOn w:val="24"/>
    <w:link w:val="13"/>
    <w:semiHidden/>
    <w:uiPriority w:val="99"/>
    <w:rPr>
      <w:rFonts w:ascii="Times New Roman" w:hAnsi="Times New Roman" w:eastAsia="宋体" w:cs="Times New Roman"/>
      <w:sz w:val="18"/>
      <w:szCs w:val="18"/>
    </w:rPr>
  </w:style>
  <w:style w:type="character" w:customStyle="1" w:styleId="51">
    <w:name w:val="正文文本 Char"/>
    <w:basedOn w:val="24"/>
    <w:link w:val="6"/>
    <w:semiHidden/>
    <w:uiPriority w:val="99"/>
    <w:rPr>
      <w:rFonts w:ascii="Times New Roman" w:hAnsi="Times New Roman" w:eastAsia="宋体" w:cs="Times New Roman"/>
      <w:szCs w:val="20"/>
    </w:rPr>
  </w:style>
  <w:style w:type="character" w:customStyle="1" w:styleId="52">
    <w:name w:val="Default Char"/>
    <w:link w:val="30"/>
    <w:qFormat/>
    <w:locked/>
    <w:uiPriority w:val="0"/>
    <w:rPr>
      <w:rFonts w:ascii="......." w:hAnsi="Calibri" w:eastAsia="......." w:cs="......."/>
      <w:color w:val="000000"/>
      <w:kern w:val="0"/>
      <w:sz w:val="24"/>
      <w:szCs w:val="24"/>
    </w:rPr>
  </w:style>
  <w:style w:type="character" w:customStyle="1" w:styleId="53">
    <w:name w:val="批注主题 Char"/>
    <w:basedOn w:val="49"/>
    <w:link w:val="21"/>
    <w:semiHidden/>
    <w:uiPriority w:val="99"/>
    <w:rPr>
      <w:rFonts w:ascii="Times New Roman" w:hAnsi="Times New Roman" w:eastAsia="宋体" w:cs="Times New Roman"/>
      <w:b/>
      <w:bCs/>
      <w:szCs w:val="20"/>
    </w:rPr>
  </w:style>
  <w:style w:type="character" w:customStyle="1" w:styleId="54">
    <w:name w:val="列出段落 Char"/>
    <w:link w:val="35"/>
    <w:uiPriority w:val="34"/>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1B3429-DE2C-4F8C-B463-4CA1E1372687}">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55</Pages>
  <Words>4657</Words>
  <Characters>26550</Characters>
  <Lines>221</Lines>
  <Paragraphs>62</Paragraphs>
  <TotalTime>19</TotalTime>
  <ScaleCrop>false</ScaleCrop>
  <LinksUpToDate>false</LinksUpToDate>
  <CharactersWithSpaces>31145</CharactersWithSpaces>
  <Application>WPS Office_12.1.23540.23540_F1E327BC-269C-435d-A152-05C5408002CA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2025-11-11T22:53:00Z</dcterms:created>
  <dc:creator>未定义</dc:creator>
  <cp:lastModifiedBy>陈慧璐</cp:lastModifiedBy>
  <dcterms:modified xsi:type="dcterms:W3CDTF">2025-11-20T11:32:02Z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334180AC422EF8272D641E690337663E_42</vt:lpwstr>
  </property>
</Properties>
</file>