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BB3" w:rsidRDefault="005E5BB3">
      <w:pPr>
        <w:rPr>
          <w:rFonts w:eastAsia="仿宋_GB2312"/>
          <w:sz w:val="84"/>
        </w:rPr>
      </w:pPr>
    </w:p>
    <w:p w:rsidR="005E5BB3" w:rsidRDefault="009627A1">
      <w:pPr>
        <w:ind w:right="105"/>
        <w:jc w:val="right"/>
        <w:rPr>
          <w:rFonts w:eastAsia="黑体"/>
          <w:b/>
          <w:spacing w:val="40"/>
          <w:w w:val="66"/>
          <w:sz w:val="60"/>
          <w:szCs w:val="60"/>
        </w:rPr>
      </w:pPr>
      <w:r>
        <w:rPr>
          <w:rFonts w:eastAsia="黑体" w:hint="eastAsia"/>
          <w:b/>
          <w:spacing w:val="40"/>
          <w:w w:val="66"/>
          <w:sz w:val="60"/>
          <w:szCs w:val="60"/>
        </w:rPr>
        <w:t>国家税务总局天津市宝坻区税务局城区外税务所食堂食材项目</w:t>
      </w:r>
    </w:p>
    <w:p w:rsidR="005E5BB3" w:rsidRDefault="009627A1">
      <w:pPr>
        <w:ind w:right="105"/>
        <w:jc w:val="right"/>
        <w:rPr>
          <w:rFonts w:eastAsia="黑体"/>
          <w:b/>
          <w:spacing w:val="40"/>
          <w:w w:val="66"/>
          <w:sz w:val="60"/>
          <w:szCs w:val="60"/>
        </w:rPr>
      </w:pPr>
      <w:r>
        <w:rPr>
          <w:rFonts w:eastAsia="黑体"/>
          <w:b/>
          <w:noProof/>
          <w:spacing w:val="40"/>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9.65pt;margin-top:28.45pt;height:0pt;width:260.55pt;z-index:251659264;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rsidR="005E5BB3" w:rsidRDefault="005E5BB3">
      <w:pPr>
        <w:ind w:right="1025"/>
        <w:jc w:val="center"/>
        <w:rPr>
          <w:rFonts w:eastAsia="黑体"/>
          <w:b/>
          <w:spacing w:val="40"/>
          <w:w w:val="66"/>
          <w:sz w:val="60"/>
          <w:szCs w:val="60"/>
        </w:rPr>
      </w:pPr>
    </w:p>
    <w:p w:rsidR="005E5BB3" w:rsidRDefault="009627A1">
      <w:pPr>
        <w:jc w:val="center"/>
        <w:rPr>
          <w:rFonts w:eastAsia="黑体"/>
          <w:b/>
          <w:spacing w:val="40"/>
          <w:w w:val="66"/>
          <w:sz w:val="15"/>
          <w:szCs w:val="15"/>
        </w:rPr>
      </w:pPr>
      <w:r>
        <w:rPr>
          <w:rFonts w:eastAsia="黑体"/>
          <w:b/>
          <w:spacing w:val="40"/>
          <w:w w:val="66"/>
          <w:sz w:val="56"/>
          <w:szCs w:val="56"/>
        </w:rPr>
        <w:t xml:space="preserve">            </w:t>
      </w:r>
    </w:p>
    <w:p w:rsidR="005E5BB3" w:rsidRDefault="009627A1">
      <w:pPr>
        <w:jc w:val="center"/>
        <w:rPr>
          <w:rFonts w:eastAsia="黑体"/>
          <w:spacing w:val="40"/>
          <w:w w:val="66"/>
          <w:sz w:val="32"/>
          <w:szCs w:val="32"/>
        </w:rPr>
      </w:pPr>
      <w:r>
        <w:rPr>
          <w:rFonts w:eastAsia="黑体"/>
          <w:spacing w:val="40"/>
          <w:w w:val="66"/>
          <w:sz w:val="32"/>
          <w:szCs w:val="32"/>
        </w:rPr>
        <w:t>（项目编号：</w:t>
      </w:r>
      <w:r>
        <w:rPr>
          <w:rFonts w:eastAsia="黑体" w:hint="eastAsia"/>
          <w:spacing w:val="40"/>
          <w:w w:val="66"/>
          <w:sz w:val="32"/>
          <w:szCs w:val="32"/>
        </w:rPr>
        <w:t>TGPC-2025-A-0574</w:t>
      </w:r>
      <w:r>
        <w:rPr>
          <w:rFonts w:eastAsia="黑体"/>
          <w:spacing w:val="40"/>
          <w:w w:val="66"/>
          <w:sz w:val="32"/>
          <w:szCs w:val="32"/>
        </w:rPr>
        <w:t>）</w:t>
      </w:r>
    </w:p>
    <w:p w:rsidR="005E5BB3" w:rsidRDefault="005E5BB3">
      <w:pPr>
        <w:rPr>
          <w:sz w:val="40"/>
        </w:rPr>
      </w:pPr>
    </w:p>
    <w:p w:rsidR="005E5BB3" w:rsidRDefault="005E5BB3">
      <w:pPr>
        <w:rPr>
          <w:sz w:val="36"/>
        </w:rPr>
      </w:pPr>
    </w:p>
    <w:p w:rsidR="005E5BB3" w:rsidRDefault="005E5BB3">
      <w:pPr>
        <w:rPr>
          <w:sz w:val="36"/>
        </w:rPr>
      </w:pPr>
    </w:p>
    <w:p w:rsidR="005E5BB3" w:rsidRDefault="005E5BB3">
      <w:pPr>
        <w:rPr>
          <w:sz w:val="36"/>
        </w:rPr>
      </w:pPr>
    </w:p>
    <w:p w:rsidR="005E5BB3" w:rsidRDefault="005E5BB3">
      <w:pPr>
        <w:rPr>
          <w:sz w:val="36"/>
        </w:rPr>
      </w:pPr>
    </w:p>
    <w:p w:rsidR="005E5BB3" w:rsidRDefault="005E5BB3">
      <w:pPr>
        <w:rPr>
          <w:sz w:val="36"/>
        </w:rPr>
      </w:pPr>
    </w:p>
    <w:p w:rsidR="005E5BB3" w:rsidRDefault="005E5BB3">
      <w:pPr>
        <w:rPr>
          <w:sz w:val="36"/>
        </w:rPr>
      </w:pPr>
    </w:p>
    <w:p w:rsidR="005E5BB3" w:rsidRDefault="005E5BB3">
      <w:pPr>
        <w:rPr>
          <w:sz w:val="36"/>
        </w:rPr>
      </w:pPr>
    </w:p>
    <w:p w:rsidR="005E5BB3" w:rsidRDefault="005E5BB3">
      <w:pPr>
        <w:rPr>
          <w:sz w:val="36"/>
        </w:rPr>
      </w:pPr>
    </w:p>
    <w:p w:rsidR="005E5BB3" w:rsidRDefault="009627A1" w:rsidP="001669B6">
      <w:pPr>
        <w:ind w:firstLineChars="1493" w:firstLine="2884"/>
        <w:rPr>
          <w:rFonts w:eastAsia="黑体"/>
          <w:spacing w:val="20"/>
          <w:w w:val="66"/>
          <w:sz w:val="44"/>
          <w:szCs w:val="44"/>
        </w:rPr>
      </w:pPr>
      <w:r>
        <w:rPr>
          <w:noProof/>
        </w:rP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rsidR="005E5BB3" w:rsidRDefault="009627A1">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eastAsia="仿宋_GB2312" w:hint="eastAsia"/>
          <w:b/>
          <w:bCs/>
          <w:kern w:val="0"/>
          <w:sz w:val="44"/>
          <w:szCs w:val="44"/>
        </w:rPr>
        <w:t>5</w:t>
      </w:r>
      <w:r>
        <w:rPr>
          <w:rFonts w:eastAsia="仿宋_GB2312"/>
          <w:b/>
          <w:bCs/>
          <w:kern w:val="0"/>
          <w:sz w:val="44"/>
          <w:szCs w:val="44"/>
        </w:rPr>
        <w:t>.</w:t>
      </w:r>
      <w:r>
        <w:rPr>
          <w:rFonts w:eastAsia="仿宋_GB2312" w:hint="eastAsia"/>
          <w:b/>
          <w:bCs/>
          <w:kern w:val="0"/>
          <w:sz w:val="44"/>
          <w:szCs w:val="44"/>
        </w:rPr>
        <w:t>1</w:t>
      </w:r>
      <w:r>
        <w:rPr>
          <w:rFonts w:eastAsia="仿宋_GB2312" w:hint="eastAsia"/>
          <w:b/>
          <w:bCs/>
          <w:kern w:val="0"/>
          <w:sz w:val="44"/>
          <w:szCs w:val="44"/>
        </w:rPr>
        <w:t>2</w:t>
      </w:r>
    </w:p>
    <w:p w:rsidR="005E5BB3" w:rsidRDefault="005E5BB3">
      <w:pPr>
        <w:widowControl/>
        <w:jc w:val="left"/>
        <w:rPr>
          <w:rFonts w:eastAsia="仿宋_GB2312"/>
          <w:b/>
          <w:bCs/>
          <w:kern w:val="0"/>
          <w:sz w:val="44"/>
          <w:szCs w:val="44"/>
        </w:rPr>
      </w:pPr>
    </w:p>
    <w:p w:rsidR="005E5BB3" w:rsidRDefault="005E5BB3" w:rsidP="001669B6">
      <w:pPr>
        <w:ind w:firstLineChars="100" w:firstLine="411"/>
        <w:jc w:val="center"/>
        <w:rPr>
          <w:b/>
          <w:spacing w:val="20"/>
          <w:w w:val="80"/>
          <w:sz w:val="48"/>
          <w:szCs w:val="48"/>
        </w:rPr>
        <w:sectPr w:rsidR="005E5BB3">
          <w:headerReference w:type="default" r:id="rId11"/>
          <w:pgSz w:w="11906" w:h="16838"/>
          <w:pgMar w:top="1440" w:right="1797" w:bottom="1440" w:left="1797" w:header="851" w:footer="992" w:gutter="0"/>
          <w:pgNumType w:start="1"/>
          <w:cols w:space="425"/>
          <w:docGrid w:type="linesAndChars" w:linePitch="285" w:charSpace="-3449"/>
        </w:sectPr>
      </w:pPr>
    </w:p>
    <w:p w:rsidR="005E5BB3" w:rsidRDefault="009627A1" w:rsidP="001669B6">
      <w:pPr>
        <w:ind w:firstLineChars="100" w:firstLine="411"/>
        <w:jc w:val="center"/>
        <w:rPr>
          <w:b/>
          <w:spacing w:val="20"/>
          <w:w w:val="80"/>
          <w:sz w:val="48"/>
          <w:szCs w:val="48"/>
        </w:rPr>
      </w:pPr>
      <w:r>
        <w:rPr>
          <w:b/>
          <w:spacing w:val="20"/>
          <w:w w:val="80"/>
          <w:sz w:val="48"/>
          <w:szCs w:val="48"/>
        </w:rPr>
        <w:lastRenderedPageBreak/>
        <w:t>目</w:t>
      </w:r>
      <w:r>
        <w:rPr>
          <w:b/>
          <w:spacing w:val="20"/>
          <w:w w:val="80"/>
          <w:sz w:val="48"/>
          <w:szCs w:val="48"/>
        </w:rPr>
        <w:t xml:space="preserve">  </w:t>
      </w:r>
      <w:r>
        <w:rPr>
          <w:b/>
          <w:spacing w:val="20"/>
          <w:w w:val="80"/>
          <w:sz w:val="48"/>
          <w:szCs w:val="48"/>
        </w:rPr>
        <w:t>录</w:t>
      </w:r>
    </w:p>
    <w:p w:rsidR="005E5BB3" w:rsidRDefault="009627A1">
      <w:pPr>
        <w:spacing w:line="560" w:lineRule="exact"/>
        <w:ind w:rightChars="-73" w:right="-141"/>
        <w:rPr>
          <w:b/>
          <w:sz w:val="24"/>
        </w:rPr>
      </w:pPr>
      <w:r>
        <w:rPr>
          <w:b/>
          <w:sz w:val="24"/>
        </w:rPr>
        <w:t>第一部分</w:t>
      </w:r>
      <w:r>
        <w:rPr>
          <w:b/>
          <w:sz w:val="24"/>
        </w:rPr>
        <w:t xml:space="preserve">  </w:t>
      </w:r>
      <w:r>
        <w:rPr>
          <w:b/>
          <w:sz w:val="24"/>
        </w:rPr>
        <w:t>投标邀请函</w:t>
      </w:r>
    </w:p>
    <w:p w:rsidR="005E5BB3" w:rsidRDefault="005E5BB3">
      <w:pPr>
        <w:spacing w:line="560" w:lineRule="exact"/>
        <w:ind w:rightChars="-73" w:right="-141"/>
        <w:rPr>
          <w:b/>
          <w:sz w:val="24"/>
        </w:rPr>
      </w:pPr>
    </w:p>
    <w:p w:rsidR="005E5BB3" w:rsidRDefault="009627A1">
      <w:pPr>
        <w:spacing w:line="560" w:lineRule="exact"/>
        <w:ind w:rightChars="-73" w:right="-141"/>
        <w:rPr>
          <w:b/>
          <w:sz w:val="24"/>
        </w:rPr>
      </w:pPr>
      <w:r>
        <w:rPr>
          <w:b/>
          <w:sz w:val="24"/>
        </w:rPr>
        <w:t>第二部分</w:t>
      </w:r>
      <w:r>
        <w:rPr>
          <w:b/>
          <w:sz w:val="24"/>
        </w:rPr>
        <w:t xml:space="preserve">  </w:t>
      </w:r>
      <w:r>
        <w:rPr>
          <w:b/>
          <w:sz w:val="24"/>
        </w:rPr>
        <w:t>招标项目要求</w:t>
      </w:r>
    </w:p>
    <w:p w:rsidR="005E5BB3" w:rsidRDefault="005E5BB3">
      <w:pPr>
        <w:spacing w:line="560" w:lineRule="exact"/>
        <w:ind w:rightChars="-73" w:right="-141"/>
        <w:rPr>
          <w:b/>
          <w:sz w:val="24"/>
        </w:rPr>
      </w:pPr>
    </w:p>
    <w:p w:rsidR="005E5BB3" w:rsidRDefault="009627A1">
      <w:pPr>
        <w:spacing w:line="560" w:lineRule="exact"/>
        <w:ind w:rightChars="-73" w:right="-141"/>
        <w:rPr>
          <w:b/>
          <w:sz w:val="24"/>
        </w:rPr>
      </w:pPr>
      <w:r>
        <w:rPr>
          <w:b/>
          <w:sz w:val="24"/>
        </w:rPr>
        <w:t>第三部分</w:t>
      </w:r>
      <w:r>
        <w:rPr>
          <w:b/>
          <w:sz w:val="24"/>
        </w:rPr>
        <w:t xml:space="preserve">  </w:t>
      </w:r>
      <w:r>
        <w:rPr>
          <w:b/>
          <w:sz w:val="24"/>
        </w:rPr>
        <w:t>投标须知</w:t>
      </w:r>
    </w:p>
    <w:p w:rsidR="005E5BB3" w:rsidRDefault="005E5BB3">
      <w:pPr>
        <w:spacing w:line="560" w:lineRule="exact"/>
        <w:ind w:rightChars="-73" w:right="-141"/>
        <w:rPr>
          <w:sz w:val="24"/>
        </w:rPr>
      </w:pPr>
    </w:p>
    <w:p w:rsidR="005E5BB3" w:rsidRDefault="009627A1">
      <w:pPr>
        <w:spacing w:line="560" w:lineRule="exact"/>
        <w:rPr>
          <w:b/>
          <w:sz w:val="24"/>
        </w:rPr>
      </w:pPr>
      <w:r>
        <w:rPr>
          <w:b/>
          <w:sz w:val="24"/>
        </w:rPr>
        <w:t>第四部分</w:t>
      </w:r>
      <w:r>
        <w:rPr>
          <w:b/>
          <w:sz w:val="24"/>
        </w:rPr>
        <w:t xml:space="preserve">  </w:t>
      </w:r>
      <w:r>
        <w:rPr>
          <w:b/>
          <w:sz w:val="24"/>
        </w:rPr>
        <w:t>合同条款</w:t>
      </w:r>
    </w:p>
    <w:p w:rsidR="005E5BB3" w:rsidRDefault="005E5BB3">
      <w:pPr>
        <w:spacing w:line="560" w:lineRule="exact"/>
        <w:rPr>
          <w:sz w:val="24"/>
        </w:rPr>
      </w:pPr>
    </w:p>
    <w:p w:rsidR="005E5BB3" w:rsidRDefault="009627A1">
      <w:pPr>
        <w:spacing w:line="560" w:lineRule="exact"/>
        <w:rPr>
          <w:sz w:val="24"/>
        </w:rPr>
      </w:pPr>
      <w:r>
        <w:rPr>
          <w:b/>
          <w:sz w:val="24"/>
        </w:rPr>
        <w:t>第五部分</w:t>
      </w:r>
      <w:r>
        <w:rPr>
          <w:b/>
          <w:sz w:val="24"/>
        </w:rPr>
        <w:t xml:space="preserve">  </w:t>
      </w:r>
      <w:r>
        <w:rPr>
          <w:b/>
          <w:sz w:val="24"/>
        </w:rPr>
        <w:t>投标文件格式</w:t>
      </w:r>
    </w:p>
    <w:p w:rsidR="005E5BB3" w:rsidRDefault="005E5BB3">
      <w:pPr>
        <w:rPr>
          <w:sz w:val="24"/>
        </w:rPr>
      </w:pPr>
    </w:p>
    <w:p w:rsidR="005E5BB3" w:rsidRDefault="005E5BB3">
      <w:pPr>
        <w:rPr>
          <w:sz w:val="24"/>
        </w:rPr>
      </w:pPr>
    </w:p>
    <w:p w:rsidR="005E5BB3" w:rsidRDefault="005E5BB3">
      <w:pPr>
        <w:rPr>
          <w:sz w:val="24"/>
        </w:rPr>
      </w:pPr>
    </w:p>
    <w:p w:rsidR="005E5BB3" w:rsidRDefault="005E5BB3">
      <w:pPr>
        <w:rPr>
          <w:sz w:val="24"/>
        </w:rPr>
      </w:pPr>
    </w:p>
    <w:p w:rsidR="005E5BB3" w:rsidRDefault="005E5BB3">
      <w:pPr>
        <w:rPr>
          <w:sz w:val="24"/>
        </w:rPr>
      </w:pPr>
    </w:p>
    <w:p w:rsidR="005E5BB3" w:rsidRDefault="005E5BB3">
      <w:pPr>
        <w:rPr>
          <w:sz w:val="24"/>
        </w:rPr>
      </w:pPr>
    </w:p>
    <w:p w:rsidR="005E5BB3" w:rsidRDefault="005E5BB3">
      <w:pPr>
        <w:rPr>
          <w:b/>
        </w:rPr>
      </w:pPr>
    </w:p>
    <w:p w:rsidR="005E5BB3" w:rsidRDefault="005E5BB3">
      <w:pPr>
        <w:pStyle w:val="ac"/>
        <w:rPr>
          <w:rFonts w:ascii="Times New Roman" w:hAnsi="Times New Roman"/>
        </w:rPr>
        <w:sectPr w:rsidR="005E5BB3">
          <w:pgSz w:w="11906" w:h="16838"/>
          <w:pgMar w:top="1440" w:right="1797" w:bottom="1440" w:left="1797" w:header="851" w:footer="992" w:gutter="0"/>
          <w:pgNumType w:start="1"/>
          <w:cols w:space="425"/>
          <w:docGrid w:type="linesAndChars" w:linePitch="285" w:charSpace="-3449"/>
        </w:sectPr>
      </w:pPr>
      <w:bookmarkStart w:id="0" w:name="_Toc412903614"/>
    </w:p>
    <w:p w:rsidR="005E5BB3" w:rsidRDefault="009627A1">
      <w:pPr>
        <w:pStyle w:val="ac"/>
        <w:rPr>
          <w:rFonts w:ascii="Times New Roman" w:hAnsi="Times New Roman"/>
        </w:rPr>
      </w:pPr>
      <w:r>
        <w:rPr>
          <w:rFonts w:ascii="Times New Roman" w:hAnsi="Times New Roman"/>
        </w:rPr>
        <w:lastRenderedPageBreak/>
        <w:t>第一部分</w:t>
      </w:r>
      <w:r>
        <w:rPr>
          <w:rFonts w:ascii="Times New Roman" w:hAnsi="Times New Roman"/>
        </w:rPr>
        <w:t xml:space="preserve">  </w:t>
      </w:r>
      <w:r>
        <w:rPr>
          <w:rFonts w:ascii="Times New Roman" w:hAnsi="Times New Roman"/>
        </w:rPr>
        <w:t>投标邀请函</w:t>
      </w:r>
      <w:bookmarkEnd w:id="0"/>
    </w:p>
    <w:p w:rsidR="005E5BB3" w:rsidRDefault="009627A1">
      <w:pPr>
        <w:pStyle w:val="Default"/>
        <w:spacing w:line="360" w:lineRule="auto"/>
        <w:ind w:firstLineChars="200" w:firstLine="480"/>
        <w:jc w:val="both"/>
        <w:rPr>
          <w:rFonts w:ascii="Times New Roman" w:eastAsiaTheme="minorEastAsia" w:hAnsi="Times New Roman" w:cs="Times New Roman"/>
          <w:color w:val="auto"/>
          <w:szCs w:val="32"/>
        </w:rPr>
      </w:pPr>
      <w:r>
        <w:rPr>
          <w:rFonts w:ascii="Times New Roman" w:eastAsiaTheme="minorEastAsia" w:hAnsi="Times New Roman" w:cs="Times New Roman"/>
          <w:color w:val="auto"/>
          <w:szCs w:val="32"/>
        </w:rPr>
        <w:t>受</w:t>
      </w:r>
      <w:r>
        <w:rPr>
          <w:rFonts w:ascii="Times New Roman" w:eastAsia="宋体" w:hAnsi="Times New Roman" w:cs="Times New Roman" w:hint="eastAsia"/>
          <w:color w:val="auto"/>
        </w:rPr>
        <w:t>国家税务总局天津市宝坻区税务局</w:t>
      </w:r>
      <w:r>
        <w:rPr>
          <w:rFonts w:ascii="Times New Roman" w:eastAsiaTheme="minorEastAsia" w:hAnsi="Times New Roman" w:cs="Times New Roman"/>
          <w:color w:val="auto"/>
          <w:szCs w:val="32"/>
        </w:rPr>
        <w:t>委托，天津市政府采购中心将以公开招标方式，对</w:t>
      </w:r>
      <w:r>
        <w:rPr>
          <w:rFonts w:ascii="Times New Roman" w:eastAsia="宋体" w:hAnsi="Times New Roman" w:cs="Times New Roman" w:hint="eastAsia"/>
          <w:color w:val="auto"/>
        </w:rPr>
        <w:t>国家税务总局天津市宝坻区税务局城区外税务所食堂食材项目</w:t>
      </w:r>
      <w:r>
        <w:rPr>
          <w:rFonts w:ascii="Times New Roman" w:eastAsiaTheme="minorEastAsia" w:hAnsi="Times New Roman" w:cs="Times New Roman"/>
          <w:color w:val="auto"/>
          <w:szCs w:val="32"/>
        </w:rPr>
        <w:t>实施政府采购。现欢迎合格的供应商参加投标。</w:t>
      </w:r>
    </w:p>
    <w:p w:rsidR="005E5BB3" w:rsidRDefault="009627A1">
      <w:pPr>
        <w:pStyle w:val="Default"/>
        <w:spacing w:line="360" w:lineRule="auto"/>
        <w:ind w:firstLineChars="200" w:firstLine="480"/>
        <w:jc w:val="both"/>
        <w:rPr>
          <w:rFonts w:ascii="Times New Roman" w:eastAsia="宋体" w:hAnsi="Times New Roman" w:cs="Times New Roman"/>
          <w:color w:val="auto"/>
          <w:szCs w:val="32"/>
        </w:rPr>
      </w:pPr>
      <w:r>
        <w:rPr>
          <w:rFonts w:ascii="Times New Roman" w:eastAsia="宋体" w:hAnsi="Times New Roman" w:cs="Times New Roman" w:hint="eastAsia"/>
          <w:color w:val="auto"/>
          <w:szCs w:val="32"/>
        </w:rPr>
        <w:t>本项目为远程招投标，一律不接受纸质投标文件，只接受加盖投标人电子签章的电子投标文件（以通过天津公共资源电子签章客户端正确读取签章信息为准）。供应商参加投标前须办理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）和电子签章。投标人须按招标文件的规定在天津市政府采购中心招投标系统中提交网上应答并上传加盖投标人电子签章的电子投标文件（以通过天津公共资源电子签章客户端正确读取签章信息为准）。</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一、项目名称和编号</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（一）项目名称：</w:t>
      </w:r>
      <w:r>
        <w:rPr>
          <w:rFonts w:ascii="Times New Roman" w:eastAsia="宋体" w:hAnsi="Times New Roman" w:cs="Times New Roman" w:hint="eastAsia"/>
          <w:color w:val="auto"/>
        </w:rPr>
        <w:t>国家税务总局天津市宝坻区税务局城区外税务所食堂食材项目</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（二）项目编号：</w:t>
      </w:r>
      <w:r>
        <w:rPr>
          <w:rFonts w:ascii="Times New Roman" w:eastAsia="宋体" w:hAnsi="Times New Roman" w:cs="Times New Roman" w:hint="eastAsia"/>
          <w:color w:val="auto"/>
        </w:rPr>
        <w:t>TGPC-2025-A-0574</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二</w:t>
      </w:r>
      <w:r>
        <w:rPr>
          <w:rFonts w:ascii="Times New Roman" w:eastAsia="宋体" w:hAnsi="Times New Roman" w:cs="Times New Roman"/>
          <w:color w:val="auto"/>
        </w:rPr>
        <w:t>、项目内容</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第一包：</w:t>
      </w:r>
      <w:r>
        <w:rPr>
          <w:rFonts w:ascii="Times New Roman" w:eastAsia="宋体" w:hAnsi="Times New Roman" w:cs="Times New Roman" w:hint="eastAsia"/>
          <w:color w:val="auto"/>
        </w:rPr>
        <w:t>国家税务总局天津市宝坻区税务局城区外税务所食堂食材，合同履行期限：自合同</w:t>
      </w:r>
      <w:r>
        <w:rPr>
          <w:rFonts w:ascii="Times New Roman" w:eastAsia="宋体" w:hAnsi="Times New Roman" w:cs="Times New Roman" w:hint="eastAsia"/>
          <w:color w:val="auto"/>
        </w:rPr>
        <w:t>签订</w:t>
      </w:r>
      <w:r>
        <w:rPr>
          <w:rFonts w:ascii="Times New Roman" w:eastAsia="宋体" w:hAnsi="Times New Roman" w:cs="Times New Roman" w:hint="eastAsia"/>
          <w:color w:val="auto"/>
        </w:rPr>
        <w:t>之日起</w:t>
      </w:r>
      <w:r>
        <w:rPr>
          <w:rFonts w:ascii="Times New Roman" w:eastAsia="宋体" w:hAnsi="Times New Roman" w:cs="Times New Roman" w:hint="eastAsia"/>
          <w:color w:val="auto"/>
        </w:rPr>
        <w:t>7</w:t>
      </w:r>
      <w:r>
        <w:rPr>
          <w:rFonts w:ascii="Times New Roman" w:eastAsia="宋体" w:hAnsi="Times New Roman" w:cs="Times New Roman" w:hint="eastAsia"/>
          <w:color w:val="auto"/>
        </w:rPr>
        <w:t>个月</w:t>
      </w:r>
    </w:p>
    <w:p w:rsidR="005E5BB3" w:rsidRDefault="009627A1">
      <w:pPr>
        <w:pStyle w:val="Default"/>
        <w:spacing w:line="360" w:lineRule="auto"/>
        <w:ind w:firstLineChars="200" w:firstLine="480"/>
        <w:jc w:val="both"/>
        <w:rPr>
          <w:rFonts w:ascii="Times New Roman" w:hAnsi="Times New Roman" w:cs="Times New Roman"/>
          <w:color w:val="auto"/>
        </w:rPr>
      </w:pPr>
      <w:r>
        <w:rPr>
          <w:rFonts w:ascii="Times New Roman" w:hAnsi="Times New Roman" w:cs="Times New Roman"/>
          <w:color w:val="auto"/>
        </w:rPr>
        <w:t>三、项目预算</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第一包：</w:t>
      </w:r>
      <w:r>
        <w:rPr>
          <w:rFonts w:ascii="Times New Roman" w:eastAsia="宋体" w:hAnsi="Times New Roman" w:cs="Times New Roman" w:hint="eastAsia"/>
          <w:color w:val="auto"/>
        </w:rPr>
        <w:t>48</w:t>
      </w:r>
      <w:r>
        <w:rPr>
          <w:rFonts w:ascii="Times New Roman" w:eastAsia="宋体" w:hAnsi="Times New Roman" w:cs="Times New Roman"/>
          <w:color w:val="auto"/>
        </w:rPr>
        <w:t>0000</w:t>
      </w:r>
      <w:r>
        <w:rPr>
          <w:rFonts w:ascii="Times New Roman" w:eastAsia="宋体" w:hAnsi="Times New Roman" w:cs="Times New Roman" w:hint="eastAsia"/>
          <w:color w:val="auto"/>
        </w:rPr>
        <w:t>元</w:t>
      </w:r>
      <w:r>
        <w:rPr>
          <w:rFonts w:ascii="Times New Roman" w:eastAsia="宋体" w:hAnsi="Times New Roman" w:cs="Times New Roman" w:hint="eastAsia"/>
          <w:color w:val="auto"/>
        </w:rPr>
        <w:t>(</w:t>
      </w:r>
      <w:r>
        <w:rPr>
          <w:rFonts w:ascii="Times New Roman" w:eastAsia="宋体" w:hAnsi="Times New Roman" w:cs="Times New Roman" w:hint="eastAsia"/>
          <w:color w:val="auto"/>
        </w:rPr>
        <w:t>其中包含必需在”</w:t>
      </w:r>
      <w:r>
        <w:rPr>
          <w:rFonts w:ascii="Times New Roman" w:eastAsia="宋体" w:hAnsi="Times New Roman" w:cs="Times New Roman" w:hint="eastAsia"/>
          <w:color w:val="auto"/>
        </w:rPr>
        <w:t>832</w:t>
      </w:r>
      <w:r>
        <w:rPr>
          <w:rFonts w:ascii="Times New Roman" w:eastAsia="宋体" w:hAnsi="Times New Roman" w:cs="Times New Roman" w:hint="eastAsia"/>
          <w:color w:val="auto"/>
        </w:rPr>
        <w:t>平台”采购的</w:t>
      </w:r>
      <w:r>
        <w:rPr>
          <w:rFonts w:ascii="Times New Roman" w:eastAsia="宋体" w:hAnsi="Times New Roman" w:cs="Times New Roman" w:hint="eastAsia"/>
          <w:color w:val="auto"/>
        </w:rPr>
        <w:t>5.76</w:t>
      </w:r>
      <w:r>
        <w:rPr>
          <w:rFonts w:ascii="Times New Roman" w:eastAsia="宋体" w:hAnsi="Times New Roman" w:cs="Times New Roman" w:hint="eastAsia"/>
          <w:color w:val="auto"/>
        </w:rPr>
        <w:t>万元</w:t>
      </w:r>
      <w:r>
        <w:rPr>
          <w:rFonts w:ascii="Times New Roman" w:eastAsia="宋体" w:hAnsi="Times New Roman" w:cs="Times New Roman" w:hint="eastAsia"/>
          <w:color w:val="auto"/>
        </w:rPr>
        <w:t>)</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四</w:t>
      </w:r>
      <w:r>
        <w:rPr>
          <w:rFonts w:ascii="Times New Roman" w:eastAsia="宋体" w:hAnsi="Times New Roman" w:cs="Times New Roman"/>
          <w:color w:val="auto"/>
        </w:rPr>
        <w:t>、供应商资格要求（实质性要求）</w:t>
      </w:r>
    </w:p>
    <w:p w:rsidR="005E5BB3" w:rsidRDefault="009627A1">
      <w:pPr>
        <w:spacing w:line="360" w:lineRule="auto"/>
        <w:ind w:firstLineChars="200" w:firstLine="480"/>
        <w:rPr>
          <w:sz w:val="24"/>
        </w:rPr>
      </w:pPr>
      <w:r>
        <w:rPr>
          <w:sz w:val="24"/>
        </w:rPr>
        <w:t>（一）</w:t>
      </w:r>
      <w:r>
        <w:rPr>
          <w:rFonts w:hint="eastAsia"/>
          <w:sz w:val="24"/>
        </w:rPr>
        <w:t>投标人具备食品经营许可证（经营项目至少包含散装食品和预包装食品销售），提供证书扫描件；</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（二）供应商应具备《中华人民共和国政府采购法》第二十二条第一款和《政府采购法实施条例》第十八条规定的条件，</w:t>
      </w:r>
      <w:r>
        <w:rPr>
          <w:rFonts w:ascii="Times New Roman" w:eastAsia="宋体" w:hAnsi="Times New Roman" w:cs="Times New Roman"/>
          <w:color w:val="auto"/>
        </w:rPr>
        <w:t>提供以下材料：</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1. </w:t>
      </w:r>
      <w:r>
        <w:rPr>
          <w:rFonts w:ascii="Times New Roman" w:eastAsia="宋体" w:hAnsi="Times New Roman" w:cs="Times New Roman" w:hint="eastAsia"/>
          <w:color w:val="auto"/>
        </w:rPr>
        <w:t>营业执照副本或事业单位法人证书或民办非企业单位登记证书或社会团体法人登记证书或基金会法人登记证书扫描件或自然人的身份证明扫描件。</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2. </w:t>
      </w:r>
      <w:r>
        <w:rPr>
          <w:rFonts w:ascii="Times New Roman" w:eastAsia="宋体" w:hAnsi="Times New Roman" w:cs="Times New Roman" w:hint="eastAsia"/>
          <w:color w:val="auto"/>
        </w:rPr>
        <w:t>提供《供应商资格声明函》（格式见附件</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（三）本项目不接受联合体投标。</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五</w:t>
      </w:r>
      <w:r>
        <w:rPr>
          <w:rFonts w:ascii="Times New Roman" w:eastAsia="宋体" w:hAnsi="Times New Roman" w:cs="Times New Roman"/>
          <w:color w:val="auto"/>
        </w:rPr>
        <w:t>、项目需要落实的政府采购政策</w:t>
      </w:r>
    </w:p>
    <w:p w:rsidR="005E5BB3" w:rsidRDefault="009627A1">
      <w:pPr>
        <w:pStyle w:val="Default"/>
        <w:spacing w:line="360" w:lineRule="auto"/>
        <w:ind w:firstLineChars="200" w:firstLine="480"/>
        <w:rPr>
          <w:rFonts w:ascii="Times New Roman" w:eastAsia="宋体" w:hAnsi="Times New Roman" w:cs="Times New Roman"/>
          <w:color w:val="auto"/>
        </w:rPr>
      </w:pPr>
      <w:bookmarkStart w:id="1" w:name="OLE_LINK3"/>
      <w:bookmarkStart w:id="2" w:name="OLE_LINK4"/>
      <w:r>
        <w:rPr>
          <w:rFonts w:ascii="Times New Roman" w:eastAsia="宋体" w:hAnsi="Times New Roman" w:cs="Times New Roman"/>
          <w:color w:val="auto"/>
        </w:rPr>
        <w:lastRenderedPageBreak/>
        <w:t>（一）</w:t>
      </w:r>
      <w:r>
        <w:rPr>
          <w:rFonts w:ascii="Times New Roman" w:eastAsia="宋体" w:hAnsi="Times New Roman" w:cs="Times New Roman" w:hint="eastAsia"/>
          <w:color w:val="auto"/>
        </w:rPr>
        <w:t>全部货物均由小微企业制造的，对符合规定的小微企业制造的产品报价给予</w:t>
      </w:r>
      <w:r>
        <w:rPr>
          <w:rFonts w:ascii="Times New Roman" w:eastAsia="宋体" w:hAnsi="Times New Roman" w:cs="Times New Roman" w:hint="eastAsia"/>
          <w:color w:val="auto"/>
        </w:rPr>
        <w:t>20%</w:t>
      </w:r>
      <w:r>
        <w:rPr>
          <w:rFonts w:ascii="Times New Roman" w:eastAsia="宋体" w:hAnsi="Times New Roman" w:cs="Times New Roman" w:hint="eastAsia"/>
          <w:color w:val="auto"/>
        </w:rPr>
        <w:t>的扣除。货物既有小微企业制造的货物，也有大中企业制造的货物，不享受此扶持政策。</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（二）根据财政部发布的《关于政府采购支持监狱企业发展有关问题的通知》规定，监狱企业视同小微企业。</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（三）</w:t>
      </w:r>
      <w:r>
        <w:rPr>
          <w:rFonts w:ascii="Times New Roman" w:eastAsia="宋体" w:hAnsi="Times New Roman" w:hint="eastAsia"/>
          <w:color w:val="auto"/>
        </w:rPr>
        <w:t>根据财</w:t>
      </w:r>
      <w:r>
        <w:rPr>
          <w:rFonts w:ascii="Times New Roman" w:eastAsia="宋体" w:hAnsi="Times New Roman" w:hint="eastAsia"/>
          <w:color w:val="auto"/>
        </w:rPr>
        <w:t>政部、民政部、中国残疾人联合会发布的《关于促进残疾人就业政府采购政策的通知》规定，残疾人福利性单位视同小微企业。</w:t>
      </w:r>
    </w:p>
    <w:p w:rsidR="005E5BB3" w:rsidRDefault="009627A1">
      <w:pPr>
        <w:pStyle w:val="Default"/>
        <w:spacing w:line="360" w:lineRule="auto"/>
        <w:ind w:firstLineChars="200" w:firstLine="480"/>
        <w:jc w:val="both"/>
        <w:rPr>
          <w:rFonts w:ascii="Times New Roman" w:eastAsia="宋体" w:hAnsi="Times New Roman"/>
          <w:color w:val="auto"/>
        </w:rPr>
      </w:pPr>
      <w:r>
        <w:rPr>
          <w:rFonts w:ascii="Times New Roman" w:eastAsia="宋体" w:hAnsi="Times New Roman" w:hint="eastAsia"/>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5E5BB3" w:rsidRDefault="009627A1">
      <w:pPr>
        <w:pStyle w:val="Default"/>
        <w:spacing w:line="360" w:lineRule="auto"/>
        <w:ind w:firstLineChars="200" w:firstLine="480"/>
        <w:jc w:val="both"/>
        <w:rPr>
          <w:rFonts w:ascii="Times New Roman" w:eastAsia="宋体" w:hAnsi="Times New Roman"/>
          <w:color w:val="auto"/>
        </w:rPr>
      </w:pPr>
      <w:r>
        <w:rPr>
          <w:rFonts w:ascii="Times New Roman" w:eastAsia="宋体" w:hAnsi="Times New Roman" w:hint="eastAsia"/>
          <w:color w:val="auto"/>
        </w:rPr>
        <w:t>（四）涉及商品包装或快递包装的，按照《财政部办公厅、生态环境部办公厅、国家邮政局办公室关于印发</w:t>
      </w:r>
      <w:r>
        <w:rPr>
          <w:rFonts w:ascii="Times New Roman" w:eastAsia="宋体" w:hAnsi="Times New Roman" w:hint="eastAsia"/>
          <w:color w:val="auto"/>
        </w:rPr>
        <w:t>&lt;</w:t>
      </w:r>
      <w:r>
        <w:rPr>
          <w:rFonts w:ascii="Times New Roman" w:eastAsia="宋体" w:hAnsi="Times New Roman" w:hint="eastAsia"/>
          <w:color w:val="auto"/>
        </w:rPr>
        <w:t>商品包装政府采购需求标准（试行）</w:t>
      </w:r>
      <w:r>
        <w:rPr>
          <w:rFonts w:ascii="Times New Roman" w:eastAsia="宋体" w:hAnsi="Times New Roman" w:hint="eastAsia"/>
          <w:color w:val="auto"/>
        </w:rPr>
        <w:t>&gt;</w:t>
      </w:r>
      <w:r>
        <w:rPr>
          <w:rFonts w:ascii="Times New Roman" w:eastAsia="宋体" w:hAnsi="Times New Roman" w:hint="eastAsia"/>
          <w:color w:val="auto"/>
        </w:rPr>
        <w:t>、</w:t>
      </w:r>
      <w:r>
        <w:rPr>
          <w:rFonts w:ascii="Times New Roman" w:eastAsia="宋体" w:hAnsi="Times New Roman" w:hint="eastAsia"/>
          <w:color w:val="auto"/>
        </w:rPr>
        <w:t>&lt;</w:t>
      </w:r>
      <w:r>
        <w:rPr>
          <w:rFonts w:ascii="Times New Roman" w:eastAsia="宋体" w:hAnsi="Times New Roman" w:hint="eastAsia"/>
          <w:color w:val="auto"/>
        </w:rPr>
        <w:t>快递包装政府采购需求标准（试行）</w:t>
      </w:r>
      <w:r>
        <w:rPr>
          <w:rFonts w:ascii="Times New Roman" w:eastAsia="宋体" w:hAnsi="Times New Roman" w:hint="eastAsia"/>
          <w:color w:val="auto"/>
        </w:rPr>
        <w:t>&gt;</w:t>
      </w:r>
      <w:r>
        <w:rPr>
          <w:rFonts w:ascii="Times New Roman" w:eastAsia="宋体" w:hAnsi="Times New Roman" w:hint="eastAsia"/>
          <w:color w:val="auto"/>
        </w:rPr>
        <w:t>的通知》（财办库〔</w:t>
      </w:r>
      <w:r>
        <w:rPr>
          <w:rFonts w:ascii="Times New Roman" w:eastAsia="宋体" w:hAnsi="Times New Roman" w:hint="eastAsia"/>
          <w:color w:val="auto"/>
        </w:rPr>
        <w:t>2020</w:t>
      </w:r>
      <w:r>
        <w:rPr>
          <w:rFonts w:ascii="Times New Roman" w:eastAsia="宋体" w:hAnsi="Times New Roman" w:hint="eastAsia"/>
          <w:color w:val="auto"/>
        </w:rPr>
        <w:t>〕</w:t>
      </w:r>
      <w:r>
        <w:rPr>
          <w:rFonts w:ascii="Times New Roman" w:eastAsia="宋体" w:hAnsi="Times New Roman" w:hint="eastAsia"/>
          <w:color w:val="auto"/>
        </w:rPr>
        <w:t>123</w:t>
      </w:r>
      <w:r>
        <w:rPr>
          <w:rFonts w:ascii="Times New Roman" w:eastAsia="宋体" w:hAnsi="Times New Roman" w:hint="eastAsia"/>
          <w:color w:val="auto"/>
        </w:rPr>
        <w:t>号）要求执行。</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（五）按照《财政部关于在政府采购活动中查询及使用信用记录有关问题的通知》（财库〔</w:t>
      </w:r>
      <w:r>
        <w:rPr>
          <w:rFonts w:ascii="Times New Roman" w:eastAsia="宋体" w:hAnsi="Times New Roman" w:cs="Times New Roman" w:hint="eastAsia"/>
          <w:color w:val="auto"/>
        </w:rPr>
        <w:t>2016</w:t>
      </w:r>
      <w:r>
        <w:rPr>
          <w:rFonts w:ascii="Times New Roman" w:eastAsia="宋体" w:hAnsi="Times New Roman" w:cs="Times New Roman" w:hint="eastAsia"/>
          <w:color w:val="auto"/>
        </w:rPr>
        <w:t>〕</w:t>
      </w:r>
      <w:r>
        <w:rPr>
          <w:rFonts w:ascii="Times New Roman" w:eastAsia="宋体" w:hAnsi="Times New Roman" w:cs="Times New Roman" w:hint="eastAsia"/>
          <w:color w:val="auto"/>
        </w:rPr>
        <w:t>125</w:t>
      </w:r>
      <w:r>
        <w:rPr>
          <w:rFonts w:ascii="Times New Roman" w:eastAsia="宋体" w:hAnsi="Times New Roman" w:cs="Times New Roman" w:hint="eastAsia"/>
          <w:color w:val="auto"/>
        </w:rPr>
        <w:t>号）的要求，根据开标当日解密截止时间“信用中国”网站（</w:t>
      </w:r>
      <w:r>
        <w:rPr>
          <w:rFonts w:ascii="Times New Roman" w:eastAsia="宋体" w:hAnsi="Times New Roman" w:cs="Times New Roman" w:hint="eastAsia"/>
          <w:color w:val="auto"/>
        </w:rPr>
        <w:t>www.creditchina.gov.cn</w:t>
      </w:r>
      <w:r>
        <w:rPr>
          <w:rFonts w:ascii="Times New Roman" w:eastAsia="宋体" w:hAnsi="Times New Roman" w:cs="Times New Roman" w:hint="eastAsia"/>
          <w:color w:val="auto"/>
        </w:rPr>
        <w:t>）、中国政府采购网（</w:t>
      </w:r>
      <w:r>
        <w:rPr>
          <w:rFonts w:ascii="Times New Roman" w:eastAsia="宋体" w:hAnsi="Times New Roman" w:cs="Times New Roman" w:hint="eastAsia"/>
          <w:color w:val="auto"/>
        </w:rPr>
        <w:t>www.ccgp.gov.cn</w:t>
      </w:r>
      <w:r>
        <w:rPr>
          <w:rFonts w:ascii="Times New Roman" w:eastAsia="宋体" w:hAnsi="Times New Roman" w:cs="Times New Roman" w:hint="eastAsia"/>
          <w:color w:val="auto"/>
        </w:rPr>
        <w:t>）的信息，对列入失信被执行人、重大税收违法案件当事人名单、政府采购严重违法失信行为记录名单及其他不符合《中华人民共和国政府采购法》第二十二条规定条件的供应商，拒绝参与政府采购活动，同</w:t>
      </w:r>
      <w:r>
        <w:rPr>
          <w:rFonts w:ascii="Times New Roman" w:eastAsia="宋体" w:hAnsi="Times New Roman" w:cs="Times New Roman" w:hint="eastAsia"/>
          <w:color w:val="auto"/>
        </w:rPr>
        <w:t>时对信用信息查询记录和证据进行打印存档。</w:t>
      </w:r>
    </w:p>
    <w:p w:rsidR="005E5BB3" w:rsidRDefault="009627A1">
      <w:pPr>
        <w:pStyle w:val="Default"/>
        <w:spacing w:line="360" w:lineRule="auto"/>
        <w:ind w:firstLineChars="200" w:firstLine="480"/>
        <w:jc w:val="both"/>
        <w:rPr>
          <w:rFonts w:ascii="Times New Roman" w:eastAsia="宋体" w:hAnsi="Times New Roman" w:cs="Times New Roman"/>
          <w:color w:val="auto"/>
        </w:rPr>
      </w:pPr>
      <w:bookmarkStart w:id="3" w:name="_Toc412903615"/>
      <w:bookmarkEnd w:id="1"/>
      <w:bookmarkEnd w:id="2"/>
      <w:r>
        <w:rPr>
          <w:rFonts w:ascii="Times New Roman" w:eastAsia="宋体" w:hAnsi="Times New Roman" w:cs="Times New Roman"/>
          <w:color w:val="auto"/>
        </w:rPr>
        <w:t>六、获取招标文件时间、方式</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（一）获取招标文件时间：</w:t>
      </w: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hint="eastAsia"/>
          <w:color w:val="auto"/>
        </w:rPr>
        <w:t>1</w:t>
      </w:r>
      <w:r>
        <w:rPr>
          <w:rFonts w:ascii="Times New Roman" w:eastAsia="宋体" w:hAnsi="Times New Roman" w:cs="Times New Roman" w:hint="eastAsia"/>
          <w:color w:val="auto"/>
        </w:rPr>
        <w:t>2</w:t>
      </w:r>
      <w:r>
        <w:rPr>
          <w:rFonts w:ascii="Times New Roman" w:eastAsia="宋体" w:hAnsi="Times New Roman" w:cs="Times New Roman"/>
          <w:color w:val="auto"/>
        </w:rPr>
        <w:t>月</w:t>
      </w:r>
      <w:r>
        <w:rPr>
          <w:rFonts w:ascii="Times New Roman" w:eastAsia="宋体" w:hAnsi="Times New Roman" w:cs="Times New Roman" w:hint="eastAsia"/>
          <w:color w:val="auto"/>
        </w:rPr>
        <w:t>26</w:t>
      </w:r>
      <w:r>
        <w:rPr>
          <w:rFonts w:ascii="Times New Roman" w:eastAsia="宋体" w:hAnsi="Times New Roman" w:cs="Times New Roman"/>
          <w:color w:val="auto"/>
        </w:rPr>
        <w:t>日至</w:t>
      </w:r>
      <w:r>
        <w:rPr>
          <w:rFonts w:ascii="Times New Roman" w:eastAsia="宋体" w:hAnsi="Times New Roman" w:cs="Times New Roman"/>
          <w:color w:val="auto"/>
        </w:rPr>
        <w:t>202</w:t>
      </w:r>
      <w:r>
        <w:rPr>
          <w:rFonts w:ascii="Times New Roman" w:eastAsia="宋体" w:hAnsi="Times New Roman" w:cs="Times New Roman" w:hint="eastAsia"/>
          <w:color w:val="auto"/>
        </w:rPr>
        <w:t>6</w:t>
      </w:r>
      <w:r>
        <w:rPr>
          <w:rFonts w:ascii="Times New Roman" w:eastAsia="宋体" w:hAnsi="Times New Roman" w:cs="Times New Roman"/>
          <w:color w:val="auto"/>
        </w:rPr>
        <w:t>年</w:t>
      </w:r>
      <w:r>
        <w:rPr>
          <w:rFonts w:ascii="Times New Roman" w:eastAsia="宋体" w:hAnsi="Times New Roman" w:cs="Times New Roman" w:hint="eastAsia"/>
          <w:color w:val="auto"/>
        </w:rPr>
        <w:t>1</w:t>
      </w:r>
      <w:r>
        <w:rPr>
          <w:rFonts w:ascii="Times New Roman" w:eastAsia="宋体" w:hAnsi="Times New Roman" w:cs="Times New Roman"/>
          <w:color w:val="auto"/>
        </w:rPr>
        <w:t>月</w:t>
      </w:r>
      <w:r>
        <w:rPr>
          <w:rFonts w:ascii="Times New Roman" w:eastAsia="宋体" w:hAnsi="Times New Roman" w:cs="Times New Roman" w:hint="eastAsia"/>
          <w:color w:val="auto"/>
        </w:rPr>
        <w:t>5</w:t>
      </w:r>
      <w:r>
        <w:rPr>
          <w:rFonts w:ascii="Times New Roman" w:eastAsia="宋体" w:hAnsi="Times New Roman" w:cs="Times New Roman"/>
          <w:color w:val="auto"/>
        </w:rPr>
        <w:t>日，每日</w:t>
      </w:r>
      <w:r>
        <w:rPr>
          <w:rFonts w:ascii="Times New Roman" w:eastAsia="宋体" w:hAnsi="Times New Roman" w:cs="Times New Roman"/>
          <w:color w:val="auto"/>
        </w:rPr>
        <w:t>9:00</w:t>
      </w:r>
      <w:r>
        <w:rPr>
          <w:rFonts w:ascii="Times New Roman" w:eastAsia="宋体" w:hAnsi="Times New Roman" w:cs="Times New Roman"/>
          <w:color w:val="auto"/>
        </w:rPr>
        <w:t>至</w:t>
      </w:r>
      <w:r>
        <w:rPr>
          <w:rFonts w:ascii="Times New Roman" w:eastAsia="宋体" w:hAnsi="Times New Roman" w:cs="Times New Roman"/>
          <w:color w:val="auto"/>
        </w:rPr>
        <w:t>17:00</w:t>
      </w:r>
      <w:r>
        <w:rPr>
          <w:rFonts w:ascii="Times New Roman" w:eastAsia="宋体" w:hAnsi="Times New Roman" w:cs="Times New Roman"/>
          <w:color w:val="auto"/>
        </w:rPr>
        <w:t>（北京时间，法定节假日除外）。</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（二）获取招标文件的方式：</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获取招标文件网址：使用天津数字认证有限公司发出的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数字证书仍可使用）登录天津市政府采购中心网（网址：</w:t>
      </w:r>
      <w:hyperlink r:id="rId12" w:history="1">
        <w:r>
          <w:rPr>
            <w:rStyle w:val="af2"/>
            <w:rFonts w:ascii="Times New Roman" w:eastAsia="宋体" w:hAnsi="Times New Roman" w:cs="Times New Roman" w:hint="eastAsia"/>
          </w:rPr>
          <w:t>http://tjgpc.zwfwb.tj.gov.cn</w:t>
        </w:r>
      </w:hyperlink>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w:t>
      </w:r>
      <w:r>
        <w:rPr>
          <w:rFonts w:ascii="Times New Roman" w:eastAsia="宋体" w:hAnsi="Times New Roman" w:cs="Times New Roman"/>
          <w:color w:val="auto"/>
        </w:rPr>
        <w:t>下载招标文件。</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hint="eastAsia"/>
          <w:color w:val="auto"/>
        </w:rPr>
        <w:t>供应商注册、</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w:t>
      </w:r>
      <w:r>
        <w:rPr>
          <w:rFonts w:ascii="Times New Roman" w:eastAsia="宋体" w:hAnsi="Times New Roman" w:hint="eastAsia"/>
          <w:color w:val="auto"/>
        </w:rPr>
        <w:t>电子签章办理</w:t>
      </w:r>
      <w:r>
        <w:rPr>
          <w:rFonts w:ascii="Times New Roman" w:eastAsia="宋体" w:hAnsi="Times New Roman" w:cs="Times New Roman" w:hint="eastAsia"/>
          <w:color w:val="auto"/>
        </w:rPr>
        <w:t>办法：</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w:t>
      </w:r>
      <w:r>
        <w:rPr>
          <w:rFonts w:ascii="Times New Roman" w:eastAsia="宋体" w:hAnsi="Times New Roman" w:cs="Times New Roman"/>
          <w:color w:val="auto"/>
        </w:rPr>
        <w:t>1</w:t>
      </w:r>
      <w:r>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）首页点击“用户注册维护”，填写相关内容。天津市政府采购中心</w:t>
      </w:r>
      <w:r>
        <w:rPr>
          <w:rFonts w:ascii="Times New Roman" w:eastAsia="宋体" w:hAnsi="Times New Roman" w:hint="eastAsia"/>
          <w:color w:val="auto"/>
        </w:rPr>
        <w:t>注册窗口联系电话：</w:t>
      </w:r>
      <w:r>
        <w:rPr>
          <w:rFonts w:ascii="Times New Roman" w:eastAsia="宋体" w:hAnsi="Times New Roman"/>
          <w:color w:val="auto"/>
        </w:rPr>
        <w:t>022-</w:t>
      </w:r>
      <w:r>
        <w:rPr>
          <w:rFonts w:ascii="Times New Roman" w:eastAsia="宋体" w:hAnsi="Times New Roman" w:cs="Times New Roman"/>
          <w:color w:val="auto"/>
        </w:rPr>
        <w:t>24538167</w:t>
      </w:r>
      <w:r>
        <w:rPr>
          <w:rFonts w:ascii="Times New Roman" w:eastAsia="宋体" w:hAnsi="Times New Roman" w:hint="eastAsia"/>
          <w:color w:val="auto"/>
        </w:rPr>
        <w:t>。</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）领取及</w:t>
      </w:r>
      <w:r>
        <w:rPr>
          <w:rFonts w:ascii="Times New Roman" w:eastAsia="宋体" w:hAnsi="Times New Roman" w:hint="eastAsia"/>
          <w:color w:val="auto"/>
        </w:rPr>
        <w:t>电子签章办理</w:t>
      </w:r>
      <w:r>
        <w:rPr>
          <w:rFonts w:ascii="Times New Roman" w:eastAsia="宋体" w:hAnsi="Times New Roman" w:cs="Times New Roman" w:hint="eastAsia"/>
          <w:color w:val="auto"/>
        </w:rPr>
        <w:t>：参见天津市政府采购中心网（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color w:val="auto"/>
        </w:rPr>
        <w:t>--</w:t>
      </w:r>
      <w:r>
        <w:rPr>
          <w:rFonts w:ascii="Times New Roman" w:eastAsia="宋体" w:hAnsi="Times New Roman" w:cs="Times New Roman" w:hint="eastAsia"/>
          <w:color w:val="auto"/>
        </w:rPr>
        <w:t>服务指南</w:t>
      </w:r>
      <w:r>
        <w:rPr>
          <w:rFonts w:ascii="Times New Roman" w:eastAsia="宋体" w:hAnsi="Times New Roman" w:cs="Times New Roman"/>
          <w:color w:val="auto"/>
        </w:rPr>
        <w:t>--</w:t>
      </w:r>
      <w:r>
        <w:rPr>
          <w:rFonts w:ascii="Times New Roman" w:eastAsia="宋体" w:hAnsi="Times New Roman" w:cs="Times New Roman" w:hint="eastAsia"/>
          <w:color w:val="auto"/>
        </w:rPr>
        <w:t>供应商注册、领取</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）及电子签章制章的流程。</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CA</w:t>
      </w:r>
      <w:r>
        <w:rPr>
          <w:rFonts w:ascii="Times New Roman" w:eastAsia="宋体" w:hAnsi="Times New Roman" w:cs="Times New Roman" w:hint="eastAsia"/>
          <w:color w:val="auto"/>
        </w:rPr>
        <w:t>数字证书办理联系电话：</w:t>
      </w:r>
      <w:r>
        <w:rPr>
          <w:rFonts w:ascii="Times New Roman" w:eastAsia="宋体" w:hAnsi="Times New Roman" w:cs="Times New Roman"/>
          <w:color w:val="auto"/>
        </w:rPr>
        <w:t>400-0566-110</w:t>
      </w:r>
      <w:r>
        <w:rPr>
          <w:rFonts w:ascii="Times New Roman" w:eastAsia="宋体" w:hAnsi="Times New Roman" w:cs="Times New Roman" w:hint="eastAsia"/>
          <w:color w:val="auto"/>
        </w:rPr>
        <w:t>或</w:t>
      </w:r>
      <w:r>
        <w:rPr>
          <w:rFonts w:ascii="Times New Roman" w:eastAsia="宋体" w:hAnsi="Times New Roman" w:cs="Times New Roman"/>
          <w:color w:val="auto"/>
        </w:rPr>
        <w:t>022-24538059</w:t>
      </w:r>
      <w:r>
        <w:rPr>
          <w:rFonts w:ascii="Times New Roman" w:eastAsia="宋体" w:hAnsi="Times New Roman" w:cs="Times New Roman" w:hint="eastAsia"/>
          <w:color w:val="auto"/>
        </w:rPr>
        <w:t>。</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电子签章办理联系电话：</w:t>
      </w:r>
      <w:r>
        <w:rPr>
          <w:rFonts w:ascii="Times New Roman" w:eastAsia="宋体" w:hAnsi="Times New Roman" w:cs="Times New Roman"/>
          <w:color w:val="auto"/>
        </w:rPr>
        <w:t>022-24538</w:t>
      </w:r>
      <w:r>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hint="eastAsia"/>
          <w:color w:val="auto"/>
        </w:rPr>
        <w:t>三</w:t>
      </w:r>
      <w:r>
        <w:rPr>
          <w:rFonts w:ascii="Times New Roman" w:eastAsia="宋体" w:hAnsi="Times New Roman" w:cs="Times New Roman"/>
          <w:color w:val="auto"/>
        </w:rPr>
        <w:t>）</w:t>
      </w:r>
      <w:r>
        <w:rPr>
          <w:rFonts w:ascii="Times New Roman" w:eastAsia="宋体" w:hAnsi="Times New Roman" w:cs="Times New Roman" w:hint="eastAsia"/>
          <w:color w:val="auto"/>
        </w:rPr>
        <w:t>本项目不组织</w:t>
      </w:r>
      <w:r>
        <w:rPr>
          <w:rFonts w:ascii="Times New Roman" w:eastAsia="宋体" w:hAnsi="Times New Roman" w:cs="Times New Roman"/>
          <w:color w:val="auto"/>
        </w:rPr>
        <w:t>踏勘现场</w:t>
      </w:r>
      <w:r>
        <w:rPr>
          <w:rFonts w:ascii="Times New Roman" w:eastAsia="宋体" w:hAnsi="Times New Roman" w:cs="Times New Roman" w:hint="eastAsia"/>
          <w:color w:val="auto"/>
        </w:rPr>
        <w:t>，不组织标前答疑会</w:t>
      </w:r>
      <w:r>
        <w:rPr>
          <w:rFonts w:ascii="Times New Roman" w:eastAsia="宋体" w:hAnsi="Times New Roman" w:cs="Times New Roman"/>
          <w:color w:val="auto"/>
        </w:rPr>
        <w:t>。</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七、网上应答时间</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hint="eastAsia"/>
          <w:color w:val="auto"/>
        </w:rPr>
        <w:t>1</w:t>
      </w:r>
      <w:r>
        <w:rPr>
          <w:rFonts w:ascii="Times New Roman" w:eastAsia="宋体" w:hAnsi="Times New Roman" w:cs="Times New Roman" w:hint="eastAsia"/>
          <w:color w:val="auto"/>
        </w:rPr>
        <w:t>2</w:t>
      </w:r>
      <w:r>
        <w:rPr>
          <w:rFonts w:ascii="Times New Roman" w:eastAsia="宋体" w:hAnsi="Times New Roman" w:cs="Times New Roman"/>
          <w:color w:val="auto"/>
        </w:rPr>
        <w:t>月</w:t>
      </w:r>
      <w:r>
        <w:rPr>
          <w:rFonts w:ascii="Times New Roman" w:eastAsia="宋体" w:hAnsi="Times New Roman" w:cs="Times New Roman" w:hint="eastAsia"/>
          <w:color w:val="auto"/>
        </w:rPr>
        <w:t>26</w:t>
      </w:r>
      <w:r>
        <w:rPr>
          <w:rFonts w:ascii="Times New Roman" w:eastAsia="宋体" w:hAnsi="Times New Roman" w:cs="Times New Roman"/>
          <w:color w:val="auto"/>
        </w:rPr>
        <w:t>日</w:t>
      </w:r>
      <w:r>
        <w:rPr>
          <w:rFonts w:ascii="Times New Roman" w:eastAsia="宋体" w:hAnsi="Times New Roman" w:cs="Times New Roman"/>
          <w:color w:val="auto"/>
        </w:rPr>
        <w:t>9:00</w:t>
      </w:r>
      <w:r>
        <w:rPr>
          <w:rFonts w:ascii="Times New Roman" w:eastAsia="宋体" w:hAnsi="Times New Roman" w:cs="Times New Roman"/>
          <w:color w:val="auto"/>
        </w:rPr>
        <w:t>至</w:t>
      </w:r>
      <w:r>
        <w:rPr>
          <w:rFonts w:ascii="Times New Roman" w:eastAsia="宋体" w:hAnsi="Times New Roman" w:cs="Times New Roman"/>
          <w:color w:val="auto"/>
        </w:rPr>
        <w:t>202</w:t>
      </w:r>
      <w:r>
        <w:rPr>
          <w:rFonts w:ascii="Times New Roman" w:eastAsia="宋体" w:hAnsi="Times New Roman" w:cs="Times New Roman" w:hint="eastAsia"/>
          <w:color w:val="auto"/>
        </w:rPr>
        <w:t>6</w:t>
      </w:r>
      <w:r>
        <w:rPr>
          <w:rFonts w:ascii="Times New Roman" w:eastAsia="宋体" w:hAnsi="Times New Roman" w:cs="Times New Roman"/>
          <w:color w:val="auto"/>
        </w:rPr>
        <w:t>年</w:t>
      </w:r>
      <w:r>
        <w:rPr>
          <w:rFonts w:ascii="Times New Roman" w:eastAsia="宋体" w:hAnsi="Times New Roman" w:cs="Times New Roman" w:hint="eastAsia"/>
          <w:color w:val="auto"/>
        </w:rPr>
        <w:t>1</w:t>
      </w:r>
      <w:r>
        <w:rPr>
          <w:rFonts w:ascii="Times New Roman" w:eastAsia="宋体" w:hAnsi="Times New Roman" w:cs="Times New Roman"/>
          <w:color w:val="auto"/>
        </w:rPr>
        <w:t>月</w:t>
      </w:r>
      <w:r>
        <w:rPr>
          <w:rFonts w:ascii="Times New Roman" w:eastAsia="宋体" w:hAnsi="Times New Roman" w:cs="Times New Roman" w:hint="eastAsia"/>
          <w:color w:val="auto"/>
        </w:rPr>
        <w:t>16</w:t>
      </w:r>
      <w:r>
        <w:rPr>
          <w:rFonts w:ascii="Times New Roman" w:eastAsia="宋体" w:hAnsi="Times New Roman" w:cs="Times New Roman"/>
          <w:color w:val="auto"/>
        </w:rPr>
        <w:t>日</w:t>
      </w:r>
      <w:r>
        <w:rPr>
          <w:rFonts w:ascii="Times New Roman" w:eastAsia="宋体" w:hAnsi="Times New Roman" w:cs="Times New Roman"/>
          <w:color w:val="auto"/>
        </w:rPr>
        <w:t>8:30</w:t>
      </w:r>
      <w:r>
        <w:rPr>
          <w:rFonts w:ascii="Times New Roman" w:eastAsia="宋体" w:hAnsi="Times New Roman" w:cs="Times New Roman"/>
          <w:color w:val="auto"/>
        </w:rPr>
        <w:t>，使用天津数字认证有限公司发出的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w:t>
      </w:r>
      <w:r>
        <w:rPr>
          <w:rFonts w:ascii="Times New Roman" w:eastAsia="宋体" w:hAnsi="Times New Roman" w:cs="Times New Roman" w:hint="eastAsia"/>
          <w:color w:val="auto"/>
        </w:rPr>
        <w:t>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w:t>
      </w:r>
      <w:r>
        <w:rPr>
          <w:rFonts w:ascii="Times New Roman" w:eastAsia="宋体" w:hAnsi="Times New Roman" w:cs="Times New Roman"/>
          <w:color w:val="auto"/>
        </w:rPr>
        <w:t>进行应答</w:t>
      </w:r>
      <w:r>
        <w:rPr>
          <w:rFonts w:ascii="Times New Roman" w:eastAsia="宋体" w:hAnsi="Times New Roman" w:cs="Times New Roman" w:hint="eastAsia"/>
          <w:color w:val="auto"/>
        </w:rPr>
        <w:t>并提交</w:t>
      </w:r>
      <w:r>
        <w:rPr>
          <w:rFonts w:ascii="Times New Roman" w:eastAsia="宋体" w:hAnsi="Times New Roman" w:cs="Times New Roman"/>
          <w:color w:val="auto"/>
        </w:rPr>
        <w:t>。</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网上应答帮助链接：</w:t>
      </w:r>
      <w:r>
        <w:rPr>
          <w:rFonts w:ascii="Times New Roman" w:eastAsia="宋体" w:hAnsi="Times New Roman" w:cs="Times New Roman"/>
          <w:color w:val="auto"/>
        </w:rPr>
        <w:t>http://tjgpc.zwfwb.tj.gov.cn/webInfo/getWebInfoListForwebInfoClass.do?fkWebInfoclassId=W008</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八、投标</w:t>
      </w:r>
      <w:r>
        <w:rPr>
          <w:rFonts w:ascii="Times New Roman" w:eastAsia="宋体" w:hAnsi="Times New Roman" w:cs="Times New Roman" w:hint="eastAsia"/>
          <w:color w:val="auto"/>
        </w:rPr>
        <w:t>截止</w:t>
      </w:r>
      <w:r>
        <w:rPr>
          <w:rFonts w:ascii="Times New Roman" w:eastAsia="宋体" w:hAnsi="Times New Roman" w:cs="Times New Roman"/>
          <w:color w:val="auto"/>
        </w:rPr>
        <w:t>时间</w:t>
      </w:r>
      <w:r>
        <w:rPr>
          <w:rFonts w:ascii="Times New Roman" w:eastAsia="宋体" w:hAnsi="Times New Roman" w:cs="Times New Roman" w:hint="eastAsia"/>
          <w:color w:val="auto"/>
        </w:rPr>
        <w:t>及方式</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（一）投标</w:t>
      </w:r>
      <w:r>
        <w:rPr>
          <w:rFonts w:ascii="Times New Roman" w:eastAsia="宋体" w:hAnsi="Times New Roman" w:cs="Times New Roman" w:hint="eastAsia"/>
          <w:color w:val="auto"/>
        </w:rPr>
        <w:t>截止</w:t>
      </w:r>
      <w:r>
        <w:rPr>
          <w:rFonts w:ascii="Times New Roman" w:eastAsia="宋体" w:hAnsi="Times New Roman" w:cs="Times New Roman"/>
          <w:color w:val="auto"/>
        </w:rPr>
        <w:t>时间：</w:t>
      </w:r>
      <w:r>
        <w:rPr>
          <w:rFonts w:ascii="Times New Roman" w:eastAsia="宋体" w:hAnsi="Times New Roman" w:cs="Times New Roman"/>
          <w:color w:val="auto"/>
        </w:rPr>
        <w:t>202</w:t>
      </w:r>
      <w:r>
        <w:rPr>
          <w:rFonts w:ascii="Times New Roman" w:eastAsia="宋体" w:hAnsi="Times New Roman" w:cs="Times New Roman" w:hint="eastAsia"/>
          <w:color w:val="auto"/>
        </w:rPr>
        <w:t>6</w:t>
      </w:r>
      <w:r>
        <w:rPr>
          <w:rFonts w:ascii="Times New Roman" w:eastAsia="宋体" w:hAnsi="Times New Roman" w:cs="Times New Roman"/>
          <w:color w:val="auto"/>
        </w:rPr>
        <w:t>年</w:t>
      </w:r>
      <w:r>
        <w:rPr>
          <w:rFonts w:ascii="Times New Roman" w:eastAsia="宋体" w:hAnsi="Times New Roman" w:cs="Times New Roman" w:hint="eastAsia"/>
          <w:color w:val="auto"/>
        </w:rPr>
        <w:t>1</w:t>
      </w:r>
      <w:r>
        <w:rPr>
          <w:rFonts w:ascii="Times New Roman" w:eastAsia="宋体" w:hAnsi="Times New Roman" w:cs="Times New Roman"/>
          <w:color w:val="auto"/>
        </w:rPr>
        <w:t>月</w:t>
      </w:r>
      <w:r>
        <w:rPr>
          <w:rFonts w:ascii="Times New Roman" w:eastAsia="宋体" w:hAnsi="Times New Roman" w:cs="Times New Roman" w:hint="eastAsia"/>
          <w:color w:val="auto"/>
        </w:rPr>
        <w:t>16</w:t>
      </w:r>
      <w:r>
        <w:rPr>
          <w:rFonts w:ascii="Times New Roman" w:eastAsia="宋体" w:hAnsi="Times New Roman" w:cs="Times New Roman"/>
          <w:color w:val="auto"/>
        </w:rPr>
        <w:t>日</w:t>
      </w:r>
      <w:r>
        <w:rPr>
          <w:rFonts w:ascii="Times New Roman" w:eastAsia="宋体" w:hAnsi="Times New Roman" w:cs="Times New Roman"/>
          <w:color w:val="auto"/>
        </w:rPr>
        <w:t>8:30</w:t>
      </w:r>
      <w:r>
        <w:rPr>
          <w:rFonts w:ascii="Times New Roman" w:eastAsia="宋体" w:hAnsi="Times New Roman" w:cs="Times New Roman" w:hint="eastAsia"/>
          <w:color w:val="auto"/>
          <w:szCs w:val="21"/>
        </w:rPr>
        <w:t>。</w:t>
      </w:r>
      <w:r>
        <w:rPr>
          <w:rFonts w:ascii="Times New Roman" w:eastAsia="宋体" w:hAnsi="Times New Roman" w:cs="Times New Roman"/>
          <w:color w:val="auto"/>
        </w:rPr>
        <w:t>投标截止时间前</w:t>
      </w:r>
      <w:r>
        <w:rPr>
          <w:rFonts w:ascii="Times New Roman" w:eastAsia="宋体" w:hAnsi="Times New Roman" w:cs="Times New Roman" w:hint="eastAsia"/>
          <w:color w:val="auto"/>
        </w:rPr>
        <w:t>提交网上应答并上传加盖投标人电子签章的电子投标文件（以通过天</w:t>
      </w:r>
      <w:r>
        <w:rPr>
          <w:rFonts w:ascii="Times New Roman" w:eastAsia="宋体" w:hAnsi="Times New Roman" w:cs="Times New Roman" w:hint="eastAsia"/>
          <w:color w:val="auto"/>
        </w:rPr>
        <w:t>津公共资源电子签章客户端正确读取签章信息为准）</w:t>
      </w:r>
      <w:r>
        <w:rPr>
          <w:rFonts w:ascii="Times New Roman" w:eastAsia="宋体" w:hAnsi="Times New Roman" w:cs="Times New Roman"/>
          <w:color w:val="auto"/>
        </w:rPr>
        <w:t>方为有效投标。</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（二）投标</w:t>
      </w:r>
      <w:r>
        <w:rPr>
          <w:rFonts w:ascii="Times New Roman" w:eastAsia="宋体" w:hAnsi="Times New Roman" w:cs="Times New Roman" w:hint="eastAsia"/>
          <w:color w:val="auto"/>
        </w:rPr>
        <w:t>方式</w:t>
      </w:r>
      <w:r>
        <w:rPr>
          <w:rFonts w:ascii="Times New Roman" w:eastAsia="宋体" w:hAnsi="Times New Roman" w:cs="Times New Roman"/>
          <w:color w:val="auto"/>
        </w:rPr>
        <w:t>：本项目投标采用网上电子投标方式，投标人须于投标截止时间前使用天津数字认证有限公司发出的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数字证书仍可使用）登录</w:t>
      </w:r>
      <w:r>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“市级集采机构入口”提交网上应答并上传加盖投标人电子签章的电子投标文件（以通过天津公共资源电子签章客户端正确读取签章信息为准）。</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九</w:t>
      </w:r>
      <w:r>
        <w:rPr>
          <w:rFonts w:ascii="Times New Roman" w:eastAsia="宋体" w:hAnsi="Times New Roman" w:cs="Times New Roman"/>
          <w:color w:val="auto"/>
        </w:rPr>
        <w:t>、开标时间及方式</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（一）开标解密时间：</w:t>
      </w:r>
      <w:r>
        <w:rPr>
          <w:rFonts w:ascii="Times New Roman" w:eastAsia="宋体" w:hAnsi="Times New Roman" w:cs="Times New Roman"/>
          <w:color w:val="auto"/>
        </w:rPr>
        <w:t>202</w:t>
      </w:r>
      <w:r>
        <w:rPr>
          <w:rFonts w:ascii="Times New Roman" w:eastAsia="宋体" w:hAnsi="Times New Roman" w:cs="Times New Roman" w:hint="eastAsia"/>
          <w:color w:val="auto"/>
        </w:rPr>
        <w:t>6</w:t>
      </w:r>
      <w:r>
        <w:rPr>
          <w:rFonts w:ascii="Times New Roman" w:eastAsia="宋体" w:hAnsi="Times New Roman" w:cs="Times New Roman"/>
          <w:color w:val="auto"/>
        </w:rPr>
        <w:t>年</w:t>
      </w:r>
      <w:r>
        <w:rPr>
          <w:rFonts w:ascii="Times New Roman" w:eastAsia="宋体" w:hAnsi="Times New Roman" w:cs="Times New Roman" w:hint="eastAsia"/>
          <w:color w:val="auto"/>
        </w:rPr>
        <w:t>1</w:t>
      </w:r>
      <w:r>
        <w:rPr>
          <w:rFonts w:ascii="Times New Roman" w:eastAsia="宋体" w:hAnsi="Times New Roman" w:cs="Times New Roman"/>
          <w:color w:val="auto"/>
        </w:rPr>
        <w:t>月</w:t>
      </w:r>
      <w:r>
        <w:rPr>
          <w:rFonts w:ascii="Times New Roman" w:eastAsia="宋体" w:hAnsi="Times New Roman" w:cs="Times New Roman" w:hint="eastAsia"/>
          <w:color w:val="auto"/>
        </w:rPr>
        <w:t>16</w:t>
      </w:r>
      <w:r>
        <w:rPr>
          <w:rFonts w:ascii="Times New Roman" w:eastAsia="宋体" w:hAnsi="Times New Roman" w:cs="Times New Roman"/>
          <w:color w:val="auto"/>
        </w:rPr>
        <w:t>日</w:t>
      </w:r>
      <w:r>
        <w:rPr>
          <w:rFonts w:ascii="Times New Roman" w:eastAsia="宋体" w:hAnsi="Times New Roman" w:cs="Times New Roman"/>
          <w:color w:val="auto"/>
        </w:rPr>
        <w:t>8:30</w:t>
      </w:r>
      <w:r>
        <w:rPr>
          <w:rFonts w:ascii="Times New Roman" w:eastAsia="宋体" w:hAnsi="Times New Roman" w:cs="Times New Roman"/>
          <w:color w:val="auto"/>
        </w:rPr>
        <w:t>至</w:t>
      </w:r>
      <w:r>
        <w:rPr>
          <w:rFonts w:ascii="Times New Roman" w:eastAsia="宋体" w:hAnsi="Times New Roman" w:cs="Times New Roman"/>
          <w:color w:val="auto"/>
        </w:rPr>
        <w:t>9:</w:t>
      </w:r>
      <w:r>
        <w:rPr>
          <w:rFonts w:ascii="Times New Roman" w:eastAsia="宋体" w:hAnsi="Times New Roman" w:cs="Times New Roman" w:hint="eastAsia"/>
          <w:color w:val="auto"/>
        </w:rPr>
        <w:t>30</w:t>
      </w:r>
      <w:r>
        <w:rPr>
          <w:rFonts w:ascii="Times New Roman" w:eastAsia="宋体" w:hAnsi="Times New Roman" w:cs="Times New Roman"/>
          <w:color w:val="auto"/>
        </w:rPr>
        <w:t>完成开标解密的投标为有效</w:t>
      </w:r>
      <w:r>
        <w:rPr>
          <w:rFonts w:ascii="Times New Roman" w:eastAsia="宋体" w:hAnsi="Times New Roman" w:cs="Times New Roman"/>
          <w:color w:val="auto"/>
        </w:rPr>
        <w:lastRenderedPageBreak/>
        <w:t>投标。</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（二）开标</w:t>
      </w:r>
      <w:r>
        <w:rPr>
          <w:rFonts w:ascii="Times New Roman" w:eastAsia="宋体" w:hAnsi="Times New Roman" w:cs="Times New Roman" w:hint="eastAsia"/>
          <w:color w:val="auto"/>
        </w:rPr>
        <w:t>解密方式</w:t>
      </w:r>
      <w:r>
        <w:rPr>
          <w:rFonts w:ascii="Times New Roman" w:eastAsia="宋体" w:hAnsi="Times New Roman" w:cs="Times New Roman"/>
          <w:color w:val="auto"/>
        </w:rPr>
        <w:t>：本项目采用网上开标方式，投标人须于</w:t>
      </w:r>
      <w:r>
        <w:rPr>
          <w:rFonts w:ascii="Times New Roman" w:eastAsia="宋体" w:hAnsi="Times New Roman" w:cs="Times New Roman" w:hint="eastAsia"/>
          <w:color w:val="auto"/>
        </w:rPr>
        <w:t>规定时间</w:t>
      </w:r>
      <w:r>
        <w:rPr>
          <w:rFonts w:ascii="Times New Roman" w:eastAsia="宋体" w:hAnsi="Times New Roman" w:cs="Times New Roman"/>
          <w:color w:val="auto"/>
        </w:rPr>
        <w:t>内使用天津数字认证有限公司发出的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w:t>
      </w:r>
      <w:r>
        <w:rPr>
          <w:rFonts w:ascii="Times New Roman" w:eastAsia="宋体" w:hAnsi="Times New Roman" w:cs="Times New Roman" w:hint="eastAsia"/>
          <w:color w:val="auto"/>
        </w:rPr>
        <w:t>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w:t>
      </w:r>
      <w:r>
        <w:rPr>
          <w:rFonts w:ascii="Times New Roman" w:eastAsia="宋体" w:hAnsi="Times New Roman" w:cs="Times New Roman"/>
          <w:color w:val="auto"/>
        </w:rPr>
        <w:t>完成开标解密。</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（三）网上开标公示时间：</w:t>
      </w:r>
      <w:r>
        <w:rPr>
          <w:rFonts w:ascii="Times New Roman" w:eastAsia="宋体" w:hAnsi="Times New Roman" w:cs="Times New Roman"/>
          <w:color w:val="auto"/>
        </w:rPr>
        <w:t>202</w:t>
      </w:r>
      <w:r>
        <w:rPr>
          <w:rFonts w:ascii="Times New Roman" w:eastAsia="宋体" w:hAnsi="Times New Roman" w:cs="Times New Roman" w:hint="eastAsia"/>
          <w:color w:val="auto"/>
        </w:rPr>
        <w:t>6</w:t>
      </w:r>
      <w:r>
        <w:rPr>
          <w:rFonts w:ascii="Times New Roman" w:eastAsia="宋体" w:hAnsi="Times New Roman" w:cs="Times New Roman"/>
          <w:color w:val="auto"/>
        </w:rPr>
        <w:t>年</w:t>
      </w:r>
      <w:r>
        <w:rPr>
          <w:rFonts w:ascii="Times New Roman" w:eastAsia="宋体" w:hAnsi="Times New Roman" w:cs="Times New Roman" w:hint="eastAsia"/>
          <w:color w:val="auto"/>
        </w:rPr>
        <w:t>1</w:t>
      </w:r>
      <w:r>
        <w:rPr>
          <w:rFonts w:ascii="Times New Roman" w:eastAsia="宋体" w:hAnsi="Times New Roman" w:cs="Times New Roman"/>
          <w:color w:val="auto"/>
        </w:rPr>
        <w:t>月</w:t>
      </w:r>
      <w:r>
        <w:rPr>
          <w:rFonts w:ascii="Times New Roman" w:eastAsia="宋体" w:hAnsi="Times New Roman" w:cs="Times New Roman" w:hint="eastAsia"/>
          <w:color w:val="auto"/>
        </w:rPr>
        <w:t>16</w:t>
      </w:r>
      <w:r>
        <w:rPr>
          <w:rFonts w:ascii="Times New Roman" w:eastAsia="宋体" w:hAnsi="Times New Roman" w:cs="Times New Roman"/>
          <w:color w:val="auto"/>
        </w:rPr>
        <w:t>日</w:t>
      </w:r>
      <w:r>
        <w:rPr>
          <w:rFonts w:ascii="Times New Roman" w:eastAsia="宋体" w:hAnsi="Times New Roman" w:cs="Times New Roman"/>
          <w:color w:val="auto"/>
        </w:rPr>
        <w:t>9:</w:t>
      </w:r>
      <w:r>
        <w:rPr>
          <w:rFonts w:ascii="Times New Roman" w:eastAsia="宋体" w:hAnsi="Times New Roman" w:cs="Times New Roman" w:hint="eastAsia"/>
          <w:color w:val="auto"/>
        </w:rPr>
        <w:t>30</w:t>
      </w:r>
      <w:r>
        <w:rPr>
          <w:rFonts w:ascii="Times New Roman" w:eastAsia="宋体" w:hAnsi="Times New Roman" w:cs="Times New Roman"/>
          <w:color w:val="auto"/>
        </w:rPr>
        <w:t>至</w:t>
      </w:r>
      <w:r>
        <w:rPr>
          <w:rFonts w:ascii="Times New Roman" w:eastAsia="宋体" w:hAnsi="Times New Roman" w:cs="Times New Roman"/>
          <w:color w:val="auto"/>
        </w:rPr>
        <w:t>12:00</w:t>
      </w:r>
      <w:r>
        <w:rPr>
          <w:rFonts w:ascii="Times New Roman" w:eastAsia="宋体" w:hAnsi="Times New Roman" w:cs="Times New Roman"/>
          <w:color w:val="auto"/>
        </w:rPr>
        <w:t>。</w:t>
      </w:r>
      <w:r>
        <w:rPr>
          <w:rFonts w:ascii="Times New Roman" w:eastAsia="宋体" w:hAnsi="Times New Roman" w:cs="Times New Roman" w:hint="eastAsia"/>
          <w:color w:val="auto"/>
        </w:rPr>
        <w:t>投标人可在规定时间内使用天津</w:t>
      </w:r>
      <w:r>
        <w:rPr>
          <w:rFonts w:ascii="Times New Roman" w:eastAsia="宋体" w:hAnsi="Times New Roman" w:cs="Times New Roman" w:hint="eastAsia"/>
          <w:color w:val="auto"/>
        </w:rPr>
        <w:t>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“市级集采机构入口”自行查看开标信息。</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十</w:t>
      </w:r>
      <w:r>
        <w:rPr>
          <w:rFonts w:ascii="Times New Roman" w:eastAsia="宋体" w:hAnsi="Times New Roman" w:cs="Times New Roman"/>
          <w:color w:val="auto"/>
        </w:rPr>
        <w:t>、采购代理机构名称、地址</w:t>
      </w:r>
      <w:r>
        <w:rPr>
          <w:rFonts w:ascii="Times New Roman" w:eastAsia="宋体" w:hAnsi="Times New Roman" w:cs="Times New Roman" w:hint="eastAsia"/>
          <w:color w:val="auto"/>
        </w:rPr>
        <w:t>、</w:t>
      </w:r>
      <w:r>
        <w:rPr>
          <w:rFonts w:ascii="Times New Roman" w:eastAsia="宋体" w:hAnsi="Times New Roman" w:cs="Times New Roman"/>
          <w:color w:val="auto"/>
        </w:rPr>
        <w:t>联系人及联系方式</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（一）</w:t>
      </w:r>
      <w:r>
        <w:rPr>
          <w:rFonts w:ascii="Times New Roman" w:eastAsia="宋体" w:hAnsi="Times New Roman" w:cs="Times New Roman" w:hint="eastAsia"/>
          <w:color w:val="auto"/>
        </w:rPr>
        <w:t>采购代理机构名称：天津市政府采购中心</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（二）采购代理机构地址：天津市河东区红星路</w:t>
      </w:r>
      <w:r>
        <w:rPr>
          <w:rFonts w:ascii="Times New Roman" w:eastAsia="宋体" w:hAnsi="Times New Roman" w:cs="Times New Roman"/>
          <w:color w:val="auto"/>
        </w:rPr>
        <w:t>79</w:t>
      </w:r>
      <w:r>
        <w:rPr>
          <w:rFonts w:ascii="Times New Roman" w:eastAsia="宋体" w:hAnsi="Times New Roman" w:cs="Times New Roman"/>
          <w:color w:val="auto"/>
        </w:rPr>
        <w:t>号二楼</w:t>
      </w:r>
      <w:r>
        <w:rPr>
          <w:rFonts w:ascii="Times New Roman" w:eastAsia="宋体" w:hAnsi="Times New Roman" w:cs="Times New Roman" w:hint="eastAsia"/>
          <w:color w:val="auto"/>
        </w:rPr>
        <w:t>（邮编</w:t>
      </w:r>
      <w:r>
        <w:rPr>
          <w:rFonts w:ascii="Times New Roman" w:eastAsia="宋体" w:hAnsi="Times New Roman" w:cs="Times New Roman"/>
          <w:color w:val="auto"/>
        </w:rPr>
        <w:t>：</w:t>
      </w:r>
      <w:r>
        <w:rPr>
          <w:rFonts w:ascii="Times New Roman" w:eastAsia="宋体" w:hAnsi="Times New Roman" w:cs="Times New Roman"/>
          <w:color w:val="auto"/>
        </w:rPr>
        <w:t>300161</w:t>
      </w:r>
      <w:r>
        <w:rPr>
          <w:rFonts w:ascii="Times New Roman" w:eastAsia="宋体" w:hAnsi="Times New Roman" w:cs="Times New Roman" w:hint="eastAsia"/>
          <w:color w:val="auto"/>
        </w:rPr>
        <w:t>）</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（三）</w:t>
      </w:r>
      <w:r>
        <w:rPr>
          <w:rFonts w:ascii="Times New Roman" w:eastAsia="宋体" w:hAnsi="Times New Roman" w:cs="Times New Roman"/>
          <w:color w:val="auto"/>
        </w:rPr>
        <w:t>联系人：黄玉海</w:t>
      </w:r>
      <w:r>
        <w:rPr>
          <w:rFonts w:ascii="Times New Roman" w:eastAsia="宋体" w:hAnsi="Times New Roman" w:cs="Times New Roman" w:hint="eastAsia"/>
          <w:color w:val="auto"/>
        </w:rPr>
        <w:t>、</w:t>
      </w:r>
      <w:r>
        <w:rPr>
          <w:rFonts w:ascii="Times New Roman" w:eastAsia="宋体" w:hAnsi="Times New Roman" w:cs="Times New Roman" w:hint="eastAsia"/>
          <w:color w:val="auto"/>
        </w:rPr>
        <w:t>杨光</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（四）</w:t>
      </w:r>
      <w:r>
        <w:rPr>
          <w:rFonts w:ascii="Times New Roman" w:eastAsia="宋体" w:hAnsi="Times New Roman" w:cs="Times New Roman"/>
          <w:color w:val="auto"/>
        </w:rPr>
        <w:t>网址：</w:t>
      </w:r>
      <w:r>
        <w:rPr>
          <w:rFonts w:ascii="Times New Roman" w:eastAsia="宋体" w:hAnsi="Times New Roman" w:cs="Times New Roman"/>
          <w:color w:val="auto"/>
        </w:rPr>
        <w:t>http://tjgpc.zwfwb.tj.gov.cn</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（五）</w:t>
      </w:r>
      <w:r>
        <w:rPr>
          <w:rFonts w:ascii="Times New Roman" w:eastAsia="宋体" w:hAnsi="Times New Roman" w:cs="Times New Roman"/>
          <w:color w:val="auto"/>
        </w:rPr>
        <w:t>对外办公时间：</w:t>
      </w:r>
      <w:r>
        <w:rPr>
          <w:rFonts w:ascii="Times New Roman" w:eastAsia="宋体" w:hAnsi="Times New Roman" w:cs="Times New Roman" w:hint="eastAsia"/>
          <w:color w:val="auto"/>
        </w:rPr>
        <w:t>法定</w:t>
      </w:r>
      <w:r>
        <w:rPr>
          <w:rFonts w:ascii="Times New Roman" w:eastAsia="宋体" w:hAnsi="Times New Roman" w:cs="Times New Roman"/>
          <w:color w:val="auto"/>
        </w:rPr>
        <w:t>工作日</w:t>
      </w:r>
      <w:r>
        <w:rPr>
          <w:rFonts w:ascii="Times New Roman" w:eastAsia="宋体" w:hAnsi="Times New Roman" w:cs="Times New Roman"/>
          <w:color w:val="auto"/>
        </w:rPr>
        <w:t>9:00</w:t>
      </w:r>
      <w:r>
        <w:rPr>
          <w:rFonts w:ascii="Times New Roman" w:eastAsia="宋体" w:hAnsi="Times New Roman" w:cs="Times New Roman"/>
          <w:color w:val="auto"/>
        </w:rPr>
        <w:t>～</w:t>
      </w:r>
      <w:r>
        <w:rPr>
          <w:rFonts w:ascii="Times New Roman" w:eastAsia="宋体" w:hAnsi="Times New Roman" w:cs="Times New Roman"/>
          <w:color w:val="auto"/>
        </w:rPr>
        <w:t>12:00</w:t>
      </w:r>
      <w:r>
        <w:rPr>
          <w:rFonts w:ascii="Times New Roman" w:eastAsia="宋体" w:hAnsi="Times New Roman" w:cs="Times New Roman"/>
          <w:color w:val="auto"/>
        </w:rPr>
        <w:t>，</w:t>
      </w:r>
      <w:r>
        <w:rPr>
          <w:rFonts w:ascii="Times New Roman" w:eastAsia="宋体" w:hAnsi="Times New Roman" w:cs="Times New Roman"/>
          <w:color w:val="auto"/>
        </w:rPr>
        <w:t>14:00</w:t>
      </w:r>
      <w:r>
        <w:rPr>
          <w:rFonts w:ascii="Times New Roman" w:eastAsia="宋体" w:hAnsi="Times New Roman" w:cs="Times New Roman"/>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7</w:t>
      </w:r>
      <w:r>
        <w:rPr>
          <w:rFonts w:ascii="Times New Roman" w:eastAsia="宋体" w:hAnsi="Times New Roman" w:cs="Times New Roman"/>
          <w:color w:val="auto"/>
        </w:rPr>
        <w:t>:00</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（六）咨询服务电话</w:t>
      </w:r>
      <w:r>
        <w:rPr>
          <w:rFonts w:ascii="Times New Roman" w:eastAsia="宋体" w:hAnsi="Times New Roman" w:cs="Times New Roman"/>
          <w:color w:val="auto"/>
        </w:rPr>
        <w:t>：</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 </w:t>
      </w:r>
      <w:r>
        <w:rPr>
          <w:rFonts w:ascii="Times New Roman" w:eastAsia="宋体" w:hAnsi="Times New Roman" w:cs="Times New Roman"/>
          <w:color w:val="auto"/>
        </w:rPr>
        <w:t>供应商注册咨询</w:t>
      </w:r>
      <w:r>
        <w:rPr>
          <w:rFonts w:ascii="Times New Roman" w:eastAsia="宋体" w:hAnsi="Times New Roman" w:cs="Times New Roman" w:hint="eastAsia"/>
          <w:color w:val="auto"/>
        </w:rPr>
        <w:t>：</w:t>
      </w:r>
      <w:r>
        <w:rPr>
          <w:rFonts w:ascii="Times New Roman" w:eastAsia="宋体" w:hAnsi="Times New Roman" w:cs="Times New Roman"/>
          <w:color w:val="auto"/>
        </w:rPr>
        <w:t>022-24538167</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3</w:t>
      </w:r>
      <w:r>
        <w:rPr>
          <w:rFonts w:ascii="Times New Roman" w:eastAsia="宋体" w:hAnsi="Times New Roman" w:cs="Times New Roman"/>
          <w:color w:val="auto"/>
        </w:rPr>
        <w:t xml:space="preserve">. </w:t>
      </w:r>
      <w:r>
        <w:rPr>
          <w:rFonts w:ascii="Times New Roman" w:eastAsia="宋体" w:hAnsi="Times New Roman" w:cs="Times New Roman"/>
          <w:color w:val="auto"/>
        </w:rPr>
        <w:t>采购文件咨询：</w:t>
      </w:r>
      <w:r>
        <w:rPr>
          <w:rFonts w:ascii="Times New Roman" w:eastAsia="宋体" w:hAnsi="Times New Roman" w:cs="Times New Roman"/>
          <w:color w:val="auto"/>
        </w:rPr>
        <w:t>022-2453</w:t>
      </w:r>
      <w:r>
        <w:rPr>
          <w:rFonts w:ascii="Times New Roman" w:eastAsia="宋体" w:hAnsi="Times New Roman" w:cs="Times New Roman" w:hint="eastAsia"/>
          <w:color w:val="auto"/>
        </w:rPr>
        <w:t>830</w:t>
      </w:r>
      <w:r>
        <w:rPr>
          <w:rFonts w:ascii="Times New Roman" w:eastAsia="宋体" w:hAnsi="Times New Roman" w:cs="Times New Roman" w:hint="eastAsia"/>
          <w:color w:val="auto"/>
        </w:rPr>
        <w:t>7</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4</w:t>
      </w:r>
      <w:r>
        <w:rPr>
          <w:rFonts w:ascii="Times New Roman" w:eastAsia="宋体" w:hAnsi="Times New Roman" w:cs="Times New Roman"/>
          <w:color w:val="auto"/>
        </w:rPr>
        <w:t xml:space="preserve">. </w:t>
      </w:r>
      <w:r>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Pr>
          <w:rFonts w:ascii="Times New Roman" w:eastAsia="宋体" w:hAnsi="Times New Roman" w:cs="Times New Roman"/>
          <w:color w:val="auto"/>
        </w:rPr>
        <w:t>解密操作咨询：</w:t>
      </w:r>
      <w:r>
        <w:rPr>
          <w:rFonts w:ascii="Times New Roman" w:eastAsia="宋体" w:hAnsi="Times New Roman" w:cs="Times New Roman"/>
          <w:color w:val="auto"/>
        </w:rPr>
        <w:t>022-24538309</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十</w:t>
      </w:r>
      <w:r>
        <w:rPr>
          <w:rFonts w:ascii="Times New Roman" w:eastAsia="宋体" w:hAnsi="Times New Roman" w:cs="Times New Roman" w:hint="eastAsia"/>
          <w:color w:val="auto"/>
        </w:rPr>
        <w:t>一</w:t>
      </w:r>
      <w:r>
        <w:rPr>
          <w:rFonts w:ascii="Times New Roman" w:eastAsia="宋体" w:hAnsi="Times New Roman" w:cs="Times New Roman"/>
          <w:color w:val="auto"/>
        </w:rPr>
        <w:t>、采购人的名称、地址和联系方式</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（一）采购人名称：国家税务总局天津市宝坻区税务局</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（二）采购人地址：</w:t>
      </w:r>
      <w:r>
        <w:rPr>
          <w:rFonts w:ascii="Times New Roman" w:eastAsia="宋体" w:hAnsi="Times New Roman" w:cs="Times New Roman" w:hint="eastAsia"/>
          <w:color w:val="auto"/>
        </w:rPr>
        <w:t>天津市宝坻区潮阳大道与开元路交口西侧</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（三）采购人联系人：孙华栋</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（四）采购人联系电话：</w:t>
      </w:r>
      <w:r>
        <w:rPr>
          <w:rFonts w:ascii="Times New Roman" w:eastAsia="宋体" w:hAnsi="Times New Roman" w:cs="Times New Roman"/>
          <w:color w:val="auto"/>
        </w:rPr>
        <w:t>022-29243391</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十</w:t>
      </w:r>
      <w:r>
        <w:rPr>
          <w:rFonts w:ascii="Times New Roman" w:eastAsia="宋体" w:hAnsi="Times New Roman" w:cs="Times New Roman" w:hint="eastAsia"/>
          <w:color w:val="auto"/>
        </w:rPr>
        <w:t>二</w:t>
      </w:r>
      <w:r>
        <w:rPr>
          <w:rFonts w:ascii="Times New Roman" w:eastAsia="宋体" w:hAnsi="Times New Roman" w:cs="Times New Roman"/>
          <w:color w:val="auto"/>
        </w:rPr>
        <w:t>、质疑方式</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（一）供应商认为采购文件、采购过程和采购结果使自己的权益受到损害的，</w:t>
      </w:r>
      <w:r>
        <w:rPr>
          <w:rFonts w:ascii="Times New Roman" w:eastAsia="宋体" w:hAnsi="Times New Roman" w:cs="Times New Roman" w:hint="eastAsia"/>
          <w:color w:val="auto"/>
        </w:rPr>
        <w:lastRenderedPageBreak/>
        <w:t>可以在知道或者应知其权益受到损害之日起七个工作日内，按照本项目采购文件第三部分《投标须知》“</w:t>
      </w:r>
      <w:r>
        <w:rPr>
          <w:rFonts w:ascii="Times New Roman" w:eastAsia="宋体" w:hAnsi="Times New Roman" w:cs="Times New Roman" w:hint="eastAsia"/>
          <w:color w:val="auto"/>
        </w:rPr>
        <w:t xml:space="preserve">8. </w:t>
      </w:r>
      <w:r>
        <w:rPr>
          <w:rFonts w:ascii="Times New Roman" w:eastAsia="宋体" w:hAnsi="Times New Roman" w:cs="Times New Roman" w:hint="eastAsia"/>
          <w:color w:val="auto"/>
        </w:rPr>
        <w:t>询问与质疑”的相关规定，以书面原件形式针对同一采购程序环节一次性提出质疑，否则不予受理。</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采购人质疑受理：</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1. </w:t>
      </w:r>
      <w:r>
        <w:rPr>
          <w:rFonts w:ascii="Times New Roman" w:eastAsia="宋体" w:hAnsi="Times New Roman" w:cs="Times New Roman" w:hint="eastAsia"/>
          <w:color w:val="auto"/>
        </w:rPr>
        <w:t>联系部门：</w:t>
      </w:r>
      <w:r>
        <w:rPr>
          <w:rFonts w:ascii="Times New Roman" w:eastAsia="宋体" w:hAnsi="Times New Roman" w:cs="Times New Roman"/>
          <w:color w:val="auto"/>
        </w:rPr>
        <w:t>国家税务总局天津市宝坻区税务局</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2. </w:t>
      </w:r>
      <w:r>
        <w:rPr>
          <w:rFonts w:ascii="Times New Roman" w:eastAsia="宋体" w:hAnsi="Times New Roman" w:cs="Times New Roman" w:hint="eastAsia"/>
          <w:color w:val="auto"/>
        </w:rPr>
        <w:t>联系地址：</w:t>
      </w:r>
      <w:r>
        <w:rPr>
          <w:rFonts w:ascii="Times New Roman" w:eastAsia="宋体" w:hAnsi="Times New Roman" w:cs="Times New Roman" w:hint="eastAsia"/>
          <w:color w:val="auto"/>
        </w:rPr>
        <w:t>天津市宝坻区潮阳大道与开元路交口西侧</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3. </w:t>
      </w:r>
      <w:r>
        <w:rPr>
          <w:rFonts w:ascii="Times New Roman" w:eastAsia="宋体" w:hAnsi="Times New Roman" w:cs="Times New Roman" w:hint="eastAsia"/>
          <w:color w:val="auto"/>
        </w:rPr>
        <w:t>联</w:t>
      </w:r>
      <w:r>
        <w:rPr>
          <w:rFonts w:ascii="Times New Roman" w:eastAsia="宋体" w:hAnsi="Times New Roman" w:cs="Times New Roman" w:hint="eastAsia"/>
          <w:color w:val="auto"/>
        </w:rPr>
        <w:t xml:space="preserve"> </w:t>
      </w:r>
      <w:r>
        <w:rPr>
          <w:rFonts w:ascii="Times New Roman" w:eastAsia="宋体" w:hAnsi="Times New Roman" w:cs="Times New Roman" w:hint="eastAsia"/>
          <w:color w:val="auto"/>
        </w:rPr>
        <w:t>系</w:t>
      </w:r>
      <w:r>
        <w:rPr>
          <w:rFonts w:ascii="Times New Roman" w:eastAsia="宋体" w:hAnsi="Times New Roman" w:cs="Times New Roman" w:hint="eastAsia"/>
          <w:color w:val="auto"/>
        </w:rPr>
        <w:t xml:space="preserve"> </w:t>
      </w:r>
      <w:r>
        <w:rPr>
          <w:rFonts w:ascii="Times New Roman" w:eastAsia="宋体" w:hAnsi="Times New Roman" w:cs="Times New Roman" w:hint="eastAsia"/>
          <w:color w:val="auto"/>
        </w:rPr>
        <w:t>人：</w:t>
      </w:r>
      <w:r>
        <w:rPr>
          <w:rFonts w:ascii="Times New Roman" w:eastAsia="宋体" w:hAnsi="Times New Roman" w:cs="Times New Roman"/>
          <w:color w:val="auto"/>
        </w:rPr>
        <w:t>孙华栋</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4. </w:t>
      </w:r>
      <w:r>
        <w:rPr>
          <w:rFonts w:ascii="Times New Roman" w:eastAsia="宋体" w:hAnsi="Times New Roman" w:cs="Times New Roman" w:hint="eastAsia"/>
          <w:color w:val="auto"/>
        </w:rPr>
        <w:t>联系方式：</w:t>
      </w:r>
      <w:r>
        <w:rPr>
          <w:rFonts w:ascii="Times New Roman" w:eastAsia="宋体" w:hAnsi="Times New Roman" w:cs="Times New Roman"/>
          <w:color w:val="auto"/>
        </w:rPr>
        <w:t>022-29243391</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（二）供应商对质疑答复不满意的，或者采购人、天津市政府采购中心未在规定期限内作出答复的，供应商可以在质疑答复期满后</w:t>
      </w:r>
      <w:r>
        <w:rPr>
          <w:rFonts w:ascii="Times New Roman" w:eastAsia="宋体" w:hAnsi="Times New Roman" w:cs="Times New Roman" w:hint="eastAsia"/>
          <w:color w:val="auto"/>
        </w:rPr>
        <w:t>15</w:t>
      </w:r>
      <w:r>
        <w:rPr>
          <w:rFonts w:ascii="Times New Roman" w:eastAsia="宋体" w:hAnsi="Times New Roman" w:cs="Times New Roman" w:hint="eastAsia"/>
          <w:color w:val="auto"/>
        </w:rPr>
        <w:t>个工作日内，向采购人同级财政部门提出投诉，逾期不予受理。</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十</w:t>
      </w:r>
      <w:r>
        <w:rPr>
          <w:rFonts w:ascii="Times New Roman" w:eastAsia="宋体" w:hAnsi="Times New Roman" w:cs="Times New Roman" w:hint="eastAsia"/>
          <w:color w:val="auto"/>
        </w:rPr>
        <w:t>三</w:t>
      </w:r>
      <w:r>
        <w:rPr>
          <w:rFonts w:ascii="Times New Roman" w:eastAsia="宋体" w:hAnsi="Times New Roman" w:cs="Times New Roman"/>
          <w:color w:val="auto"/>
        </w:rPr>
        <w:t>、公告期限</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招标公告的公告期限为</w:t>
      </w:r>
      <w:r>
        <w:rPr>
          <w:rFonts w:ascii="Times New Roman" w:eastAsia="宋体" w:hAnsi="Times New Roman" w:cs="Times New Roman"/>
          <w:color w:val="auto"/>
        </w:rPr>
        <w:t>5</w:t>
      </w:r>
      <w:r>
        <w:rPr>
          <w:rFonts w:ascii="Times New Roman" w:eastAsia="宋体" w:hAnsi="Times New Roman" w:cs="Times New Roman"/>
          <w:color w:val="auto"/>
        </w:rPr>
        <w:t>个工作日。</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十</w:t>
      </w:r>
      <w:r>
        <w:rPr>
          <w:rFonts w:ascii="Times New Roman" w:eastAsia="宋体" w:hAnsi="Times New Roman" w:cs="Times New Roman" w:hint="eastAsia"/>
          <w:color w:val="auto"/>
        </w:rPr>
        <w:t>四</w:t>
      </w:r>
      <w:r>
        <w:rPr>
          <w:rFonts w:ascii="Times New Roman" w:eastAsia="宋体" w:hAnsi="Times New Roman" w:cs="Times New Roman"/>
          <w:color w:val="auto"/>
        </w:rPr>
        <w:t>、招标代理服务费</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本项目按以下比例向中标供应商收取招标代理服务费</w:t>
      </w:r>
      <w:r>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6"/>
        <w:gridCol w:w="3657"/>
      </w:tblGrid>
      <w:tr w:rsidR="005E5BB3">
        <w:trPr>
          <w:trHeight w:val="440"/>
          <w:tblHeader/>
          <w:jc w:val="center"/>
        </w:trPr>
        <w:tc>
          <w:tcPr>
            <w:tcW w:w="3656" w:type="dxa"/>
            <w:vAlign w:val="center"/>
          </w:tcPr>
          <w:p w:rsidR="005E5BB3" w:rsidRDefault="009627A1">
            <w:pPr>
              <w:tabs>
                <w:tab w:val="left" w:pos="750"/>
                <w:tab w:val="left" w:pos="840"/>
              </w:tabs>
              <w:adjustRightInd w:val="0"/>
              <w:snapToGrid w:val="0"/>
              <w:jc w:val="center"/>
              <w:rPr>
                <w:sz w:val="24"/>
              </w:rPr>
            </w:pPr>
            <w:r>
              <w:rPr>
                <w:rFonts w:hint="eastAsia"/>
                <w:sz w:val="24"/>
              </w:rPr>
              <w:t>预算</w:t>
            </w:r>
            <w:r>
              <w:rPr>
                <w:sz w:val="24"/>
              </w:rPr>
              <w:t>金额</w:t>
            </w:r>
            <w:r>
              <w:rPr>
                <w:rFonts w:hint="eastAsia"/>
                <w:sz w:val="24"/>
              </w:rPr>
              <w:t>（万元）</w:t>
            </w:r>
          </w:p>
        </w:tc>
        <w:tc>
          <w:tcPr>
            <w:tcW w:w="3657" w:type="dxa"/>
            <w:vAlign w:val="center"/>
          </w:tcPr>
          <w:p w:rsidR="005E5BB3" w:rsidRDefault="009627A1">
            <w:pPr>
              <w:tabs>
                <w:tab w:val="left" w:pos="750"/>
                <w:tab w:val="left" w:pos="840"/>
              </w:tabs>
              <w:adjustRightInd w:val="0"/>
              <w:snapToGrid w:val="0"/>
              <w:jc w:val="center"/>
              <w:rPr>
                <w:sz w:val="24"/>
              </w:rPr>
            </w:pPr>
            <w:r>
              <w:rPr>
                <w:sz w:val="24"/>
              </w:rPr>
              <w:t>费率</w:t>
            </w:r>
          </w:p>
        </w:tc>
      </w:tr>
      <w:tr w:rsidR="005E5BB3">
        <w:trPr>
          <w:trHeight w:val="440"/>
          <w:jc w:val="center"/>
        </w:trPr>
        <w:tc>
          <w:tcPr>
            <w:tcW w:w="3656" w:type="dxa"/>
            <w:vAlign w:val="center"/>
          </w:tcPr>
          <w:p w:rsidR="005E5BB3" w:rsidRDefault="009627A1">
            <w:pPr>
              <w:tabs>
                <w:tab w:val="left" w:pos="750"/>
                <w:tab w:val="left" w:pos="840"/>
              </w:tabs>
              <w:adjustRightInd w:val="0"/>
              <w:snapToGrid w:val="0"/>
              <w:jc w:val="center"/>
              <w:rPr>
                <w:sz w:val="24"/>
              </w:rPr>
            </w:pPr>
            <w:r>
              <w:rPr>
                <w:sz w:val="24"/>
              </w:rPr>
              <w:t>100</w:t>
            </w:r>
            <w:r>
              <w:rPr>
                <w:sz w:val="24"/>
              </w:rPr>
              <w:t>以下</w:t>
            </w:r>
          </w:p>
        </w:tc>
        <w:tc>
          <w:tcPr>
            <w:tcW w:w="3657" w:type="dxa"/>
            <w:vAlign w:val="center"/>
          </w:tcPr>
          <w:p w:rsidR="005E5BB3" w:rsidRDefault="009627A1">
            <w:pPr>
              <w:tabs>
                <w:tab w:val="left" w:pos="750"/>
                <w:tab w:val="left" w:pos="840"/>
              </w:tabs>
              <w:adjustRightInd w:val="0"/>
              <w:snapToGrid w:val="0"/>
              <w:jc w:val="center"/>
              <w:rPr>
                <w:sz w:val="24"/>
              </w:rPr>
            </w:pPr>
            <w:r>
              <w:rPr>
                <w:sz w:val="24"/>
              </w:rPr>
              <w:t>1.</w:t>
            </w:r>
            <w:r>
              <w:rPr>
                <w:rFonts w:hint="eastAsia"/>
                <w:sz w:val="24"/>
              </w:rPr>
              <w:t>0</w:t>
            </w:r>
            <w:r>
              <w:rPr>
                <w:sz w:val="24"/>
              </w:rPr>
              <w:t>%</w:t>
            </w:r>
          </w:p>
        </w:tc>
      </w:tr>
      <w:tr w:rsidR="005E5BB3">
        <w:trPr>
          <w:trHeight w:val="440"/>
          <w:jc w:val="center"/>
        </w:trPr>
        <w:tc>
          <w:tcPr>
            <w:tcW w:w="3656" w:type="dxa"/>
            <w:vAlign w:val="center"/>
          </w:tcPr>
          <w:p w:rsidR="005E5BB3" w:rsidRDefault="009627A1">
            <w:pPr>
              <w:tabs>
                <w:tab w:val="left" w:pos="750"/>
                <w:tab w:val="left" w:pos="840"/>
              </w:tabs>
              <w:adjustRightInd w:val="0"/>
              <w:snapToGrid w:val="0"/>
              <w:jc w:val="center"/>
              <w:rPr>
                <w:sz w:val="24"/>
              </w:rPr>
            </w:pPr>
            <w:r>
              <w:rPr>
                <w:sz w:val="24"/>
              </w:rPr>
              <w:t>100-500</w:t>
            </w:r>
          </w:p>
        </w:tc>
        <w:tc>
          <w:tcPr>
            <w:tcW w:w="3657" w:type="dxa"/>
            <w:vAlign w:val="center"/>
          </w:tcPr>
          <w:p w:rsidR="005E5BB3" w:rsidRDefault="009627A1">
            <w:pPr>
              <w:tabs>
                <w:tab w:val="left" w:pos="750"/>
                <w:tab w:val="left" w:pos="840"/>
              </w:tabs>
              <w:adjustRightInd w:val="0"/>
              <w:snapToGrid w:val="0"/>
              <w:jc w:val="center"/>
              <w:rPr>
                <w:sz w:val="24"/>
              </w:rPr>
            </w:pPr>
            <w:r>
              <w:rPr>
                <w:rFonts w:hint="eastAsia"/>
                <w:sz w:val="24"/>
              </w:rPr>
              <w:t>0</w:t>
            </w:r>
            <w:r>
              <w:rPr>
                <w:sz w:val="24"/>
              </w:rPr>
              <w:t>.</w:t>
            </w:r>
            <w:r>
              <w:rPr>
                <w:rFonts w:hint="eastAsia"/>
                <w:sz w:val="24"/>
              </w:rPr>
              <w:t>8</w:t>
            </w:r>
            <w:r>
              <w:rPr>
                <w:sz w:val="24"/>
              </w:rPr>
              <w:t>%</w:t>
            </w:r>
          </w:p>
        </w:tc>
      </w:tr>
      <w:tr w:rsidR="005E5BB3">
        <w:trPr>
          <w:trHeight w:val="440"/>
          <w:jc w:val="center"/>
        </w:trPr>
        <w:tc>
          <w:tcPr>
            <w:tcW w:w="3656" w:type="dxa"/>
            <w:vAlign w:val="center"/>
          </w:tcPr>
          <w:p w:rsidR="005E5BB3" w:rsidRDefault="009627A1">
            <w:pPr>
              <w:tabs>
                <w:tab w:val="left" w:pos="750"/>
                <w:tab w:val="left" w:pos="840"/>
              </w:tabs>
              <w:adjustRightInd w:val="0"/>
              <w:snapToGrid w:val="0"/>
              <w:jc w:val="center"/>
              <w:rPr>
                <w:sz w:val="24"/>
              </w:rPr>
            </w:pPr>
            <w:r>
              <w:rPr>
                <w:sz w:val="24"/>
              </w:rPr>
              <w:t>500-1000</w:t>
            </w:r>
          </w:p>
        </w:tc>
        <w:tc>
          <w:tcPr>
            <w:tcW w:w="3657" w:type="dxa"/>
            <w:vAlign w:val="center"/>
          </w:tcPr>
          <w:p w:rsidR="005E5BB3" w:rsidRDefault="009627A1">
            <w:pPr>
              <w:tabs>
                <w:tab w:val="left" w:pos="750"/>
                <w:tab w:val="left" w:pos="840"/>
              </w:tabs>
              <w:adjustRightInd w:val="0"/>
              <w:snapToGrid w:val="0"/>
              <w:jc w:val="center"/>
              <w:rPr>
                <w:sz w:val="24"/>
              </w:rPr>
            </w:pPr>
            <w:r>
              <w:rPr>
                <w:sz w:val="24"/>
              </w:rPr>
              <w:t>0.</w:t>
            </w:r>
            <w:r>
              <w:rPr>
                <w:rFonts w:hint="eastAsia"/>
                <w:sz w:val="24"/>
              </w:rPr>
              <w:t>65</w:t>
            </w:r>
            <w:r>
              <w:rPr>
                <w:sz w:val="24"/>
              </w:rPr>
              <w:t>%</w:t>
            </w:r>
          </w:p>
        </w:tc>
      </w:tr>
      <w:tr w:rsidR="005E5BB3">
        <w:trPr>
          <w:trHeight w:val="440"/>
          <w:jc w:val="center"/>
        </w:trPr>
        <w:tc>
          <w:tcPr>
            <w:tcW w:w="3656" w:type="dxa"/>
            <w:vAlign w:val="center"/>
          </w:tcPr>
          <w:p w:rsidR="005E5BB3" w:rsidRDefault="009627A1">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rsidR="005E5BB3" w:rsidRDefault="009627A1">
            <w:pPr>
              <w:tabs>
                <w:tab w:val="left" w:pos="750"/>
                <w:tab w:val="left" w:pos="840"/>
              </w:tabs>
              <w:adjustRightInd w:val="0"/>
              <w:snapToGrid w:val="0"/>
              <w:jc w:val="center"/>
              <w:rPr>
                <w:sz w:val="24"/>
              </w:rPr>
            </w:pPr>
            <w:r>
              <w:rPr>
                <w:sz w:val="24"/>
              </w:rPr>
              <w:t>0.5%</w:t>
            </w:r>
          </w:p>
        </w:tc>
      </w:tr>
      <w:tr w:rsidR="005E5BB3">
        <w:trPr>
          <w:trHeight w:val="440"/>
          <w:jc w:val="center"/>
        </w:trPr>
        <w:tc>
          <w:tcPr>
            <w:tcW w:w="3656" w:type="dxa"/>
            <w:vAlign w:val="center"/>
          </w:tcPr>
          <w:p w:rsidR="005E5BB3" w:rsidRDefault="009627A1">
            <w:pPr>
              <w:tabs>
                <w:tab w:val="left" w:pos="750"/>
                <w:tab w:val="left" w:pos="840"/>
              </w:tabs>
              <w:adjustRightInd w:val="0"/>
              <w:snapToGrid w:val="0"/>
              <w:jc w:val="center"/>
              <w:rPr>
                <w:sz w:val="24"/>
              </w:rPr>
            </w:pPr>
            <w:r>
              <w:rPr>
                <w:rFonts w:hint="eastAsia"/>
                <w:sz w:val="24"/>
              </w:rPr>
              <w:t>5000-10000</w:t>
            </w:r>
          </w:p>
        </w:tc>
        <w:tc>
          <w:tcPr>
            <w:tcW w:w="3657" w:type="dxa"/>
            <w:vAlign w:val="center"/>
          </w:tcPr>
          <w:p w:rsidR="005E5BB3" w:rsidRDefault="009627A1">
            <w:pPr>
              <w:tabs>
                <w:tab w:val="left" w:pos="750"/>
                <w:tab w:val="left" w:pos="840"/>
              </w:tabs>
              <w:adjustRightInd w:val="0"/>
              <w:snapToGrid w:val="0"/>
              <w:jc w:val="center"/>
              <w:rPr>
                <w:sz w:val="24"/>
              </w:rPr>
            </w:pPr>
            <w:r>
              <w:rPr>
                <w:sz w:val="24"/>
              </w:rPr>
              <w:t>0.25%</w:t>
            </w:r>
          </w:p>
        </w:tc>
      </w:tr>
      <w:tr w:rsidR="005E5BB3">
        <w:trPr>
          <w:trHeight w:val="440"/>
          <w:jc w:val="center"/>
        </w:trPr>
        <w:tc>
          <w:tcPr>
            <w:tcW w:w="3656" w:type="dxa"/>
            <w:vAlign w:val="center"/>
          </w:tcPr>
          <w:p w:rsidR="005E5BB3" w:rsidRDefault="009627A1">
            <w:pPr>
              <w:tabs>
                <w:tab w:val="left" w:pos="750"/>
                <w:tab w:val="left" w:pos="840"/>
              </w:tabs>
              <w:adjustRightInd w:val="0"/>
              <w:snapToGrid w:val="0"/>
              <w:jc w:val="center"/>
              <w:rPr>
                <w:sz w:val="24"/>
              </w:rPr>
            </w:pPr>
            <w:r>
              <w:rPr>
                <w:rFonts w:hint="eastAsia"/>
                <w:sz w:val="24"/>
              </w:rPr>
              <w:t>10000-100000</w:t>
            </w:r>
          </w:p>
        </w:tc>
        <w:tc>
          <w:tcPr>
            <w:tcW w:w="3657" w:type="dxa"/>
            <w:vAlign w:val="center"/>
          </w:tcPr>
          <w:p w:rsidR="005E5BB3" w:rsidRDefault="009627A1">
            <w:pPr>
              <w:tabs>
                <w:tab w:val="left" w:pos="750"/>
                <w:tab w:val="left" w:pos="840"/>
              </w:tabs>
              <w:adjustRightInd w:val="0"/>
              <w:snapToGrid w:val="0"/>
              <w:jc w:val="center"/>
              <w:rPr>
                <w:sz w:val="24"/>
              </w:rPr>
            </w:pPr>
            <w:r>
              <w:rPr>
                <w:sz w:val="24"/>
              </w:rPr>
              <w:t>0.05%</w:t>
            </w:r>
          </w:p>
        </w:tc>
      </w:tr>
    </w:tbl>
    <w:p w:rsidR="005E5BB3" w:rsidRDefault="009627A1">
      <w:pPr>
        <w:tabs>
          <w:tab w:val="left" w:pos="700"/>
        </w:tabs>
        <w:autoSpaceDE w:val="0"/>
        <w:autoSpaceDN w:val="0"/>
        <w:adjustRightInd w:val="0"/>
        <w:spacing w:line="360" w:lineRule="auto"/>
        <w:ind w:firstLineChars="200" w:firstLine="48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rFonts w:hint="eastAsia"/>
          <w:sz w:val="24"/>
        </w:rPr>
        <w:t>预算</w:t>
      </w:r>
      <w:r>
        <w:rPr>
          <w:sz w:val="24"/>
          <w:lang w:val="zh-CN"/>
        </w:rPr>
        <w:t>金额为</w:t>
      </w:r>
      <w:r>
        <w:rPr>
          <w:sz w:val="24"/>
          <w:lang w:val="zh-CN"/>
        </w:rPr>
        <w:t>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rFonts w:hint="eastAsia"/>
          <w:sz w:val="24"/>
          <w:lang w:val="zh-CN"/>
        </w:rPr>
        <w:t>）</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rFonts w:hint="eastAsia"/>
          <w:sz w:val="24"/>
          <w:lang w:val="zh-CN"/>
        </w:rPr>
        <w:t>）</w:t>
      </w:r>
      <w:r>
        <w:rPr>
          <w:sz w:val="24"/>
          <w:lang w:val="zh-CN"/>
        </w:rPr>
        <w:t>×0.</w:t>
      </w:r>
      <w:r>
        <w:rPr>
          <w:rFonts w:hint="eastAsia"/>
          <w:sz w:val="24"/>
          <w:lang w:val="zh-CN"/>
        </w:rPr>
        <w:t>65</w:t>
      </w:r>
      <w:r>
        <w:rPr>
          <w:sz w:val="24"/>
          <w:lang w:val="zh-CN"/>
        </w:rPr>
        <w:t>%=</w:t>
      </w:r>
      <w:r>
        <w:rPr>
          <w:rFonts w:hint="eastAsia"/>
          <w:sz w:val="24"/>
          <w:lang w:val="zh-CN"/>
        </w:rPr>
        <w:t>53732.5</w:t>
      </w:r>
      <w:r>
        <w:rPr>
          <w:sz w:val="24"/>
          <w:lang w:val="zh-CN"/>
        </w:rPr>
        <w:t>元，服务费</w:t>
      </w:r>
      <w:r>
        <w:rPr>
          <w:rFonts w:hint="eastAsia"/>
          <w:sz w:val="24"/>
          <w:lang w:val="zh-CN"/>
        </w:rPr>
        <w:t>缴纳</w:t>
      </w:r>
      <w:r>
        <w:rPr>
          <w:rFonts w:hint="eastAsia"/>
          <w:sz w:val="24"/>
          <w:lang w:val="zh-CN"/>
        </w:rPr>
        <w:t>53732</w:t>
      </w:r>
      <w:r>
        <w:rPr>
          <w:rFonts w:hint="eastAsia"/>
          <w:sz w:val="24"/>
          <w:lang w:val="zh-CN"/>
        </w:rPr>
        <w:t>元。</w:t>
      </w:r>
    </w:p>
    <w:p w:rsidR="005E5BB3" w:rsidRDefault="009627A1">
      <w:pPr>
        <w:tabs>
          <w:tab w:val="left" w:pos="700"/>
        </w:tabs>
        <w:autoSpaceDE w:val="0"/>
        <w:autoSpaceDN w:val="0"/>
        <w:adjustRightInd w:val="0"/>
        <w:spacing w:line="360" w:lineRule="auto"/>
        <w:ind w:firstLineChars="200" w:firstLine="480"/>
        <w:rPr>
          <w:sz w:val="24"/>
          <w:szCs w:val="24"/>
          <w:lang w:val="zh-CN"/>
        </w:rPr>
      </w:pPr>
      <w:r>
        <w:rPr>
          <w:rFonts w:hint="eastAsia"/>
          <w:sz w:val="24"/>
          <w:szCs w:val="24"/>
        </w:rPr>
        <w:t>中标供应商应于中标公告发布之日起</w:t>
      </w:r>
      <w:r>
        <w:rPr>
          <w:rFonts w:hint="eastAsia"/>
          <w:sz w:val="24"/>
          <w:szCs w:val="24"/>
        </w:rPr>
        <w:t>5</w:t>
      </w:r>
      <w:r>
        <w:rPr>
          <w:rFonts w:hint="eastAsia"/>
          <w:sz w:val="24"/>
          <w:szCs w:val="24"/>
        </w:rPr>
        <w:t>个工作日内缴纳</w:t>
      </w:r>
      <w:r>
        <w:rPr>
          <w:rFonts w:hint="eastAsia"/>
          <w:sz w:val="24"/>
          <w:szCs w:val="24"/>
          <w:lang w:val="zh-CN"/>
        </w:rPr>
        <w:t>招标代理服务费，缴费单位名称须与投标单位名称一致，缴费时请注明项目编号及中标包号。</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名</w:t>
      </w:r>
      <w:r>
        <w:rPr>
          <w:rFonts w:ascii="Times New Roman" w:eastAsia="宋体" w:hAnsi="Times New Roman" w:cs="Times New Roman" w:hint="eastAsia"/>
          <w:color w:val="auto"/>
        </w:rPr>
        <w:t xml:space="preserve">        </w:t>
      </w:r>
      <w:r>
        <w:rPr>
          <w:rFonts w:ascii="Times New Roman" w:eastAsia="宋体" w:hAnsi="Times New Roman" w:cs="Times New Roman" w:hint="eastAsia"/>
          <w:color w:val="auto"/>
        </w:rPr>
        <w:t>称：天津市公共资源交易中心</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开户行及账号：中国建设银行股份有限公司天津明华支行</w:t>
      </w:r>
      <w:r>
        <w:rPr>
          <w:rFonts w:ascii="Times New Roman" w:eastAsia="宋体" w:hAnsi="Times New Roman" w:cs="Times New Roman" w:hint="eastAsia"/>
          <w:color w:val="auto"/>
        </w:rPr>
        <w:t xml:space="preserve"> </w:t>
      </w:r>
    </w:p>
    <w:p w:rsidR="005E5BB3" w:rsidRDefault="009627A1" w:rsidP="001669B6">
      <w:pPr>
        <w:pStyle w:val="Default"/>
        <w:spacing w:line="360" w:lineRule="auto"/>
        <w:ind w:firstLineChars="897" w:firstLine="2153"/>
        <w:rPr>
          <w:rFonts w:ascii="Times New Roman" w:eastAsia="宋体" w:hAnsi="Times New Roman" w:cs="Times New Roman"/>
          <w:color w:val="auto"/>
        </w:rPr>
      </w:pPr>
      <w:r>
        <w:rPr>
          <w:rFonts w:ascii="Times New Roman" w:eastAsia="宋体" w:hAnsi="Times New Roman" w:cs="Times New Roman"/>
          <w:color w:val="auto"/>
        </w:rPr>
        <w:t>1205 0162 4900 0000 0675</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lastRenderedPageBreak/>
        <w:t>银行联行号：</w:t>
      </w:r>
      <w:r>
        <w:rPr>
          <w:rFonts w:ascii="Times New Roman" w:eastAsia="宋体" w:hAnsi="Times New Roman" w:cs="Times New Roman" w:hint="eastAsia"/>
          <w:color w:val="auto"/>
        </w:rPr>
        <w:t>105110039436</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纳税人识别号：</w:t>
      </w:r>
      <w:r>
        <w:rPr>
          <w:rFonts w:ascii="Times New Roman" w:eastAsia="宋体" w:hAnsi="Times New Roman" w:cs="Times New Roman" w:hint="eastAsia"/>
          <w:color w:val="auto"/>
        </w:rPr>
        <w:t>1212 0000 MB1E 44809C</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地址：天津市河东区红星路</w:t>
      </w:r>
      <w:r>
        <w:rPr>
          <w:rFonts w:ascii="Times New Roman" w:eastAsia="宋体" w:hAnsi="Times New Roman" w:cs="Times New Roman" w:hint="eastAsia"/>
          <w:color w:val="auto"/>
        </w:rPr>
        <w:t>79</w:t>
      </w:r>
      <w:r>
        <w:rPr>
          <w:rFonts w:ascii="Times New Roman" w:eastAsia="宋体" w:hAnsi="Times New Roman" w:cs="Times New Roman" w:hint="eastAsia"/>
          <w:color w:val="auto"/>
        </w:rPr>
        <w:t>号</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缴费及申请开票系统：</w:t>
      </w:r>
      <w:r>
        <w:rPr>
          <w:rFonts w:ascii="Times New Roman" w:eastAsia="宋体" w:hAnsi="Times New Roman" w:cs="Times New Roman" w:hint="eastAsia"/>
          <w:color w:val="auto"/>
        </w:rPr>
        <w:t>http://pay.tjggzy.cn/</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缴费及开票咨询电话：</w:t>
      </w:r>
      <w:r>
        <w:rPr>
          <w:rFonts w:ascii="Times New Roman" w:eastAsia="宋体" w:hAnsi="Times New Roman" w:cs="Times New Roman" w:hint="eastAsia"/>
          <w:color w:val="auto"/>
        </w:rPr>
        <w:t>022-24532012</w:t>
      </w:r>
    </w:p>
    <w:p w:rsidR="005E5BB3" w:rsidRDefault="005E5BB3">
      <w:pPr>
        <w:pStyle w:val="Default"/>
        <w:spacing w:line="360" w:lineRule="auto"/>
        <w:ind w:firstLineChars="200" w:firstLine="480"/>
        <w:jc w:val="both"/>
        <w:rPr>
          <w:rFonts w:ascii="Times New Roman" w:eastAsia="宋体" w:hAnsi="Times New Roman" w:cs="Times New Roman"/>
          <w:color w:val="auto"/>
        </w:rPr>
      </w:pPr>
    </w:p>
    <w:p w:rsidR="005E5BB3" w:rsidRDefault="005E5BB3">
      <w:pPr>
        <w:pStyle w:val="Default"/>
        <w:spacing w:line="360" w:lineRule="auto"/>
        <w:jc w:val="both"/>
        <w:rPr>
          <w:rFonts w:ascii="Times New Roman" w:eastAsia="宋体" w:hAnsi="Times New Roman" w:cs="Times New Roman"/>
          <w:color w:val="auto"/>
        </w:rPr>
      </w:pPr>
    </w:p>
    <w:p w:rsidR="005E5BB3" w:rsidRDefault="009627A1">
      <w:pPr>
        <w:pStyle w:val="Default"/>
        <w:spacing w:line="360" w:lineRule="auto"/>
        <w:jc w:val="right"/>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hint="eastAsia"/>
          <w:color w:val="auto"/>
        </w:rPr>
        <w:t>12</w:t>
      </w:r>
      <w:r>
        <w:rPr>
          <w:rFonts w:ascii="Times New Roman" w:eastAsia="宋体" w:hAnsi="Times New Roman" w:cs="Times New Roman"/>
          <w:color w:val="auto"/>
        </w:rPr>
        <w:t>月</w:t>
      </w:r>
      <w:r>
        <w:rPr>
          <w:rFonts w:ascii="Times New Roman" w:eastAsia="宋体" w:hAnsi="Times New Roman" w:cs="Times New Roman" w:hint="eastAsia"/>
          <w:color w:val="auto"/>
        </w:rPr>
        <w:t>26</w:t>
      </w:r>
      <w:r>
        <w:rPr>
          <w:rFonts w:ascii="Times New Roman" w:eastAsia="宋体" w:hAnsi="Times New Roman" w:cs="Times New Roman"/>
          <w:color w:val="auto"/>
        </w:rPr>
        <w:t>日</w:t>
      </w:r>
    </w:p>
    <w:p w:rsidR="005E5BB3" w:rsidRDefault="005E5BB3">
      <w:pPr>
        <w:pStyle w:val="Default"/>
        <w:spacing w:line="360" w:lineRule="auto"/>
        <w:ind w:right="892"/>
        <w:rPr>
          <w:rFonts w:ascii="Times New Roman" w:eastAsia="宋体" w:hAnsi="Times New Roman" w:cs="Times New Roman"/>
          <w:color w:val="auto"/>
        </w:rPr>
      </w:pPr>
    </w:p>
    <w:p w:rsidR="005E5BB3" w:rsidRDefault="009627A1">
      <w:pPr>
        <w:widowControl/>
        <w:jc w:val="left"/>
        <w:rPr>
          <w:kern w:val="0"/>
          <w:sz w:val="24"/>
          <w:szCs w:val="24"/>
        </w:rPr>
      </w:pPr>
      <w:r>
        <w:br w:type="page"/>
      </w:r>
    </w:p>
    <w:p w:rsidR="005E5BB3" w:rsidRDefault="009627A1">
      <w:pPr>
        <w:pStyle w:val="ac"/>
        <w:rPr>
          <w:rFonts w:ascii="Times New Roman" w:hAnsi="Times New Roman"/>
        </w:rPr>
      </w:pPr>
      <w:r>
        <w:rPr>
          <w:rFonts w:ascii="Times New Roman" w:hAnsi="Times New Roman"/>
        </w:rPr>
        <w:lastRenderedPageBreak/>
        <w:t>第</w:t>
      </w:r>
      <w:r>
        <w:rPr>
          <w:rFonts w:ascii="Times New Roman" w:hAnsi="Times New Roman"/>
        </w:rPr>
        <w:t>二</w:t>
      </w:r>
      <w:r>
        <w:rPr>
          <w:rFonts w:ascii="Times New Roman" w:hAnsi="Times New Roman"/>
        </w:rPr>
        <w:t>部分</w:t>
      </w:r>
      <w:r>
        <w:rPr>
          <w:rFonts w:ascii="Times New Roman" w:hAnsi="Times New Roman"/>
        </w:rPr>
        <w:t xml:space="preserve">  </w:t>
      </w:r>
      <w:r>
        <w:rPr>
          <w:rFonts w:ascii="Times New Roman" w:hAnsi="Times New Roman"/>
        </w:rPr>
        <w:t>招标项目要求</w:t>
      </w:r>
      <w:bookmarkEnd w:id="3"/>
    </w:p>
    <w:p w:rsidR="005E5BB3" w:rsidRDefault="009627A1">
      <w:pPr>
        <w:tabs>
          <w:tab w:val="left" w:pos="210"/>
        </w:tabs>
        <w:autoSpaceDE w:val="0"/>
        <w:autoSpaceDN w:val="0"/>
        <w:adjustRightInd w:val="0"/>
        <w:spacing w:line="360" w:lineRule="auto"/>
        <w:ind w:firstLineChars="200" w:firstLine="480"/>
        <w:outlineLvl w:val="0"/>
        <w:rPr>
          <w:sz w:val="24"/>
          <w:szCs w:val="24"/>
        </w:rPr>
      </w:pPr>
      <w:r>
        <w:rPr>
          <w:sz w:val="24"/>
          <w:szCs w:val="24"/>
        </w:rPr>
        <w:t>一、商务要求</w:t>
      </w:r>
    </w:p>
    <w:p w:rsidR="005E5BB3" w:rsidRDefault="009627A1">
      <w:pPr>
        <w:autoSpaceDE w:val="0"/>
        <w:autoSpaceDN w:val="0"/>
        <w:adjustRightInd w:val="0"/>
        <w:spacing w:line="360" w:lineRule="auto"/>
        <w:ind w:firstLineChars="200" w:firstLine="480"/>
        <w:rPr>
          <w:rFonts w:eastAsia="......."/>
          <w:kern w:val="0"/>
          <w:sz w:val="24"/>
          <w:szCs w:val="24"/>
        </w:rPr>
      </w:pPr>
      <w:r>
        <w:rPr>
          <w:rFonts w:eastAsia="......." w:hint="eastAsia"/>
          <w:kern w:val="0"/>
          <w:sz w:val="24"/>
          <w:szCs w:val="24"/>
        </w:rPr>
        <w:t>（一）报价要求</w:t>
      </w:r>
    </w:p>
    <w:p w:rsidR="005E5BB3" w:rsidRDefault="009627A1">
      <w:pPr>
        <w:autoSpaceDE w:val="0"/>
        <w:autoSpaceDN w:val="0"/>
        <w:adjustRightInd w:val="0"/>
        <w:spacing w:line="360" w:lineRule="auto"/>
        <w:ind w:firstLineChars="200" w:firstLine="480"/>
        <w:rPr>
          <w:rFonts w:eastAsia="......."/>
          <w:kern w:val="0"/>
          <w:sz w:val="24"/>
          <w:szCs w:val="24"/>
        </w:rPr>
      </w:pPr>
      <w:r>
        <w:rPr>
          <w:rFonts w:eastAsia="......." w:hint="eastAsia"/>
          <w:kern w:val="0"/>
          <w:sz w:val="24"/>
          <w:szCs w:val="24"/>
        </w:rPr>
        <w:t xml:space="preserve">1. </w:t>
      </w:r>
      <w:r>
        <w:rPr>
          <w:rFonts w:eastAsia="......." w:hint="eastAsia"/>
          <w:kern w:val="0"/>
          <w:sz w:val="24"/>
          <w:szCs w:val="24"/>
        </w:rPr>
        <w:t>投标价格应包括：人员费用、食材费用、配送费用、运输保险费用、装卸费用、管理费、利润税金等为完成招标文件规定的一切工作所需的全部费用。</w:t>
      </w:r>
    </w:p>
    <w:p w:rsidR="005E5BB3" w:rsidRDefault="009627A1">
      <w:pPr>
        <w:autoSpaceDE w:val="0"/>
        <w:autoSpaceDN w:val="0"/>
        <w:adjustRightInd w:val="0"/>
        <w:spacing w:line="360" w:lineRule="auto"/>
        <w:ind w:firstLineChars="200" w:firstLine="480"/>
        <w:rPr>
          <w:rFonts w:eastAsia="......."/>
          <w:kern w:val="0"/>
          <w:sz w:val="24"/>
          <w:szCs w:val="24"/>
        </w:rPr>
      </w:pPr>
      <w:r>
        <w:rPr>
          <w:rFonts w:eastAsia="......." w:hint="eastAsia"/>
          <w:kern w:val="0"/>
          <w:sz w:val="24"/>
          <w:szCs w:val="24"/>
        </w:rPr>
        <w:t xml:space="preserve">2. </w:t>
      </w:r>
      <w:r>
        <w:rPr>
          <w:rFonts w:eastAsia="......." w:hint="eastAsia"/>
          <w:kern w:val="0"/>
          <w:sz w:val="24"/>
          <w:szCs w:val="24"/>
        </w:rPr>
        <w:t>投标报价规则：</w:t>
      </w:r>
    </w:p>
    <w:p w:rsidR="005E5BB3" w:rsidRDefault="009627A1">
      <w:pPr>
        <w:autoSpaceDE w:val="0"/>
        <w:autoSpaceDN w:val="0"/>
        <w:adjustRightInd w:val="0"/>
        <w:spacing w:line="360" w:lineRule="auto"/>
        <w:ind w:firstLineChars="200" w:firstLine="480"/>
        <w:rPr>
          <w:rFonts w:eastAsia="......."/>
          <w:kern w:val="0"/>
          <w:sz w:val="24"/>
          <w:szCs w:val="24"/>
        </w:rPr>
      </w:pPr>
      <w:r>
        <w:rPr>
          <w:rFonts w:eastAsia="......." w:hint="eastAsia"/>
          <w:kern w:val="0"/>
          <w:sz w:val="24"/>
          <w:szCs w:val="24"/>
        </w:rPr>
        <w:t>（</w:t>
      </w:r>
      <w:r>
        <w:rPr>
          <w:rFonts w:eastAsia="......." w:hint="eastAsia"/>
          <w:kern w:val="0"/>
          <w:sz w:val="24"/>
          <w:szCs w:val="24"/>
        </w:rPr>
        <w:t>1</w:t>
      </w:r>
      <w:r>
        <w:rPr>
          <w:rFonts w:eastAsia="......." w:hint="eastAsia"/>
          <w:kern w:val="0"/>
          <w:sz w:val="24"/>
          <w:szCs w:val="24"/>
        </w:rPr>
        <w:t>）投标报价以费率填列。</w:t>
      </w:r>
    </w:p>
    <w:p w:rsidR="005E5BB3" w:rsidRDefault="009627A1">
      <w:pPr>
        <w:autoSpaceDE w:val="0"/>
        <w:autoSpaceDN w:val="0"/>
        <w:adjustRightInd w:val="0"/>
        <w:spacing w:line="360" w:lineRule="auto"/>
        <w:ind w:firstLineChars="200" w:firstLine="480"/>
        <w:rPr>
          <w:rFonts w:eastAsia="......."/>
          <w:kern w:val="0"/>
          <w:sz w:val="24"/>
          <w:szCs w:val="24"/>
        </w:rPr>
      </w:pPr>
      <w:r>
        <w:rPr>
          <w:rFonts w:eastAsia="......." w:hint="eastAsia"/>
          <w:kern w:val="0"/>
          <w:sz w:val="24"/>
          <w:szCs w:val="24"/>
        </w:rPr>
        <w:t>（</w:t>
      </w:r>
      <w:r>
        <w:rPr>
          <w:rFonts w:eastAsia="......." w:hint="eastAsia"/>
          <w:kern w:val="0"/>
          <w:sz w:val="24"/>
          <w:szCs w:val="24"/>
        </w:rPr>
        <w:t>2</w:t>
      </w:r>
      <w:r>
        <w:rPr>
          <w:rFonts w:eastAsia="......." w:hint="eastAsia"/>
          <w:kern w:val="0"/>
          <w:sz w:val="24"/>
          <w:szCs w:val="24"/>
        </w:rPr>
        <w:t>）在服务期内，采购人有权在不超过采购预算的前提下，向中标供应商下达每日具体采购订单。中标供应商每日配送食材的单价≤配送当日宝坻农产品交易市场、宝坻福旺政远路菜市场、天津劝宝超市有限责任公司同等食材平均单价×投标费率，否则采购人有权拒收当日配送食材，扣除当日所有配送食品费用并有权向中标供应商要求赔偿，情节严重的，采购人有权终</w:t>
      </w:r>
      <w:r>
        <w:rPr>
          <w:rFonts w:eastAsia="......." w:hint="eastAsia"/>
          <w:kern w:val="0"/>
          <w:sz w:val="24"/>
          <w:szCs w:val="24"/>
        </w:rPr>
        <w:t>止合同。</w:t>
      </w:r>
    </w:p>
    <w:p w:rsidR="005E5BB3" w:rsidRDefault="009627A1">
      <w:pPr>
        <w:autoSpaceDE w:val="0"/>
        <w:autoSpaceDN w:val="0"/>
        <w:adjustRightInd w:val="0"/>
        <w:spacing w:line="360" w:lineRule="auto"/>
        <w:ind w:firstLineChars="200" w:firstLine="480"/>
        <w:rPr>
          <w:rFonts w:eastAsia="......."/>
          <w:kern w:val="0"/>
          <w:sz w:val="24"/>
          <w:szCs w:val="24"/>
        </w:rPr>
      </w:pPr>
      <w:r>
        <w:rPr>
          <w:rFonts w:eastAsia="......." w:hint="eastAsia"/>
          <w:kern w:val="0"/>
          <w:sz w:val="24"/>
          <w:szCs w:val="24"/>
        </w:rPr>
        <w:t>所报费率＞</w:t>
      </w:r>
      <w:r>
        <w:rPr>
          <w:rFonts w:eastAsia="......." w:hint="eastAsia"/>
          <w:kern w:val="0"/>
          <w:sz w:val="24"/>
          <w:szCs w:val="24"/>
        </w:rPr>
        <w:t>100%</w:t>
      </w:r>
      <w:r>
        <w:rPr>
          <w:rFonts w:eastAsia="......." w:hint="eastAsia"/>
          <w:kern w:val="0"/>
          <w:sz w:val="24"/>
          <w:szCs w:val="24"/>
        </w:rPr>
        <w:t>的，视为无效投标。</w:t>
      </w:r>
    </w:p>
    <w:p w:rsidR="005E5BB3" w:rsidRDefault="009627A1">
      <w:pPr>
        <w:autoSpaceDE w:val="0"/>
        <w:autoSpaceDN w:val="0"/>
        <w:adjustRightInd w:val="0"/>
        <w:spacing w:line="360" w:lineRule="auto"/>
        <w:ind w:firstLineChars="200" w:firstLine="480"/>
        <w:rPr>
          <w:rFonts w:eastAsia="......."/>
          <w:kern w:val="0"/>
          <w:sz w:val="24"/>
          <w:szCs w:val="24"/>
        </w:rPr>
      </w:pPr>
      <w:r>
        <w:rPr>
          <w:rFonts w:eastAsia="......." w:hint="eastAsia"/>
          <w:kern w:val="0"/>
          <w:sz w:val="24"/>
          <w:szCs w:val="24"/>
        </w:rPr>
        <w:t>注：网上应答报价仅填写费率</w:t>
      </w:r>
      <w:r>
        <w:rPr>
          <w:rFonts w:eastAsia="......." w:hint="eastAsia"/>
          <w:kern w:val="0"/>
          <w:sz w:val="24"/>
          <w:szCs w:val="24"/>
        </w:rPr>
        <w:t>%</w:t>
      </w:r>
      <w:r>
        <w:rPr>
          <w:rFonts w:eastAsia="......." w:hint="eastAsia"/>
          <w:kern w:val="0"/>
          <w:sz w:val="24"/>
          <w:szCs w:val="24"/>
        </w:rPr>
        <w:t>左侧数字，如所报费率为</w:t>
      </w:r>
      <w:r>
        <w:rPr>
          <w:rFonts w:eastAsia="......." w:hint="eastAsia"/>
          <w:kern w:val="0"/>
          <w:sz w:val="24"/>
          <w:szCs w:val="24"/>
        </w:rPr>
        <w:t>95%</w:t>
      </w:r>
      <w:r>
        <w:rPr>
          <w:rFonts w:eastAsia="......." w:hint="eastAsia"/>
          <w:kern w:val="0"/>
          <w:sz w:val="24"/>
          <w:szCs w:val="24"/>
        </w:rPr>
        <w:t>，网上应答仅填写“</w:t>
      </w:r>
      <w:r>
        <w:rPr>
          <w:rFonts w:eastAsia="......." w:hint="eastAsia"/>
          <w:kern w:val="0"/>
          <w:sz w:val="24"/>
          <w:szCs w:val="24"/>
        </w:rPr>
        <w:t>95</w:t>
      </w:r>
      <w:r>
        <w:rPr>
          <w:rFonts w:eastAsia="......." w:hint="eastAsia"/>
          <w:kern w:val="0"/>
          <w:sz w:val="24"/>
          <w:szCs w:val="24"/>
        </w:rPr>
        <w:t>”。</w:t>
      </w:r>
    </w:p>
    <w:p w:rsidR="005E5BB3" w:rsidRDefault="009627A1">
      <w:pPr>
        <w:autoSpaceDE w:val="0"/>
        <w:autoSpaceDN w:val="0"/>
        <w:adjustRightInd w:val="0"/>
        <w:spacing w:line="360" w:lineRule="auto"/>
        <w:ind w:firstLineChars="200" w:firstLine="480"/>
        <w:rPr>
          <w:rFonts w:eastAsia="......."/>
          <w:kern w:val="0"/>
          <w:sz w:val="24"/>
          <w:szCs w:val="24"/>
        </w:rPr>
      </w:pPr>
      <w:r>
        <w:rPr>
          <w:rFonts w:eastAsia="......." w:hint="eastAsia"/>
          <w:kern w:val="0"/>
          <w:sz w:val="24"/>
          <w:szCs w:val="24"/>
        </w:rPr>
        <w:t xml:space="preserve">3. </w:t>
      </w:r>
      <w:r>
        <w:rPr>
          <w:rFonts w:eastAsia="......." w:hint="eastAsia"/>
          <w:kern w:val="0"/>
          <w:sz w:val="24"/>
          <w:szCs w:val="24"/>
        </w:rPr>
        <w:t>验收相关费用由投标人负责。</w:t>
      </w:r>
    </w:p>
    <w:p w:rsidR="005E5BB3" w:rsidRDefault="009627A1">
      <w:pPr>
        <w:autoSpaceDE w:val="0"/>
        <w:autoSpaceDN w:val="0"/>
        <w:adjustRightInd w:val="0"/>
        <w:spacing w:line="360" w:lineRule="auto"/>
        <w:ind w:firstLineChars="200" w:firstLine="480"/>
        <w:rPr>
          <w:sz w:val="24"/>
        </w:rPr>
      </w:pPr>
      <w:r>
        <w:rPr>
          <w:sz w:val="24"/>
        </w:rPr>
        <w:t>（</w:t>
      </w:r>
      <w:r>
        <w:rPr>
          <w:rFonts w:hint="eastAsia"/>
          <w:sz w:val="24"/>
        </w:rPr>
        <w:t>二</w:t>
      </w:r>
      <w:r>
        <w:rPr>
          <w:sz w:val="24"/>
        </w:rPr>
        <w:t>）时间、地点要求</w:t>
      </w:r>
    </w:p>
    <w:p w:rsidR="005E5BB3" w:rsidRDefault="009627A1">
      <w:pPr>
        <w:autoSpaceDE w:val="0"/>
        <w:autoSpaceDN w:val="0"/>
        <w:adjustRightInd w:val="0"/>
        <w:spacing w:line="360" w:lineRule="auto"/>
        <w:ind w:firstLineChars="200" w:firstLine="480"/>
        <w:rPr>
          <w:sz w:val="24"/>
        </w:rPr>
      </w:pPr>
      <w:r>
        <w:rPr>
          <w:sz w:val="24"/>
        </w:rPr>
        <w:t xml:space="preserve">1. </w:t>
      </w:r>
      <w:r>
        <w:rPr>
          <w:sz w:val="24"/>
        </w:rPr>
        <w:t>时间要求：</w:t>
      </w:r>
      <w:r>
        <w:rPr>
          <w:rFonts w:hint="eastAsia"/>
          <w:sz w:val="24"/>
        </w:rPr>
        <w:t>合同规定的服务起始之日起一年的服务期，签订合同之日起</w:t>
      </w:r>
      <w:r>
        <w:rPr>
          <w:rFonts w:hint="eastAsia"/>
          <w:sz w:val="24"/>
        </w:rPr>
        <w:t>10</w:t>
      </w:r>
      <w:r>
        <w:rPr>
          <w:rFonts w:hint="eastAsia"/>
          <w:sz w:val="24"/>
        </w:rPr>
        <w:t>日内开启食材配送服务。若在服务期内，预算执行完毕，则服务期提前结束</w:t>
      </w:r>
      <w:r>
        <w:rPr>
          <w:sz w:val="24"/>
        </w:rPr>
        <w:t>（特殊情况以合同为准）。</w:t>
      </w:r>
    </w:p>
    <w:p w:rsidR="005E5BB3" w:rsidRDefault="009627A1">
      <w:pPr>
        <w:autoSpaceDE w:val="0"/>
        <w:autoSpaceDN w:val="0"/>
        <w:adjustRightInd w:val="0"/>
        <w:spacing w:line="360" w:lineRule="auto"/>
        <w:ind w:firstLineChars="200" w:firstLine="480"/>
        <w:rPr>
          <w:sz w:val="24"/>
        </w:rPr>
      </w:pPr>
      <w:r>
        <w:rPr>
          <w:sz w:val="24"/>
        </w:rPr>
        <w:t xml:space="preserve">2. </w:t>
      </w:r>
      <w:r>
        <w:rPr>
          <w:sz w:val="24"/>
        </w:rPr>
        <w:t>服务地点：</w:t>
      </w:r>
      <w:r>
        <w:rPr>
          <w:sz w:val="24"/>
        </w:rPr>
        <w:t>国家税务总局天津市宝坻区税务局史各庄税务所</w:t>
      </w:r>
      <w:r>
        <w:rPr>
          <w:rFonts w:hint="eastAsia"/>
          <w:sz w:val="24"/>
        </w:rPr>
        <w:t>（</w:t>
      </w:r>
      <w:r>
        <w:rPr>
          <w:sz w:val="24"/>
        </w:rPr>
        <w:t>天津市宝坻区史各庄镇</w:t>
      </w:r>
      <w:r>
        <w:rPr>
          <w:rFonts w:hint="eastAsia"/>
          <w:sz w:val="24"/>
        </w:rPr>
        <w:t>）</w:t>
      </w:r>
      <w:r>
        <w:rPr>
          <w:sz w:val="24"/>
        </w:rPr>
        <w:t>、大口屯税务所</w:t>
      </w:r>
      <w:r>
        <w:rPr>
          <w:rFonts w:hint="eastAsia"/>
          <w:sz w:val="24"/>
        </w:rPr>
        <w:t>（</w:t>
      </w:r>
      <w:r>
        <w:rPr>
          <w:sz w:val="24"/>
        </w:rPr>
        <w:t>天津市宝坻区大口屯镇大新公路北侧</w:t>
      </w:r>
      <w:r>
        <w:rPr>
          <w:rFonts w:hint="eastAsia"/>
          <w:sz w:val="24"/>
        </w:rPr>
        <w:t>）</w:t>
      </w:r>
      <w:r>
        <w:rPr>
          <w:sz w:val="24"/>
        </w:rPr>
        <w:t>、潮阳税务所</w:t>
      </w:r>
      <w:r>
        <w:rPr>
          <w:rFonts w:hint="eastAsia"/>
          <w:sz w:val="24"/>
        </w:rPr>
        <w:t>（</w:t>
      </w:r>
      <w:r>
        <w:rPr>
          <w:sz w:val="24"/>
        </w:rPr>
        <w:t>天津市宝坻区潮阳街道水岸蓝庭小区南侧</w:t>
      </w:r>
      <w:r>
        <w:rPr>
          <w:rFonts w:hint="eastAsia"/>
          <w:sz w:val="24"/>
        </w:rPr>
        <w:t>）</w:t>
      </w:r>
      <w:r>
        <w:rPr>
          <w:sz w:val="24"/>
        </w:rPr>
        <w:t>、大白税务所</w:t>
      </w:r>
      <w:r>
        <w:rPr>
          <w:rFonts w:hint="eastAsia"/>
          <w:sz w:val="24"/>
        </w:rPr>
        <w:t>（</w:t>
      </w:r>
      <w:r>
        <w:rPr>
          <w:sz w:val="24"/>
        </w:rPr>
        <w:t>天津市宝坻区大白街道大白高中对面</w:t>
      </w:r>
      <w:r>
        <w:rPr>
          <w:rFonts w:hint="eastAsia"/>
          <w:sz w:val="24"/>
        </w:rPr>
        <w:t>）</w:t>
      </w:r>
      <w:r>
        <w:rPr>
          <w:sz w:val="24"/>
        </w:rPr>
        <w:t>、周良税务所</w:t>
      </w:r>
      <w:r>
        <w:rPr>
          <w:rFonts w:hint="eastAsia"/>
          <w:sz w:val="24"/>
        </w:rPr>
        <w:t>（</w:t>
      </w:r>
      <w:r>
        <w:rPr>
          <w:sz w:val="24"/>
        </w:rPr>
        <w:t>天津市宝坻区京津新城祥瑞大街唐泉尚苑</w:t>
      </w:r>
      <w:r>
        <w:rPr>
          <w:rFonts w:hint="eastAsia"/>
          <w:sz w:val="24"/>
        </w:rPr>
        <w:t>）</w:t>
      </w:r>
      <w:r>
        <w:rPr>
          <w:sz w:val="24"/>
        </w:rPr>
        <w:t>、大钟庄税务所</w:t>
      </w:r>
      <w:r>
        <w:rPr>
          <w:rFonts w:hint="eastAsia"/>
          <w:sz w:val="24"/>
        </w:rPr>
        <w:t>（</w:t>
      </w:r>
      <w:r>
        <w:rPr>
          <w:sz w:val="24"/>
        </w:rPr>
        <w:t>天津市宝坻区大钟庄镇商贸街东</w:t>
      </w:r>
      <w:r>
        <w:rPr>
          <w:sz w:val="24"/>
        </w:rPr>
        <w:t>50</w:t>
      </w:r>
      <w:r>
        <w:rPr>
          <w:sz w:val="24"/>
        </w:rPr>
        <w:t>米</w:t>
      </w:r>
      <w:r>
        <w:rPr>
          <w:rFonts w:hint="eastAsia"/>
          <w:sz w:val="24"/>
        </w:rPr>
        <w:t>）</w:t>
      </w:r>
      <w:r>
        <w:rPr>
          <w:sz w:val="24"/>
        </w:rPr>
        <w:t>、王卜庄税务所</w:t>
      </w:r>
      <w:r>
        <w:rPr>
          <w:rFonts w:hint="eastAsia"/>
          <w:sz w:val="24"/>
        </w:rPr>
        <w:t>（天津市宝坻区王卜庄镇自由市场东侧）、天津市宝坻区方家庄镇张凤庄村（帮扶点）</w:t>
      </w:r>
      <w:r>
        <w:rPr>
          <w:sz w:val="24"/>
        </w:rPr>
        <w:t>和林亭口税务所</w:t>
      </w:r>
      <w:r>
        <w:rPr>
          <w:rFonts w:hint="eastAsia"/>
          <w:sz w:val="24"/>
        </w:rPr>
        <w:t>（天津市宝坻区林亭口镇林中路</w:t>
      </w:r>
      <w:r>
        <w:rPr>
          <w:sz w:val="24"/>
        </w:rPr>
        <w:t>农行向东</w:t>
      </w:r>
      <w:r>
        <w:rPr>
          <w:sz w:val="24"/>
        </w:rPr>
        <w:t>200</w:t>
      </w:r>
      <w:r>
        <w:rPr>
          <w:sz w:val="24"/>
        </w:rPr>
        <w:t>米</w:t>
      </w:r>
      <w:r>
        <w:rPr>
          <w:rFonts w:hint="eastAsia"/>
          <w:sz w:val="24"/>
        </w:rPr>
        <w:t>）</w:t>
      </w:r>
      <w:r>
        <w:rPr>
          <w:sz w:val="24"/>
        </w:rPr>
        <w:t>，共计</w:t>
      </w:r>
      <w:r>
        <w:rPr>
          <w:sz w:val="24"/>
        </w:rPr>
        <w:t>9</w:t>
      </w:r>
      <w:r>
        <w:rPr>
          <w:sz w:val="24"/>
        </w:rPr>
        <w:t>个办公场所（特殊情况以合同为准）。</w:t>
      </w:r>
    </w:p>
    <w:p w:rsidR="005E5BB3" w:rsidRDefault="009627A1">
      <w:pPr>
        <w:autoSpaceDE w:val="0"/>
        <w:autoSpaceDN w:val="0"/>
        <w:adjustRightInd w:val="0"/>
        <w:spacing w:line="360" w:lineRule="auto"/>
        <w:ind w:firstLineChars="200" w:firstLine="480"/>
        <w:rPr>
          <w:sz w:val="24"/>
        </w:rPr>
      </w:pPr>
      <w:r>
        <w:rPr>
          <w:sz w:val="24"/>
        </w:rPr>
        <w:t>（</w:t>
      </w:r>
      <w:r>
        <w:rPr>
          <w:rFonts w:hint="eastAsia"/>
          <w:sz w:val="24"/>
        </w:rPr>
        <w:t>三</w:t>
      </w:r>
      <w:r>
        <w:rPr>
          <w:sz w:val="24"/>
        </w:rPr>
        <w:t>）付款方式</w:t>
      </w:r>
    </w:p>
    <w:p w:rsidR="005E5BB3" w:rsidRDefault="009627A1">
      <w:pPr>
        <w:autoSpaceDE w:val="0"/>
        <w:autoSpaceDN w:val="0"/>
        <w:adjustRightInd w:val="0"/>
        <w:spacing w:line="360" w:lineRule="auto"/>
        <w:ind w:firstLineChars="200" w:firstLine="480"/>
        <w:rPr>
          <w:sz w:val="24"/>
        </w:rPr>
      </w:pPr>
      <w:r>
        <w:rPr>
          <w:rFonts w:hint="eastAsia"/>
          <w:sz w:val="24"/>
        </w:rPr>
        <w:lastRenderedPageBreak/>
        <w:t>按月付款，</w:t>
      </w:r>
      <w:r>
        <w:rPr>
          <w:rFonts w:hint="eastAsia"/>
          <w:sz w:val="24"/>
        </w:rPr>
        <w:t>验收无误，</w:t>
      </w:r>
      <w:r>
        <w:rPr>
          <w:rFonts w:hint="eastAsia"/>
          <w:sz w:val="24"/>
        </w:rPr>
        <w:t>每月月底前据实支付上月费用，中标供应商开具正式发票。服务期内合同结算总金额不超过本项目总预算</w:t>
      </w:r>
      <w:r>
        <w:rPr>
          <w:sz w:val="24"/>
        </w:rPr>
        <w:t>（特殊情况以合同为准）。</w:t>
      </w:r>
    </w:p>
    <w:p w:rsidR="005E5BB3" w:rsidRDefault="009627A1">
      <w:pPr>
        <w:autoSpaceDE w:val="0"/>
        <w:autoSpaceDN w:val="0"/>
        <w:adjustRightInd w:val="0"/>
        <w:spacing w:line="360" w:lineRule="auto"/>
        <w:ind w:firstLineChars="200" w:firstLine="480"/>
        <w:rPr>
          <w:sz w:val="24"/>
        </w:rPr>
      </w:pPr>
      <w:r>
        <w:rPr>
          <w:sz w:val="24"/>
        </w:rPr>
        <w:t>（</w:t>
      </w:r>
      <w:r>
        <w:rPr>
          <w:rFonts w:hint="eastAsia"/>
          <w:sz w:val="24"/>
        </w:rPr>
        <w:t>四</w:t>
      </w:r>
      <w:r>
        <w:rPr>
          <w:sz w:val="24"/>
        </w:rPr>
        <w:t>）投标保证金和履约保证金</w:t>
      </w:r>
    </w:p>
    <w:p w:rsidR="005E5BB3" w:rsidRDefault="009627A1">
      <w:pPr>
        <w:autoSpaceDE w:val="0"/>
        <w:autoSpaceDN w:val="0"/>
        <w:adjustRightInd w:val="0"/>
        <w:spacing w:line="360" w:lineRule="auto"/>
        <w:ind w:firstLineChars="200" w:firstLine="480"/>
        <w:rPr>
          <w:sz w:val="24"/>
        </w:rPr>
      </w:pPr>
      <w:r>
        <w:rPr>
          <w:sz w:val="24"/>
        </w:rPr>
        <w:t>本项目不收取投标保证金和履约保证金。</w:t>
      </w:r>
    </w:p>
    <w:p w:rsidR="005E5BB3" w:rsidRDefault="009627A1">
      <w:pPr>
        <w:autoSpaceDE w:val="0"/>
        <w:autoSpaceDN w:val="0"/>
        <w:adjustRightInd w:val="0"/>
        <w:spacing w:line="360" w:lineRule="auto"/>
        <w:ind w:firstLineChars="200" w:firstLine="480"/>
        <w:rPr>
          <w:color w:val="000000"/>
          <w:sz w:val="24"/>
        </w:rPr>
      </w:pPr>
      <w:r>
        <w:rPr>
          <w:rFonts w:hint="eastAsia"/>
          <w:color w:val="000000"/>
          <w:sz w:val="24"/>
        </w:rPr>
        <w:t>（五）验收方法及标准</w:t>
      </w:r>
    </w:p>
    <w:p w:rsidR="005E5BB3" w:rsidRDefault="009627A1">
      <w:pPr>
        <w:autoSpaceDE w:val="0"/>
        <w:autoSpaceDN w:val="0"/>
        <w:adjustRightInd w:val="0"/>
        <w:spacing w:line="360" w:lineRule="auto"/>
        <w:ind w:firstLineChars="200" w:firstLine="48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rsidR="005E5BB3" w:rsidRDefault="009627A1">
      <w:pPr>
        <w:autoSpaceDE w:val="0"/>
        <w:autoSpaceDN w:val="0"/>
        <w:adjustRightInd w:val="0"/>
        <w:spacing w:line="360" w:lineRule="auto"/>
        <w:ind w:firstLineChars="200" w:firstLine="480"/>
        <w:rPr>
          <w:bCs/>
          <w:sz w:val="24"/>
        </w:rPr>
      </w:pPr>
      <w:r>
        <w:rPr>
          <w:sz w:val="24"/>
        </w:rPr>
        <w:t>二</w:t>
      </w:r>
      <w:r>
        <w:rPr>
          <w:bCs/>
          <w:sz w:val="24"/>
        </w:rPr>
        <w:t>、技术要求</w:t>
      </w:r>
    </w:p>
    <w:p w:rsidR="005E5BB3" w:rsidRDefault="009627A1">
      <w:pPr>
        <w:spacing w:line="360" w:lineRule="auto"/>
        <w:ind w:firstLineChars="200" w:firstLine="420"/>
        <w:outlineLvl w:val="0"/>
        <w:rPr>
          <w:sz w:val="24"/>
        </w:rPr>
      </w:pPr>
      <w:r>
        <w:rPr>
          <w:rFonts w:hint="eastAsia"/>
        </w:rPr>
        <w:t>★</w:t>
      </w:r>
      <w:r>
        <w:rPr>
          <w:sz w:val="24"/>
        </w:rPr>
        <w:t>（一）投标人须承诺所提供的服务、人员及设备符合相关国</w:t>
      </w:r>
      <w:r>
        <w:rPr>
          <w:sz w:val="24"/>
        </w:rPr>
        <w:t>家强制性规定。</w:t>
      </w:r>
    </w:p>
    <w:p w:rsidR="005E5BB3" w:rsidRDefault="009627A1">
      <w:pPr>
        <w:spacing w:line="360" w:lineRule="auto"/>
        <w:ind w:firstLineChars="200" w:firstLine="420"/>
        <w:outlineLvl w:val="0"/>
        <w:rPr>
          <w:sz w:val="24"/>
        </w:rPr>
      </w:pPr>
      <w:r>
        <w:rPr>
          <w:rFonts w:hint="eastAsia"/>
        </w:rPr>
        <w:t>★</w:t>
      </w:r>
      <w:r>
        <w:rPr>
          <w:rFonts w:hint="eastAsia"/>
          <w:sz w:val="24"/>
        </w:rPr>
        <w:t>（二）服务期内，中标供应商应确保其食品经营许可证有效，证书经营项目应涵盖实际配送的全部食材。</w:t>
      </w:r>
    </w:p>
    <w:p w:rsidR="005E5BB3" w:rsidRDefault="009627A1">
      <w:pPr>
        <w:spacing w:line="360" w:lineRule="auto"/>
        <w:ind w:firstLineChars="200" w:firstLine="480"/>
        <w:outlineLvl w:val="0"/>
        <w:rPr>
          <w:sz w:val="24"/>
        </w:rPr>
      </w:pPr>
      <w:r>
        <w:rPr>
          <w:sz w:val="24"/>
        </w:rPr>
        <w:t>（</w:t>
      </w:r>
      <w:r>
        <w:rPr>
          <w:rFonts w:hint="eastAsia"/>
          <w:sz w:val="24"/>
        </w:rPr>
        <w:t>三</w:t>
      </w:r>
      <w:r>
        <w:rPr>
          <w:sz w:val="24"/>
        </w:rPr>
        <w:t>）具体需求详见本部分项目需求书。</w:t>
      </w:r>
    </w:p>
    <w:p w:rsidR="005E5BB3" w:rsidRDefault="009627A1">
      <w:pPr>
        <w:spacing w:line="360" w:lineRule="auto"/>
        <w:ind w:firstLineChars="200" w:firstLine="480"/>
        <w:outlineLvl w:val="0"/>
        <w:rPr>
          <w:sz w:val="24"/>
        </w:rPr>
      </w:pPr>
      <w:r>
        <w:rPr>
          <w:sz w:val="24"/>
        </w:rPr>
        <w:t>三、评分因素及评标标准</w:t>
      </w:r>
    </w:p>
    <w:p w:rsidR="005E5BB3" w:rsidRDefault="009627A1">
      <w:pPr>
        <w:spacing w:line="360" w:lineRule="auto"/>
        <w:ind w:firstLineChars="200" w:firstLine="480"/>
        <w:outlineLvl w:val="0"/>
        <w:rPr>
          <w:sz w:val="24"/>
        </w:rPr>
      </w:pPr>
      <w:r>
        <w:rPr>
          <w:rFonts w:hint="eastAsia"/>
          <w:sz w:val="24"/>
        </w:rPr>
        <w:t>本项目兼投不兼中，评标委员会按包的顺序进行评审。若某投标人获得某包中标候选供应商第一名资格，则该投标人不入围后续其他包的评标阶段。</w:t>
      </w:r>
    </w:p>
    <w:tbl>
      <w:tblPr>
        <w:tblW w:w="10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5E5BB3">
        <w:trPr>
          <w:trHeight w:val="233"/>
          <w:jc w:val="center"/>
        </w:trPr>
        <w:tc>
          <w:tcPr>
            <w:tcW w:w="9393" w:type="dxa"/>
            <w:gridSpan w:val="3"/>
            <w:shd w:val="clear" w:color="auto" w:fill="auto"/>
            <w:noWrap/>
            <w:vAlign w:val="center"/>
          </w:tcPr>
          <w:p w:rsidR="005E5BB3" w:rsidRDefault="009627A1">
            <w:pPr>
              <w:widowControl/>
              <w:adjustRightInd w:val="0"/>
              <w:snapToGrid w:val="0"/>
              <w:jc w:val="center"/>
              <w:rPr>
                <w:kern w:val="0"/>
                <w:sz w:val="24"/>
                <w:szCs w:val="24"/>
              </w:rPr>
            </w:pPr>
            <w:r>
              <w:rPr>
                <w:kern w:val="0"/>
                <w:sz w:val="24"/>
                <w:szCs w:val="24"/>
              </w:rPr>
              <w:t>第一部分</w:t>
            </w:r>
            <w:r>
              <w:rPr>
                <w:kern w:val="0"/>
                <w:sz w:val="24"/>
                <w:szCs w:val="24"/>
              </w:rPr>
              <w:t xml:space="preserve"> </w:t>
            </w:r>
            <w:r>
              <w:rPr>
                <w:kern w:val="0"/>
                <w:sz w:val="24"/>
                <w:szCs w:val="24"/>
              </w:rPr>
              <w:t>价格（</w:t>
            </w:r>
            <w:r>
              <w:rPr>
                <w:rFonts w:hint="eastAsia"/>
                <w:kern w:val="0"/>
                <w:sz w:val="24"/>
                <w:szCs w:val="24"/>
              </w:rPr>
              <w:t>3</w:t>
            </w:r>
            <w:r>
              <w:rPr>
                <w:kern w:val="0"/>
                <w:sz w:val="24"/>
                <w:szCs w:val="24"/>
              </w:rPr>
              <w:t>0</w:t>
            </w:r>
            <w:r>
              <w:rPr>
                <w:kern w:val="0"/>
                <w:sz w:val="24"/>
                <w:szCs w:val="24"/>
              </w:rPr>
              <w:t>分）</w:t>
            </w:r>
          </w:p>
        </w:tc>
        <w:tc>
          <w:tcPr>
            <w:tcW w:w="1143" w:type="dxa"/>
            <w:shd w:val="clear" w:color="auto" w:fill="auto"/>
            <w:vAlign w:val="center"/>
          </w:tcPr>
          <w:p w:rsidR="005E5BB3" w:rsidRDefault="009627A1">
            <w:pPr>
              <w:widowControl/>
              <w:adjustRightInd w:val="0"/>
              <w:snapToGrid w:val="0"/>
              <w:jc w:val="center"/>
              <w:rPr>
                <w:kern w:val="0"/>
                <w:sz w:val="24"/>
                <w:szCs w:val="24"/>
              </w:rPr>
            </w:pPr>
            <w:r>
              <w:rPr>
                <w:kern w:val="0"/>
                <w:sz w:val="24"/>
                <w:szCs w:val="24"/>
              </w:rPr>
              <w:t>分值</w:t>
            </w:r>
          </w:p>
        </w:tc>
      </w:tr>
      <w:tr w:rsidR="005E5BB3">
        <w:trPr>
          <w:trHeight w:val="1052"/>
          <w:jc w:val="center"/>
        </w:trPr>
        <w:tc>
          <w:tcPr>
            <w:tcW w:w="663" w:type="dxa"/>
            <w:shd w:val="clear" w:color="auto" w:fill="auto"/>
            <w:noWrap/>
            <w:vAlign w:val="center"/>
          </w:tcPr>
          <w:p w:rsidR="005E5BB3" w:rsidRDefault="009627A1">
            <w:pPr>
              <w:widowControl/>
              <w:jc w:val="center"/>
              <w:rPr>
                <w:kern w:val="0"/>
                <w:sz w:val="24"/>
                <w:szCs w:val="24"/>
              </w:rPr>
            </w:pPr>
            <w:r>
              <w:rPr>
                <w:kern w:val="0"/>
                <w:sz w:val="24"/>
                <w:szCs w:val="24"/>
              </w:rPr>
              <w:t>1</w:t>
            </w:r>
          </w:p>
        </w:tc>
        <w:tc>
          <w:tcPr>
            <w:tcW w:w="1419" w:type="dxa"/>
            <w:shd w:val="clear" w:color="auto" w:fill="auto"/>
            <w:vAlign w:val="center"/>
          </w:tcPr>
          <w:p w:rsidR="005E5BB3" w:rsidRDefault="009627A1">
            <w:pPr>
              <w:widowControl/>
              <w:spacing w:line="400" w:lineRule="exact"/>
              <w:jc w:val="center"/>
              <w:rPr>
                <w:kern w:val="0"/>
                <w:sz w:val="24"/>
                <w:szCs w:val="24"/>
              </w:rPr>
            </w:pPr>
            <w:r>
              <w:rPr>
                <w:kern w:val="0"/>
                <w:sz w:val="24"/>
                <w:szCs w:val="24"/>
              </w:rPr>
              <w:t>价格</w:t>
            </w:r>
          </w:p>
        </w:tc>
        <w:tc>
          <w:tcPr>
            <w:tcW w:w="7311" w:type="dxa"/>
            <w:shd w:val="clear" w:color="auto" w:fill="auto"/>
            <w:vAlign w:val="center"/>
          </w:tcPr>
          <w:p w:rsidR="005E5BB3" w:rsidRDefault="009627A1">
            <w:pPr>
              <w:widowControl/>
              <w:adjustRightInd w:val="0"/>
              <w:snapToGrid w:val="0"/>
              <w:rPr>
                <w:kern w:val="0"/>
                <w:sz w:val="24"/>
                <w:szCs w:val="24"/>
              </w:rPr>
            </w:pPr>
            <w:r>
              <w:rPr>
                <w:kern w:val="0"/>
                <w:sz w:val="24"/>
                <w:szCs w:val="24"/>
              </w:rPr>
              <w:t>（</w:t>
            </w:r>
            <w:r>
              <w:rPr>
                <w:kern w:val="0"/>
                <w:sz w:val="24"/>
                <w:szCs w:val="24"/>
              </w:rPr>
              <w:t>1</w:t>
            </w:r>
            <w:r>
              <w:rPr>
                <w:kern w:val="0"/>
                <w:sz w:val="24"/>
                <w:szCs w:val="24"/>
              </w:rPr>
              <w:t>）投标</w:t>
            </w:r>
            <w:r>
              <w:rPr>
                <w:rFonts w:hint="eastAsia"/>
                <w:kern w:val="0"/>
                <w:sz w:val="24"/>
                <w:szCs w:val="24"/>
              </w:rPr>
              <w:t>所报费率＞</w:t>
            </w:r>
            <w:r>
              <w:rPr>
                <w:rFonts w:hint="eastAsia"/>
                <w:kern w:val="0"/>
                <w:sz w:val="24"/>
                <w:szCs w:val="24"/>
              </w:rPr>
              <w:t>100%</w:t>
            </w:r>
            <w:r>
              <w:rPr>
                <w:rFonts w:hint="eastAsia"/>
                <w:kern w:val="0"/>
                <w:sz w:val="24"/>
                <w:szCs w:val="24"/>
              </w:rPr>
              <w:t>的，视为无效投标。其他</w:t>
            </w:r>
            <w:r>
              <w:rPr>
                <w:kern w:val="0"/>
                <w:sz w:val="24"/>
                <w:szCs w:val="24"/>
              </w:rPr>
              <w:t>投标报价按以下公式进行计算。</w:t>
            </w:r>
          </w:p>
          <w:p w:rsidR="005E5BB3" w:rsidRDefault="009627A1">
            <w:pPr>
              <w:widowControl/>
              <w:adjustRightInd w:val="0"/>
              <w:snapToGrid w:val="0"/>
              <w:rPr>
                <w:kern w:val="0"/>
                <w:sz w:val="24"/>
                <w:szCs w:val="24"/>
              </w:rPr>
            </w:pPr>
            <w:r>
              <w:rPr>
                <w:kern w:val="0"/>
                <w:sz w:val="24"/>
                <w:szCs w:val="24"/>
              </w:rPr>
              <w:t>（</w:t>
            </w:r>
            <w:r>
              <w:rPr>
                <w:kern w:val="0"/>
                <w:sz w:val="24"/>
                <w:szCs w:val="24"/>
              </w:rPr>
              <w:t>2</w:t>
            </w:r>
            <w:r>
              <w:rPr>
                <w:kern w:val="0"/>
                <w:sz w:val="24"/>
                <w:szCs w:val="24"/>
              </w:rPr>
              <w:t>）</w:t>
            </w:r>
            <w:r>
              <w:rPr>
                <w:rFonts w:hint="eastAsia"/>
                <w:kern w:val="0"/>
                <w:sz w:val="24"/>
                <w:szCs w:val="24"/>
              </w:rPr>
              <w:t>价格</w:t>
            </w:r>
            <w:r>
              <w:rPr>
                <w:kern w:val="0"/>
                <w:sz w:val="24"/>
                <w:szCs w:val="24"/>
              </w:rPr>
              <w:t>分</w:t>
            </w:r>
            <w:r>
              <w:rPr>
                <w:kern w:val="0"/>
                <w:sz w:val="24"/>
                <w:szCs w:val="24"/>
              </w:rPr>
              <w:t>=</w:t>
            </w:r>
            <w:r>
              <w:rPr>
                <w:kern w:val="0"/>
                <w:sz w:val="24"/>
                <w:szCs w:val="24"/>
              </w:rPr>
              <w:t>（评标基准价</w:t>
            </w:r>
            <w:r>
              <w:rPr>
                <w:kern w:val="0"/>
                <w:sz w:val="24"/>
                <w:szCs w:val="24"/>
              </w:rPr>
              <w:t>/</w:t>
            </w:r>
            <w:r>
              <w:rPr>
                <w:rFonts w:hint="eastAsia"/>
                <w:kern w:val="0"/>
                <w:sz w:val="24"/>
                <w:szCs w:val="24"/>
              </w:rPr>
              <w:t>所报费率</w:t>
            </w:r>
            <w:r>
              <w:rPr>
                <w:kern w:val="0"/>
                <w:sz w:val="24"/>
                <w:szCs w:val="24"/>
              </w:rPr>
              <w:t>）</w:t>
            </w:r>
            <w:r>
              <w:rPr>
                <w:kern w:val="0"/>
                <w:sz w:val="24"/>
                <w:szCs w:val="24"/>
              </w:rPr>
              <w:t>×</w:t>
            </w:r>
            <w:r>
              <w:rPr>
                <w:rFonts w:hint="eastAsia"/>
                <w:kern w:val="0"/>
                <w:sz w:val="24"/>
                <w:szCs w:val="24"/>
              </w:rPr>
              <w:t>3</w:t>
            </w:r>
            <w:r>
              <w:rPr>
                <w:kern w:val="0"/>
                <w:sz w:val="24"/>
                <w:szCs w:val="24"/>
              </w:rPr>
              <w:t>0</w:t>
            </w:r>
          </w:p>
          <w:p w:rsidR="005E5BB3" w:rsidRDefault="009627A1">
            <w:pPr>
              <w:widowControl/>
              <w:adjustRightInd w:val="0"/>
              <w:snapToGrid w:val="0"/>
              <w:rPr>
                <w:kern w:val="0"/>
                <w:sz w:val="24"/>
                <w:szCs w:val="24"/>
              </w:rPr>
            </w:pPr>
            <w:r>
              <w:rPr>
                <w:kern w:val="0"/>
                <w:sz w:val="24"/>
                <w:szCs w:val="24"/>
              </w:rPr>
              <w:t>注：满足招标文件要求且投标</w:t>
            </w:r>
            <w:r>
              <w:rPr>
                <w:rFonts w:hint="eastAsia"/>
                <w:kern w:val="0"/>
                <w:sz w:val="24"/>
                <w:szCs w:val="24"/>
              </w:rPr>
              <w:t>所报费率</w:t>
            </w:r>
            <w:r>
              <w:rPr>
                <w:kern w:val="0"/>
                <w:sz w:val="24"/>
                <w:szCs w:val="24"/>
              </w:rPr>
              <w:t>最低的费率为评标基准价。</w:t>
            </w:r>
          </w:p>
        </w:tc>
        <w:tc>
          <w:tcPr>
            <w:tcW w:w="1143" w:type="dxa"/>
            <w:shd w:val="clear" w:color="auto" w:fill="auto"/>
            <w:vAlign w:val="center"/>
          </w:tcPr>
          <w:p w:rsidR="005E5BB3" w:rsidRDefault="009627A1">
            <w:pPr>
              <w:widowControl/>
              <w:jc w:val="center"/>
              <w:rPr>
                <w:kern w:val="0"/>
                <w:sz w:val="24"/>
                <w:szCs w:val="24"/>
              </w:rPr>
            </w:pPr>
            <w:r>
              <w:rPr>
                <w:rFonts w:hint="eastAsia"/>
                <w:kern w:val="0"/>
                <w:sz w:val="24"/>
                <w:szCs w:val="24"/>
              </w:rPr>
              <w:t>3</w:t>
            </w:r>
            <w:r>
              <w:rPr>
                <w:kern w:val="0"/>
                <w:sz w:val="24"/>
                <w:szCs w:val="24"/>
              </w:rPr>
              <w:t>0</w:t>
            </w:r>
          </w:p>
        </w:tc>
      </w:tr>
      <w:tr w:rsidR="005E5BB3">
        <w:trPr>
          <w:trHeight w:val="233"/>
          <w:jc w:val="center"/>
        </w:trPr>
        <w:tc>
          <w:tcPr>
            <w:tcW w:w="9393" w:type="dxa"/>
            <w:gridSpan w:val="3"/>
            <w:shd w:val="clear" w:color="auto" w:fill="auto"/>
            <w:noWrap/>
            <w:vAlign w:val="center"/>
          </w:tcPr>
          <w:p w:rsidR="005E5BB3" w:rsidRDefault="009627A1">
            <w:pPr>
              <w:widowControl/>
              <w:adjustRightInd w:val="0"/>
              <w:snapToGrid w:val="0"/>
              <w:jc w:val="center"/>
              <w:rPr>
                <w:kern w:val="0"/>
                <w:sz w:val="24"/>
                <w:szCs w:val="24"/>
              </w:rPr>
            </w:pPr>
            <w:r>
              <w:rPr>
                <w:kern w:val="0"/>
                <w:sz w:val="24"/>
                <w:szCs w:val="24"/>
              </w:rPr>
              <w:t>第二部分</w:t>
            </w:r>
            <w:r>
              <w:rPr>
                <w:kern w:val="0"/>
                <w:sz w:val="24"/>
                <w:szCs w:val="24"/>
              </w:rPr>
              <w:t xml:space="preserve"> </w:t>
            </w:r>
            <w:r>
              <w:rPr>
                <w:kern w:val="0"/>
                <w:sz w:val="24"/>
                <w:szCs w:val="24"/>
              </w:rPr>
              <w:t>客观分（</w:t>
            </w:r>
            <w:r>
              <w:rPr>
                <w:rFonts w:hint="eastAsia"/>
                <w:kern w:val="0"/>
                <w:sz w:val="24"/>
                <w:szCs w:val="24"/>
              </w:rPr>
              <w:t>30</w:t>
            </w:r>
            <w:r>
              <w:rPr>
                <w:kern w:val="0"/>
                <w:sz w:val="24"/>
                <w:szCs w:val="24"/>
              </w:rPr>
              <w:t>分）</w:t>
            </w:r>
          </w:p>
        </w:tc>
        <w:tc>
          <w:tcPr>
            <w:tcW w:w="1143" w:type="dxa"/>
            <w:shd w:val="clear" w:color="auto" w:fill="auto"/>
            <w:vAlign w:val="center"/>
          </w:tcPr>
          <w:p w:rsidR="005E5BB3" w:rsidRDefault="009627A1">
            <w:pPr>
              <w:widowControl/>
              <w:adjustRightInd w:val="0"/>
              <w:snapToGrid w:val="0"/>
              <w:jc w:val="center"/>
              <w:rPr>
                <w:kern w:val="0"/>
                <w:sz w:val="24"/>
                <w:szCs w:val="24"/>
              </w:rPr>
            </w:pPr>
            <w:r>
              <w:rPr>
                <w:kern w:val="0"/>
                <w:sz w:val="24"/>
                <w:szCs w:val="24"/>
              </w:rPr>
              <w:t>分值</w:t>
            </w:r>
          </w:p>
        </w:tc>
      </w:tr>
      <w:tr w:rsidR="005E5BB3">
        <w:trPr>
          <w:trHeight w:val="274"/>
          <w:jc w:val="center"/>
        </w:trPr>
        <w:tc>
          <w:tcPr>
            <w:tcW w:w="663" w:type="dxa"/>
            <w:shd w:val="clear" w:color="auto" w:fill="auto"/>
            <w:noWrap/>
            <w:vAlign w:val="center"/>
          </w:tcPr>
          <w:p w:rsidR="005E5BB3" w:rsidRDefault="009627A1">
            <w:pPr>
              <w:widowControl/>
              <w:jc w:val="center"/>
              <w:rPr>
                <w:kern w:val="0"/>
                <w:sz w:val="24"/>
                <w:szCs w:val="24"/>
              </w:rPr>
            </w:pPr>
            <w:r>
              <w:rPr>
                <w:kern w:val="0"/>
                <w:sz w:val="24"/>
                <w:szCs w:val="24"/>
              </w:rPr>
              <w:t>1</w:t>
            </w:r>
          </w:p>
        </w:tc>
        <w:tc>
          <w:tcPr>
            <w:tcW w:w="1419" w:type="dxa"/>
            <w:shd w:val="clear" w:color="auto" w:fill="auto"/>
            <w:vAlign w:val="center"/>
          </w:tcPr>
          <w:p w:rsidR="005E5BB3" w:rsidRDefault="009627A1">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rsidR="005E5BB3" w:rsidRDefault="009627A1">
            <w:pPr>
              <w:widowControl/>
              <w:adjustRightInd w:val="0"/>
              <w:snapToGrid w:val="0"/>
              <w:rPr>
                <w:kern w:val="0"/>
                <w:sz w:val="24"/>
                <w:szCs w:val="24"/>
              </w:rPr>
            </w:pPr>
            <w:r>
              <w:rPr>
                <w:kern w:val="0"/>
                <w:sz w:val="24"/>
                <w:szCs w:val="24"/>
              </w:rPr>
              <w:t>完全按照以下要求提供投标人曾实施的为</w:t>
            </w:r>
            <w:r>
              <w:rPr>
                <w:rFonts w:hint="eastAsia"/>
                <w:kern w:val="0"/>
                <w:sz w:val="24"/>
                <w:szCs w:val="24"/>
              </w:rPr>
              <w:t>其他</w:t>
            </w:r>
            <w:r>
              <w:rPr>
                <w:kern w:val="0"/>
                <w:sz w:val="24"/>
                <w:szCs w:val="24"/>
              </w:rPr>
              <w:t>单位食材配送服务业绩，提供的证明材料均不得遮挡涂黑，否则不予认定加分。</w:t>
            </w:r>
          </w:p>
          <w:p w:rsidR="005E5BB3" w:rsidRDefault="009627A1">
            <w:pPr>
              <w:widowControl/>
              <w:adjustRightInd w:val="0"/>
              <w:snapToGrid w:val="0"/>
              <w:rPr>
                <w:kern w:val="0"/>
                <w:sz w:val="24"/>
                <w:szCs w:val="24"/>
              </w:rPr>
            </w:pPr>
            <w:r>
              <w:rPr>
                <w:kern w:val="0"/>
                <w:sz w:val="24"/>
                <w:szCs w:val="24"/>
              </w:rPr>
              <w:t xml:space="preserve">A. </w:t>
            </w:r>
            <w:r>
              <w:rPr>
                <w:kern w:val="0"/>
                <w:sz w:val="24"/>
                <w:szCs w:val="24"/>
              </w:rPr>
              <w:t>合同原件扫描件。包括买卖双方名称及盖章、服务内容</w:t>
            </w:r>
            <w:r>
              <w:rPr>
                <w:bCs/>
                <w:sz w:val="24"/>
              </w:rPr>
              <w:t>、合同签订日期</w:t>
            </w:r>
            <w:r>
              <w:rPr>
                <w:rFonts w:hint="eastAsia"/>
                <w:bCs/>
                <w:kern w:val="0"/>
                <w:sz w:val="24"/>
              </w:rPr>
              <w:t>（应为</w:t>
            </w:r>
            <w:r>
              <w:rPr>
                <w:bCs/>
                <w:kern w:val="0"/>
                <w:sz w:val="24"/>
              </w:rPr>
              <w:t>202</w:t>
            </w:r>
            <w:r>
              <w:rPr>
                <w:rFonts w:hint="eastAsia"/>
                <w:bCs/>
                <w:kern w:val="0"/>
                <w:sz w:val="24"/>
              </w:rPr>
              <w:t>2</w:t>
            </w:r>
            <w:r>
              <w:rPr>
                <w:rFonts w:hint="eastAsia"/>
                <w:bCs/>
                <w:kern w:val="0"/>
                <w:sz w:val="24"/>
              </w:rPr>
              <w:t>年</w:t>
            </w:r>
            <w:r>
              <w:rPr>
                <w:bCs/>
                <w:kern w:val="0"/>
                <w:sz w:val="24"/>
              </w:rPr>
              <w:t>1</w:t>
            </w:r>
            <w:r>
              <w:rPr>
                <w:rFonts w:hint="eastAsia"/>
                <w:bCs/>
                <w:kern w:val="0"/>
                <w:sz w:val="24"/>
              </w:rPr>
              <w:t>月</w:t>
            </w:r>
            <w:r>
              <w:rPr>
                <w:bCs/>
                <w:kern w:val="0"/>
                <w:sz w:val="24"/>
              </w:rPr>
              <w:t>1</w:t>
            </w:r>
            <w:r>
              <w:rPr>
                <w:rFonts w:hint="eastAsia"/>
                <w:bCs/>
                <w:kern w:val="0"/>
                <w:sz w:val="24"/>
              </w:rPr>
              <w:t>日或以后）</w:t>
            </w:r>
            <w:r>
              <w:rPr>
                <w:rFonts w:hint="eastAsia"/>
                <w:kern w:val="0"/>
                <w:sz w:val="24"/>
                <w:szCs w:val="24"/>
              </w:rPr>
              <w:t>。</w:t>
            </w:r>
          </w:p>
          <w:p w:rsidR="005E5BB3" w:rsidRDefault="009627A1">
            <w:pPr>
              <w:widowControl/>
              <w:adjustRightInd w:val="0"/>
              <w:snapToGrid w:val="0"/>
              <w:rPr>
                <w:kern w:val="0"/>
                <w:sz w:val="24"/>
                <w:szCs w:val="24"/>
              </w:rPr>
            </w:pPr>
            <w:r>
              <w:rPr>
                <w:kern w:val="0"/>
                <w:sz w:val="24"/>
                <w:szCs w:val="24"/>
              </w:rPr>
              <w:t xml:space="preserve">B. </w:t>
            </w:r>
            <w:r>
              <w:rPr>
                <w:kern w:val="0"/>
                <w:sz w:val="24"/>
                <w:szCs w:val="24"/>
              </w:rPr>
              <w:t>上述合同履行良好的相关证明材料原件扫描件（</w:t>
            </w:r>
            <w:r>
              <w:rPr>
                <w:rFonts w:hint="eastAsia"/>
                <w:sz w:val="24"/>
              </w:rPr>
              <w:t>加盖上述合同甲方单位公章或上述合同中所盖的甲方印章</w:t>
            </w:r>
            <w:r>
              <w:rPr>
                <w:kern w:val="0"/>
                <w:sz w:val="24"/>
                <w:szCs w:val="24"/>
              </w:rPr>
              <w:t>）。</w:t>
            </w:r>
          </w:p>
          <w:p w:rsidR="005E5BB3" w:rsidRDefault="009627A1">
            <w:pPr>
              <w:widowControl/>
              <w:adjustRightInd w:val="0"/>
              <w:snapToGrid w:val="0"/>
              <w:rPr>
                <w:kern w:val="0"/>
                <w:sz w:val="24"/>
                <w:szCs w:val="24"/>
              </w:rPr>
            </w:pPr>
            <w:r>
              <w:rPr>
                <w:kern w:val="0"/>
                <w:sz w:val="24"/>
                <w:szCs w:val="24"/>
              </w:rPr>
              <w:t>每个业绩</w:t>
            </w:r>
            <w:r>
              <w:rPr>
                <w:rFonts w:hint="eastAsia"/>
                <w:kern w:val="0"/>
                <w:sz w:val="24"/>
                <w:szCs w:val="24"/>
              </w:rPr>
              <w:t>2</w:t>
            </w:r>
            <w:r>
              <w:rPr>
                <w:kern w:val="0"/>
                <w:sz w:val="24"/>
                <w:szCs w:val="24"/>
              </w:rPr>
              <w:t>分，最多</w:t>
            </w:r>
            <w:r>
              <w:rPr>
                <w:rFonts w:hint="eastAsia"/>
                <w:kern w:val="0"/>
                <w:sz w:val="24"/>
                <w:szCs w:val="24"/>
              </w:rPr>
              <w:t>10</w:t>
            </w:r>
            <w:r>
              <w:rPr>
                <w:kern w:val="0"/>
                <w:sz w:val="24"/>
                <w:szCs w:val="24"/>
              </w:rPr>
              <w:t>分</w:t>
            </w:r>
            <w:r>
              <w:rPr>
                <w:rFonts w:hint="eastAsia"/>
                <w:kern w:val="0"/>
                <w:sz w:val="24"/>
                <w:szCs w:val="24"/>
              </w:rPr>
              <w:t>。</w:t>
            </w:r>
          </w:p>
        </w:tc>
        <w:tc>
          <w:tcPr>
            <w:tcW w:w="1143" w:type="dxa"/>
            <w:shd w:val="clear" w:color="auto" w:fill="auto"/>
            <w:vAlign w:val="center"/>
          </w:tcPr>
          <w:p w:rsidR="005E5BB3" w:rsidRDefault="009627A1">
            <w:pPr>
              <w:widowControl/>
              <w:jc w:val="center"/>
              <w:rPr>
                <w:kern w:val="0"/>
                <w:sz w:val="24"/>
                <w:szCs w:val="24"/>
              </w:rPr>
            </w:pPr>
            <w:r>
              <w:rPr>
                <w:rFonts w:hint="eastAsia"/>
                <w:kern w:val="0"/>
                <w:sz w:val="24"/>
                <w:szCs w:val="24"/>
              </w:rPr>
              <w:t>10</w:t>
            </w:r>
          </w:p>
        </w:tc>
      </w:tr>
      <w:tr w:rsidR="005E5BB3">
        <w:trPr>
          <w:trHeight w:val="113"/>
          <w:jc w:val="center"/>
        </w:trPr>
        <w:tc>
          <w:tcPr>
            <w:tcW w:w="663" w:type="dxa"/>
            <w:shd w:val="clear" w:color="auto" w:fill="auto"/>
            <w:noWrap/>
            <w:vAlign w:val="center"/>
          </w:tcPr>
          <w:p w:rsidR="005E5BB3" w:rsidRDefault="009627A1">
            <w:pPr>
              <w:widowControl/>
              <w:jc w:val="center"/>
              <w:rPr>
                <w:kern w:val="0"/>
                <w:sz w:val="24"/>
                <w:szCs w:val="24"/>
              </w:rPr>
            </w:pPr>
            <w:r>
              <w:rPr>
                <w:kern w:val="0"/>
                <w:sz w:val="24"/>
                <w:szCs w:val="24"/>
              </w:rPr>
              <w:t>2</w:t>
            </w:r>
          </w:p>
        </w:tc>
        <w:tc>
          <w:tcPr>
            <w:tcW w:w="1419" w:type="dxa"/>
            <w:shd w:val="clear" w:color="auto" w:fill="auto"/>
            <w:vAlign w:val="center"/>
          </w:tcPr>
          <w:p w:rsidR="005E5BB3" w:rsidRDefault="009627A1">
            <w:pPr>
              <w:widowControl/>
              <w:adjustRightInd w:val="0"/>
              <w:snapToGrid w:val="0"/>
              <w:jc w:val="center"/>
              <w:rPr>
                <w:kern w:val="0"/>
                <w:sz w:val="24"/>
                <w:szCs w:val="24"/>
              </w:rPr>
            </w:pPr>
            <w:r>
              <w:rPr>
                <w:kern w:val="0"/>
                <w:sz w:val="24"/>
                <w:szCs w:val="24"/>
              </w:rPr>
              <w:t>投标人相关证书</w:t>
            </w:r>
          </w:p>
        </w:tc>
        <w:tc>
          <w:tcPr>
            <w:tcW w:w="7311" w:type="dxa"/>
            <w:shd w:val="clear" w:color="auto" w:fill="auto"/>
            <w:vAlign w:val="center"/>
          </w:tcPr>
          <w:p w:rsidR="005E5BB3" w:rsidRDefault="009627A1">
            <w:pPr>
              <w:widowControl/>
              <w:adjustRightInd w:val="0"/>
              <w:snapToGrid w:val="0"/>
              <w:rPr>
                <w:kern w:val="0"/>
                <w:sz w:val="24"/>
                <w:szCs w:val="24"/>
              </w:rPr>
            </w:pPr>
            <w:r>
              <w:rPr>
                <w:kern w:val="0"/>
                <w:sz w:val="24"/>
                <w:szCs w:val="24"/>
              </w:rPr>
              <w:t>投标人具备质量管理体现认证</w:t>
            </w:r>
            <w:r>
              <w:rPr>
                <w:rFonts w:hint="eastAsia"/>
                <w:kern w:val="0"/>
                <w:sz w:val="24"/>
                <w:szCs w:val="24"/>
              </w:rPr>
              <w:t>、职业健康安全管理体系认证证书、食品安全管理体系认证</w:t>
            </w:r>
            <w:r>
              <w:rPr>
                <w:kern w:val="0"/>
                <w:sz w:val="24"/>
                <w:szCs w:val="24"/>
              </w:rPr>
              <w:t>，提供证书扫描件</w:t>
            </w:r>
            <w:r>
              <w:rPr>
                <w:rFonts w:hint="eastAsia"/>
                <w:kern w:val="0"/>
                <w:sz w:val="24"/>
                <w:szCs w:val="24"/>
              </w:rPr>
              <w:t>，</w:t>
            </w:r>
            <w:r>
              <w:rPr>
                <w:kern w:val="0"/>
                <w:sz w:val="24"/>
                <w:szCs w:val="24"/>
              </w:rPr>
              <w:t>每个合格的证书扫描件得</w:t>
            </w:r>
            <w:r>
              <w:rPr>
                <w:rFonts w:hint="eastAsia"/>
                <w:kern w:val="0"/>
                <w:sz w:val="24"/>
                <w:szCs w:val="24"/>
              </w:rPr>
              <w:t>1</w:t>
            </w:r>
            <w:r>
              <w:rPr>
                <w:kern w:val="0"/>
                <w:sz w:val="24"/>
                <w:szCs w:val="24"/>
              </w:rPr>
              <w:t>分，最多</w:t>
            </w:r>
            <w:r>
              <w:rPr>
                <w:rFonts w:hint="eastAsia"/>
                <w:kern w:val="0"/>
                <w:sz w:val="24"/>
                <w:szCs w:val="24"/>
              </w:rPr>
              <w:t>3</w:t>
            </w:r>
            <w:r>
              <w:rPr>
                <w:kern w:val="0"/>
                <w:sz w:val="24"/>
                <w:szCs w:val="24"/>
              </w:rPr>
              <w:t>分；</w:t>
            </w:r>
          </w:p>
        </w:tc>
        <w:tc>
          <w:tcPr>
            <w:tcW w:w="1143" w:type="dxa"/>
            <w:shd w:val="clear" w:color="auto" w:fill="auto"/>
            <w:vAlign w:val="center"/>
          </w:tcPr>
          <w:p w:rsidR="005E5BB3" w:rsidRDefault="009627A1">
            <w:pPr>
              <w:widowControl/>
              <w:jc w:val="center"/>
              <w:rPr>
                <w:kern w:val="0"/>
                <w:sz w:val="24"/>
                <w:szCs w:val="24"/>
              </w:rPr>
            </w:pPr>
            <w:r>
              <w:rPr>
                <w:rFonts w:hint="eastAsia"/>
                <w:kern w:val="0"/>
                <w:sz w:val="24"/>
                <w:szCs w:val="24"/>
              </w:rPr>
              <w:t>3</w:t>
            </w:r>
          </w:p>
        </w:tc>
      </w:tr>
      <w:tr w:rsidR="005E5BB3">
        <w:trPr>
          <w:trHeight w:val="274"/>
          <w:jc w:val="center"/>
        </w:trPr>
        <w:tc>
          <w:tcPr>
            <w:tcW w:w="663" w:type="dxa"/>
            <w:shd w:val="clear" w:color="auto" w:fill="auto"/>
            <w:noWrap/>
            <w:vAlign w:val="center"/>
          </w:tcPr>
          <w:p w:rsidR="005E5BB3" w:rsidRDefault="009627A1">
            <w:pPr>
              <w:widowControl/>
              <w:jc w:val="center"/>
              <w:rPr>
                <w:kern w:val="0"/>
                <w:sz w:val="24"/>
                <w:szCs w:val="24"/>
              </w:rPr>
            </w:pPr>
            <w:r>
              <w:rPr>
                <w:kern w:val="0"/>
                <w:sz w:val="24"/>
                <w:szCs w:val="24"/>
              </w:rPr>
              <w:t>3</w:t>
            </w:r>
          </w:p>
        </w:tc>
        <w:tc>
          <w:tcPr>
            <w:tcW w:w="1419" w:type="dxa"/>
            <w:shd w:val="clear" w:color="auto" w:fill="auto"/>
            <w:vAlign w:val="center"/>
          </w:tcPr>
          <w:p w:rsidR="005E5BB3" w:rsidRDefault="009627A1">
            <w:pPr>
              <w:widowControl/>
              <w:adjustRightInd w:val="0"/>
              <w:snapToGrid w:val="0"/>
              <w:jc w:val="center"/>
              <w:rPr>
                <w:kern w:val="0"/>
                <w:sz w:val="24"/>
                <w:szCs w:val="24"/>
              </w:rPr>
            </w:pPr>
            <w:r>
              <w:rPr>
                <w:kern w:val="0"/>
                <w:sz w:val="24"/>
                <w:szCs w:val="24"/>
              </w:rPr>
              <w:t>配送车辆评</w:t>
            </w:r>
            <w:r>
              <w:rPr>
                <w:kern w:val="0"/>
                <w:sz w:val="24"/>
                <w:szCs w:val="24"/>
              </w:rPr>
              <w:lastRenderedPageBreak/>
              <w:t>价</w:t>
            </w:r>
          </w:p>
        </w:tc>
        <w:tc>
          <w:tcPr>
            <w:tcW w:w="7311" w:type="dxa"/>
            <w:shd w:val="clear" w:color="auto" w:fill="auto"/>
            <w:vAlign w:val="center"/>
          </w:tcPr>
          <w:p w:rsidR="005E5BB3" w:rsidRDefault="009627A1">
            <w:pPr>
              <w:widowControl/>
              <w:adjustRightInd w:val="0"/>
              <w:snapToGrid w:val="0"/>
              <w:rPr>
                <w:kern w:val="0"/>
                <w:sz w:val="24"/>
                <w:szCs w:val="24"/>
              </w:rPr>
            </w:pPr>
            <w:r>
              <w:rPr>
                <w:rFonts w:hint="eastAsia"/>
                <w:kern w:val="0"/>
                <w:sz w:val="24"/>
                <w:szCs w:val="24"/>
              </w:rPr>
              <w:lastRenderedPageBreak/>
              <w:t>（</w:t>
            </w:r>
            <w:r>
              <w:rPr>
                <w:rFonts w:hint="eastAsia"/>
                <w:kern w:val="0"/>
                <w:sz w:val="24"/>
                <w:szCs w:val="24"/>
              </w:rPr>
              <w:t>1</w:t>
            </w:r>
            <w:r>
              <w:rPr>
                <w:rFonts w:hint="eastAsia"/>
                <w:kern w:val="0"/>
                <w:sz w:val="24"/>
                <w:szCs w:val="24"/>
              </w:rPr>
              <w:t>）投入车辆评价（</w:t>
            </w:r>
            <w:r>
              <w:rPr>
                <w:rFonts w:hint="eastAsia"/>
                <w:kern w:val="0"/>
                <w:sz w:val="24"/>
                <w:szCs w:val="24"/>
              </w:rPr>
              <w:t>2</w:t>
            </w:r>
            <w:r>
              <w:rPr>
                <w:rFonts w:hint="eastAsia"/>
                <w:kern w:val="0"/>
                <w:sz w:val="24"/>
                <w:szCs w:val="24"/>
              </w:rPr>
              <w:t>分）</w:t>
            </w:r>
          </w:p>
          <w:p w:rsidR="005E5BB3" w:rsidRDefault="009627A1">
            <w:pPr>
              <w:widowControl/>
              <w:adjustRightInd w:val="0"/>
              <w:snapToGrid w:val="0"/>
              <w:rPr>
                <w:kern w:val="0"/>
                <w:sz w:val="24"/>
                <w:szCs w:val="24"/>
              </w:rPr>
            </w:pPr>
            <w:r>
              <w:rPr>
                <w:kern w:val="0"/>
                <w:sz w:val="24"/>
                <w:szCs w:val="24"/>
              </w:rPr>
              <w:lastRenderedPageBreak/>
              <w:t>自有车辆：提供机动车行驶证扫描件（所有人应为投标单位）及行驶证中车辆照片；</w:t>
            </w:r>
          </w:p>
          <w:p w:rsidR="005E5BB3" w:rsidRDefault="009627A1">
            <w:pPr>
              <w:widowControl/>
              <w:adjustRightInd w:val="0"/>
              <w:snapToGrid w:val="0"/>
              <w:rPr>
                <w:kern w:val="0"/>
                <w:sz w:val="24"/>
                <w:szCs w:val="24"/>
              </w:rPr>
            </w:pPr>
            <w:r>
              <w:rPr>
                <w:kern w:val="0"/>
                <w:sz w:val="24"/>
                <w:szCs w:val="24"/>
              </w:rPr>
              <w:t>租赁车辆：提供机动车行驶证扫描件（及行驶证中车辆照片）和租赁合同扫描件；</w:t>
            </w:r>
          </w:p>
          <w:p w:rsidR="005E5BB3" w:rsidRDefault="009627A1">
            <w:pPr>
              <w:widowControl/>
              <w:adjustRightInd w:val="0"/>
              <w:snapToGrid w:val="0"/>
              <w:rPr>
                <w:kern w:val="0"/>
                <w:sz w:val="24"/>
                <w:szCs w:val="24"/>
              </w:rPr>
            </w:pPr>
            <w:r>
              <w:rPr>
                <w:kern w:val="0"/>
                <w:sz w:val="24"/>
                <w:szCs w:val="24"/>
              </w:rPr>
              <w:t>上述车辆应为厢式</w:t>
            </w:r>
            <w:r>
              <w:rPr>
                <w:rFonts w:hint="eastAsia"/>
                <w:kern w:val="0"/>
                <w:sz w:val="24"/>
                <w:szCs w:val="24"/>
              </w:rPr>
              <w:t>货</w:t>
            </w:r>
            <w:r>
              <w:rPr>
                <w:kern w:val="0"/>
                <w:sz w:val="24"/>
                <w:szCs w:val="24"/>
              </w:rPr>
              <w:t>车等</w:t>
            </w:r>
            <w:r>
              <w:rPr>
                <w:rFonts w:hint="eastAsia"/>
                <w:kern w:val="0"/>
                <w:sz w:val="24"/>
                <w:szCs w:val="24"/>
              </w:rPr>
              <w:t>能够满足配送需求的机动车辆</w:t>
            </w:r>
            <w:r>
              <w:rPr>
                <w:kern w:val="0"/>
                <w:sz w:val="24"/>
                <w:szCs w:val="24"/>
              </w:rPr>
              <w:t>，否则不予认定给分。</w:t>
            </w:r>
          </w:p>
          <w:p w:rsidR="005E5BB3" w:rsidRDefault="009627A1">
            <w:pPr>
              <w:widowControl/>
              <w:adjustRightInd w:val="0"/>
              <w:snapToGrid w:val="0"/>
              <w:rPr>
                <w:kern w:val="0"/>
                <w:sz w:val="24"/>
                <w:szCs w:val="24"/>
              </w:rPr>
            </w:pPr>
            <w:r>
              <w:rPr>
                <w:kern w:val="0"/>
                <w:sz w:val="24"/>
                <w:szCs w:val="24"/>
              </w:rPr>
              <w:t>每提供</w:t>
            </w:r>
            <w:r>
              <w:rPr>
                <w:kern w:val="0"/>
                <w:sz w:val="24"/>
                <w:szCs w:val="24"/>
              </w:rPr>
              <w:t>1</w:t>
            </w:r>
            <w:r>
              <w:rPr>
                <w:kern w:val="0"/>
                <w:sz w:val="24"/>
                <w:szCs w:val="24"/>
              </w:rPr>
              <w:t>个合格的车辆证明材料得</w:t>
            </w:r>
            <w:r>
              <w:rPr>
                <w:rFonts w:hint="eastAsia"/>
                <w:kern w:val="0"/>
                <w:sz w:val="24"/>
                <w:szCs w:val="24"/>
              </w:rPr>
              <w:t>1</w:t>
            </w:r>
            <w:r>
              <w:rPr>
                <w:kern w:val="0"/>
                <w:sz w:val="24"/>
                <w:szCs w:val="24"/>
              </w:rPr>
              <w:t>分，最多</w:t>
            </w:r>
            <w:r>
              <w:rPr>
                <w:rFonts w:hint="eastAsia"/>
                <w:kern w:val="0"/>
                <w:sz w:val="24"/>
                <w:szCs w:val="24"/>
              </w:rPr>
              <w:t>2</w:t>
            </w:r>
            <w:r>
              <w:rPr>
                <w:kern w:val="0"/>
                <w:sz w:val="24"/>
                <w:szCs w:val="24"/>
              </w:rPr>
              <w:t>分；</w:t>
            </w:r>
          </w:p>
          <w:p w:rsidR="005E5BB3" w:rsidRDefault="009627A1">
            <w:pPr>
              <w:widowControl/>
              <w:adjustRightInd w:val="0"/>
              <w:snapToGrid w:val="0"/>
              <w:rPr>
                <w:kern w:val="0"/>
                <w:sz w:val="24"/>
                <w:szCs w:val="24"/>
              </w:rPr>
            </w:pPr>
            <w:r>
              <w:rPr>
                <w:rFonts w:hint="eastAsia"/>
                <w:kern w:val="0"/>
                <w:sz w:val="24"/>
                <w:szCs w:val="24"/>
              </w:rPr>
              <w:t>（</w:t>
            </w:r>
            <w:r>
              <w:rPr>
                <w:rFonts w:hint="eastAsia"/>
                <w:kern w:val="0"/>
                <w:sz w:val="24"/>
                <w:szCs w:val="24"/>
              </w:rPr>
              <w:t>2</w:t>
            </w:r>
            <w:r>
              <w:rPr>
                <w:rFonts w:hint="eastAsia"/>
                <w:kern w:val="0"/>
                <w:sz w:val="24"/>
                <w:szCs w:val="24"/>
              </w:rPr>
              <w:t>）冷藏保鲜车辆评价（</w:t>
            </w:r>
            <w:r>
              <w:rPr>
                <w:rFonts w:hint="eastAsia"/>
                <w:kern w:val="0"/>
                <w:sz w:val="24"/>
                <w:szCs w:val="24"/>
              </w:rPr>
              <w:t>2</w:t>
            </w:r>
            <w:r>
              <w:rPr>
                <w:rFonts w:hint="eastAsia"/>
                <w:kern w:val="0"/>
                <w:sz w:val="24"/>
                <w:szCs w:val="24"/>
              </w:rPr>
              <w:t>分）</w:t>
            </w:r>
          </w:p>
          <w:p w:rsidR="005E5BB3" w:rsidRDefault="009627A1">
            <w:pPr>
              <w:widowControl/>
              <w:adjustRightInd w:val="0"/>
              <w:snapToGrid w:val="0"/>
              <w:rPr>
                <w:kern w:val="0"/>
                <w:sz w:val="24"/>
                <w:szCs w:val="24"/>
              </w:rPr>
            </w:pPr>
            <w:r>
              <w:rPr>
                <w:rFonts w:hint="eastAsia"/>
                <w:kern w:val="0"/>
                <w:sz w:val="24"/>
                <w:szCs w:val="24"/>
              </w:rPr>
              <w:t>提供第（</w:t>
            </w:r>
            <w:r>
              <w:rPr>
                <w:rFonts w:hint="eastAsia"/>
                <w:kern w:val="0"/>
                <w:sz w:val="24"/>
                <w:szCs w:val="24"/>
              </w:rPr>
              <w:t>1</w:t>
            </w:r>
            <w:r>
              <w:rPr>
                <w:rFonts w:hint="eastAsia"/>
                <w:kern w:val="0"/>
                <w:sz w:val="24"/>
                <w:szCs w:val="24"/>
              </w:rPr>
              <w:t>）项中车辆的《中华人民共和国道路运输证》扫描件，且业户名称为投标单位或出租方，经营范围至少包含货物专用运输（冷藏保鲜），每辆满足以上要求的车辆得</w:t>
            </w:r>
            <w:r>
              <w:rPr>
                <w:rFonts w:hint="eastAsia"/>
                <w:kern w:val="0"/>
                <w:sz w:val="24"/>
                <w:szCs w:val="24"/>
              </w:rPr>
              <w:t>1</w:t>
            </w:r>
            <w:r>
              <w:rPr>
                <w:rFonts w:hint="eastAsia"/>
                <w:kern w:val="0"/>
                <w:sz w:val="24"/>
                <w:szCs w:val="24"/>
              </w:rPr>
              <w:t>分，最多</w:t>
            </w:r>
            <w:r>
              <w:rPr>
                <w:rFonts w:hint="eastAsia"/>
                <w:kern w:val="0"/>
                <w:sz w:val="24"/>
                <w:szCs w:val="24"/>
              </w:rPr>
              <w:t>2</w:t>
            </w:r>
            <w:r>
              <w:rPr>
                <w:rFonts w:hint="eastAsia"/>
                <w:kern w:val="0"/>
                <w:sz w:val="24"/>
                <w:szCs w:val="24"/>
              </w:rPr>
              <w:t>分。</w:t>
            </w:r>
          </w:p>
        </w:tc>
        <w:tc>
          <w:tcPr>
            <w:tcW w:w="1143" w:type="dxa"/>
            <w:shd w:val="clear" w:color="auto" w:fill="auto"/>
            <w:vAlign w:val="center"/>
          </w:tcPr>
          <w:p w:rsidR="005E5BB3" w:rsidRDefault="009627A1">
            <w:pPr>
              <w:widowControl/>
              <w:jc w:val="center"/>
              <w:rPr>
                <w:kern w:val="0"/>
                <w:sz w:val="24"/>
                <w:szCs w:val="24"/>
              </w:rPr>
            </w:pPr>
            <w:r>
              <w:rPr>
                <w:rFonts w:hint="eastAsia"/>
                <w:kern w:val="0"/>
                <w:sz w:val="24"/>
                <w:szCs w:val="24"/>
              </w:rPr>
              <w:lastRenderedPageBreak/>
              <w:t>4</w:t>
            </w:r>
          </w:p>
        </w:tc>
      </w:tr>
      <w:tr w:rsidR="005E5BB3">
        <w:trPr>
          <w:trHeight w:val="596"/>
          <w:jc w:val="center"/>
        </w:trPr>
        <w:tc>
          <w:tcPr>
            <w:tcW w:w="663" w:type="dxa"/>
            <w:shd w:val="clear" w:color="auto" w:fill="auto"/>
            <w:noWrap/>
            <w:vAlign w:val="center"/>
          </w:tcPr>
          <w:p w:rsidR="005E5BB3" w:rsidRDefault="009627A1">
            <w:pPr>
              <w:widowControl/>
              <w:jc w:val="center"/>
              <w:rPr>
                <w:kern w:val="0"/>
                <w:sz w:val="24"/>
                <w:szCs w:val="24"/>
              </w:rPr>
            </w:pPr>
            <w:r>
              <w:rPr>
                <w:kern w:val="0"/>
                <w:sz w:val="24"/>
                <w:szCs w:val="24"/>
              </w:rPr>
              <w:lastRenderedPageBreak/>
              <w:t>4</w:t>
            </w:r>
          </w:p>
        </w:tc>
        <w:tc>
          <w:tcPr>
            <w:tcW w:w="1419" w:type="dxa"/>
            <w:shd w:val="clear" w:color="auto" w:fill="auto"/>
            <w:vAlign w:val="center"/>
          </w:tcPr>
          <w:p w:rsidR="005E5BB3" w:rsidRDefault="009627A1">
            <w:pPr>
              <w:widowControl/>
              <w:adjustRightInd w:val="0"/>
              <w:snapToGrid w:val="0"/>
              <w:jc w:val="center"/>
              <w:rPr>
                <w:kern w:val="0"/>
                <w:sz w:val="24"/>
                <w:szCs w:val="24"/>
              </w:rPr>
            </w:pPr>
            <w:r>
              <w:rPr>
                <w:rFonts w:hint="eastAsia"/>
                <w:kern w:val="0"/>
                <w:sz w:val="24"/>
                <w:szCs w:val="24"/>
              </w:rPr>
              <w:t>投入</w:t>
            </w:r>
            <w:r>
              <w:rPr>
                <w:kern w:val="0"/>
                <w:sz w:val="24"/>
                <w:szCs w:val="24"/>
              </w:rPr>
              <w:t>人员评价</w:t>
            </w:r>
          </w:p>
        </w:tc>
        <w:tc>
          <w:tcPr>
            <w:tcW w:w="7311" w:type="dxa"/>
            <w:shd w:val="clear" w:color="auto" w:fill="auto"/>
            <w:vAlign w:val="center"/>
          </w:tcPr>
          <w:p w:rsidR="005E5BB3" w:rsidRDefault="009627A1">
            <w:pPr>
              <w:widowControl/>
              <w:adjustRightInd w:val="0"/>
              <w:snapToGrid w:val="0"/>
              <w:rPr>
                <w:kern w:val="0"/>
                <w:sz w:val="24"/>
                <w:szCs w:val="24"/>
              </w:rPr>
            </w:pPr>
            <w:r>
              <w:rPr>
                <w:rFonts w:hint="eastAsia"/>
                <w:kern w:val="0"/>
                <w:sz w:val="24"/>
                <w:szCs w:val="24"/>
              </w:rPr>
              <w:t>投入</w:t>
            </w:r>
            <w:r>
              <w:rPr>
                <w:kern w:val="0"/>
                <w:sz w:val="24"/>
                <w:szCs w:val="24"/>
              </w:rPr>
              <w:t>人员具备卫生防疫部门或医疗机构颁发的健康证，提供以上证书扫描件和</w:t>
            </w:r>
            <w:r>
              <w:rPr>
                <w:rFonts w:hint="eastAsia"/>
                <w:kern w:val="0"/>
                <w:sz w:val="24"/>
                <w:szCs w:val="24"/>
              </w:rPr>
              <w:t>开标日前三个月中任意一个月的由投标单位为以上人员缴纳社会保险证明扫描件</w:t>
            </w:r>
            <w:r>
              <w:rPr>
                <w:kern w:val="0"/>
                <w:sz w:val="24"/>
                <w:szCs w:val="24"/>
              </w:rPr>
              <w:t>，每个满足以上要求的配送服务人员得</w:t>
            </w:r>
            <w:r>
              <w:rPr>
                <w:rFonts w:hint="eastAsia"/>
                <w:kern w:val="0"/>
                <w:sz w:val="24"/>
                <w:szCs w:val="24"/>
              </w:rPr>
              <w:t>1</w:t>
            </w:r>
            <w:r>
              <w:rPr>
                <w:kern w:val="0"/>
                <w:sz w:val="24"/>
                <w:szCs w:val="24"/>
              </w:rPr>
              <w:t>分，最多</w:t>
            </w:r>
            <w:r>
              <w:rPr>
                <w:rFonts w:hint="eastAsia"/>
                <w:kern w:val="0"/>
                <w:sz w:val="24"/>
                <w:szCs w:val="24"/>
              </w:rPr>
              <w:t>4</w:t>
            </w:r>
            <w:r>
              <w:rPr>
                <w:kern w:val="0"/>
                <w:sz w:val="24"/>
                <w:szCs w:val="24"/>
              </w:rPr>
              <w:t>分；</w:t>
            </w:r>
          </w:p>
        </w:tc>
        <w:tc>
          <w:tcPr>
            <w:tcW w:w="1143" w:type="dxa"/>
            <w:shd w:val="clear" w:color="auto" w:fill="auto"/>
            <w:vAlign w:val="center"/>
          </w:tcPr>
          <w:p w:rsidR="005E5BB3" w:rsidRDefault="009627A1">
            <w:pPr>
              <w:widowControl/>
              <w:jc w:val="center"/>
              <w:rPr>
                <w:kern w:val="0"/>
                <w:sz w:val="24"/>
                <w:szCs w:val="24"/>
              </w:rPr>
            </w:pPr>
            <w:r>
              <w:rPr>
                <w:rFonts w:hint="eastAsia"/>
                <w:kern w:val="0"/>
                <w:sz w:val="24"/>
                <w:szCs w:val="24"/>
              </w:rPr>
              <w:t>4</w:t>
            </w:r>
          </w:p>
        </w:tc>
      </w:tr>
      <w:tr w:rsidR="005E5BB3">
        <w:trPr>
          <w:trHeight w:val="596"/>
          <w:jc w:val="center"/>
        </w:trPr>
        <w:tc>
          <w:tcPr>
            <w:tcW w:w="663" w:type="dxa"/>
            <w:shd w:val="clear" w:color="auto" w:fill="auto"/>
            <w:noWrap/>
            <w:vAlign w:val="center"/>
          </w:tcPr>
          <w:p w:rsidR="005E5BB3" w:rsidRDefault="009627A1">
            <w:pPr>
              <w:widowControl/>
              <w:jc w:val="center"/>
              <w:rPr>
                <w:kern w:val="0"/>
                <w:sz w:val="24"/>
                <w:szCs w:val="24"/>
              </w:rPr>
            </w:pPr>
            <w:r>
              <w:rPr>
                <w:kern w:val="0"/>
                <w:sz w:val="24"/>
                <w:szCs w:val="24"/>
              </w:rPr>
              <w:t>5</w:t>
            </w:r>
          </w:p>
        </w:tc>
        <w:tc>
          <w:tcPr>
            <w:tcW w:w="1419" w:type="dxa"/>
            <w:shd w:val="clear" w:color="auto" w:fill="auto"/>
            <w:vAlign w:val="center"/>
          </w:tcPr>
          <w:p w:rsidR="005E5BB3" w:rsidRDefault="009627A1">
            <w:pPr>
              <w:widowControl/>
              <w:adjustRightInd w:val="0"/>
              <w:snapToGrid w:val="0"/>
              <w:jc w:val="center"/>
              <w:rPr>
                <w:kern w:val="0"/>
                <w:sz w:val="24"/>
                <w:szCs w:val="24"/>
              </w:rPr>
            </w:pPr>
            <w:r>
              <w:rPr>
                <w:kern w:val="0"/>
                <w:sz w:val="24"/>
                <w:szCs w:val="24"/>
              </w:rPr>
              <w:t>服务能力评价</w:t>
            </w:r>
          </w:p>
        </w:tc>
        <w:tc>
          <w:tcPr>
            <w:tcW w:w="7311" w:type="dxa"/>
            <w:shd w:val="clear" w:color="auto" w:fill="auto"/>
            <w:vAlign w:val="center"/>
          </w:tcPr>
          <w:p w:rsidR="005E5BB3" w:rsidRDefault="009627A1">
            <w:pPr>
              <w:widowControl/>
              <w:adjustRightInd w:val="0"/>
              <w:snapToGrid w:val="0"/>
              <w:rPr>
                <w:kern w:val="0"/>
                <w:sz w:val="24"/>
                <w:szCs w:val="24"/>
              </w:rPr>
            </w:pPr>
            <w:r>
              <w:rPr>
                <w:kern w:val="0"/>
                <w:sz w:val="24"/>
                <w:szCs w:val="24"/>
              </w:rPr>
              <w:t>投标人与</w:t>
            </w:r>
            <w:r>
              <w:rPr>
                <w:rFonts w:hint="eastAsia"/>
                <w:kern w:val="0"/>
                <w:sz w:val="24"/>
                <w:szCs w:val="24"/>
              </w:rPr>
              <w:t>配送</w:t>
            </w:r>
            <w:r>
              <w:rPr>
                <w:kern w:val="0"/>
                <w:sz w:val="24"/>
                <w:szCs w:val="24"/>
              </w:rPr>
              <w:t>食材生产厂家（或经销商）签订合作供货协议（签订日期为</w:t>
            </w:r>
            <w:r>
              <w:rPr>
                <w:rFonts w:hint="eastAsia"/>
                <w:kern w:val="0"/>
                <w:sz w:val="24"/>
                <w:szCs w:val="24"/>
              </w:rPr>
              <w:t>2022</w:t>
            </w:r>
            <w:r>
              <w:rPr>
                <w:rFonts w:hint="eastAsia"/>
                <w:kern w:val="0"/>
                <w:sz w:val="24"/>
                <w:szCs w:val="24"/>
              </w:rPr>
              <w:t>年</w:t>
            </w:r>
            <w:r>
              <w:rPr>
                <w:rFonts w:hint="eastAsia"/>
                <w:kern w:val="0"/>
                <w:sz w:val="24"/>
                <w:szCs w:val="24"/>
              </w:rPr>
              <w:t>1</w:t>
            </w:r>
            <w:r>
              <w:rPr>
                <w:rFonts w:hint="eastAsia"/>
                <w:kern w:val="0"/>
                <w:sz w:val="24"/>
                <w:szCs w:val="24"/>
              </w:rPr>
              <w:t>月</w:t>
            </w:r>
            <w:r>
              <w:rPr>
                <w:rFonts w:hint="eastAsia"/>
                <w:kern w:val="0"/>
                <w:sz w:val="24"/>
                <w:szCs w:val="24"/>
              </w:rPr>
              <w:t>1</w:t>
            </w:r>
            <w:r>
              <w:rPr>
                <w:rFonts w:hint="eastAsia"/>
                <w:kern w:val="0"/>
                <w:sz w:val="24"/>
                <w:szCs w:val="24"/>
              </w:rPr>
              <w:t>日或以后</w:t>
            </w:r>
            <w:r>
              <w:rPr>
                <w:kern w:val="0"/>
                <w:sz w:val="24"/>
                <w:szCs w:val="24"/>
              </w:rPr>
              <w:t>），提供协议扫描件，每个满足以上要求的扫描件得</w:t>
            </w:r>
            <w:r>
              <w:rPr>
                <w:rFonts w:hint="eastAsia"/>
                <w:kern w:val="0"/>
                <w:sz w:val="24"/>
                <w:szCs w:val="24"/>
              </w:rPr>
              <w:t>1</w:t>
            </w:r>
            <w:r>
              <w:rPr>
                <w:kern w:val="0"/>
                <w:sz w:val="24"/>
                <w:szCs w:val="24"/>
              </w:rPr>
              <w:t>分，最多</w:t>
            </w:r>
            <w:r>
              <w:rPr>
                <w:rFonts w:hint="eastAsia"/>
                <w:kern w:val="0"/>
                <w:sz w:val="24"/>
                <w:szCs w:val="24"/>
              </w:rPr>
              <w:t>5</w:t>
            </w:r>
            <w:r>
              <w:rPr>
                <w:kern w:val="0"/>
                <w:sz w:val="24"/>
                <w:szCs w:val="24"/>
              </w:rPr>
              <w:t>分；</w:t>
            </w:r>
          </w:p>
        </w:tc>
        <w:tc>
          <w:tcPr>
            <w:tcW w:w="1143" w:type="dxa"/>
            <w:shd w:val="clear" w:color="auto" w:fill="auto"/>
            <w:vAlign w:val="center"/>
          </w:tcPr>
          <w:p w:rsidR="005E5BB3" w:rsidRDefault="009627A1">
            <w:pPr>
              <w:widowControl/>
              <w:jc w:val="center"/>
              <w:rPr>
                <w:kern w:val="0"/>
                <w:sz w:val="24"/>
                <w:szCs w:val="24"/>
              </w:rPr>
            </w:pPr>
            <w:r>
              <w:rPr>
                <w:rFonts w:hint="eastAsia"/>
                <w:kern w:val="0"/>
                <w:sz w:val="24"/>
                <w:szCs w:val="24"/>
              </w:rPr>
              <w:t>5</w:t>
            </w:r>
          </w:p>
        </w:tc>
      </w:tr>
      <w:tr w:rsidR="005E5BB3">
        <w:trPr>
          <w:trHeight w:val="596"/>
          <w:jc w:val="center"/>
        </w:trPr>
        <w:tc>
          <w:tcPr>
            <w:tcW w:w="663" w:type="dxa"/>
            <w:shd w:val="clear" w:color="auto" w:fill="auto"/>
            <w:noWrap/>
            <w:vAlign w:val="center"/>
          </w:tcPr>
          <w:p w:rsidR="005E5BB3" w:rsidRDefault="009627A1">
            <w:pPr>
              <w:widowControl/>
              <w:jc w:val="center"/>
              <w:rPr>
                <w:kern w:val="0"/>
                <w:sz w:val="24"/>
                <w:szCs w:val="24"/>
              </w:rPr>
            </w:pPr>
            <w:r>
              <w:rPr>
                <w:kern w:val="0"/>
                <w:sz w:val="24"/>
                <w:szCs w:val="24"/>
              </w:rPr>
              <w:t>6</w:t>
            </w:r>
          </w:p>
        </w:tc>
        <w:tc>
          <w:tcPr>
            <w:tcW w:w="1419" w:type="dxa"/>
            <w:shd w:val="clear" w:color="auto" w:fill="auto"/>
            <w:vAlign w:val="center"/>
          </w:tcPr>
          <w:p w:rsidR="005E5BB3" w:rsidRDefault="009627A1">
            <w:pPr>
              <w:widowControl/>
              <w:adjustRightInd w:val="0"/>
              <w:snapToGrid w:val="0"/>
              <w:jc w:val="center"/>
              <w:rPr>
                <w:kern w:val="0"/>
                <w:sz w:val="24"/>
                <w:szCs w:val="24"/>
              </w:rPr>
            </w:pPr>
            <w:r>
              <w:rPr>
                <w:rFonts w:hint="eastAsia"/>
                <w:kern w:val="0"/>
                <w:sz w:val="24"/>
                <w:szCs w:val="24"/>
              </w:rPr>
              <w:t>投入</w:t>
            </w:r>
            <w:r>
              <w:rPr>
                <w:kern w:val="0"/>
                <w:sz w:val="24"/>
                <w:szCs w:val="24"/>
              </w:rPr>
              <w:t>库房和冷库评价</w:t>
            </w:r>
          </w:p>
        </w:tc>
        <w:tc>
          <w:tcPr>
            <w:tcW w:w="7311" w:type="dxa"/>
            <w:shd w:val="clear" w:color="auto" w:fill="auto"/>
            <w:vAlign w:val="center"/>
          </w:tcPr>
          <w:p w:rsidR="005E5BB3" w:rsidRDefault="009627A1">
            <w:pPr>
              <w:widowControl/>
              <w:adjustRightInd w:val="0"/>
              <w:snapToGrid w:val="0"/>
              <w:rPr>
                <w:kern w:val="0"/>
                <w:sz w:val="24"/>
                <w:szCs w:val="24"/>
              </w:rPr>
            </w:pPr>
            <w:r>
              <w:rPr>
                <w:kern w:val="0"/>
                <w:sz w:val="24"/>
                <w:szCs w:val="24"/>
              </w:rPr>
              <w:t>（</w:t>
            </w:r>
            <w:r>
              <w:rPr>
                <w:rFonts w:hint="eastAsia"/>
                <w:kern w:val="0"/>
                <w:sz w:val="24"/>
                <w:szCs w:val="24"/>
              </w:rPr>
              <w:t>1</w:t>
            </w:r>
            <w:r>
              <w:rPr>
                <w:kern w:val="0"/>
                <w:sz w:val="24"/>
                <w:szCs w:val="24"/>
              </w:rPr>
              <w:t>）投标人自有或租赁库房，提供库房具体地址和以下</w:t>
            </w:r>
            <w:r>
              <w:rPr>
                <w:kern w:val="0"/>
                <w:sz w:val="24"/>
                <w:szCs w:val="24"/>
              </w:rPr>
              <w:t>A</w:t>
            </w:r>
            <w:r>
              <w:rPr>
                <w:kern w:val="0"/>
                <w:sz w:val="24"/>
                <w:szCs w:val="24"/>
              </w:rPr>
              <w:t>或</w:t>
            </w:r>
            <w:r>
              <w:rPr>
                <w:kern w:val="0"/>
                <w:sz w:val="24"/>
                <w:szCs w:val="24"/>
              </w:rPr>
              <w:t>B</w:t>
            </w:r>
            <w:r>
              <w:rPr>
                <w:kern w:val="0"/>
                <w:sz w:val="24"/>
                <w:szCs w:val="24"/>
              </w:rPr>
              <w:t>任意一项的得</w:t>
            </w:r>
            <w:r>
              <w:rPr>
                <w:rFonts w:hint="eastAsia"/>
                <w:kern w:val="0"/>
                <w:sz w:val="24"/>
                <w:szCs w:val="24"/>
              </w:rPr>
              <w:t>0.5</w:t>
            </w:r>
            <w:r>
              <w:rPr>
                <w:kern w:val="0"/>
                <w:sz w:val="24"/>
                <w:szCs w:val="24"/>
              </w:rPr>
              <w:t>分，其他</w:t>
            </w:r>
            <w:r>
              <w:rPr>
                <w:kern w:val="0"/>
                <w:sz w:val="24"/>
                <w:szCs w:val="24"/>
              </w:rPr>
              <w:t>0</w:t>
            </w:r>
            <w:r>
              <w:rPr>
                <w:kern w:val="0"/>
                <w:sz w:val="24"/>
                <w:szCs w:val="24"/>
              </w:rPr>
              <w:t>分；</w:t>
            </w:r>
          </w:p>
          <w:p w:rsidR="005E5BB3" w:rsidRDefault="009627A1">
            <w:pPr>
              <w:widowControl/>
              <w:adjustRightInd w:val="0"/>
              <w:snapToGrid w:val="0"/>
              <w:rPr>
                <w:kern w:val="0"/>
                <w:sz w:val="24"/>
                <w:szCs w:val="24"/>
              </w:rPr>
            </w:pPr>
            <w:r>
              <w:rPr>
                <w:kern w:val="0"/>
                <w:sz w:val="24"/>
                <w:szCs w:val="24"/>
              </w:rPr>
              <w:t>A</w:t>
            </w:r>
            <w:r>
              <w:rPr>
                <w:kern w:val="0"/>
                <w:sz w:val="24"/>
                <w:szCs w:val="24"/>
              </w:rPr>
              <w:t>：自有库房的：提供库房所有权证明扫描件，所有权人应为投标单位，且库房所有权证明所载库房面积</w:t>
            </w:r>
            <w:r>
              <w:rPr>
                <w:kern w:val="0"/>
                <w:sz w:val="24"/>
                <w:szCs w:val="24"/>
              </w:rPr>
              <w:t>≥</w:t>
            </w:r>
            <w:r>
              <w:rPr>
                <w:rFonts w:hint="eastAsia"/>
                <w:kern w:val="0"/>
                <w:sz w:val="24"/>
                <w:szCs w:val="24"/>
              </w:rPr>
              <w:t>300</w:t>
            </w:r>
            <w:r>
              <w:rPr>
                <w:rFonts w:hint="eastAsia"/>
                <w:kern w:val="0"/>
                <w:sz w:val="24"/>
                <w:szCs w:val="24"/>
              </w:rPr>
              <w:t>平米的</w:t>
            </w:r>
            <w:r>
              <w:rPr>
                <w:kern w:val="0"/>
                <w:sz w:val="24"/>
                <w:szCs w:val="24"/>
              </w:rPr>
              <w:t>；</w:t>
            </w:r>
          </w:p>
          <w:p w:rsidR="005E5BB3" w:rsidRDefault="009627A1">
            <w:pPr>
              <w:widowControl/>
              <w:adjustRightInd w:val="0"/>
              <w:snapToGrid w:val="0"/>
              <w:rPr>
                <w:kern w:val="0"/>
                <w:sz w:val="24"/>
                <w:szCs w:val="24"/>
              </w:rPr>
            </w:pPr>
            <w:r>
              <w:rPr>
                <w:kern w:val="0"/>
                <w:sz w:val="24"/>
                <w:szCs w:val="24"/>
              </w:rPr>
              <w:t>B</w:t>
            </w:r>
            <w:r>
              <w:rPr>
                <w:kern w:val="0"/>
                <w:sz w:val="24"/>
                <w:szCs w:val="24"/>
              </w:rPr>
              <w:t>：租赁库房的：提供库房租赁合同扫描件，且租赁合同所载投标人租赁库房面积</w:t>
            </w:r>
            <w:r>
              <w:rPr>
                <w:kern w:val="0"/>
                <w:sz w:val="24"/>
                <w:szCs w:val="24"/>
              </w:rPr>
              <w:t>≥</w:t>
            </w:r>
            <w:r>
              <w:rPr>
                <w:rFonts w:hint="eastAsia"/>
                <w:kern w:val="0"/>
                <w:sz w:val="24"/>
                <w:szCs w:val="24"/>
              </w:rPr>
              <w:t>300</w:t>
            </w:r>
            <w:r>
              <w:rPr>
                <w:rFonts w:hint="eastAsia"/>
                <w:kern w:val="0"/>
                <w:sz w:val="24"/>
                <w:szCs w:val="24"/>
              </w:rPr>
              <w:t>平米的</w:t>
            </w:r>
            <w:r>
              <w:rPr>
                <w:kern w:val="0"/>
                <w:sz w:val="24"/>
                <w:szCs w:val="24"/>
              </w:rPr>
              <w:t>。</w:t>
            </w:r>
          </w:p>
          <w:p w:rsidR="005E5BB3" w:rsidRDefault="009627A1">
            <w:pPr>
              <w:widowControl/>
              <w:adjustRightInd w:val="0"/>
              <w:snapToGrid w:val="0"/>
              <w:rPr>
                <w:kern w:val="0"/>
                <w:sz w:val="24"/>
                <w:szCs w:val="24"/>
              </w:rPr>
            </w:pPr>
            <w:r>
              <w:rPr>
                <w:kern w:val="0"/>
                <w:sz w:val="24"/>
                <w:szCs w:val="24"/>
              </w:rPr>
              <w:t>（</w:t>
            </w:r>
            <w:r>
              <w:rPr>
                <w:rFonts w:hint="eastAsia"/>
                <w:kern w:val="0"/>
                <w:sz w:val="24"/>
                <w:szCs w:val="24"/>
              </w:rPr>
              <w:t>2</w:t>
            </w:r>
            <w:r>
              <w:rPr>
                <w:kern w:val="0"/>
                <w:sz w:val="24"/>
                <w:szCs w:val="24"/>
              </w:rPr>
              <w:t>）投标人自有或租赁</w:t>
            </w:r>
            <w:r>
              <w:rPr>
                <w:rFonts w:hint="eastAsia"/>
                <w:kern w:val="0"/>
                <w:sz w:val="24"/>
                <w:szCs w:val="24"/>
              </w:rPr>
              <w:t>冷库</w:t>
            </w:r>
            <w:r>
              <w:rPr>
                <w:kern w:val="0"/>
                <w:sz w:val="24"/>
                <w:szCs w:val="24"/>
              </w:rPr>
              <w:t>，提供</w:t>
            </w:r>
            <w:r>
              <w:rPr>
                <w:rFonts w:hint="eastAsia"/>
                <w:kern w:val="0"/>
                <w:sz w:val="24"/>
                <w:szCs w:val="24"/>
              </w:rPr>
              <w:t>冷库</w:t>
            </w:r>
            <w:r>
              <w:rPr>
                <w:kern w:val="0"/>
                <w:sz w:val="24"/>
                <w:szCs w:val="24"/>
              </w:rPr>
              <w:t>具体地址和以下</w:t>
            </w:r>
            <w:r>
              <w:rPr>
                <w:kern w:val="0"/>
                <w:sz w:val="24"/>
                <w:szCs w:val="24"/>
              </w:rPr>
              <w:t>A</w:t>
            </w:r>
            <w:r>
              <w:rPr>
                <w:kern w:val="0"/>
                <w:sz w:val="24"/>
                <w:szCs w:val="24"/>
              </w:rPr>
              <w:t>或</w:t>
            </w:r>
            <w:r>
              <w:rPr>
                <w:kern w:val="0"/>
                <w:sz w:val="24"/>
                <w:szCs w:val="24"/>
              </w:rPr>
              <w:t>B</w:t>
            </w:r>
            <w:r>
              <w:rPr>
                <w:kern w:val="0"/>
                <w:sz w:val="24"/>
                <w:szCs w:val="24"/>
              </w:rPr>
              <w:t>任意一项的得</w:t>
            </w:r>
            <w:r>
              <w:rPr>
                <w:rFonts w:hint="eastAsia"/>
                <w:kern w:val="0"/>
                <w:sz w:val="24"/>
                <w:szCs w:val="24"/>
              </w:rPr>
              <w:t>0.5</w:t>
            </w:r>
            <w:r>
              <w:rPr>
                <w:kern w:val="0"/>
                <w:sz w:val="24"/>
                <w:szCs w:val="24"/>
              </w:rPr>
              <w:t>分，其他</w:t>
            </w:r>
            <w:r>
              <w:rPr>
                <w:kern w:val="0"/>
                <w:sz w:val="24"/>
                <w:szCs w:val="24"/>
              </w:rPr>
              <w:t>0</w:t>
            </w:r>
            <w:r>
              <w:rPr>
                <w:kern w:val="0"/>
                <w:sz w:val="24"/>
                <w:szCs w:val="24"/>
              </w:rPr>
              <w:t>分；</w:t>
            </w:r>
          </w:p>
          <w:p w:rsidR="005E5BB3" w:rsidRDefault="009627A1">
            <w:pPr>
              <w:widowControl/>
              <w:adjustRightInd w:val="0"/>
              <w:snapToGrid w:val="0"/>
              <w:rPr>
                <w:kern w:val="0"/>
                <w:sz w:val="24"/>
                <w:szCs w:val="24"/>
              </w:rPr>
            </w:pPr>
            <w:r>
              <w:rPr>
                <w:kern w:val="0"/>
                <w:sz w:val="24"/>
                <w:szCs w:val="24"/>
              </w:rPr>
              <w:t>A</w:t>
            </w:r>
            <w:r>
              <w:rPr>
                <w:kern w:val="0"/>
                <w:sz w:val="24"/>
                <w:szCs w:val="24"/>
              </w:rPr>
              <w:t>：自有</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所有权证明扫描件，所有权人应为投标单位，且</w:t>
            </w:r>
            <w:r>
              <w:rPr>
                <w:rFonts w:hint="eastAsia"/>
                <w:kern w:val="0"/>
                <w:sz w:val="24"/>
                <w:szCs w:val="24"/>
              </w:rPr>
              <w:t>冷库</w:t>
            </w:r>
            <w:r>
              <w:rPr>
                <w:kern w:val="0"/>
                <w:sz w:val="24"/>
                <w:szCs w:val="24"/>
              </w:rPr>
              <w:t>所有权证明所载</w:t>
            </w:r>
            <w:r>
              <w:rPr>
                <w:rFonts w:hint="eastAsia"/>
                <w:kern w:val="0"/>
                <w:sz w:val="24"/>
                <w:szCs w:val="24"/>
              </w:rPr>
              <w:t>冷库吨位≥</w:t>
            </w:r>
            <w:r>
              <w:rPr>
                <w:rFonts w:hint="eastAsia"/>
                <w:kern w:val="0"/>
                <w:sz w:val="24"/>
                <w:szCs w:val="24"/>
              </w:rPr>
              <w:t>200</w:t>
            </w:r>
            <w:r>
              <w:rPr>
                <w:rFonts w:hint="eastAsia"/>
                <w:kern w:val="0"/>
                <w:sz w:val="24"/>
                <w:szCs w:val="24"/>
              </w:rPr>
              <w:t>吨或</w:t>
            </w:r>
            <w:r>
              <w:rPr>
                <w:kern w:val="0"/>
                <w:sz w:val="24"/>
                <w:szCs w:val="24"/>
              </w:rPr>
              <w:t>面积</w:t>
            </w:r>
            <w:r>
              <w:rPr>
                <w:kern w:val="0"/>
                <w:sz w:val="24"/>
                <w:szCs w:val="24"/>
              </w:rPr>
              <w:t>≥</w:t>
            </w:r>
            <w:r>
              <w:rPr>
                <w:rFonts w:hint="eastAsia"/>
                <w:kern w:val="0"/>
                <w:sz w:val="24"/>
                <w:szCs w:val="24"/>
              </w:rPr>
              <w:t>80</w:t>
            </w:r>
            <w:r>
              <w:rPr>
                <w:rFonts w:hint="eastAsia"/>
                <w:kern w:val="0"/>
                <w:sz w:val="24"/>
                <w:szCs w:val="24"/>
              </w:rPr>
              <w:t>平米的</w:t>
            </w:r>
            <w:r>
              <w:rPr>
                <w:kern w:val="0"/>
                <w:sz w:val="24"/>
                <w:szCs w:val="24"/>
              </w:rPr>
              <w:t>。</w:t>
            </w:r>
          </w:p>
          <w:p w:rsidR="005E5BB3" w:rsidRDefault="009627A1">
            <w:pPr>
              <w:widowControl/>
              <w:adjustRightInd w:val="0"/>
              <w:snapToGrid w:val="0"/>
              <w:rPr>
                <w:color w:val="FF0000"/>
                <w:kern w:val="0"/>
                <w:sz w:val="24"/>
                <w:szCs w:val="24"/>
              </w:rPr>
            </w:pPr>
            <w:r>
              <w:rPr>
                <w:kern w:val="0"/>
                <w:sz w:val="24"/>
                <w:szCs w:val="24"/>
              </w:rPr>
              <w:t>B</w:t>
            </w:r>
            <w:r>
              <w:rPr>
                <w:kern w:val="0"/>
                <w:sz w:val="24"/>
                <w:szCs w:val="24"/>
              </w:rPr>
              <w:t>：租赁</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租赁合同扫描件，且租赁合同所载投标人租赁</w:t>
            </w:r>
            <w:r>
              <w:rPr>
                <w:rFonts w:hint="eastAsia"/>
                <w:kern w:val="0"/>
                <w:sz w:val="24"/>
                <w:szCs w:val="24"/>
              </w:rPr>
              <w:t>冷吨位≥</w:t>
            </w:r>
            <w:r>
              <w:rPr>
                <w:rFonts w:hint="eastAsia"/>
                <w:kern w:val="0"/>
                <w:sz w:val="24"/>
                <w:szCs w:val="24"/>
              </w:rPr>
              <w:t>200</w:t>
            </w:r>
            <w:r>
              <w:rPr>
                <w:rFonts w:hint="eastAsia"/>
                <w:kern w:val="0"/>
                <w:sz w:val="24"/>
                <w:szCs w:val="24"/>
              </w:rPr>
              <w:t>吨或</w:t>
            </w:r>
            <w:r>
              <w:rPr>
                <w:kern w:val="0"/>
                <w:sz w:val="24"/>
                <w:szCs w:val="24"/>
              </w:rPr>
              <w:t>面积</w:t>
            </w:r>
            <w:r>
              <w:rPr>
                <w:kern w:val="0"/>
                <w:sz w:val="24"/>
                <w:szCs w:val="24"/>
              </w:rPr>
              <w:t>≥</w:t>
            </w:r>
            <w:r>
              <w:rPr>
                <w:rFonts w:hint="eastAsia"/>
                <w:kern w:val="0"/>
                <w:sz w:val="24"/>
                <w:szCs w:val="24"/>
              </w:rPr>
              <w:t>80</w:t>
            </w:r>
            <w:r>
              <w:rPr>
                <w:rFonts w:hint="eastAsia"/>
                <w:kern w:val="0"/>
                <w:sz w:val="24"/>
                <w:szCs w:val="24"/>
              </w:rPr>
              <w:t>平米的</w:t>
            </w:r>
            <w:r>
              <w:rPr>
                <w:kern w:val="0"/>
                <w:sz w:val="24"/>
                <w:szCs w:val="24"/>
              </w:rPr>
              <w:t>。</w:t>
            </w:r>
          </w:p>
        </w:tc>
        <w:tc>
          <w:tcPr>
            <w:tcW w:w="1143" w:type="dxa"/>
            <w:shd w:val="clear" w:color="auto" w:fill="auto"/>
            <w:vAlign w:val="center"/>
          </w:tcPr>
          <w:p w:rsidR="005E5BB3" w:rsidRDefault="009627A1">
            <w:pPr>
              <w:widowControl/>
              <w:jc w:val="center"/>
              <w:rPr>
                <w:color w:val="FF0000"/>
                <w:kern w:val="0"/>
                <w:sz w:val="24"/>
                <w:szCs w:val="24"/>
              </w:rPr>
            </w:pPr>
            <w:r>
              <w:rPr>
                <w:rFonts w:hint="eastAsia"/>
                <w:kern w:val="0"/>
                <w:sz w:val="24"/>
                <w:szCs w:val="24"/>
              </w:rPr>
              <w:t>1</w:t>
            </w:r>
          </w:p>
        </w:tc>
      </w:tr>
      <w:tr w:rsidR="005E5BB3">
        <w:trPr>
          <w:trHeight w:val="576"/>
          <w:jc w:val="center"/>
        </w:trPr>
        <w:tc>
          <w:tcPr>
            <w:tcW w:w="663" w:type="dxa"/>
            <w:shd w:val="clear" w:color="auto" w:fill="auto"/>
            <w:noWrap/>
            <w:vAlign w:val="center"/>
          </w:tcPr>
          <w:p w:rsidR="005E5BB3" w:rsidRDefault="009627A1">
            <w:pPr>
              <w:widowControl/>
              <w:jc w:val="center"/>
              <w:rPr>
                <w:kern w:val="0"/>
                <w:sz w:val="24"/>
                <w:szCs w:val="24"/>
              </w:rPr>
            </w:pPr>
            <w:r>
              <w:rPr>
                <w:rFonts w:hint="eastAsia"/>
                <w:kern w:val="0"/>
                <w:sz w:val="24"/>
                <w:szCs w:val="24"/>
              </w:rPr>
              <w:t>7</w:t>
            </w:r>
          </w:p>
        </w:tc>
        <w:tc>
          <w:tcPr>
            <w:tcW w:w="1419" w:type="dxa"/>
            <w:shd w:val="clear" w:color="auto" w:fill="auto"/>
            <w:vAlign w:val="center"/>
          </w:tcPr>
          <w:p w:rsidR="005E5BB3" w:rsidRDefault="009627A1">
            <w:pPr>
              <w:widowControl/>
              <w:adjustRightInd w:val="0"/>
              <w:snapToGrid w:val="0"/>
              <w:jc w:val="center"/>
              <w:rPr>
                <w:kern w:val="0"/>
                <w:sz w:val="24"/>
                <w:szCs w:val="24"/>
              </w:rPr>
            </w:pPr>
            <w:r>
              <w:rPr>
                <w:kern w:val="0"/>
                <w:sz w:val="24"/>
                <w:szCs w:val="24"/>
              </w:rPr>
              <w:t>投标人承诺评价</w:t>
            </w:r>
          </w:p>
        </w:tc>
        <w:tc>
          <w:tcPr>
            <w:tcW w:w="7311" w:type="dxa"/>
            <w:shd w:val="clear" w:color="auto" w:fill="auto"/>
            <w:vAlign w:val="center"/>
          </w:tcPr>
          <w:p w:rsidR="005E5BB3" w:rsidRDefault="009627A1">
            <w:pPr>
              <w:widowControl/>
              <w:adjustRightInd w:val="0"/>
              <w:snapToGrid w:val="0"/>
              <w:rPr>
                <w:kern w:val="0"/>
                <w:sz w:val="24"/>
                <w:szCs w:val="24"/>
              </w:rPr>
            </w:pPr>
            <w:r>
              <w:rPr>
                <w:kern w:val="0"/>
                <w:sz w:val="24"/>
                <w:szCs w:val="24"/>
              </w:rPr>
              <w:t>完全满足招标文件报价要求、时间地点要求、付款方式要求和</w:t>
            </w:r>
            <w:r>
              <w:rPr>
                <w:rFonts w:hint="eastAsia"/>
                <w:kern w:val="0"/>
                <w:sz w:val="24"/>
                <w:szCs w:val="24"/>
              </w:rPr>
              <w:t>技术</w:t>
            </w:r>
            <w:r>
              <w:rPr>
                <w:kern w:val="0"/>
                <w:sz w:val="24"/>
                <w:szCs w:val="24"/>
              </w:rPr>
              <w:t>要求中非</w:t>
            </w:r>
            <w:r>
              <w:rPr>
                <w:rFonts w:hint="eastAsia"/>
              </w:rPr>
              <w:t>★</w:t>
            </w:r>
            <w:r>
              <w:rPr>
                <w:kern w:val="0"/>
                <w:sz w:val="24"/>
                <w:szCs w:val="24"/>
              </w:rPr>
              <w:t>要求的：</w:t>
            </w:r>
            <w:r>
              <w:rPr>
                <w:rFonts w:hint="eastAsia"/>
                <w:kern w:val="0"/>
                <w:sz w:val="24"/>
                <w:szCs w:val="24"/>
              </w:rPr>
              <w:t>3</w:t>
            </w:r>
            <w:r>
              <w:rPr>
                <w:kern w:val="0"/>
                <w:sz w:val="24"/>
                <w:szCs w:val="24"/>
              </w:rPr>
              <w:t>分，其他</w:t>
            </w:r>
            <w:r>
              <w:rPr>
                <w:kern w:val="0"/>
                <w:sz w:val="24"/>
                <w:szCs w:val="24"/>
              </w:rPr>
              <w:t>0</w:t>
            </w:r>
            <w:r>
              <w:rPr>
                <w:kern w:val="0"/>
                <w:sz w:val="24"/>
                <w:szCs w:val="24"/>
              </w:rPr>
              <w:t>分。</w:t>
            </w:r>
          </w:p>
        </w:tc>
        <w:tc>
          <w:tcPr>
            <w:tcW w:w="1143" w:type="dxa"/>
            <w:shd w:val="clear" w:color="auto" w:fill="auto"/>
            <w:vAlign w:val="center"/>
          </w:tcPr>
          <w:p w:rsidR="005E5BB3" w:rsidRDefault="009627A1">
            <w:pPr>
              <w:widowControl/>
              <w:jc w:val="center"/>
              <w:rPr>
                <w:kern w:val="0"/>
                <w:sz w:val="24"/>
                <w:szCs w:val="24"/>
              </w:rPr>
            </w:pPr>
            <w:r>
              <w:rPr>
                <w:rFonts w:hint="eastAsia"/>
                <w:kern w:val="0"/>
                <w:sz w:val="24"/>
                <w:szCs w:val="24"/>
              </w:rPr>
              <w:t>3</w:t>
            </w:r>
          </w:p>
        </w:tc>
      </w:tr>
      <w:tr w:rsidR="005E5BB3">
        <w:trPr>
          <w:trHeight w:val="64"/>
          <w:jc w:val="center"/>
        </w:trPr>
        <w:tc>
          <w:tcPr>
            <w:tcW w:w="9393" w:type="dxa"/>
            <w:gridSpan w:val="3"/>
            <w:shd w:val="clear" w:color="auto" w:fill="auto"/>
            <w:noWrap/>
            <w:vAlign w:val="center"/>
          </w:tcPr>
          <w:p w:rsidR="005E5BB3" w:rsidRDefault="009627A1">
            <w:pPr>
              <w:widowControl/>
              <w:adjustRightInd w:val="0"/>
              <w:snapToGrid w:val="0"/>
              <w:jc w:val="center"/>
              <w:rPr>
                <w:kern w:val="0"/>
                <w:sz w:val="24"/>
                <w:szCs w:val="24"/>
              </w:rPr>
            </w:pPr>
            <w:r>
              <w:rPr>
                <w:kern w:val="0"/>
                <w:sz w:val="24"/>
                <w:szCs w:val="24"/>
              </w:rPr>
              <w:t>第三部分</w:t>
            </w:r>
            <w:r>
              <w:rPr>
                <w:kern w:val="0"/>
                <w:sz w:val="24"/>
                <w:szCs w:val="24"/>
              </w:rPr>
              <w:t xml:space="preserve"> </w:t>
            </w:r>
            <w:r>
              <w:rPr>
                <w:kern w:val="0"/>
                <w:sz w:val="24"/>
                <w:szCs w:val="24"/>
              </w:rPr>
              <w:t>主观分（</w:t>
            </w:r>
            <w:r>
              <w:rPr>
                <w:rFonts w:hint="eastAsia"/>
                <w:kern w:val="0"/>
                <w:sz w:val="24"/>
                <w:szCs w:val="24"/>
              </w:rPr>
              <w:t>40</w:t>
            </w:r>
            <w:r>
              <w:rPr>
                <w:kern w:val="0"/>
                <w:sz w:val="24"/>
                <w:szCs w:val="24"/>
              </w:rPr>
              <w:t>分）</w:t>
            </w:r>
          </w:p>
        </w:tc>
        <w:tc>
          <w:tcPr>
            <w:tcW w:w="1143" w:type="dxa"/>
            <w:shd w:val="clear" w:color="auto" w:fill="auto"/>
            <w:vAlign w:val="center"/>
          </w:tcPr>
          <w:p w:rsidR="005E5BB3" w:rsidRDefault="009627A1">
            <w:pPr>
              <w:widowControl/>
              <w:adjustRightInd w:val="0"/>
              <w:snapToGrid w:val="0"/>
              <w:jc w:val="center"/>
              <w:rPr>
                <w:kern w:val="0"/>
                <w:sz w:val="24"/>
                <w:szCs w:val="24"/>
              </w:rPr>
            </w:pPr>
            <w:r>
              <w:rPr>
                <w:kern w:val="0"/>
                <w:sz w:val="24"/>
                <w:szCs w:val="24"/>
              </w:rPr>
              <w:t>分值</w:t>
            </w:r>
          </w:p>
        </w:tc>
      </w:tr>
      <w:tr w:rsidR="005E5BB3">
        <w:trPr>
          <w:trHeight w:val="416"/>
          <w:jc w:val="center"/>
        </w:trPr>
        <w:tc>
          <w:tcPr>
            <w:tcW w:w="663" w:type="dxa"/>
            <w:shd w:val="clear" w:color="auto" w:fill="auto"/>
            <w:noWrap/>
            <w:vAlign w:val="center"/>
          </w:tcPr>
          <w:p w:rsidR="005E5BB3" w:rsidRDefault="009627A1">
            <w:pPr>
              <w:widowControl/>
              <w:jc w:val="center"/>
              <w:rPr>
                <w:kern w:val="0"/>
                <w:sz w:val="24"/>
                <w:szCs w:val="24"/>
              </w:rPr>
            </w:pPr>
            <w:r>
              <w:rPr>
                <w:kern w:val="0"/>
                <w:sz w:val="24"/>
                <w:szCs w:val="24"/>
              </w:rPr>
              <w:t>1</w:t>
            </w:r>
          </w:p>
        </w:tc>
        <w:tc>
          <w:tcPr>
            <w:tcW w:w="1419" w:type="dxa"/>
            <w:shd w:val="clear" w:color="auto" w:fill="auto"/>
            <w:vAlign w:val="center"/>
          </w:tcPr>
          <w:p w:rsidR="005E5BB3" w:rsidRDefault="009627A1">
            <w:pPr>
              <w:widowControl/>
              <w:spacing w:line="400" w:lineRule="exact"/>
              <w:jc w:val="center"/>
              <w:rPr>
                <w:kern w:val="0"/>
                <w:sz w:val="24"/>
                <w:szCs w:val="24"/>
              </w:rPr>
            </w:pPr>
            <w:r>
              <w:rPr>
                <w:kern w:val="0"/>
                <w:sz w:val="24"/>
                <w:szCs w:val="24"/>
              </w:rPr>
              <w:t>针对本项目特点的专业化服务方案评价</w:t>
            </w:r>
          </w:p>
        </w:tc>
        <w:tc>
          <w:tcPr>
            <w:tcW w:w="7311" w:type="dxa"/>
            <w:shd w:val="clear" w:color="auto" w:fill="auto"/>
            <w:vAlign w:val="center"/>
          </w:tcPr>
          <w:p w:rsidR="005E5BB3" w:rsidRDefault="009627A1">
            <w:pPr>
              <w:widowControl/>
              <w:adjustRightInd w:val="0"/>
              <w:snapToGrid w:val="0"/>
              <w:rPr>
                <w:kern w:val="0"/>
                <w:sz w:val="24"/>
                <w:szCs w:val="24"/>
              </w:rPr>
            </w:pPr>
            <w:r>
              <w:rPr>
                <w:rFonts w:hint="eastAsia"/>
                <w:kern w:val="0"/>
                <w:sz w:val="24"/>
                <w:szCs w:val="24"/>
              </w:rPr>
              <w:t>至少</w:t>
            </w:r>
            <w:r>
              <w:rPr>
                <w:kern w:val="0"/>
                <w:sz w:val="24"/>
                <w:szCs w:val="24"/>
              </w:rPr>
              <w:t>包含针对本项目的</w:t>
            </w:r>
            <w:r>
              <w:rPr>
                <w:rFonts w:hint="eastAsia"/>
                <w:kern w:val="0"/>
                <w:sz w:val="24"/>
                <w:szCs w:val="24"/>
              </w:rPr>
              <w:t>食材配送</w:t>
            </w:r>
            <w:r>
              <w:rPr>
                <w:kern w:val="0"/>
                <w:sz w:val="24"/>
                <w:szCs w:val="24"/>
              </w:rPr>
              <w:t>方案</w:t>
            </w:r>
          </w:p>
          <w:p w:rsidR="005E5BB3" w:rsidRDefault="009627A1">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rsidR="005E5BB3" w:rsidRDefault="009627A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Pr>
                <w:kern w:val="0"/>
                <w:sz w:val="24"/>
                <w:szCs w:val="24"/>
              </w:rPr>
              <w:t>：</w:t>
            </w:r>
            <w:r>
              <w:rPr>
                <w:rFonts w:hint="eastAsia"/>
                <w:kern w:val="0"/>
                <w:sz w:val="24"/>
                <w:szCs w:val="24"/>
              </w:rPr>
              <w:t>7.5</w:t>
            </w:r>
            <w:r>
              <w:rPr>
                <w:kern w:val="0"/>
                <w:sz w:val="24"/>
                <w:szCs w:val="24"/>
              </w:rPr>
              <w:t>分；</w:t>
            </w:r>
          </w:p>
          <w:p w:rsidR="005E5BB3" w:rsidRDefault="009627A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5</w:t>
            </w:r>
            <w:r>
              <w:rPr>
                <w:kern w:val="0"/>
                <w:sz w:val="24"/>
                <w:szCs w:val="24"/>
              </w:rPr>
              <w:t>分；</w:t>
            </w:r>
          </w:p>
          <w:p w:rsidR="005E5BB3" w:rsidRDefault="009627A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w:t>
            </w:r>
            <w:r>
              <w:rPr>
                <w:rFonts w:hint="eastAsia"/>
                <w:kern w:val="0"/>
                <w:sz w:val="24"/>
                <w:szCs w:val="24"/>
              </w:rPr>
              <w:t>处瑕疵</w:t>
            </w:r>
            <w:r>
              <w:rPr>
                <w:kern w:val="0"/>
                <w:sz w:val="24"/>
                <w:szCs w:val="24"/>
              </w:rPr>
              <w:t>：</w:t>
            </w:r>
            <w:r>
              <w:rPr>
                <w:rFonts w:hint="eastAsia"/>
                <w:kern w:val="0"/>
                <w:sz w:val="24"/>
                <w:szCs w:val="24"/>
              </w:rPr>
              <w:t>2.5</w:t>
            </w:r>
            <w:r>
              <w:rPr>
                <w:kern w:val="0"/>
                <w:sz w:val="24"/>
                <w:szCs w:val="24"/>
              </w:rPr>
              <w:t>分；</w:t>
            </w:r>
          </w:p>
          <w:p w:rsidR="005E5BB3" w:rsidRDefault="009627A1">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w:t>
            </w:r>
            <w:r>
              <w:rPr>
                <w:rFonts w:hint="eastAsia"/>
                <w:kern w:val="0"/>
                <w:sz w:val="24"/>
                <w:szCs w:val="24"/>
              </w:rPr>
              <w:t>处及以上瑕疵</w:t>
            </w:r>
            <w:r>
              <w:rPr>
                <w:kern w:val="0"/>
                <w:sz w:val="24"/>
                <w:szCs w:val="24"/>
              </w:rPr>
              <w:t>：</w:t>
            </w:r>
            <w:r>
              <w:rPr>
                <w:kern w:val="0"/>
                <w:sz w:val="24"/>
                <w:szCs w:val="24"/>
              </w:rPr>
              <w:t>0</w:t>
            </w:r>
            <w:r>
              <w:rPr>
                <w:kern w:val="0"/>
                <w:sz w:val="24"/>
                <w:szCs w:val="24"/>
              </w:rPr>
              <w:t>分；</w:t>
            </w:r>
          </w:p>
          <w:p w:rsidR="005E5BB3" w:rsidRDefault="009627A1">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5E5BB3" w:rsidRDefault="009627A1">
            <w:pPr>
              <w:widowControl/>
              <w:jc w:val="center"/>
              <w:rPr>
                <w:kern w:val="0"/>
                <w:sz w:val="24"/>
                <w:szCs w:val="24"/>
              </w:rPr>
            </w:pPr>
            <w:r>
              <w:rPr>
                <w:rFonts w:hint="eastAsia"/>
                <w:kern w:val="0"/>
                <w:sz w:val="24"/>
                <w:szCs w:val="24"/>
              </w:rPr>
              <w:t>10</w:t>
            </w:r>
          </w:p>
        </w:tc>
      </w:tr>
      <w:tr w:rsidR="005E5BB3">
        <w:trPr>
          <w:trHeight w:val="699"/>
          <w:jc w:val="center"/>
        </w:trPr>
        <w:tc>
          <w:tcPr>
            <w:tcW w:w="663" w:type="dxa"/>
            <w:shd w:val="clear" w:color="auto" w:fill="auto"/>
            <w:noWrap/>
            <w:vAlign w:val="center"/>
          </w:tcPr>
          <w:p w:rsidR="005E5BB3" w:rsidRDefault="009627A1">
            <w:pPr>
              <w:widowControl/>
              <w:jc w:val="center"/>
              <w:rPr>
                <w:kern w:val="0"/>
                <w:sz w:val="24"/>
                <w:szCs w:val="24"/>
              </w:rPr>
            </w:pPr>
            <w:r>
              <w:rPr>
                <w:kern w:val="0"/>
                <w:sz w:val="24"/>
                <w:szCs w:val="24"/>
              </w:rPr>
              <w:lastRenderedPageBreak/>
              <w:t>2</w:t>
            </w:r>
          </w:p>
        </w:tc>
        <w:tc>
          <w:tcPr>
            <w:tcW w:w="1419" w:type="dxa"/>
            <w:shd w:val="clear" w:color="auto" w:fill="auto"/>
            <w:vAlign w:val="center"/>
          </w:tcPr>
          <w:p w:rsidR="005E5BB3" w:rsidRDefault="009627A1">
            <w:pPr>
              <w:widowControl/>
              <w:spacing w:line="400" w:lineRule="exact"/>
              <w:jc w:val="center"/>
              <w:rPr>
                <w:kern w:val="0"/>
                <w:sz w:val="24"/>
                <w:szCs w:val="24"/>
              </w:rPr>
            </w:pPr>
            <w:r>
              <w:rPr>
                <w:sz w:val="24"/>
              </w:rPr>
              <w:t>配送及时性准时性措施评价</w:t>
            </w:r>
          </w:p>
        </w:tc>
        <w:tc>
          <w:tcPr>
            <w:tcW w:w="7311" w:type="dxa"/>
            <w:shd w:val="clear" w:color="auto" w:fill="auto"/>
            <w:vAlign w:val="center"/>
          </w:tcPr>
          <w:p w:rsidR="005E5BB3" w:rsidRDefault="009627A1">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如何保证日常食材准时送达的方案，如何保证采购人紧急采购的食材准时送达的方案，以及未按时送达时的挽回方案等内容</w:t>
            </w:r>
          </w:p>
          <w:p w:rsidR="005E5BB3" w:rsidRDefault="009627A1">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rsidR="005E5BB3" w:rsidRDefault="009627A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Pr>
                <w:kern w:val="0"/>
                <w:sz w:val="24"/>
                <w:szCs w:val="24"/>
              </w:rPr>
              <w:t>：</w:t>
            </w:r>
            <w:r>
              <w:rPr>
                <w:rFonts w:hint="eastAsia"/>
                <w:kern w:val="0"/>
                <w:sz w:val="24"/>
                <w:szCs w:val="24"/>
              </w:rPr>
              <w:t>7.5</w:t>
            </w:r>
            <w:r>
              <w:rPr>
                <w:kern w:val="0"/>
                <w:sz w:val="24"/>
                <w:szCs w:val="24"/>
              </w:rPr>
              <w:t>分；</w:t>
            </w:r>
          </w:p>
          <w:p w:rsidR="005E5BB3" w:rsidRDefault="009627A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5</w:t>
            </w:r>
            <w:r>
              <w:rPr>
                <w:kern w:val="0"/>
                <w:sz w:val="24"/>
                <w:szCs w:val="24"/>
              </w:rPr>
              <w:t>分；</w:t>
            </w:r>
          </w:p>
          <w:p w:rsidR="005E5BB3" w:rsidRDefault="009627A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w:t>
            </w:r>
            <w:r>
              <w:rPr>
                <w:rFonts w:hint="eastAsia"/>
                <w:kern w:val="0"/>
                <w:sz w:val="24"/>
                <w:szCs w:val="24"/>
              </w:rPr>
              <w:t>处瑕疵</w:t>
            </w:r>
            <w:r>
              <w:rPr>
                <w:kern w:val="0"/>
                <w:sz w:val="24"/>
                <w:szCs w:val="24"/>
              </w:rPr>
              <w:t>：</w:t>
            </w:r>
            <w:r>
              <w:rPr>
                <w:rFonts w:hint="eastAsia"/>
                <w:kern w:val="0"/>
                <w:sz w:val="24"/>
                <w:szCs w:val="24"/>
              </w:rPr>
              <w:t>2.5</w:t>
            </w:r>
            <w:r>
              <w:rPr>
                <w:kern w:val="0"/>
                <w:sz w:val="24"/>
                <w:szCs w:val="24"/>
              </w:rPr>
              <w:t>分；</w:t>
            </w:r>
          </w:p>
          <w:p w:rsidR="005E5BB3" w:rsidRDefault="009627A1">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w:t>
            </w:r>
            <w:r>
              <w:rPr>
                <w:rFonts w:hint="eastAsia"/>
                <w:kern w:val="0"/>
                <w:sz w:val="24"/>
                <w:szCs w:val="24"/>
              </w:rPr>
              <w:t>处及以上瑕疵</w:t>
            </w:r>
            <w:r>
              <w:rPr>
                <w:kern w:val="0"/>
                <w:sz w:val="24"/>
                <w:szCs w:val="24"/>
              </w:rPr>
              <w:t>：</w:t>
            </w:r>
            <w:r>
              <w:rPr>
                <w:kern w:val="0"/>
                <w:sz w:val="24"/>
                <w:szCs w:val="24"/>
              </w:rPr>
              <w:t>0</w:t>
            </w:r>
            <w:r>
              <w:rPr>
                <w:kern w:val="0"/>
                <w:sz w:val="24"/>
                <w:szCs w:val="24"/>
              </w:rPr>
              <w:t>分；</w:t>
            </w:r>
          </w:p>
          <w:p w:rsidR="005E5BB3" w:rsidRDefault="009627A1">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w:t>
            </w:r>
            <w:r>
              <w:rPr>
                <w:rFonts w:hint="eastAsia"/>
                <w:kern w:val="0"/>
                <w:sz w:val="24"/>
                <w:szCs w:val="24"/>
              </w:rPr>
              <w:t>可能出现的情形等任意一种情形）</w:t>
            </w:r>
          </w:p>
        </w:tc>
        <w:tc>
          <w:tcPr>
            <w:tcW w:w="1143" w:type="dxa"/>
            <w:shd w:val="clear" w:color="auto" w:fill="auto"/>
            <w:vAlign w:val="center"/>
          </w:tcPr>
          <w:p w:rsidR="005E5BB3" w:rsidRDefault="009627A1">
            <w:pPr>
              <w:widowControl/>
              <w:jc w:val="center"/>
              <w:rPr>
                <w:kern w:val="0"/>
                <w:sz w:val="24"/>
                <w:szCs w:val="24"/>
              </w:rPr>
            </w:pPr>
            <w:r>
              <w:rPr>
                <w:rFonts w:hint="eastAsia"/>
                <w:kern w:val="0"/>
                <w:sz w:val="24"/>
                <w:szCs w:val="24"/>
              </w:rPr>
              <w:t>10</w:t>
            </w:r>
          </w:p>
        </w:tc>
      </w:tr>
      <w:tr w:rsidR="005E5BB3">
        <w:trPr>
          <w:trHeight w:val="416"/>
          <w:jc w:val="center"/>
        </w:trPr>
        <w:tc>
          <w:tcPr>
            <w:tcW w:w="663" w:type="dxa"/>
            <w:shd w:val="clear" w:color="auto" w:fill="auto"/>
            <w:noWrap/>
            <w:vAlign w:val="center"/>
          </w:tcPr>
          <w:p w:rsidR="005E5BB3" w:rsidRDefault="009627A1">
            <w:pPr>
              <w:widowControl/>
              <w:jc w:val="center"/>
              <w:rPr>
                <w:kern w:val="0"/>
                <w:sz w:val="24"/>
                <w:szCs w:val="24"/>
              </w:rPr>
            </w:pPr>
            <w:r>
              <w:rPr>
                <w:kern w:val="0"/>
                <w:sz w:val="24"/>
                <w:szCs w:val="24"/>
              </w:rPr>
              <w:t>3</w:t>
            </w:r>
          </w:p>
        </w:tc>
        <w:tc>
          <w:tcPr>
            <w:tcW w:w="1419" w:type="dxa"/>
            <w:shd w:val="clear" w:color="auto" w:fill="auto"/>
            <w:vAlign w:val="center"/>
          </w:tcPr>
          <w:p w:rsidR="005E5BB3" w:rsidRDefault="009627A1">
            <w:pPr>
              <w:widowControl/>
              <w:spacing w:line="400" w:lineRule="exact"/>
              <w:jc w:val="center"/>
              <w:rPr>
                <w:kern w:val="0"/>
                <w:sz w:val="24"/>
                <w:szCs w:val="24"/>
              </w:rPr>
            </w:pPr>
            <w:r>
              <w:rPr>
                <w:rFonts w:hint="eastAsia"/>
                <w:sz w:val="24"/>
              </w:rPr>
              <w:t>质量安全把控方案</w:t>
            </w:r>
            <w:r>
              <w:rPr>
                <w:sz w:val="24"/>
              </w:rPr>
              <w:t>评价</w:t>
            </w:r>
          </w:p>
        </w:tc>
        <w:tc>
          <w:tcPr>
            <w:tcW w:w="7311" w:type="dxa"/>
            <w:shd w:val="clear" w:color="auto" w:fill="auto"/>
            <w:vAlign w:val="center"/>
          </w:tcPr>
          <w:p w:rsidR="005E5BB3" w:rsidRDefault="009627A1">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供应食材质量把控措施、检验检疫关键环节把控、不符合质量标准货品处置等方面内容</w:t>
            </w:r>
          </w:p>
          <w:p w:rsidR="005E5BB3" w:rsidRDefault="009627A1">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rsidR="005E5BB3" w:rsidRDefault="009627A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Pr>
                <w:kern w:val="0"/>
                <w:sz w:val="24"/>
                <w:szCs w:val="24"/>
              </w:rPr>
              <w:t>：</w:t>
            </w:r>
            <w:r>
              <w:rPr>
                <w:rFonts w:hint="eastAsia"/>
                <w:kern w:val="0"/>
                <w:sz w:val="24"/>
                <w:szCs w:val="24"/>
              </w:rPr>
              <w:t>7.5</w:t>
            </w:r>
            <w:r>
              <w:rPr>
                <w:kern w:val="0"/>
                <w:sz w:val="24"/>
                <w:szCs w:val="24"/>
              </w:rPr>
              <w:t>分；</w:t>
            </w:r>
          </w:p>
          <w:p w:rsidR="005E5BB3" w:rsidRDefault="009627A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5</w:t>
            </w:r>
            <w:r>
              <w:rPr>
                <w:kern w:val="0"/>
                <w:sz w:val="24"/>
                <w:szCs w:val="24"/>
              </w:rPr>
              <w:t>分；</w:t>
            </w:r>
          </w:p>
          <w:p w:rsidR="005E5BB3" w:rsidRDefault="009627A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w:t>
            </w:r>
            <w:r>
              <w:rPr>
                <w:rFonts w:hint="eastAsia"/>
                <w:kern w:val="0"/>
                <w:sz w:val="24"/>
                <w:szCs w:val="24"/>
              </w:rPr>
              <w:t>处瑕疵</w:t>
            </w:r>
            <w:r>
              <w:rPr>
                <w:kern w:val="0"/>
                <w:sz w:val="24"/>
                <w:szCs w:val="24"/>
              </w:rPr>
              <w:t>：</w:t>
            </w:r>
            <w:r>
              <w:rPr>
                <w:rFonts w:hint="eastAsia"/>
                <w:kern w:val="0"/>
                <w:sz w:val="24"/>
                <w:szCs w:val="24"/>
              </w:rPr>
              <w:t>2.5</w:t>
            </w:r>
            <w:r>
              <w:rPr>
                <w:kern w:val="0"/>
                <w:sz w:val="24"/>
                <w:szCs w:val="24"/>
              </w:rPr>
              <w:t>分；</w:t>
            </w:r>
          </w:p>
          <w:p w:rsidR="005E5BB3" w:rsidRDefault="009627A1">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w:t>
            </w:r>
            <w:r>
              <w:rPr>
                <w:rFonts w:hint="eastAsia"/>
                <w:kern w:val="0"/>
                <w:sz w:val="24"/>
                <w:szCs w:val="24"/>
              </w:rPr>
              <w:t>处及以上瑕疵</w:t>
            </w:r>
            <w:r>
              <w:rPr>
                <w:kern w:val="0"/>
                <w:sz w:val="24"/>
                <w:szCs w:val="24"/>
              </w:rPr>
              <w:t>：</w:t>
            </w:r>
            <w:r>
              <w:rPr>
                <w:kern w:val="0"/>
                <w:sz w:val="24"/>
                <w:szCs w:val="24"/>
              </w:rPr>
              <w:t>0</w:t>
            </w:r>
            <w:r>
              <w:rPr>
                <w:kern w:val="0"/>
                <w:sz w:val="24"/>
                <w:szCs w:val="24"/>
              </w:rPr>
              <w:t>分；</w:t>
            </w:r>
          </w:p>
          <w:p w:rsidR="005E5BB3" w:rsidRDefault="009627A1">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5E5BB3" w:rsidRDefault="009627A1">
            <w:pPr>
              <w:widowControl/>
              <w:jc w:val="center"/>
              <w:rPr>
                <w:kern w:val="0"/>
                <w:sz w:val="24"/>
                <w:szCs w:val="24"/>
              </w:rPr>
            </w:pPr>
            <w:r>
              <w:rPr>
                <w:rFonts w:hint="eastAsia"/>
                <w:kern w:val="0"/>
                <w:sz w:val="24"/>
                <w:szCs w:val="24"/>
              </w:rPr>
              <w:t>10</w:t>
            </w:r>
          </w:p>
        </w:tc>
      </w:tr>
      <w:tr w:rsidR="005E5BB3">
        <w:trPr>
          <w:trHeight w:val="1050"/>
          <w:jc w:val="center"/>
        </w:trPr>
        <w:tc>
          <w:tcPr>
            <w:tcW w:w="663" w:type="dxa"/>
            <w:shd w:val="clear" w:color="auto" w:fill="auto"/>
            <w:noWrap/>
            <w:vAlign w:val="center"/>
          </w:tcPr>
          <w:p w:rsidR="005E5BB3" w:rsidRDefault="009627A1">
            <w:pPr>
              <w:widowControl/>
              <w:jc w:val="center"/>
              <w:rPr>
                <w:kern w:val="0"/>
                <w:sz w:val="24"/>
                <w:szCs w:val="24"/>
              </w:rPr>
            </w:pPr>
            <w:r>
              <w:rPr>
                <w:kern w:val="0"/>
                <w:sz w:val="24"/>
                <w:szCs w:val="24"/>
              </w:rPr>
              <w:t>4</w:t>
            </w:r>
          </w:p>
        </w:tc>
        <w:tc>
          <w:tcPr>
            <w:tcW w:w="1419" w:type="dxa"/>
            <w:shd w:val="clear" w:color="auto" w:fill="auto"/>
            <w:vAlign w:val="center"/>
          </w:tcPr>
          <w:p w:rsidR="005E5BB3" w:rsidRDefault="009627A1">
            <w:pPr>
              <w:widowControl/>
              <w:spacing w:line="400" w:lineRule="exact"/>
              <w:jc w:val="center"/>
              <w:rPr>
                <w:kern w:val="0"/>
                <w:sz w:val="24"/>
                <w:szCs w:val="24"/>
              </w:rPr>
            </w:pPr>
            <w:r>
              <w:rPr>
                <w:rFonts w:hint="eastAsia"/>
                <w:kern w:val="0"/>
                <w:sz w:val="24"/>
                <w:szCs w:val="24"/>
              </w:rPr>
              <w:t>供应方案</w:t>
            </w:r>
            <w:r>
              <w:rPr>
                <w:kern w:val="0"/>
                <w:sz w:val="24"/>
                <w:szCs w:val="24"/>
              </w:rPr>
              <w:t>评价</w:t>
            </w:r>
          </w:p>
        </w:tc>
        <w:tc>
          <w:tcPr>
            <w:tcW w:w="7311" w:type="dxa"/>
            <w:shd w:val="clear" w:color="auto" w:fill="auto"/>
            <w:vAlign w:val="center"/>
          </w:tcPr>
          <w:p w:rsidR="005E5BB3" w:rsidRDefault="009627A1">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服务团队管理措施、内部采购管理措施、储存分拣管理措施、科学合理运输措施等方面内容</w:t>
            </w:r>
          </w:p>
          <w:p w:rsidR="005E5BB3" w:rsidRDefault="009627A1">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rsidR="005E5BB3" w:rsidRDefault="009627A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Pr>
                <w:kern w:val="0"/>
                <w:sz w:val="24"/>
                <w:szCs w:val="24"/>
              </w:rPr>
              <w:t>：</w:t>
            </w:r>
            <w:r>
              <w:rPr>
                <w:rFonts w:hint="eastAsia"/>
                <w:kern w:val="0"/>
                <w:sz w:val="24"/>
                <w:szCs w:val="24"/>
              </w:rPr>
              <w:t>7.5</w:t>
            </w:r>
            <w:r>
              <w:rPr>
                <w:kern w:val="0"/>
                <w:sz w:val="24"/>
                <w:szCs w:val="24"/>
              </w:rPr>
              <w:t>分；</w:t>
            </w:r>
          </w:p>
          <w:p w:rsidR="005E5BB3" w:rsidRDefault="009627A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5</w:t>
            </w:r>
            <w:r>
              <w:rPr>
                <w:kern w:val="0"/>
                <w:sz w:val="24"/>
                <w:szCs w:val="24"/>
              </w:rPr>
              <w:t>分；</w:t>
            </w:r>
          </w:p>
          <w:p w:rsidR="005E5BB3" w:rsidRDefault="009627A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w:t>
            </w:r>
            <w:r>
              <w:rPr>
                <w:rFonts w:hint="eastAsia"/>
                <w:kern w:val="0"/>
                <w:sz w:val="24"/>
                <w:szCs w:val="24"/>
              </w:rPr>
              <w:t>处瑕疵</w:t>
            </w:r>
            <w:r>
              <w:rPr>
                <w:kern w:val="0"/>
                <w:sz w:val="24"/>
                <w:szCs w:val="24"/>
              </w:rPr>
              <w:t>：</w:t>
            </w:r>
            <w:r>
              <w:rPr>
                <w:rFonts w:hint="eastAsia"/>
                <w:kern w:val="0"/>
                <w:sz w:val="24"/>
                <w:szCs w:val="24"/>
              </w:rPr>
              <w:t>2.5</w:t>
            </w:r>
            <w:r>
              <w:rPr>
                <w:kern w:val="0"/>
                <w:sz w:val="24"/>
                <w:szCs w:val="24"/>
              </w:rPr>
              <w:t>分；</w:t>
            </w:r>
          </w:p>
          <w:p w:rsidR="005E5BB3" w:rsidRDefault="009627A1">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w:t>
            </w:r>
            <w:r>
              <w:rPr>
                <w:rFonts w:hint="eastAsia"/>
                <w:kern w:val="0"/>
                <w:sz w:val="24"/>
                <w:szCs w:val="24"/>
              </w:rPr>
              <w:t>处及以上瑕疵</w:t>
            </w:r>
            <w:r>
              <w:rPr>
                <w:kern w:val="0"/>
                <w:sz w:val="24"/>
                <w:szCs w:val="24"/>
              </w:rPr>
              <w:t>：</w:t>
            </w:r>
            <w:r>
              <w:rPr>
                <w:kern w:val="0"/>
                <w:sz w:val="24"/>
                <w:szCs w:val="24"/>
              </w:rPr>
              <w:t>0</w:t>
            </w:r>
            <w:r>
              <w:rPr>
                <w:kern w:val="0"/>
                <w:sz w:val="24"/>
                <w:szCs w:val="24"/>
              </w:rPr>
              <w:t>分；</w:t>
            </w:r>
          </w:p>
          <w:p w:rsidR="005E5BB3" w:rsidRDefault="009627A1">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5E5BB3" w:rsidRDefault="009627A1">
            <w:pPr>
              <w:widowControl/>
              <w:jc w:val="center"/>
              <w:rPr>
                <w:kern w:val="0"/>
                <w:sz w:val="24"/>
                <w:szCs w:val="24"/>
              </w:rPr>
            </w:pPr>
            <w:r>
              <w:rPr>
                <w:rFonts w:hint="eastAsia"/>
                <w:kern w:val="0"/>
                <w:sz w:val="24"/>
                <w:szCs w:val="24"/>
              </w:rPr>
              <w:t>10</w:t>
            </w:r>
          </w:p>
        </w:tc>
      </w:tr>
      <w:tr w:rsidR="005E5BB3">
        <w:trPr>
          <w:trHeight w:val="60"/>
          <w:jc w:val="center"/>
        </w:trPr>
        <w:tc>
          <w:tcPr>
            <w:tcW w:w="9393" w:type="dxa"/>
            <w:gridSpan w:val="3"/>
            <w:shd w:val="clear" w:color="auto" w:fill="auto"/>
            <w:noWrap/>
            <w:vAlign w:val="center"/>
          </w:tcPr>
          <w:p w:rsidR="005E5BB3" w:rsidRDefault="009627A1">
            <w:pPr>
              <w:widowControl/>
              <w:spacing w:line="400" w:lineRule="exact"/>
              <w:jc w:val="center"/>
              <w:rPr>
                <w:sz w:val="24"/>
              </w:rPr>
            </w:pPr>
            <w:r>
              <w:rPr>
                <w:sz w:val="24"/>
              </w:rPr>
              <w:t>合计</w:t>
            </w:r>
          </w:p>
        </w:tc>
        <w:tc>
          <w:tcPr>
            <w:tcW w:w="1143" w:type="dxa"/>
            <w:shd w:val="clear" w:color="auto" w:fill="auto"/>
            <w:vAlign w:val="center"/>
          </w:tcPr>
          <w:p w:rsidR="005E5BB3" w:rsidRDefault="009627A1">
            <w:pPr>
              <w:widowControl/>
              <w:jc w:val="center"/>
              <w:rPr>
                <w:kern w:val="0"/>
                <w:sz w:val="24"/>
                <w:szCs w:val="24"/>
              </w:rPr>
            </w:pPr>
            <w:r>
              <w:rPr>
                <w:kern w:val="0"/>
                <w:sz w:val="24"/>
                <w:szCs w:val="24"/>
              </w:rPr>
              <w:t>100</w:t>
            </w:r>
          </w:p>
        </w:tc>
      </w:tr>
    </w:tbl>
    <w:p w:rsidR="005E5BB3" w:rsidRDefault="009627A1">
      <w:pPr>
        <w:spacing w:line="360" w:lineRule="auto"/>
        <w:ind w:firstLineChars="200" w:firstLine="480"/>
        <w:outlineLvl w:val="0"/>
        <w:rPr>
          <w:sz w:val="24"/>
        </w:rPr>
      </w:pPr>
      <w:r>
        <w:rPr>
          <w:sz w:val="24"/>
        </w:rPr>
        <w:t>四、投标文件内容要求</w:t>
      </w:r>
    </w:p>
    <w:p w:rsidR="005E5BB3" w:rsidRDefault="009627A1">
      <w:pPr>
        <w:spacing w:line="360" w:lineRule="auto"/>
        <w:ind w:firstLineChars="200" w:firstLine="480"/>
        <w:outlineLvl w:val="0"/>
        <w:rPr>
          <w:sz w:val="24"/>
        </w:rPr>
      </w:pPr>
      <w:r>
        <w:rPr>
          <w:rFonts w:hint="eastAsia"/>
          <w:sz w:val="24"/>
        </w:rPr>
        <w:t>（一）</w:t>
      </w:r>
      <w:r>
        <w:rPr>
          <w:sz w:val="24"/>
        </w:rPr>
        <w:t>投标人须按照《投标须知》</w:t>
      </w:r>
      <w:r>
        <w:rPr>
          <w:sz w:val="24"/>
        </w:rPr>
        <w:t xml:space="preserve">“C </w:t>
      </w:r>
      <w:r>
        <w:rPr>
          <w:sz w:val="24"/>
        </w:rPr>
        <w:t>投标文件的编制</w:t>
      </w:r>
      <w:r>
        <w:rPr>
          <w:sz w:val="24"/>
        </w:rPr>
        <w:t>”</w:t>
      </w:r>
      <w:r>
        <w:rPr>
          <w:sz w:val="24"/>
        </w:rPr>
        <w:t>中的相关要求编制投标文件</w:t>
      </w:r>
      <w:r>
        <w:rPr>
          <w:rFonts w:hint="eastAsia"/>
          <w:sz w:val="24"/>
        </w:rPr>
        <w:t>。</w:t>
      </w:r>
    </w:p>
    <w:p w:rsidR="005E5BB3" w:rsidRDefault="009627A1">
      <w:pPr>
        <w:spacing w:line="360" w:lineRule="auto"/>
        <w:ind w:firstLineChars="200" w:firstLine="480"/>
        <w:outlineLvl w:val="0"/>
        <w:rPr>
          <w:sz w:val="24"/>
          <w:u w:val="single"/>
        </w:rPr>
      </w:pPr>
      <w:r>
        <w:rPr>
          <w:rFonts w:hint="eastAsia"/>
          <w:sz w:val="24"/>
        </w:rPr>
        <w:t>（二）</w:t>
      </w:r>
      <w:r>
        <w:rPr>
          <w:sz w:val="24"/>
        </w:rPr>
        <w:t>投标文件</w:t>
      </w:r>
      <w:r>
        <w:rPr>
          <w:rFonts w:hint="eastAsia"/>
          <w:sz w:val="24"/>
        </w:rPr>
        <w:t>格式参照第五部分“投标文件格式”。</w:t>
      </w:r>
      <w:r>
        <w:rPr>
          <w:sz w:val="24"/>
          <w:u w:val="single"/>
        </w:rPr>
        <w:br w:type="page"/>
      </w:r>
    </w:p>
    <w:p w:rsidR="005E5BB3" w:rsidRDefault="009627A1">
      <w:pPr>
        <w:spacing w:line="360" w:lineRule="auto"/>
        <w:jc w:val="center"/>
        <w:rPr>
          <w:b/>
          <w:sz w:val="24"/>
        </w:rPr>
      </w:pPr>
      <w:r>
        <w:rPr>
          <w:b/>
          <w:sz w:val="24"/>
        </w:rPr>
        <w:lastRenderedPageBreak/>
        <w:t>项目需求书</w:t>
      </w:r>
    </w:p>
    <w:p w:rsidR="005E5BB3" w:rsidRDefault="009627A1">
      <w:pPr>
        <w:widowControl/>
        <w:spacing w:line="360" w:lineRule="auto"/>
        <w:ind w:firstLineChars="200" w:firstLine="480"/>
        <w:jc w:val="left"/>
        <w:rPr>
          <w:sz w:val="24"/>
        </w:rPr>
      </w:pPr>
      <w:r>
        <w:rPr>
          <w:rFonts w:hint="eastAsia"/>
          <w:sz w:val="24"/>
        </w:rPr>
        <w:t>一、项目背景</w:t>
      </w:r>
    </w:p>
    <w:p w:rsidR="005E5BB3" w:rsidRDefault="009627A1">
      <w:pPr>
        <w:widowControl/>
        <w:spacing w:line="360" w:lineRule="auto"/>
        <w:ind w:firstLineChars="200" w:firstLine="480"/>
        <w:jc w:val="left"/>
        <w:rPr>
          <w:sz w:val="24"/>
        </w:rPr>
      </w:pPr>
      <w:r>
        <w:rPr>
          <w:rFonts w:hint="eastAsia"/>
          <w:sz w:val="24"/>
        </w:rPr>
        <w:t> </w:t>
      </w:r>
      <w:r>
        <w:rPr>
          <w:rFonts w:hint="eastAsia"/>
          <w:sz w:val="24"/>
        </w:rPr>
        <w:t>国家税务总局天津市宝坻区税务局（以下简称“区局”）城区外税务所食堂食材采购项目，为区局位于城区外史各庄税务所、大口屯税务所、潮阳税务所、大白税务所、周良税务所、大钟庄税务所、王卜庄税务所（含张凤庄村帮扶点）和林亭口税务所食堂提供各类食堂食材，包括（不限于）冻禽畜肉类、主副食鲜蔬、水果、调味品等</w:t>
      </w:r>
      <w:r>
        <w:rPr>
          <w:rFonts w:hint="eastAsia"/>
          <w:sz w:val="24"/>
        </w:rPr>
        <w:t>。</w:t>
      </w:r>
    </w:p>
    <w:p w:rsidR="005E5BB3" w:rsidRDefault="009627A1">
      <w:pPr>
        <w:widowControl/>
        <w:spacing w:line="360" w:lineRule="auto"/>
        <w:ind w:firstLineChars="200" w:firstLine="480"/>
        <w:jc w:val="left"/>
        <w:rPr>
          <w:sz w:val="24"/>
        </w:rPr>
      </w:pPr>
      <w:r>
        <w:rPr>
          <w:sz w:val="24"/>
        </w:rPr>
        <w:t>本项目旨在为区局八个税务所食堂提供质优价廉的食堂食材，在确保食品安全的基础上，选择资质优良、管理完善、货品新鲜并具有专业技术能力的供应商进行食堂食材供应、配送及售后服务。</w:t>
      </w:r>
    </w:p>
    <w:p w:rsidR="005E5BB3" w:rsidRDefault="009627A1">
      <w:pPr>
        <w:widowControl/>
        <w:spacing w:line="360" w:lineRule="auto"/>
        <w:ind w:firstLineChars="200" w:firstLine="480"/>
        <w:jc w:val="left"/>
        <w:rPr>
          <w:sz w:val="24"/>
        </w:rPr>
      </w:pPr>
      <w:r>
        <w:rPr>
          <w:rFonts w:hint="eastAsia"/>
          <w:sz w:val="24"/>
        </w:rPr>
        <w:t>本项目属于工业。</w:t>
      </w:r>
    </w:p>
    <w:p w:rsidR="005E5BB3" w:rsidRDefault="009627A1">
      <w:pPr>
        <w:widowControl/>
        <w:spacing w:line="360" w:lineRule="auto"/>
        <w:ind w:firstLineChars="200" w:firstLine="480"/>
        <w:jc w:val="left"/>
        <w:rPr>
          <w:sz w:val="24"/>
        </w:rPr>
      </w:pPr>
      <w:r>
        <w:rPr>
          <w:rFonts w:hint="eastAsia"/>
          <w:sz w:val="24"/>
        </w:rPr>
        <w:t>二、总体要求</w:t>
      </w:r>
    </w:p>
    <w:p w:rsidR="005E5BB3" w:rsidRDefault="009627A1">
      <w:pPr>
        <w:widowControl/>
        <w:spacing w:line="360" w:lineRule="auto"/>
        <w:ind w:firstLineChars="200" w:firstLine="480"/>
        <w:jc w:val="left"/>
        <w:rPr>
          <w:sz w:val="24"/>
        </w:rPr>
      </w:pPr>
      <w:r>
        <w:rPr>
          <w:rFonts w:hint="eastAsia"/>
          <w:sz w:val="24"/>
        </w:rPr>
        <w:t>投标人应</w:t>
      </w:r>
      <w:r>
        <w:rPr>
          <w:rFonts w:hint="eastAsia"/>
          <w:sz w:val="24"/>
        </w:rPr>
        <w:t>严格遵守《食品安全法》和《动物检疫法》等相关规定，严格保证食品质量符合国家相关产品质量标准，符合国家各级强制性规范的要求。在中标后如出现因食用其提供的食品导致食物中毒事故发生，投标人应对此承担一切法律责任。</w:t>
      </w:r>
    </w:p>
    <w:p w:rsidR="005E5BB3" w:rsidRDefault="009627A1">
      <w:pPr>
        <w:widowControl/>
        <w:spacing w:line="360" w:lineRule="auto"/>
        <w:ind w:firstLineChars="200" w:firstLine="480"/>
        <w:jc w:val="left"/>
        <w:rPr>
          <w:sz w:val="24"/>
        </w:rPr>
      </w:pPr>
      <w:r>
        <w:rPr>
          <w:rFonts w:hint="eastAsia"/>
          <w:sz w:val="24"/>
        </w:rPr>
        <w:t>三、具体要求</w:t>
      </w:r>
    </w:p>
    <w:p w:rsidR="005E5BB3" w:rsidRDefault="009627A1">
      <w:pPr>
        <w:widowControl/>
        <w:spacing w:line="360" w:lineRule="auto"/>
        <w:ind w:firstLineChars="200" w:firstLine="480"/>
        <w:jc w:val="left"/>
        <w:rPr>
          <w:sz w:val="24"/>
        </w:rPr>
      </w:pPr>
      <w:r>
        <w:rPr>
          <w:rFonts w:hint="eastAsia"/>
          <w:sz w:val="24"/>
        </w:rPr>
        <w:t>（一）配送食材明细及预估数量</w:t>
      </w:r>
    </w:p>
    <w:tbl>
      <w:tblPr>
        <w:tblW w:w="5000" w:type="pct"/>
        <w:tblCellMar>
          <w:top w:w="15" w:type="dxa"/>
          <w:left w:w="15" w:type="dxa"/>
          <w:bottom w:w="15" w:type="dxa"/>
          <w:right w:w="15" w:type="dxa"/>
        </w:tblCellMar>
        <w:tblLook w:val="04A0" w:firstRow="1" w:lastRow="0" w:firstColumn="1" w:lastColumn="0" w:noHBand="0" w:noVBand="1"/>
      </w:tblPr>
      <w:tblGrid>
        <w:gridCol w:w="1016"/>
        <w:gridCol w:w="1835"/>
        <w:gridCol w:w="1835"/>
        <w:gridCol w:w="1834"/>
        <w:gridCol w:w="1830"/>
      </w:tblGrid>
      <w:tr w:rsidR="005E5BB3">
        <w:trPr>
          <w:tblHead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b/>
                <w:bCs/>
                <w:color w:val="000000"/>
                <w:szCs w:val="21"/>
              </w:rPr>
            </w:pPr>
            <w:r>
              <w:rPr>
                <w:rFonts w:eastAsiaTheme="minorEastAsia"/>
                <w:b/>
                <w:bCs/>
                <w:color w:val="000000"/>
                <w:szCs w:val="21"/>
              </w:rPr>
              <w:t>序号</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b/>
                <w:bCs/>
                <w:color w:val="000000"/>
                <w:szCs w:val="21"/>
              </w:rPr>
            </w:pPr>
            <w:r>
              <w:rPr>
                <w:rFonts w:eastAsiaTheme="minorEastAsia"/>
                <w:b/>
                <w:bCs/>
                <w:color w:val="000000"/>
                <w:szCs w:val="21"/>
              </w:rPr>
              <w:t>产品类别</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b/>
                <w:bCs/>
                <w:color w:val="000000"/>
                <w:szCs w:val="21"/>
              </w:rPr>
            </w:pPr>
            <w:r>
              <w:rPr>
                <w:rFonts w:eastAsiaTheme="minorEastAsia"/>
                <w:b/>
                <w:bCs/>
                <w:color w:val="000000"/>
                <w:szCs w:val="21"/>
              </w:rPr>
              <w:t>产品名称</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b/>
                <w:bCs/>
                <w:color w:val="000000"/>
                <w:szCs w:val="21"/>
              </w:rPr>
            </w:pPr>
            <w:r>
              <w:rPr>
                <w:rFonts w:eastAsiaTheme="minorEastAsia"/>
                <w:b/>
                <w:bCs/>
                <w:color w:val="000000"/>
                <w:szCs w:val="21"/>
              </w:rPr>
              <w:t>数量</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b/>
                <w:bCs/>
                <w:color w:val="000000"/>
                <w:szCs w:val="21"/>
              </w:rPr>
            </w:pPr>
            <w:r>
              <w:rPr>
                <w:rFonts w:eastAsiaTheme="minorEastAsia"/>
                <w:b/>
                <w:bCs/>
                <w:color w:val="000000"/>
                <w:szCs w:val="21"/>
              </w:rPr>
              <w:t>单位</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猪肉、脏器及副产品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▲五花肉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1150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猪肉、脏器及副产品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瘦肉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504</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猪肉、脏器及副产品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猪肉馅</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422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猪肉、脏器及副产品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猪心</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猪肉、脏器及副产品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猪肝</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猪肉、脏器及副产品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大棒骨</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361</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猪肉、脏器及副产品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排骨</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1091</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猪肉、脏器及副产品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猪蹄</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461</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猪肉、脏器及副产品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猪外脊</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猪肉、脏器及副产品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肘子</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牛肉及各部件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牛肉馅</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274</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牛肉及各部件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牛肉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608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牛肉及各部件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牛腱子</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206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lastRenderedPageBreak/>
              <w:t>14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牛肉及各部件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肥牛</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牛肉及各部件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牛杂</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牛肉及各部件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冻牛柳</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31</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牛肉及各部件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筋头巴脑</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229</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羊肉及各部件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羊杂</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羊肉及各部件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羊肉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44</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羊肉及各部件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羊肉片</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209</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羊肉及各部件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羊血</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羊肉及各部件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羊蝎子</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340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羊肉及各部件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羊排</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340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驴肉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驴肉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禽肉及各部件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鸡翅</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87</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禽肉及各部件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鸭腿</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禽肉及各部件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大鹅</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禽肉及各部件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鸡胸</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禽肉及各部件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鸡胗</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禽肉及各部件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公鸡</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71</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只</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禽肉及各部件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鸡翅根</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63</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禽肉及各部件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鸡腿</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禽肉及各部件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鸡腿肉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24</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禽肉及各部件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白条鸡</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禽肉及各部件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鸭脖子</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禽肉及各部件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鸡叉骨</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肉制品</w:t>
            </w:r>
            <w:r>
              <w:rPr>
                <w:rFonts w:asciiTheme="minorEastAsia" w:eastAsiaTheme="minorEastAsia" w:hAnsiTheme="minorEastAsia" w:cstheme="minorEastAsia" w:hint="eastAsia"/>
                <w:color w:val="000000"/>
                <w:szCs w:val="21"/>
              </w:rPr>
              <w:t>/</w:t>
            </w:r>
            <w:r>
              <w:rPr>
                <w:rFonts w:asciiTheme="minorEastAsia" w:eastAsiaTheme="minorEastAsia" w:hAnsiTheme="minorEastAsia" w:cstheme="minorEastAsia" w:hint="eastAsia"/>
                <w:color w:val="000000"/>
                <w:szCs w:val="21"/>
              </w:rPr>
              <w:t>半成品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腊肉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肉制品</w:t>
            </w:r>
            <w:r>
              <w:rPr>
                <w:rFonts w:asciiTheme="minorEastAsia" w:eastAsiaTheme="minorEastAsia" w:hAnsiTheme="minorEastAsia" w:cstheme="minorEastAsia" w:hint="eastAsia"/>
                <w:color w:val="000000"/>
                <w:szCs w:val="21"/>
              </w:rPr>
              <w:t>/</w:t>
            </w:r>
            <w:r>
              <w:rPr>
                <w:rFonts w:asciiTheme="minorEastAsia" w:eastAsiaTheme="minorEastAsia" w:hAnsiTheme="minorEastAsia" w:cstheme="minorEastAsia" w:hint="eastAsia"/>
                <w:color w:val="000000"/>
                <w:szCs w:val="21"/>
              </w:rPr>
              <w:t>半成品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蒜香肠</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83</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肉制品</w:t>
            </w:r>
            <w:r>
              <w:rPr>
                <w:rFonts w:asciiTheme="minorEastAsia" w:eastAsiaTheme="minorEastAsia" w:hAnsiTheme="minorEastAsia" w:cstheme="minorEastAsia" w:hint="eastAsia"/>
                <w:color w:val="000000"/>
                <w:szCs w:val="21"/>
              </w:rPr>
              <w:t>/</w:t>
            </w:r>
            <w:r>
              <w:rPr>
                <w:rFonts w:asciiTheme="minorEastAsia" w:eastAsiaTheme="minorEastAsia" w:hAnsiTheme="minorEastAsia" w:cstheme="minorEastAsia" w:hint="eastAsia"/>
                <w:color w:val="000000"/>
                <w:szCs w:val="21"/>
              </w:rPr>
              <w:t>半成品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迎宾火腿</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肉制品</w:t>
            </w:r>
            <w:r>
              <w:rPr>
                <w:rFonts w:asciiTheme="minorEastAsia" w:eastAsiaTheme="minorEastAsia" w:hAnsiTheme="minorEastAsia" w:cstheme="minorEastAsia" w:hint="eastAsia"/>
                <w:color w:val="000000"/>
                <w:szCs w:val="21"/>
              </w:rPr>
              <w:t>/</w:t>
            </w:r>
            <w:r>
              <w:rPr>
                <w:rFonts w:asciiTheme="minorEastAsia" w:eastAsiaTheme="minorEastAsia" w:hAnsiTheme="minorEastAsia" w:cstheme="minorEastAsia" w:hint="eastAsia"/>
                <w:color w:val="000000"/>
                <w:szCs w:val="21"/>
              </w:rPr>
              <w:t>半成品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鸡米花</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67</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虾仁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178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木鱼花</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件</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全贝</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件</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带鱼</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件</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龙利鱼</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鱿鱼卷</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草鱼</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马口鱼</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件</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大虾</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226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lastRenderedPageBreak/>
              <w:t>50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黄花鱼</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件</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海参水发</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鱿鱼须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扇贝</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148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鲤鱼</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鲫鱼</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271</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小鱼</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157</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鲢鱼</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255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橘子</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434</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苹果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681</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皇冠梨</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77</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件</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麒麟西瓜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490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香蕉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183</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件</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香酥梨</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345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哈密瓜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237</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甜酸梨</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橙子</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455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沃甘</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225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件</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毛桃</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295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大西瓜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480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雪花梨</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沙糖桔</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550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甜梨</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385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黄元帅</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沃柑</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245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奶及奶制品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纯牛奶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8435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奶及奶制品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酸奶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8720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杯</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大米</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3580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小米</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477</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黑香米</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155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大豆</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210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蚕豆</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绿豆</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红小豆</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黄豆</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235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芝麻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29.5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lastRenderedPageBreak/>
              <w:t>86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花生</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117</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面粉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93</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小米面</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绿豆面</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黄豆面</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黑米面</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生抽</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49</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桶</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食用油</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193</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桶</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食用盐</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275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酱油</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67</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桶</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香油</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114</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瓶</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豆瓣酱</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桶</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料酒</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81</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桶</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麻酱</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瓶</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火锅底料</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耗油</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桶</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蒸鱼豉油</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瓶</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食用醋</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瓶</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胡椒粉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113</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瓶</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椒盐</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33</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瓶</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孜然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63</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花椒</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67</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八角</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73</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干辣椒</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辣椒面</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辣椒酱</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味精</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鸡精</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94</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糖</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淀粉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170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腐乳</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瓶</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酵母</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黄油</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盒</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小苏打</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17</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泡打粉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香叶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lastRenderedPageBreak/>
              <w:t>122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桂皮</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23</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丁香</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番茄酱</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白醋</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41</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瓶</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老抽</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31</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桶</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蛋类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鸡蛋</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2222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蛋类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咸鸭蛋</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221</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蛋类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鹌鹑蛋</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干木耳</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件</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干香菇</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33</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银耳</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件</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干腐竹</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紫菜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24</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盘</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大枣</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53</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咸菜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586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云吞皮</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青玉米</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1560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个</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西红柿</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140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蒜米</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141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香芹</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142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豆角</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450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143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尖椒</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403</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144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圆白菜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524</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145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蒜苔</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194</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146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青椒</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382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147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散菜花</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330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148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芹菜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390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149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老来少豆角</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150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白玉菇</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151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大白菜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960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152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黄豆芽</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218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153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绿豆芽</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258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154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团生菜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155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苦苣</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156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紫甘蓝</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157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大葱</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347</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lastRenderedPageBreak/>
              <w:t>158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香芹</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159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香葱</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长南瓜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藕</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胡萝卜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286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杏鲍菇</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生姜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198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韭菜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246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豆片</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275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白萝卜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西兰花</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236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黄瓜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541</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170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豇豆</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171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新大蒜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140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172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红薯</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621</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173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黑豆片</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174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油菜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175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土豆</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819</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176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铁杆山药</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177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小白菜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178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蟹味菇</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179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大蒜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195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菠菜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娃娃菜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174</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冬瓜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156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紫葱头</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319</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油麦菜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蒜苗</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茄子</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430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鲜蘑</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彩椒</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61</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肉制品</w:t>
            </w:r>
            <w:r>
              <w:rPr>
                <w:rFonts w:asciiTheme="minorEastAsia" w:eastAsiaTheme="minorEastAsia" w:hAnsiTheme="minorEastAsia" w:cstheme="minorEastAsia" w:hint="eastAsia"/>
                <w:color w:val="000000"/>
                <w:szCs w:val="21"/>
              </w:rPr>
              <w:t>/</w:t>
            </w:r>
            <w:r>
              <w:rPr>
                <w:rFonts w:asciiTheme="minorEastAsia" w:eastAsiaTheme="minorEastAsia" w:hAnsiTheme="minorEastAsia" w:cstheme="minorEastAsia" w:hint="eastAsia"/>
                <w:color w:val="000000"/>
                <w:szCs w:val="21"/>
              </w:rPr>
              <w:t>半成品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速冻炸鸡块</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190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肉制品</w:t>
            </w:r>
            <w:r>
              <w:rPr>
                <w:rFonts w:asciiTheme="minorEastAsia" w:eastAsiaTheme="minorEastAsia" w:hAnsiTheme="minorEastAsia" w:cstheme="minorEastAsia" w:hint="eastAsia"/>
                <w:color w:val="000000"/>
                <w:szCs w:val="21"/>
              </w:rPr>
              <w:t>/</w:t>
            </w:r>
            <w:r>
              <w:rPr>
                <w:rFonts w:asciiTheme="minorEastAsia" w:eastAsiaTheme="minorEastAsia" w:hAnsiTheme="minorEastAsia" w:cstheme="minorEastAsia" w:hint="eastAsia"/>
                <w:color w:val="000000"/>
                <w:szCs w:val="21"/>
              </w:rPr>
              <w:t>半成品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金粉翅根</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21</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191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肉制品</w:t>
            </w:r>
            <w:r>
              <w:rPr>
                <w:rFonts w:asciiTheme="minorEastAsia" w:eastAsiaTheme="minorEastAsia" w:hAnsiTheme="minorEastAsia" w:cstheme="minorEastAsia" w:hint="eastAsia"/>
                <w:color w:val="000000"/>
                <w:szCs w:val="21"/>
              </w:rPr>
              <w:t>/</w:t>
            </w:r>
            <w:r>
              <w:rPr>
                <w:rFonts w:asciiTheme="minorEastAsia" w:eastAsiaTheme="minorEastAsia" w:hAnsiTheme="minorEastAsia" w:cstheme="minorEastAsia" w:hint="eastAsia"/>
                <w:color w:val="000000"/>
                <w:szCs w:val="21"/>
              </w:rPr>
              <w:t>半成品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骨肉香连</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192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副食类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粉丝</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69</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193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副食类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粉条</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lastRenderedPageBreak/>
              <w:t>194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玉米面</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个</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195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鲜豆腐（散装）</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块</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196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冻豆腐（散装）</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块</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197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咖喱</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盒</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198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白葱头</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5E5BB3">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199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荷兰豆</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14</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bl>
    <w:p w:rsidR="005E5BB3" w:rsidRDefault="009627A1">
      <w:pPr>
        <w:widowControl/>
        <w:spacing w:line="360" w:lineRule="auto"/>
        <w:ind w:firstLineChars="200" w:firstLine="480"/>
        <w:jc w:val="left"/>
        <w:rPr>
          <w:rFonts w:eastAsia="......."/>
          <w:kern w:val="0"/>
          <w:sz w:val="24"/>
          <w:szCs w:val="24"/>
        </w:rPr>
      </w:pPr>
      <w:r>
        <w:rPr>
          <w:rFonts w:hint="eastAsia"/>
          <w:sz w:val="24"/>
        </w:rPr>
        <w:t>以上数量为预估，在服务期中，以采购人下达的订单数量为准。</w:t>
      </w:r>
      <w:r>
        <w:rPr>
          <w:rFonts w:eastAsia="......." w:hint="eastAsia"/>
          <w:kern w:val="0"/>
          <w:sz w:val="24"/>
          <w:szCs w:val="24"/>
        </w:rPr>
        <w:t>采购人有权在不超过采购预算的前提下，向中标供应商下达每日具体采购订单。</w:t>
      </w:r>
    </w:p>
    <w:p w:rsidR="005E5BB3" w:rsidRDefault="009627A1">
      <w:pPr>
        <w:widowControl/>
        <w:spacing w:line="360" w:lineRule="auto"/>
        <w:ind w:firstLineChars="200" w:firstLine="480"/>
        <w:jc w:val="left"/>
        <w:rPr>
          <w:sz w:val="24"/>
        </w:rPr>
      </w:pPr>
      <w:r>
        <w:rPr>
          <w:rFonts w:hint="eastAsia"/>
          <w:sz w:val="24"/>
        </w:rPr>
        <w:t>加注“▲”号的产品为核心产品，任意一种核心产品为同一品牌时，按照第三部分第</w:t>
      </w:r>
      <w:r>
        <w:rPr>
          <w:rFonts w:hint="eastAsia"/>
          <w:sz w:val="24"/>
        </w:rPr>
        <w:t>32.4</w:t>
      </w:r>
      <w:r>
        <w:rPr>
          <w:rFonts w:hint="eastAsia"/>
          <w:sz w:val="24"/>
        </w:rPr>
        <w:t>条款执行。</w:t>
      </w:r>
    </w:p>
    <w:p w:rsidR="005E5BB3" w:rsidRDefault="009627A1">
      <w:pPr>
        <w:widowControl/>
        <w:spacing w:line="360" w:lineRule="auto"/>
        <w:ind w:firstLineChars="200" w:firstLine="480"/>
        <w:jc w:val="left"/>
        <w:rPr>
          <w:sz w:val="24"/>
        </w:rPr>
      </w:pPr>
      <w:r>
        <w:rPr>
          <w:sz w:val="24"/>
        </w:rPr>
        <w:t>（二）采购食材参数要求</w:t>
      </w:r>
    </w:p>
    <w:tbl>
      <w:tblPr>
        <w:tblW w:w="53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44"/>
        <w:gridCol w:w="1670"/>
        <w:gridCol w:w="1693"/>
        <w:gridCol w:w="4636"/>
      </w:tblGrid>
      <w:tr w:rsidR="005E5BB3">
        <w:trPr>
          <w:trHeight w:val="238"/>
          <w:tblHeader/>
          <w:jc w:val="center"/>
        </w:trPr>
        <w:tc>
          <w:tcPr>
            <w:tcW w:w="477" w:type="pct"/>
            <w:tcBorders>
              <w:top w:val="single" w:sz="4" w:space="0" w:color="auto"/>
            </w:tcBorders>
            <w:tcMar>
              <w:top w:w="0" w:type="dxa"/>
              <w:left w:w="0" w:type="dxa"/>
              <w:bottom w:w="0" w:type="dxa"/>
              <w:right w:w="0" w:type="dxa"/>
            </w:tcMar>
            <w:vAlign w:val="center"/>
          </w:tcPr>
          <w:p w:rsidR="005E5BB3" w:rsidRDefault="009627A1">
            <w:pPr>
              <w:adjustRightInd w:val="0"/>
              <w:snapToGrid w:val="0"/>
              <w:jc w:val="center"/>
              <w:rPr>
                <w:rFonts w:eastAsiaTheme="minorEastAsia"/>
                <w:color w:val="000000"/>
                <w:szCs w:val="21"/>
              </w:rPr>
            </w:pPr>
            <w:r>
              <w:rPr>
                <w:rFonts w:eastAsiaTheme="minorEastAsia"/>
                <w:color w:val="000000"/>
                <w:szCs w:val="21"/>
              </w:rPr>
              <w:t>序号</w:t>
            </w:r>
          </w:p>
        </w:tc>
        <w:tc>
          <w:tcPr>
            <w:tcW w:w="944" w:type="pct"/>
            <w:tcBorders>
              <w:top w:val="single" w:sz="4" w:space="0" w:color="auto"/>
            </w:tcBorders>
            <w:tcMar>
              <w:top w:w="0" w:type="dxa"/>
              <w:left w:w="0" w:type="dxa"/>
              <w:bottom w:w="0" w:type="dxa"/>
              <w:right w:w="0" w:type="dxa"/>
            </w:tcMar>
            <w:vAlign w:val="center"/>
          </w:tcPr>
          <w:p w:rsidR="005E5BB3" w:rsidRDefault="009627A1">
            <w:pPr>
              <w:adjustRightInd w:val="0"/>
              <w:snapToGrid w:val="0"/>
              <w:jc w:val="center"/>
              <w:rPr>
                <w:rFonts w:eastAsiaTheme="minorEastAsia"/>
                <w:color w:val="000000"/>
                <w:szCs w:val="21"/>
              </w:rPr>
            </w:pPr>
            <w:r>
              <w:rPr>
                <w:rFonts w:eastAsiaTheme="minorEastAsia"/>
                <w:color w:val="000000"/>
                <w:szCs w:val="21"/>
              </w:rPr>
              <w:t>指标种类</w:t>
            </w:r>
          </w:p>
        </w:tc>
        <w:tc>
          <w:tcPr>
            <w:tcW w:w="957" w:type="pct"/>
            <w:tcBorders>
              <w:top w:val="single" w:sz="4" w:space="0" w:color="auto"/>
            </w:tcBorders>
            <w:tcMar>
              <w:top w:w="0" w:type="dxa"/>
              <w:left w:w="0" w:type="dxa"/>
              <w:bottom w:w="0" w:type="dxa"/>
              <w:right w:w="0" w:type="dxa"/>
            </w:tcMar>
            <w:vAlign w:val="center"/>
          </w:tcPr>
          <w:p w:rsidR="005E5BB3" w:rsidRDefault="009627A1">
            <w:pPr>
              <w:adjustRightInd w:val="0"/>
              <w:snapToGrid w:val="0"/>
              <w:jc w:val="center"/>
              <w:rPr>
                <w:rFonts w:eastAsiaTheme="minorEastAsia"/>
                <w:color w:val="000000"/>
                <w:szCs w:val="21"/>
              </w:rPr>
            </w:pPr>
            <w:r>
              <w:rPr>
                <w:rFonts w:eastAsiaTheme="minorEastAsia"/>
                <w:color w:val="000000"/>
                <w:szCs w:val="21"/>
              </w:rPr>
              <w:t>指标名称</w:t>
            </w:r>
          </w:p>
        </w:tc>
        <w:tc>
          <w:tcPr>
            <w:tcW w:w="2620" w:type="pct"/>
            <w:tcBorders>
              <w:top w:val="single" w:sz="4" w:space="0" w:color="auto"/>
            </w:tcBorders>
            <w:tcMar>
              <w:top w:w="0" w:type="dxa"/>
              <w:left w:w="0" w:type="dxa"/>
              <w:bottom w:w="0" w:type="dxa"/>
              <w:right w:w="0" w:type="dxa"/>
            </w:tcMar>
            <w:vAlign w:val="center"/>
          </w:tcPr>
          <w:p w:rsidR="005E5BB3" w:rsidRDefault="009627A1">
            <w:pPr>
              <w:adjustRightInd w:val="0"/>
              <w:snapToGrid w:val="0"/>
              <w:jc w:val="center"/>
              <w:rPr>
                <w:rFonts w:eastAsiaTheme="minorEastAsia"/>
                <w:color w:val="000000"/>
                <w:szCs w:val="21"/>
              </w:rPr>
            </w:pPr>
            <w:r>
              <w:rPr>
                <w:rFonts w:eastAsiaTheme="minorEastAsia"/>
                <w:color w:val="000000"/>
                <w:szCs w:val="21"/>
              </w:rPr>
              <w:t>指标内容</w:t>
            </w:r>
          </w:p>
        </w:tc>
      </w:tr>
      <w:tr w:rsidR="005E5BB3">
        <w:trPr>
          <w:trHeight w:val="511"/>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1</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总体质量要求</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w:t>
            </w:r>
            <w:r>
              <w:rPr>
                <w:rFonts w:eastAsiaTheme="minorEastAsia"/>
                <w:color w:val="000000"/>
                <w:szCs w:val="21"/>
              </w:rPr>
              <w:t>（</w:t>
            </w:r>
            <w:r>
              <w:rPr>
                <w:rFonts w:eastAsiaTheme="minorEastAsia"/>
                <w:color w:val="000000"/>
                <w:szCs w:val="21"/>
              </w:rPr>
              <w:t>1</w:t>
            </w:r>
            <w:r>
              <w:rPr>
                <w:rFonts w:eastAsiaTheme="minorEastAsia"/>
                <w:color w:val="000000"/>
                <w:szCs w:val="21"/>
              </w:rPr>
              <w:t>）食品必须符合国家饮食卫生标准，同时保证食品新鲜，不得出现腐烂、变质，以次充好等情况；</w:t>
            </w:r>
          </w:p>
        </w:tc>
      </w:tr>
      <w:tr w:rsidR="005E5BB3">
        <w:trPr>
          <w:trHeight w:val="537"/>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2</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总体质量要求</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w:t>
            </w:r>
            <w:r>
              <w:rPr>
                <w:rFonts w:eastAsiaTheme="minorEastAsia"/>
                <w:color w:val="000000"/>
                <w:szCs w:val="21"/>
              </w:rPr>
              <w:t>（</w:t>
            </w:r>
            <w:r>
              <w:rPr>
                <w:rFonts w:eastAsiaTheme="minorEastAsia"/>
                <w:color w:val="000000"/>
                <w:szCs w:val="21"/>
              </w:rPr>
              <w:t>2</w:t>
            </w:r>
            <w:r>
              <w:rPr>
                <w:rFonts w:eastAsiaTheme="minorEastAsia"/>
                <w:color w:val="000000"/>
                <w:szCs w:val="21"/>
              </w:rPr>
              <w:t>）食品的质量与包装应符合国家相关法律法规的规定，符合行业主管部门发布的规定、标准、规范</w:t>
            </w:r>
          </w:p>
        </w:tc>
      </w:tr>
      <w:tr w:rsidR="005E5BB3">
        <w:trPr>
          <w:trHeight w:val="279"/>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3</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总体质量要求</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w:t>
            </w:r>
            <w:r>
              <w:rPr>
                <w:rFonts w:eastAsiaTheme="minorEastAsia"/>
                <w:color w:val="000000"/>
                <w:szCs w:val="21"/>
              </w:rPr>
              <w:t>（</w:t>
            </w:r>
            <w:r>
              <w:rPr>
                <w:rFonts w:eastAsiaTheme="minorEastAsia"/>
                <w:color w:val="000000"/>
                <w:szCs w:val="21"/>
              </w:rPr>
              <w:t>3</w:t>
            </w:r>
            <w:r>
              <w:rPr>
                <w:rFonts w:eastAsiaTheme="minorEastAsia"/>
                <w:color w:val="000000"/>
                <w:szCs w:val="21"/>
              </w:rPr>
              <w:t>）</w:t>
            </w:r>
            <w:r>
              <w:rPr>
                <w:rFonts w:eastAsiaTheme="minorEastAsia"/>
                <w:color w:val="000000"/>
                <w:szCs w:val="21"/>
              </w:rPr>
              <w:t xml:space="preserve"> </w:t>
            </w:r>
            <w:r>
              <w:rPr>
                <w:rFonts w:eastAsiaTheme="minorEastAsia"/>
                <w:color w:val="000000"/>
                <w:szCs w:val="21"/>
              </w:rPr>
              <w:t>按规定必须经由法定食品检验机构检测的食品，投标人应在交货时向采购人提供同批次食品检验报告或合格证（复印件加盖公章）。</w:t>
            </w:r>
          </w:p>
        </w:tc>
      </w:tr>
      <w:tr w:rsidR="005E5BB3">
        <w:trPr>
          <w:trHeight w:val="90"/>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4</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总体质量要求</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w:t>
            </w:r>
            <w:r>
              <w:rPr>
                <w:rFonts w:eastAsiaTheme="minorEastAsia"/>
                <w:color w:val="000000"/>
                <w:szCs w:val="21"/>
              </w:rPr>
              <w:t>（</w:t>
            </w:r>
            <w:r>
              <w:rPr>
                <w:rFonts w:eastAsiaTheme="minorEastAsia"/>
                <w:color w:val="000000"/>
                <w:szCs w:val="21"/>
              </w:rPr>
              <w:t>4</w:t>
            </w:r>
            <w:r>
              <w:rPr>
                <w:rFonts w:eastAsiaTheme="minorEastAsia"/>
                <w:color w:val="000000"/>
                <w:szCs w:val="21"/>
              </w:rPr>
              <w:t>）配送食材送达时不超过食材生产日期至保质期限日的</w:t>
            </w:r>
            <w:r>
              <w:rPr>
                <w:rFonts w:eastAsiaTheme="minorEastAsia"/>
                <w:color w:val="000000"/>
                <w:szCs w:val="21"/>
              </w:rPr>
              <w:t xml:space="preserve"> 1/3</w:t>
            </w:r>
            <w:r>
              <w:rPr>
                <w:rFonts w:eastAsiaTheme="minorEastAsia"/>
                <w:color w:val="000000"/>
                <w:szCs w:val="21"/>
              </w:rPr>
              <w:t>（例如：食材保质期限为</w:t>
            </w:r>
            <w:r>
              <w:rPr>
                <w:rFonts w:eastAsiaTheme="minorEastAsia"/>
                <w:color w:val="000000"/>
                <w:szCs w:val="21"/>
              </w:rPr>
              <w:t xml:space="preserve"> 10 </w:t>
            </w:r>
            <w:r>
              <w:rPr>
                <w:rFonts w:eastAsiaTheme="minorEastAsia"/>
                <w:color w:val="000000"/>
                <w:szCs w:val="21"/>
              </w:rPr>
              <w:t>天以内的，送达时间不能超过</w:t>
            </w:r>
            <w:r>
              <w:rPr>
                <w:rFonts w:eastAsiaTheme="minorEastAsia"/>
                <w:color w:val="000000"/>
                <w:szCs w:val="21"/>
              </w:rPr>
              <w:t>3</w:t>
            </w:r>
            <w:r>
              <w:rPr>
                <w:rFonts w:eastAsiaTheme="minorEastAsia"/>
                <w:color w:val="000000"/>
                <w:szCs w:val="21"/>
              </w:rPr>
              <w:t>天；食材保质期为</w:t>
            </w:r>
            <w:r>
              <w:rPr>
                <w:rFonts w:eastAsiaTheme="minorEastAsia"/>
                <w:color w:val="000000"/>
                <w:szCs w:val="21"/>
              </w:rPr>
              <w:t>6</w:t>
            </w:r>
            <w:r>
              <w:rPr>
                <w:rFonts w:eastAsiaTheme="minorEastAsia"/>
                <w:color w:val="000000"/>
                <w:szCs w:val="21"/>
              </w:rPr>
              <w:t>个月以内的，送达时间不能超过</w:t>
            </w:r>
            <w:r>
              <w:rPr>
                <w:rFonts w:eastAsiaTheme="minorEastAsia"/>
                <w:color w:val="000000"/>
                <w:szCs w:val="21"/>
              </w:rPr>
              <w:t>2</w:t>
            </w:r>
            <w:r>
              <w:rPr>
                <w:rFonts w:eastAsiaTheme="minorEastAsia"/>
                <w:color w:val="000000"/>
                <w:szCs w:val="21"/>
              </w:rPr>
              <w:t>个月，其他同理以此类推）。</w:t>
            </w:r>
          </w:p>
        </w:tc>
      </w:tr>
      <w:tr w:rsidR="005E5BB3">
        <w:trPr>
          <w:trHeight w:val="193"/>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5</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总体质量要求</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w:t>
            </w:r>
            <w:r>
              <w:rPr>
                <w:rFonts w:eastAsiaTheme="minorEastAsia"/>
                <w:color w:val="000000"/>
                <w:szCs w:val="21"/>
              </w:rPr>
              <w:t>（</w:t>
            </w:r>
            <w:r>
              <w:rPr>
                <w:rFonts w:eastAsiaTheme="minorEastAsia"/>
                <w:color w:val="000000"/>
                <w:szCs w:val="21"/>
              </w:rPr>
              <w:t>5</w:t>
            </w:r>
            <w:r>
              <w:rPr>
                <w:rFonts w:eastAsiaTheme="minorEastAsia"/>
                <w:color w:val="000000"/>
                <w:szCs w:val="21"/>
              </w:rPr>
              <w:t>）肉类的理化指标及卫生标准符合国家或采购人所在地区最新标准执行。</w:t>
            </w:r>
          </w:p>
        </w:tc>
      </w:tr>
      <w:tr w:rsidR="005E5BB3">
        <w:trPr>
          <w:trHeight w:val="60"/>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6</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总体质量要求</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w:t>
            </w:r>
            <w:r>
              <w:rPr>
                <w:rFonts w:eastAsiaTheme="minorEastAsia"/>
                <w:color w:val="000000"/>
                <w:szCs w:val="21"/>
              </w:rPr>
              <w:t>（</w:t>
            </w:r>
            <w:r>
              <w:rPr>
                <w:rFonts w:eastAsiaTheme="minorEastAsia"/>
                <w:color w:val="000000"/>
                <w:szCs w:val="21"/>
              </w:rPr>
              <w:t>6</w:t>
            </w:r>
            <w:r>
              <w:rPr>
                <w:rFonts w:eastAsiaTheme="minorEastAsia"/>
                <w:color w:val="000000"/>
                <w:szCs w:val="21"/>
              </w:rPr>
              <w:t>）对于没有国家标准的应符合行业标准或企业标准，其中国家有强制性技术标准要求的产品，还应符合国家强制性技术标准，确保配送的货物安全、卫生。</w:t>
            </w:r>
          </w:p>
        </w:tc>
      </w:tr>
      <w:tr w:rsidR="005E5BB3">
        <w:trPr>
          <w:trHeight w:val="60"/>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7</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总体质量要求</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w:t>
            </w:r>
            <w:r>
              <w:rPr>
                <w:rFonts w:eastAsiaTheme="minorEastAsia"/>
                <w:color w:val="000000"/>
                <w:szCs w:val="21"/>
              </w:rPr>
              <w:t>（</w:t>
            </w:r>
            <w:r>
              <w:rPr>
                <w:rFonts w:eastAsiaTheme="minorEastAsia"/>
                <w:color w:val="000000"/>
                <w:szCs w:val="21"/>
              </w:rPr>
              <w:t>7</w:t>
            </w:r>
            <w:r>
              <w:rPr>
                <w:rFonts w:eastAsiaTheme="minorEastAsia"/>
                <w:color w:val="000000"/>
                <w:szCs w:val="21"/>
              </w:rPr>
              <w:t>）肉类供应商供应的动物类食品必须经过检验检疫，供货时一并提交出厂合格证复印件，必要时应按采购人要求提供生产厂家的卫生许可证。</w:t>
            </w:r>
          </w:p>
        </w:tc>
      </w:tr>
      <w:tr w:rsidR="005E5BB3">
        <w:trPr>
          <w:trHeight w:val="93"/>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8</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总体质量要求</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w:t>
            </w:r>
            <w:r>
              <w:rPr>
                <w:rFonts w:eastAsiaTheme="minorEastAsia"/>
                <w:color w:val="000000"/>
                <w:szCs w:val="21"/>
              </w:rPr>
              <w:t>（</w:t>
            </w:r>
            <w:r>
              <w:rPr>
                <w:rFonts w:eastAsiaTheme="minorEastAsia"/>
                <w:color w:val="000000"/>
                <w:szCs w:val="21"/>
              </w:rPr>
              <w:t>8</w:t>
            </w:r>
            <w:r>
              <w:rPr>
                <w:rFonts w:eastAsiaTheme="minorEastAsia"/>
                <w:color w:val="000000"/>
                <w:szCs w:val="21"/>
              </w:rPr>
              <w:t>）所供生鲜肉确保为出厂后</w:t>
            </w:r>
            <w:r>
              <w:rPr>
                <w:rFonts w:eastAsiaTheme="minorEastAsia"/>
                <w:color w:val="000000"/>
                <w:szCs w:val="21"/>
              </w:rPr>
              <w:t>48</w:t>
            </w:r>
            <w:r>
              <w:rPr>
                <w:rFonts w:eastAsiaTheme="minorEastAsia"/>
                <w:color w:val="000000"/>
                <w:szCs w:val="21"/>
              </w:rPr>
              <w:t>小时内；冻肉确保为出厂后</w:t>
            </w:r>
            <w:r>
              <w:rPr>
                <w:rFonts w:eastAsiaTheme="minorEastAsia"/>
                <w:color w:val="000000"/>
                <w:szCs w:val="21"/>
              </w:rPr>
              <w:t>3</w:t>
            </w:r>
            <w:r>
              <w:rPr>
                <w:rFonts w:eastAsiaTheme="minorEastAsia"/>
                <w:color w:val="000000"/>
                <w:szCs w:val="21"/>
              </w:rPr>
              <w:t>个月内。</w:t>
            </w:r>
          </w:p>
        </w:tc>
      </w:tr>
      <w:tr w:rsidR="005E5BB3">
        <w:trPr>
          <w:trHeight w:val="60"/>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9</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总体质量要求</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w:t>
            </w:r>
            <w:r>
              <w:rPr>
                <w:rFonts w:eastAsiaTheme="minorEastAsia"/>
                <w:color w:val="000000"/>
                <w:szCs w:val="21"/>
              </w:rPr>
              <w:t>9</w:t>
            </w:r>
            <w:r>
              <w:rPr>
                <w:rFonts w:eastAsiaTheme="minorEastAsia"/>
                <w:color w:val="000000"/>
                <w:szCs w:val="21"/>
              </w:rPr>
              <w:t>）保证所供肉类渠道来源正规可溯，参考正规市场品质及来源。</w:t>
            </w:r>
          </w:p>
        </w:tc>
      </w:tr>
      <w:tr w:rsidR="005E5BB3">
        <w:trPr>
          <w:trHeight w:val="60"/>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10</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总体质量要求</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w:t>
            </w:r>
            <w:r>
              <w:rPr>
                <w:rFonts w:eastAsiaTheme="minorEastAsia"/>
                <w:color w:val="000000"/>
                <w:szCs w:val="21"/>
              </w:rPr>
              <w:t>（</w:t>
            </w:r>
            <w:r>
              <w:rPr>
                <w:rFonts w:eastAsiaTheme="minorEastAsia"/>
                <w:color w:val="000000"/>
                <w:szCs w:val="21"/>
              </w:rPr>
              <w:t>10</w:t>
            </w:r>
            <w:r>
              <w:rPr>
                <w:rFonts w:eastAsiaTheme="minorEastAsia"/>
                <w:color w:val="000000"/>
                <w:szCs w:val="21"/>
              </w:rPr>
              <w:t>）蔬菜和水果化学药物不超标，保持较好的</w:t>
            </w:r>
            <w:r>
              <w:rPr>
                <w:rFonts w:eastAsiaTheme="minorEastAsia"/>
                <w:color w:val="000000"/>
                <w:szCs w:val="21"/>
              </w:rPr>
              <w:lastRenderedPageBreak/>
              <w:t>色泽及新鲜度，无黄叶、泥沙；包装食品标注生产厂家，生产日期，并在保质期范围内，保持较好的外观；水产品品质新鲜质量安全。</w:t>
            </w:r>
          </w:p>
        </w:tc>
      </w:tr>
      <w:tr w:rsidR="005E5BB3">
        <w:trPr>
          <w:trHeight w:val="60"/>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lastRenderedPageBreak/>
              <w:t>11</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总体质量要求</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w:t>
            </w:r>
            <w:r>
              <w:rPr>
                <w:rFonts w:eastAsiaTheme="minorEastAsia"/>
                <w:color w:val="000000"/>
                <w:szCs w:val="21"/>
              </w:rPr>
              <w:t>11</w:t>
            </w:r>
            <w:r>
              <w:rPr>
                <w:rFonts w:eastAsiaTheme="minorEastAsia"/>
                <w:color w:val="000000"/>
                <w:szCs w:val="21"/>
              </w:rPr>
              <w:t>）所有食材的来源清晰，蔬菜来源于受到地方政府部门监管的自有基地、商品菜基地或蔬菜专业流通市场，不供应散户溯源不清的蔬菜。</w:t>
            </w:r>
          </w:p>
        </w:tc>
      </w:tr>
      <w:tr w:rsidR="005E5BB3">
        <w:trPr>
          <w:trHeight w:val="60"/>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12</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面条质量要求</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不含非食品用化学物质、无杂质。以小麦、大米为原料的面条，色亮不发灰发暗。表面结构细密、光滑。软硬适中，爽口不粘牙，口感光滑，具有清香，无异味。</w:t>
            </w:r>
          </w:p>
        </w:tc>
      </w:tr>
      <w:tr w:rsidR="005E5BB3">
        <w:trPr>
          <w:trHeight w:val="90"/>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13</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鸡蛋质量要求</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一级清洁鸡蛋，蛋壳清洁完整，呈规则卵圆形，具有蛋壳固有的色泽，表面无肉眼可见污物，鸡蛋新鲜，蛋白浓稠、蛋黄圆润，单个鸡蛋重量</w:t>
            </w:r>
            <w:r>
              <w:rPr>
                <w:rFonts w:eastAsiaTheme="minorEastAsia"/>
                <w:color w:val="000000"/>
                <w:szCs w:val="21"/>
              </w:rPr>
              <w:t>58</w:t>
            </w:r>
            <w:r>
              <w:rPr>
                <w:rFonts w:eastAsiaTheme="minorEastAsia"/>
                <w:color w:val="000000"/>
                <w:szCs w:val="21"/>
              </w:rPr>
              <w:t>～</w:t>
            </w:r>
            <w:r>
              <w:rPr>
                <w:rFonts w:eastAsiaTheme="minorEastAsia"/>
                <w:color w:val="000000"/>
                <w:szCs w:val="21"/>
              </w:rPr>
              <w:t>68g</w:t>
            </w:r>
            <w:r>
              <w:rPr>
                <w:rFonts w:eastAsiaTheme="minorEastAsia"/>
                <w:color w:val="000000"/>
                <w:szCs w:val="21"/>
              </w:rPr>
              <w:t>。</w:t>
            </w:r>
          </w:p>
        </w:tc>
      </w:tr>
      <w:tr w:rsidR="005E5BB3">
        <w:trPr>
          <w:trHeight w:val="60"/>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14</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冻品质量要求</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冻品外包装需密封、完整，无破损，商品合格证齐全。冻品在解冻后，发现质量问题承诺退货。</w:t>
            </w:r>
          </w:p>
        </w:tc>
      </w:tr>
      <w:tr w:rsidR="005E5BB3">
        <w:trPr>
          <w:trHeight w:val="60"/>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15</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大米质量标准</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符合</w:t>
            </w:r>
            <w:r>
              <w:rPr>
                <w:rFonts w:eastAsiaTheme="minorEastAsia"/>
                <w:color w:val="000000"/>
                <w:szCs w:val="21"/>
              </w:rPr>
              <w:t xml:space="preserve">GB/T </w:t>
            </w:r>
            <w:r>
              <w:rPr>
                <w:rFonts w:eastAsiaTheme="minorEastAsia"/>
                <w:color w:val="000000"/>
                <w:szCs w:val="21"/>
              </w:rPr>
              <w:t>1354-2018</w:t>
            </w:r>
            <w:r>
              <w:rPr>
                <w:rFonts w:eastAsiaTheme="minorEastAsia"/>
                <w:color w:val="000000"/>
                <w:szCs w:val="21"/>
              </w:rPr>
              <w:t>中关于一级米的标准，加工精度为精碾，小碎米含量</w:t>
            </w:r>
            <w:r>
              <w:rPr>
                <w:rFonts w:eastAsiaTheme="minorEastAsia"/>
                <w:color w:val="000000"/>
                <w:szCs w:val="21"/>
              </w:rPr>
              <w:t>≤1.0%</w:t>
            </w:r>
            <w:r>
              <w:rPr>
                <w:rFonts w:eastAsiaTheme="minorEastAsia"/>
                <w:color w:val="000000"/>
                <w:szCs w:val="21"/>
              </w:rPr>
              <w:t>，不完善粒</w:t>
            </w:r>
            <w:r>
              <w:rPr>
                <w:rFonts w:eastAsiaTheme="minorEastAsia"/>
                <w:color w:val="000000"/>
                <w:szCs w:val="21"/>
              </w:rPr>
              <w:t>≤3.0%</w:t>
            </w:r>
            <w:r>
              <w:rPr>
                <w:rFonts w:eastAsiaTheme="minorEastAsia"/>
                <w:color w:val="000000"/>
                <w:szCs w:val="21"/>
              </w:rPr>
              <w:t>，带壳稗粒</w:t>
            </w:r>
            <w:r>
              <w:rPr>
                <w:rFonts w:eastAsiaTheme="minorEastAsia"/>
                <w:color w:val="000000"/>
                <w:szCs w:val="21"/>
              </w:rPr>
              <w:t>≤3</w:t>
            </w:r>
            <w:r>
              <w:rPr>
                <w:rFonts w:eastAsiaTheme="minorEastAsia"/>
                <w:color w:val="000000"/>
                <w:szCs w:val="21"/>
              </w:rPr>
              <w:t>粒</w:t>
            </w:r>
            <w:r>
              <w:rPr>
                <w:rFonts w:eastAsiaTheme="minorEastAsia"/>
                <w:color w:val="000000"/>
                <w:szCs w:val="21"/>
              </w:rPr>
              <w:t>/</w:t>
            </w:r>
            <w:r>
              <w:rPr>
                <w:rFonts w:eastAsiaTheme="minorEastAsia"/>
                <w:color w:val="000000"/>
                <w:szCs w:val="21"/>
              </w:rPr>
              <w:t>公斤，带谷粒</w:t>
            </w:r>
            <w:r>
              <w:rPr>
                <w:rFonts w:eastAsiaTheme="minorEastAsia"/>
                <w:color w:val="000000"/>
                <w:szCs w:val="21"/>
              </w:rPr>
              <w:t>≤4</w:t>
            </w:r>
            <w:r>
              <w:rPr>
                <w:rFonts w:eastAsiaTheme="minorEastAsia"/>
                <w:color w:val="000000"/>
                <w:szCs w:val="21"/>
              </w:rPr>
              <w:t>粒</w:t>
            </w:r>
            <w:r>
              <w:rPr>
                <w:rFonts w:eastAsiaTheme="minorEastAsia"/>
                <w:color w:val="000000"/>
                <w:szCs w:val="21"/>
              </w:rPr>
              <w:t>/</w:t>
            </w:r>
            <w:r>
              <w:rPr>
                <w:rFonts w:eastAsiaTheme="minorEastAsia"/>
                <w:color w:val="000000"/>
                <w:szCs w:val="21"/>
              </w:rPr>
              <w:t>公斤</w:t>
            </w:r>
          </w:p>
        </w:tc>
      </w:tr>
      <w:tr w:rsidR="005E5BB3">
        <w:trPr>
          <w:trHeight w:val="60"/>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16</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面粉（含面粉配料）质量标准</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(1)</w:t>
            </w:r>
            <w:r>
              <w:rPr>
                <w:rFonts w:eastAsiaTheme="minorEastAsia"/>
                <w:color w:val="000000"/>
                <w:szCs w:val="21"/>
              </w:rPr>
              <w:t>通用面粉达</w:t>
            </w:r>
            <w:r>
              <w:rPr>
                <w:rFonts w:eastAsiaTheme="minorEastAsia"/>
                <w:color w:val="000000"/>
                <w:szCs w:val="21"/>
              </w:rPr>
              <w:t>GB/T 1355-2021</w:t>
            </w:r>
            <w:r>
              <w:rPr>
                <w:rFonts w:eastAsiaTheme="minorEastAsia"/>
                <w:color w:val="000000"/>
                <w:szCs w:val="21"/>
              </w:rPr>
              <w:t>国家标准。</w:t>
            </w:r>
          </w:p>
        </w:tc>
      </w:tr>
      <w:tr w:rsidR="005E5BB3">
        <w:trPr>
          <w:trHeight w:val="60"/>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17</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面粉（含面粉配料）质量标准</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(2)</w:t>
            </w:r>
            <w:r>
              <w:rPr>
                <w:rFonts w:eastAsiaTheme="minorEastAsia"/>
                <w:color w:val="000000"/>
                <w:szCs w:val="21"/>
              </w:rPr>
              <w:t>高筋面粉达</w:t>
            </w:r>
            <w:r>
              <w:rPr>
                <w:rFonts w:eastAsiaTheme="minorEastAsia"/>
                <w:color w:val="000000"/>
                <w:szCs w:val="21"/>
              </w:rPr>
              <w:t>GB/T 8607-1988</w:t>
            </w:r>
            <w:r>
              <w:rPr>
                <w:rFonts w:eastAsiaTheme="minorEastAsia"/>
                <w:color w:val="000000"/>
                <w:szCs w:val="21"/>
              </w:rPr>
              <w:t>国家标准，质量等级一级；低筋面粉达</w:t>
            </w:r>
            <w:r>
              <w:rPr>
                <w:rFonts w:eastAsiaTheme="minorEastAsia"/>
                <w:color w:val="000000"/>
                <w:szCs w:val="21"/>
              </w:rPr>
              <w:t>GB8608-1988</w:t>
            </w:r>
            <w:r>
              <w:rPr>
                <w:rFonts w:eastAsiaTheme="minorEastAsia"/>
                <w:color w:val="000000"/>
                <w:szCs w:val="21"/>
              </w:rPr>
              <w:t>标准，质量等级一级。色泽正常，干爽无异味。</w:t>
            </w:r>
          </w:p>
        </w:tc>
      </w:tr>
      <w:tr w:rsidR="005E5BB3">
        <w:trPr>
          <w:trHeight w:val="662"/>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18</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食用油通用标准</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供应非转基因食用油。外观的色泽、透明度、气味滋味等无异常，定型包装。</w:t>
            </w:r>
          </w:p>
        </w:tc>
      </w:tr>
      <w:tr w:rsidR="005E5BB3">
        <w:trPr>
          <w:trHeight w:val="60"/>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19</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通用质量要求</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w:t>
            </w:r>
            <w:r>
              <w:rPr>
                <w:rFonts w:eastAsiaTheme="minorEastAsia"/>
                <w:color w:val="000000"/>
                <w:szCs w:val="21"/>
              </w:rPr>
              <w:t>鲜肉品须表皮洁净、膘厚适中、色泽鲜亮、脂肪洁白；纹理清晰、肉质细腻、无异味、去骨、无毛；按压无水迹，肉质有弹性，放手后指压的凹陷立即恢复，不粘手；外表微干或微湿润，脂肪团聚于表面为白色或乳白色，整体色泽光润；切面红色、微微湿润但不粘手；无淤血，无注水，无寄生虫。</w:t>
            </w:r>
          </w:p>
        </w:tc>
      </w:tr>
      <w:tr w:rsidR="005E5BB3">
        <w:trPr>
          <w:trHeight w:val="996"/>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20</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鲜猪肉通用质量要求</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猪主要部位肉符合</w:t>
            </w:r>
            <w:r>
              <w:rPr>
                <w:rFonts w:eastAsiaTheme="minorEastAsia"/>
                <w:color w:val="000000"/>
                <w:szCs w:val="21"/>
              </w:rPr>
              <w:t xml:space="preserve">GB/T </w:t>
            </w:r>
            <w:r>
              <w:rPr>
                <w:rFonts w:eastAsiaTheme="minorEastAsia"/>
                <w:color w:val="000000"/>
                <w:szCs w:val="21"/>
              </w:rPr>
              <w:t>9959.1</w:t>
            </w:r>
            <w:r>
              <w:rPr>
                <w:rFonts w:eastAsiaTheme="minorEastAsia"/>
                <w:color w:val="000000"/>
                <w:szCs w:val="21"/>
              </w:rPr>
              <w:t>和</w:t>
            </w:r>
            <w:r>
              <w:rPr>
                <w:rFonts w:eastAsiaTheme="minorEastAsia"/>
                <w:color w:val="000000"/>
                <w:szCs w:val="21"/>
              </w:rPr>
              <w:t>GB/T9959.3</w:t>
            </w:r>
            <w:r>
              <w:rPr>
                <w:rFonts w:eastAsiaTheme="minorEastAsia"/>
                <w:color w:val="000000"/>
                <w:szCs w:val="21"/>
              </w:rPr>
              <w:t>等规定。包括去骨前腿肉、去骨后腿肉、带骨方肉和去骨方肉，均要求一级。肌肉颜色为鲜红色，脂肪颜色为白色。肥膘厚度</w:t>
            </w:r>
            <w:r>
              <w:rPr>
                <w:rFonts w:eastAsiaTheme="minorEastAsia"/>
                <w:color w:val="000000"/>
                <w:szCs w:val="21"/>
              </w:rPr>
              <w:t>1.0</w:t>
            </w:r>
            <w:r>
              <w:rPr>
                <w:rFonts w:eastAsiaTheme="minorEastAsia"/>
                <w:color w:val="000000"/>
                <w:szCs w:val="21"/>
              </w:rPr>
              <w:t>～</w:t>
            </w:r>
            <w:r>
              <w:rPr>
                <w:rFonts w:eastAsiaTheme="minorEastAsia"/>
                <w:color w:val="000000"/>
                <w:szCs w:val="21"/>
              </w:rPr>
              <w:t>2.5cm</w:t>
            </w:r>
            <w:r>
              <w:rPr>
                <w:rFonts w:eastAsiaTheme="minorEastAsia"/>
                <w:color w:val="000000"/>
                <w:szCs w:val="21"/>
              </w:rPr>
              <w:t>，质地呈现肉色红、光亮、致密，没有霜降或异味。</w:t>
            </w:r>
          </w:p>
        </w:tc>
      </w:tr>
      <w:tr w:rsidR="005E5BB3">
        <w:trPr>
          <w:trHeight w:val="60"/>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21</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五花肉质量要求</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一级五花肉，肥膘厚度</w:t>
            </w:r>
            <w:r>
              <w:rPr>
                <w:rFonts w:eastAsiaTheme="minorEastAsia"/>
                <w:color w:val="000000"/>
                <w:szCs w:val="21"/>
              </w:rPr>
              <w:t>≤2.0cm</w:t>
            </w:r>
            <w:r>
              <w:rPr>
                <w:rFonts w:eastAsiaTheme="minorEastAsia"/>
                <w:color w:val="000000"/>
                <w:szCs w:val="21"/>
              </w:rPr>
              <w:t>，肥瘦相间，肉质细腻，三层见花。</w:t>
            </w:r>
          </w:p>
        </w:tc>
      </w:tr>
      <w:tr w:rsidR="005E5BB3">
        <w:trPr>
          <w:trHeight w:val="60"/>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22</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肋排质量要求</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肋排去剔前排后</w:t>
            </w:r>
            <w:r>
              <w:rPr>
                <w:rFonts w:eastAsiaTheme="minorEastAsia"/>
                <w:color w:val="000000"/>
                <w:szCs w:val="21"/>
              </w:rPr>
              <w:t>11-13</w:t>
            </w:r>
            <w:r>
              <w:rPr>
                <w:rFonts w:eastAsiaTheme="minorEastAsia"/>
                <w:color w:val="000000"/>
                <w:szCs w:val="21"/>
              </w:rPr>
              <w:t>根肋骨，整块重量</w:t>
            </w:r>
            <w:r>
              <w:rPr>
                <w:rFonts w:eastAsiaTheme="minorEastAsia"/>
                <w:color w:val="000000"/>
                <w:szCs w:val="21"/>
              </w:rPr>
              <w:t>1.2KG-1.8KG</w:t>
            </w:r>
            <w:r>
              <w:rPr>
                <w:rFonts w:eastAsiaTheme="minorEastAsia"/>
                <w:color w:val="000000"/>
                <w:szCs w:val="21"/>
              </w:rPr>
              <w:t>，纹理清晰，边缘整齐。</w:t>
            </w:r>
          </w:p>
        </w:tc>
      </w:tr>
      <w:tr w:rsidR="005E5BB3">
        <w:trPr>
          <w:trHeight w:val="60"/>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23</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猪脏器及副产品质量要求</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心肝、腰子类：品质新鲜、外形完整、无异味、无病变、无凝血块、无血污、泥污、颜色正常。</w:t>
            </w:r>
            <w:r>
              <w:rPr>
                <w:rFonts w:eastAsiaTheme="minorEastAsia"/>
                <w:color w:val="000000"/>
                <w:szCs w:val="21"/>
              </w:rPr>
              <w:br/>
            </w:r>
            <w:r>
              <w:rPr>
                <w:rFonts w:eastAsiaTheme="minorEastAsia"/>
                <w:color w:val="000000"/>
                <w:szCs w:val="21"/>
              </w:rPr>
              <w:t>肚：品质新鲜、外形完整、无溃疡面及其他病变现</w:t>
            </w:r>
            <w:r>
              <w:rPr>
                <w:rFonts w:eastAsiaTheme="minorEastAsia"/>
                <w:color w:val="000000"/>
                <w:szCs w:val="21"/>
              </w:rPr>
              <w:lastRenderedPageBreak/>
              <w:t>象、无内容物、无粘膜、无边油。</w:t>
            </w:r>
            <w:r>
              <w:rPr>
                <w:rFonts w:eastAsiaTheme="minorEastAsia"/>
                <w:color w:val="000000"/>
                <w:szCs w:val="21"/>
              </w:rPr>
              <w:br/>
            </w:r>
            <w:r>
              <w:rPr>
                <w:rFonts w:eastAsiaTheme="minorEastAsia"/>
                <w:color w:val="000000"/>
                <w:szCs w:val="21"/>
              </w:rPr>
              <w:t>大肠、肥肠类：品质新鲜、无破损、无病变组织、无肠头细毛、无内容物、去净粘膜。</w:t>
            </w:r>
            <w:r>
              <w:rPr>
                <w:rFonts w:eastAsiaTheme="minorEastAsia"/>
                <w:color w:val="000000"/>
                <w:szCs w:val="21"/>
              </w:rPr>
              <w:br/>
            </w:r>
            <w:r>
              <w:rPr>
                <w:rFonts w:eastAsiaTheme="minorEastAsia"/>
                <w:color w:val="000000"/>
                <w:szCs w:val="21"/>
              </w:rPr>
              <w:t>舌：品质新鲜、外形完整、无病变、无异物、无舌苔、附肉少、无血污、泥污。</w:t>
            </w:r>
            <w:r>
              <w:rPr>
                <w:rFonts w:eastAsiaTheme="minorEastAsia"/>
                <w:color w:val="000000"/>
                <w:szCs w:val="21"/>
              </w:rPr>
              <w:br/>
            </w:r>
            <w:r>
              <w:rPr>
                <w:rFonts w:eastAsiaTheme="minorEastAsia"/>
                <w:color w:val="000000"/>
                <w:szCs w:val="21"/>
              </w:rPr>
              <w:t>耳：品质新鲜、外形完整、无溃烂、病斑、无破损。</w:t>
            </w:r>
            <w:r>
              <w:rPr>
                <w:rFonts w:eastAsiaTheme="minorEastAsia"/>
                <w:color w:val="000000"/>
                <w:szCs w:val="21"/>
              </w:rPr>
              <w:br/>
            </w:r>
            <w:r>
              <w:rPr>
                <w:rFonts w:eastAsiaTheme="minorEastAsia"/>
                <w:color w:val="000000"/>
                <w:szCs w:val="21"/>
              </w:rPr>
              <w:t>蹄爪类：品质新鲜、去蹄壳、不带蹄筋、刮除粗毛、细毛及趾间黑垢、无松香残留。</w:t>
            </w:r>
            <w:r>
              <w:rPr>
                <w:rFonts w:eastAsiaTheme="minorEastAsia"/>
                <w:color w:val="000000"/>
                <w:szCs w:val="21"/>
              </w:rPr>
              <w:br/>
            </w:r>
            <w:r>
              <w:rPr>
                <w:rFonts w:eastAsiaTheme="minorEastAsia"/>
                <w:color w:val="000000"/>
                <w:szCs w:val="21"/>
              </w:rPr>
              <w:t>蹄筋类：品质新鲜、无色透明、表面光亮、无油脂、无精肉、无充血现象、顺直、干燥</w:t>
            </w:r>
            <w:r>
              <w:rPr>
                <w:rFonts w:eastAsiaTheme="minorEastAsia"/>
                <w:color w:val="000000"/>
                <w:szCs w:val="21"/>
              </w:rPr>
              <w:t>。</w:t>
            </w:r>
            <w:r>
              <w:rPr>
                <w:rFonts w:eastAsiaTheme="minorEastAsia"/>
                <w:color w:val="000000"/>
                <w:szCs w:val="21"/>
              </w:rPr>
              <w:br/>
            </w:r>
            <w:r>
              <w:rPr>
                <w:rFonts w:eastAsiaTheme="minorEastAsia"/>
                <w:color w:val="000000"/>
                <w:szCs w:val="21"/>
              </w:rPr>
              <w:t>猪心：淡红色，脂肪乳白色稍红色，结实，有弹性，外形完整，心房内无瘀血，无凝血块，无病变，气味正常。</w:t>
            </w:r>
            <w:r>
              <w:rPr>
                <w:rFonts w:eastAsiaTheme="minorEastAsia"/>
                <w:color w:val="000000"/>
                <w:szCs w:val="21"/>
              </w:rPr>
              <w:br/>
            </w:r>
            <w:r>
              <w:rPr>
                <w:rFonts w:eastAsiaTheme="minorEastAsia"/>
                <w:color w:val="000000"/>
                <w:szCs w:val="21"/>
              </w:rPr>
              <w:t>猪肝：红褐色或棕黄色，有光泽，湿润，略有弹性，组织结实微密，肝叶完整，无脂肪，胆囊、粗输、胆管、无寄生虫、炎症水泡、薄膜，无胆汁污染，微有鱼腥味。</w:t>
            </w:r>
            <w:r>
              <w:rPr>
                <w:rFonts w:eastAsiaTheme="minorEastAsia"/>
                <w:color w:val="000000"/>
                <w:szCs w:val="21"/>
              </w:rPr>
              <w:br/>
            </w:r>
            <w:r>
              <w:rPr>
                <w:rFonts w:eastAsiaTheme="minorEastAsia"/>
                <w:color w:val="000000"/>
                <w:szCs w:val="21"/>
              </w:rPr>
              <w:t>猪口条：品质新鲜，外形完整，无根附着的肌肉、舌骨、舌苔、脂肪、无病伤，无异物。</w:t>
            </w:r>
            <w:r>
              <w:rPr>
                <w:rFonts w:eastAsiaTheme="minorEastAsia"/>
                <w:color w:val="000000"/>
                <w:szCs w:val="21"/>
              </w:rPr>
              <w:br/>
            </w:r>
            <w:r>
              <w:rPr>
                <w:rFonts w:eastAsiaTheme="minorEastAsia"/>
                <w:color w:val="000000"/>
                <w:szCs w:val="21"/>
              </w:rPr>
              <w:t>猪尾：品质新鲜，去毛洁净，不带毛根或绒毛。</w:t>
            </w:r>
          </w:p>
        </w:tc>
      </w:tr>
      <w:tr w:rsidR="005E5BB3">
        <w:trPr>
          <w:trHeight w:val="60"/>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lastRenderedPageBreak/>
              <w:t>24</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鲜牛肉通用质量要求</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精修牛肉，颜色呈正常鲜红状，脂肪微黄，表面有光泽有正常油脂分泌，触摸略感粘稠，按压有弹性，无发酸发</w:t>
            </w:r>
            <w:r>
              <w:rPr>
                <w:rFonts w:eastAsiaTheme="minorEastAsia"/>
                <w:color w:val="000000"/>
                <w:szCs w:val="21"/>
              </w:rPr>
              <w:t>臭气味，无腐坏变色现象，挤压无水溢出。</w:t>
            </w:r>
          </w:p>
        </w:tc>
      </w:tr>
      <w:tr w:rsidR="005E5BB3">
        <w:trPr>
          <w:trHeight w:val="60"/>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25</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牛腩质量要求</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精修牛腩肉，牛腹部及靠近牛肋处的松软肌肉，带有筋、肉、油花的肉块。</w:t>
            </w:r>
          </w:p>
        </w:tc>
      </w:tr>
      <w:tr w:rsidR="005E5BB3">
        <w:trPr>
          <w:trHeight w:val="60"/>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26</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鲜羊肉质量要求</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精修羊肉，肌肉红色均匀，有光泽，脂肪洁白。外表微干或有风干膜，触摸不粘手。弹性好，指压后凹陷立即恢复。具有鲜羊肉正常气味，无泥污，血污，肉边整齐，无碎肉，碎骨，按标准部位分割，无多余脂肪及血管。</w:t>
            </w:r>
          </w:p>
        </w:tc>
      </w:tr>
      <w:tr w:rsidR="005E5BB3">
        <w:trPr>
          <w:trHeight w:val="60"/>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27</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冻畜肉质量要求</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色泽：颜色比冷却肉鲜明，在表面切开处为浅玫瑰色至灰色，用手或热刀触之，立显示鲜红色。脂肪猪、羊为白色，牛为淡黄色。肌腱为白色，石灰色。</w:t>
            </w:r>
            <w:r>
              <w:rPr>
                <w:rFonts w:eastAsiaTheme="minorEastAsia"/>
                <w:color w:val="000000"/>
                <w:szCs w:val="21"/>
              </w:rPr>
              <w:br/>
            </w:r>
            <w:r>
              <w:rPr>
                <w:rFonts w:eastAsiaTheme="minorEastAsia"/>
                <w:color w:val="000000"/>
                <w:szCs w:val="21"/>
              </w:rPr>
              <w:t>外表：无杂质，无肌肉风干现象，无白、黄、绿斑、紫斑、污血、过多冰衣无白霜、</w:t>
            </w:r>
            <w:r>
              <w:rPr>
                <w:rFonts w:eastAsiaTheme="minorEastAsia"/>
                <w:color w:val="000000"/>
                <w:szCs w:val="21"/>
              </w:rPr>
              <w:br/>
            </w:r>
            <w:r>
              <w:rPr>
                <w:rFonts w:eastAsiaTheme="minorEastAsia"/>
                <w:color w:val="000000"/>
                <w:szCs w:val="21"/>
              </w:rPr>
              <w:t>气味：化冻时，有肉的正常味，略潮，没有熟肉味。</w:t>
            </w:r>
            <w:r>
              <w:rPr>
                <w:rFonts w:eastAsiaTheme="minorEastAsia"/>
                <w:color w:val="000000"/>
                <w:szCs w:val="21"/>
              </w:rPr>
              <w:br/>
            </w:r>
            <w:r>
              <w:rPr>
                <w:rFonts w:eastAsiaTheme="minorEastAsia"/>
                <w:color w:val="000000"/>
                <w:szCs w:val="21"/>
              </w:rPr>
              <w:t>包装：按标准部位分割外包装无破损有生产日期。</w:t>
            </w:r>
          </w:p>
        </w:tc>
      </w:tr>
      <w:tr w:rsidR="005E5BB3">
        <w:trPr>
          <w:trHeight w:val="60"/>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28</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鲜鸡（鸭、鹅）类质量要求</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眼球：无干缩凹陷或晶体状浑浊现象。</w:t>
            </w:r>
            <w:r>
              <w:rPr>
                <w:rFonts w:eastAsiaTheme="minorEastAsia"/>
                <w:color w:val="000000"/>
                <w:szCs w:val="21"/>
              </w:rPr>
              <w:br/>
            </w:r>
            <w:r>
              <w:rPr>
                <w:rFonts w:eastAsiaTheme="minorEastAsia"/>
                <w:color w:val="000000"/>
                <w:szCs w:val="21"/>
              </w:rPr>
              <w:t>外表：具有其固有表皮颜色、肌肉切面有光泽、无绿、紫等异常颜色、无残羽（在脖、翅等处无较长细毛）、无破损、无残缺、新切面不发粘。</w:t>
            </w:r>
            <w:r>
              <w:rPr>
                <w:rFonts w:eastAsiaTheme="minorEastAsia"/>
                <w:color w:val="000000"/>
                <w:szCs w:val="21"/>
              </w:rPr>
              <w:br/>
            </w:r>
            <w:r>
              <w:rPr>
                <w:rFonts w:eastAsiaTheme="minorEastAsia"/>
                <w:color w:val="000000"/>
                <w:szCs w:val="21"/>
              </w:rPr>
              <w:t>气味：具有其固有气味、无异味。</w:t>
            </w:r>
            <w:r>
              <w:rPr>
                <w:rFonts w:eastAsiaTheme="minorEastAsia"/>
                <w:color w:val="000000"/>
                <w:szCs w:val="21"/>
              </w:rPr>
              <w:br/>
            </w:r>
            <w:r>
              <w:rPr>
                <w:rFonts w:eastAsiaTheme="minorEastAsia"/>
                <w:color w:val="000000"/>
                <w:szCs w:val="21"/>
              </w:rPr>
              <w:t>弹性：指压后凹陷、能恢复。</w:t>
            </w:r>
          </w:p>
        </w:tc>
      </w:tr>
      <w:tr w:rsidR="005E5BB3">
        <w:trPr>
          <w:trHeight w:val="60"/>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lastRenderedPageBreak/>
              <w:t>29</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鲜鸡类各部件质量要求</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鸡爪：品质新鲜、呈白色或灰白色、无黄皮趾壳、无血污、血水、无残缺、脚趾根上无黑斑、允许有少量红斑。</w:t>
            </w:r>
            <w:r>
              <w:rPr>
                <w:rFonts w:eastAsiaTheme="minorEastAsia"/>
                <w:color w:val="000000"/>
                <w:szCs w:val="21"/>
              </w:rPr>
              <w:br/>
            </w:r>
            <w:r>
              <w:rPr>
                <w:rFonts w:eastAsiaTheme="minorEastAsia"/>
                <w:color w:val="000000"/>
                <w:szCs w:val="21"/>
              </w:rPr>
              <w:t>鸡翅：品质新鲜、无残羽、无黄衣、无伤斑及溃烂、无血水血污、允许有少数斑、允许剪修但最大范围不超转弯关节处。</w:t>
            </w:r>
            <w:r>
              <w:rPr>
                <w:rFonts w:eastAsiaTheme="minorEastAsia"/>
                <w:color w:val="000000"/>
                <w:szCs w:val="21"/>
              </w:rPr>
              <w:br/>
            </w:r>
            <w:r>
              <w:rPr>
                <w:rFonts w:eastAsiaTheme="minorEastAsia"/>
                <w:color w:val="000000"/>
                <w:szCs w:val="21"/>
              </w:rPr>
              <w:t>鸡腿：无残羽、无血水、血污、品质新鲜、无残骨无伤斑及溃烂、炎症、允许有少数红斑、外形美观。</w:t>
            </w:r>
            <w:r>
              <w:rPr>
                <w:rFonts w:eastAsiaTheme="minorEastAsia"/>
                <w:color w:val="000000"/>
                <w:szCs w:val="21"/>
              </w:rPr>
              <w:br/>
            </w:r>
            <w:r>
              <w:rPr>
                <w:rFonts w:eastAsiaTheme="minorEastAsia"/>
                <w:color w:val="000000"/>
                <w:szCs w:val="21"/>
              </w:rPr>
              <w:t>鸡胸肉：品质新鲜、无残羽、无血水、血污、无残骨、无伤斑、溃烂、炎症，允许有少数红斑。</w:t>
            </w:r>
            <w:r>
              <w:rPr>
                <w:rFonts w:eastAsiaTheme="minorEastAsia"/>
                <w:color w:val="000000"/>
                <w:szCs w:val="21"/>
              </w:rPr>
              <w:br/>
            </w:r>
            <w:r>
              <w:rPr>
                <w:rFonts w:eastAsiaTheme="minorEastAsia"/>
                <w:color w:val="000000"/>
                <w:szCs w:val="21"/>
              </w:rPr>
              <w:t>鸡肝：品质新鲜、外形完整</w:t>
            </w:r>
            <w:r>
              <w:rPr>
                <w:rFonts w:eastAsiaTheme="minorEastAsia"/>
                <w:color w:val="000000"/>
                <w:szCs w:val="21"/>
              </w:rPr>
              <w:t>、去胆、无寄生虫、炎症、水泡，无胆汁污染无血渍。</w:t>
            </w:r>
            <w:r>
              <w:rPr>
                <w:rFonts w:eastAsiaTheme="minorEastAsia"/>
                <w:color w:val="000000"/>
                <w:szCs w:val="21"/>
              </w:rPr>
              <w:br/>
            </w:r>
            <w:r>
              <w:rPr>
                <w:rFonts w:eastAsiaTheme="minorEastAsia"/>
                <w:color w:val="000000"/>
                <w:szCs w:val="21"/>
              </w:rPr>
              <w:t>鸡胗：品质新鲜、外形完整无内容物、鸡内金、腺胃、肠管及脂肪，无出血、瘀血、病变。</w:t>
            </w:r>
            <w:r>
              <w:rPr>
                <w:rFonts w:eastAsiaTheme="minorEastAsia"/>
                <w:color w:val="000000"/>
                <w:szCs w:val="21"/>
              </w:rPr>
              <w:br/>
            </w:r>
            <w:r>
              <w:rPr>
                <w:rFonts w:eastAsiaTheme="minorEastAsia"/>
                <w:color w:val="000000"/>
                <w:szCs w:val="21"/>
              </w:rPr>
              <w:t>鸡心：品质新鲜、褐红色，脂肪稍红，组织结实，有弹性，心房内无瘀血、病变，气味正常。</w:t>
            </w:r>
            <w:r>
              <w:rPr>
                <w:rFonts w:eastAsiaTheme="minorEastAsia"/>
                <w:color w:val="000000"/>
                <w:szCs w:val="21"/>
              </w:rPr>
              <w:br/>
            </w:r>
            <w:r>
              <w:rPr>
                <w:rFonts w:eastAsiaTheme="minorEastAsia"/>
                <w:color w:val="000000"/>
                <w:szCs w:val="21"/>
              </w:rPr>
              <w:t>鸡脖：品质新鲜、去劲部皮、无羽毛、无血污。</w:t>
            </w:r>
            <w:r>
              <w:rPr>
                <w:rFonts w:eastAsiaTheme="minorEastAsia"/>
                <w:color w:val="000000"/>
                <w:szCs w:val="21"/>
              </w:rPr>
              <w:br/>
            </w:r>
            <w:r>
              <w:rPr>
                <w:rFonts w:eastAsiaTheme="minorEastAsia"/>
                <w:color w:val="000000"/>
                <w:szCs w:val="21"/>
              </w:rPr>
              <w:t>鸡头：品质新鲜、外形完整、无伤斑、无溃烂、无血污。</w:t>
            </w:r>
            <w:r>
              <w:rPr>
                <w:rFonts w:eastAsiaTheme="minorEastAsia"/>
                <w:color w:val="000000"/>
                <w:szCs w:val="21"/>
              </w:rPr>
              <w:br/>
            </w:r>
            <w:r>
              <w:rPr>
                <w:rFonts w:eastAsiaTheme="minorEastAsia"/>
                <w:color w:val="000000"/>
                <w:szCs w:val="21"/>
              </w:rPr>
              <w:t>蹄筋：品质新鲜，无色透明，表面光亮，无油脂，无精肉，无充血现顺直、干燥。</w:t>
            </w:r>
          </w:p>
        </w:tc>
      </w:tr>
      <w:tr w:rsidR="005E5BB3">
        <w:trPr>
          <w:trHeight w:val="60"/>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30</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禽肉</w:t>
            </w:r>
            <w:r>
              <w:rPr>
                <w:rFonts w:eastAsiaTheme="minorEastAsia"/>
                <w:color w:val="000000"/>
                <w:szCs w:val="21"/>
              </w:rPr>
              <w:t>(</w:t>
            </w:r>
            <w:r>
              <w:rPr>
                <w:rFonts w:eastAsiaTheme="minorEastAsia"/>
                <w:color w:val="000000"/>
                <w:szCs w:val="21"/>
              </w:rPr>
              <w:t>冻</w:t>
            </w:r>
            <w:r>
              <w:rPr>
                <w:rFonts w:eastAsiaTheme="minorEastAsia"/>
                <w:color w:val="000000"/>
                <w:szCs w:val="21"/>
              </w:rPr>
              <w:t>)</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色泽：外观滋润，呈乳白或微黄色。</w:t>
            </w:r>
            <w:r>
              <w:rPr>
                <w:rFonts w:eastAsiaTheme="minorEastAsia"/>
                <w:color w:val="000000"/>
                <w:szCs w:val="21"/>
              </w:rPr>
              <w:br/>
            </w:r>
            <w:r>
              <w:rPr>
                <w:rFonts w:eastAsiaTheme="minorEastAsia"/>
                <w:color w:val="000000"/>
                <w:szCs w:val="21"/>
              </w:rPr>
              <w:t>外表：基本无血脉、风干现象，无白、黄绿、紫斑、无冰衣，解冻后与</w:t>
            </w:r>
            <w:r>
              <w:rPr>
                <w:rFonts w:eastAsiaTheme="minorEastAsia"/>
                <w:color w:val="000000"/>
                <w:szCs w:val="21"/>
              </w:rPr>
              <w:t>鲜禽特征相同。</w:t>
            </w:r>
            <w:r>
              <w:rPr>
                <w:rFonts w:eastAsiaTheme="minorEastAsia"/>
                <w:color w:val="000000"/>
                <w:szCs w:val="21"/>
              </w:rPr>
              <w:br/>
            </w:r>
            <w:r>
              <w:rPr>
                <w:rFonts w:eastAsiaTheme="minorEastAsia"/>
                <w:color w:val="000000"/>
                <w:szCs w:val="21"/>
              </w:rPr>
              <w:t>气味：无腐臭气味</w:t>
            </w:r>
            <w:r>
              <w:rPr>
                <w:rFonts w:eastAsiaTheme="minorEastAsia"/>
                <w:color w:val="000000"/>
                <w:szCs w:val="21"/>
              </w:rPr>
              <w:br/>
            </w:r>
            <w:r>
              <w:rPr>
                <w:rFonts w:eastAsiaTheme="minorEastAsia"/>
                <w:color w:val="000000"/>
                <w:szCs w:val="21"/>
              </w:rPr>
              <w:t>包装：分割部件应符合标准，外包装完好、商标规格、产品说</w:t>
            </w:r>
          </w:p>
        </w:tc>
      </w:tr>
      <w:tr w:rsidR="005E5BB3">
        <w:trPr>
          <w:trHeight w:val="60"/>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31</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鲜冻鱼质量要求</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体表光滑，有鳞鱼鳞片完整，无鳞鱼无浑浊粘液，呈白色或淡黄色，眼球外突饱满透明，鳃丝清晰鲜红或暗红，保持活体状态固有本色，无异味，肌肉紧密有弹性，内脏清晰可辨、无腐烂。净膛鱼鳞片，内脏，鱼鳃去除干净，无残留物，眼球外突饱满透明，无异味</w:t>
            </w:r>
          </w:p>
        </w:tc>
      </w:tr>
      <w:tr w:rsidR="005E5BB3">
        <w:trPr>
          <w:trHeight w:val="60"/>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32</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蔬菜质量要求</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(1)</w:t>
            </w:r>
            <w:r>
              <w:rPr>
                <w:rFonts w:eastAsiaTheme="minorEastAsia"/>
                <w:color w:val="000000"/>
                <w:szCs w:val="21"/>
              </w:rPr>
              <w:t>供应当季各类新鲜蔬菜以及大棚种植蔬菜，蔬菜类无黄叶、枯死叶，无虫，无杂质，原菜菜面干净、无明显泥土、码放整齐、无破损、大小基本统一、不得过熟或欠熟</w:t>
            </w:r>
            <w:r>
              <w:rPr>
                <w:rFonts w:eastAsiaTheme="minorEastAsia"/>
                <w:color w:val="000000"/>
                <w:szCs w:val="21"/>
              </w:rPr>
              <w:t>.</w:t>
            </w:r>
          </w:p>
        </w:tc>
      </w:tr>
      <w:tr w:rsidR="005E5BB3">
        <w:trPr>
          <w:trHeight w:val="60"/>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33</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蔬菜质量要求</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(2)</w:t>
            </w:r>
            <w:r>
              <w:rPr>
                <w:rFonts w:eastAsiaTheme="minorEastAsia"/>
                <w:color w:val="000000"/>
                <w:szCs w:val="21"/>
              </w:rPr>
              <w:t>净菜须保证菜面完全干净、无泥土、按统一标准加工、码放整齐、无须二次处理可以直接进行熟加工。</w:t>
            </w:r>
          </w:p>
        </w:tc>
      </w:tr>
      <w:tr w:rsidR="005E5BB3">
        <w:trPr>
          <w:trHeight w:val="60"/>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34</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水果质量要求</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供应当季各类水果，无虫、无杂质。果面干净，无明显泥土，码放整齐，无破损，大小基本统一，不过熟或欠熟。</w:t>
            </w:r>
          </w:p>
        </w:tc>
      </w:tr>
      <w:tr w:rsidR="005E5BB3">
        <w:trPr>
          <w:trHeight w:val="60"/>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lastRenderedPageBreak/>
              <w:t>35</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豆腐及豆制品质量要求</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须保证食品干净，不含非食品用化学物质，按统一标准加工，码放整齐，无须二次处理可以直接进行熟加工。</w:t>
            </w:r>
          </w:p>
        </w:tc>
      </w:tr>
      <w:tr w:rsidR="005E5BB3">
        <w:trPr>
          <w:trHeight w:val="60"/>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36</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特殊准入认证要求</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w:t>
            </w:r>
            <w:r>
              <w:rPr>
                <w:rFonts w:eastAsiaTheme="minorEastAsia"/>
                <w:color w:val="000000"/>
                <w:szCs w:val="21"/>
              </w:rPr>
              <w:t>对实行食品质量（</w:t>
            </w:r>
            <w:r>
              <w:rPr>
                <w:rFonts w:eastAsiaTheme="minorEastAsia"/>
                <w:color w:val="000000"/>
                <w:szCs w:val="21"/>
              </w:rPr>
              <w:t>SC</w:t>
            </w:r>
            <w:r>
              <w:rPr>
                <w:rFonts w:eastAsiaTheme="minorEastAsia"/>
                <w:color w:val="000000"/>
                <w:szCs w:val="21"/>
              </w:rPr>
              <w:t>）安全市场准入制的食品，须在验收时提供</w:t>
            </w:r>
            <w:r>
              <w:rPr>
                <w:rFonts w:eastAsiaTheme="minorEastAsia"/>
                <w:color w:val="000000"/>
                <w:szCs w:val="21"/>
              </w:rPr>
              <w:t xml:space="preserve"> SC </w:t>
            </w:r>
            <w:r>
              <w:rPr>
                <w:rFonts w:eastAsiaTheme="minorEastAsia"/>
                <w:color w:val="000000"/>
                <w:szCs w:val="21"/>
              </w:rPr>
              <w:t>认证的相关证明资料。</w:t>
            </w:r>
          </w:p>
        </w:tc>
      </w:tr>
      <w:tr w:rsidR="005E5BB3">
        <w:trPr>
          <w:trHeight w:val="60"/>
          <w:jc w:val="center"/>
        </w:trPr>
        <w:tc>
          <w:tcPr>
            <w:tcW w:w="47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37</w:t>
            </w:r>
          </w:p>
        </w:tc>
        <w:tc>
          <w:tcPr>
            <w:tcW w:w="944"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其他食材质量标准</w:t>
            </w:r>
          </w:p>
        </w:tc>
        <w:tc>
          <w:tcPr>
            <w:tcW w:w="2620" w:type="pct"/>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以上未详细列明的商品须符合国家食品安全卫生相关质量标准。</w:t>
            </w:r>
          </w:p>
        </w:tc>
      </w:tr>
    </w:tbl>
    <w:p w:rsidR="005E5BB3" w:rsidRDefault="009627A1">
      <w:pPr>
        <w:widowControl/>
        <w:spacing w:line="360" w:lineRule="auto"/>
        <w:ind w:firstLineChars="200" w:firstLine="480"/>
        <w:jc w:val="left"/>
        <w:rPr>
          <w:sz w:val="24"/>
        </w:rPr>
      </w:pPr>
      <w:r>
        <w:rPr>
          <w:rFonts w:hint="eastAsia"/>
          <w:sz w:val="24"/>
        </w:rPr>
        <w:t>（三）服务要求</w:t>
      </w:r>
    </w:p>
    <w:tbl>
      <w:tblPr>
        <w:tblW w:w="5373" w:type="pct"/>
        <w:jc w:val="center"/>
        <w:tblCellMar>
          <w:left w:w="0" w:type="dxa"/>
          <w:right w:w="0" w:type="dxa"/>
        </w:tblCellMar>
        <w:tblLook w:val="04A0" w:firstRow="1" w:lastRow="0" w:firstColumn="1" w:lastColumn="0" w:noHBand="0" w:noVBand="1"/>
      </w:tblPr>
      <w:tblGrid>
        <w:gridCol w:w="1041"/>
        <w:gridCol w:w="1374"/>
        <w:gridCol w:w="1701"/>
        <w:gridCol w:w="4820"/>
      </w:tblGrid>
      <w:tr w:rsidR="005E5BB3">
        <w:trPr>
          <w:trHeight w:val="303"/>
          <w:tblHeader/>
          <w:jc w:val="center"/>
        </w:trPr>
        <w:tc>
          <w:tcPr>
            <w:tcW w:w="58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序号</w:t>
            </w:r>
          </w:p>
        </w:tc>
        <w:tc>
          <w:tcPr>
            <w:tcW w:w="76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指标种类</w:t>
            </w:r>
          </w:p>
        </w:tc>
        <w:tc>
          <w:tcPr>
            <w:tcW w:w="95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指标名称</w:t>
            </w:r>
          </w:p>
        </w:tc>
        <w:tc>
          <w:tcPr>
            <w:tcW w:w="2697"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指标内容</w:t>
            </w:r>
          </w:p>
        </w:tc>
      </w:tr>
      <w:tr w:rsidR="005E5BB3">
        <w:trPr>
          <w:trHeight w:val="483"/>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1</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硬件设施要求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仓储物流设施要求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投标人自有或租赁库房及配送中心，面积不小于</w:t>
            </w:r>
            <w:r>
              <w:rPr>
                <w:rFonts w:eastAsiaTheme="minorEastAsia"/>
                <w:color w:val="000000"/>
                <w:szCs w:val="21"/>
              </w:rPr>
              <w:t>300</w:t>
            </w:r>
            <w:r>
              <w:rPr>
                <w:rFonts w:eastAsiaTheme="minorEastAsia"/>
                <w:color w:val="000000"/>
                <w:szCs w:val="21"/>
              </w:rPr>
              <w:t>平米。能够满足按采购人需求完成配送任务，确保</w:t>
            </w:r>
            <w:r>
              <w:rPr>
                <w:rFonts w:eastAsiaTheme="minorEastAsia"/>
                <w:color w:val="000000"/>
                <w:szCs w:val="21"/>
              </w:rPr>
              <w:t>9</w:t>
            </w:r>
            <w:r>
              <w:rPr>
                <w:rFonts w:eastAsiaTheme="minorEastAsia"/>
                <w:color w:val="000000"/>
                <w:szCs w:val="21"/>
              </w:rPr>
              <w:t>个办公区同时送货</w:t>
            </w:r>
            <w:r>
              <w:rPr>
                <w:rFonts w:eastAsiaTheme="minorEastAsia" w:hint="eastAsia"/>
                <w:color w:val="000000"/>
                <w:szCs w:val="21"/>
              </w:rPr>
              <w:t>，</w:t>
            </w:r>
            <w:r>
              <w:rPr>
                <w:rFonts w:eastAsiaTheme="minorEastAsia" w:hint="eastAsia"/>
                <w:color w:val="000000"/>
                <w:szCs w:val="21"/>
              </w:rPr>
              <w:t>投标人自有或租赁冷库</w:t>
            </w:r>
            <w:r>
              <w:rPr>
                <w:rFonts w:eastAsiaTheme="minorEastAsia" w:hint="eastAsia"/>
                <w:color w:val="000000"/>
                <w:szCs w:val="21"/>
              </w:rPr>
              <w:t>，</w:t>
            </w:r>
            <w:r>
              <w:rPr>
                <w:rFonts w:eastAsiaTheme="minorEastAsia" w:hint="eastAsia"/>
                <w:color w:val="000000"/>
                <w:szCs w:val="21"/>
              </w:rPr>
              <w:t>吨位≥</w:t>
            </w:r>
            <w:r>
              <w:rPr>
                <w:rFonts w:eastAsiaTheme="minorEastAsia" w:hint="eastAsia"/>
                <w:color w:val="000000"/>
                <w:szCs w:val="21"/>
              </w:rPr>
              <w:t>200</w:t>
            </w:r>
            <w:r>
              <w:rPr>
                <w:rFonts w:eastAsiaTheme="minorEastAsia" w:hint="eastAsia"/>
                <w:color w:val="000000"/>
                <w:szCs w:val="21"/>
              </w:rPr>
              <w:t>吨或面积≥</w:t>
            </w:r>
            <w:r>
              <w:rPr>
                <w:rFonts w:eastAsiaTheme="minorEastAsia" w:hint="eastAsia"/>
                <w:color w:val="000000"/>
                <w:szCs w:val="21"/>
              </w:rPr>
              <w:t>80</w:t>
            </w:r>
            <w:r>
              <w:rPr>
                <w:rFonts w:eastAsiaTheme="minorEastAsia" w:hint="eastAsia"/>
                <w:color w:val="000000"/>
                <w:szCs w:val="21"/>
              </w:rPr>
              <w:t>平米</w:t>
            </w:r>
            <w:r>
              <w:rPr>
                <w:rFonts w:eastAsiaTheme="minorEastAsia" w:hint="eastAsia"/>
                <w:color w:val="000000"/>
                <w:szCs w:val="21"/>
              </w:rPr>
              <w:t>。</w:t>
            </w:r>
          </w:p>
        </w:tc>
      </w:tr>
      <w:tr w:rsidR="005E5BB3">
        <w:trPr>
          <w:trHeight w:val="62"/>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2</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硬件设施要求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配送车辆要求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投标人应自有或固定租赁运输车辆，确保</w:t>
            </w:r>
            <w:r>
              <w:rPr>
                <w:rFonts w:eastAsiaTheme="minorEastAsia"/>
                <w:color w:val="000000"/>
                <w:szCs w:val="21"/>
              </w:rPr>
              <w:t>24</w:t>
            </w:r>
            <w:r>
              <w:rPr>
                <w:rFonts w:eastAsiaTheme="minorEastAsia"/>
                <w:color w:val="000000"/>
                <w:szCs w:val="21"/>
              </w:rPr>
              <w:t>小时响应，按采购人需求完成配送任务，确保</w:t>
            </w:r>
            <w:r>
              <w:rPr>
                <w:rFonts w:eastAsiaTheme="minorEastAsia"/>
                <w:color w:val="000000"/>
                <w:szCs w:val="21"/>
              </w:rPr>
              <w:t>9</w:t>
            </w:r>
            <w:r>
              <w:rPr>
                <w:rFonts w:eastAsiaTheme="minorEastAsia"/>
                <w:color w:val="000000"/>
                <w:szCs w:val="21"/>
              </w:rPr>
              <w:t>个办公区及时送货。</w:t>
            </w:r>
          </w:p>
        </w:tc>
      </w:tr>
      <w:tr w:rsidR="005E5BB3">
        <w:trPr>
          <w:trHeight w:val="363"/>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3</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综合供应能力要求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主食供应链能力要求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具有自有、签约的大米、面粉生产基地、加工厂或者销售资格。</w:t>
            </w:r>
          </w:p>
        </w:tc>
      </w:tr>
      <w:tr w:rsidR="005E5BB3">
        <w:trPr>
          <w:trHeight w:val="60"/>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4</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综合供应能力要求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食用油供应链能力要求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具有自有或签约的食用油加工厂或者销售资格。</w:t>
            </w:r>
          </w:p>
        </w:tc>
      </w:tr>
      <w:tr w:rsidR="005E5BB3">
        <w:trPr>
          <w:trHeight w:val="60"/>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5</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综合供应能力要求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蛋类供应链能力要求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具有自有或签约的蛋类生产工厂或者销售资格。</w:t>
            </w:r>
          </w:p>
        </w:tc>
      </w:tr>
      <w:tr w:rsidR="005E5BB3">
        <w:trPr>
          <w:trHeight w:val="60"/>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6</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综合供应能力要求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猪肉供应链能力要求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具有自有、签约的猪肉屠宰、加工厂或者销售资格。</w:t>
            </w:r>
          </w:p>
        </w:tc>
      </w:tr>
      <w:tr w:rsidR="005E5BB3">
        <w:trPr>
          <w:trHeight w:val="101"/>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7</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综合供应能力要求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牛肉供应链能力要求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具有自有、签约的牛肉屠宰、加工厂或者销售资格。</w:t>
            </w:r>
          </w:p>
        </w:tc>
      </w:tr>
      <w:tr w:rsidR="005E5BB3">
        <w:trPr>
          <w:trHeight w:val="60"/>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8</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综合供应能力要求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羊肉供应链能力要求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具有自有、签约的羊肉屠宰、加工厂或者销售资格。</w:t>
            </w:r>
          </w:p>
        </w:tc>
      </w:tr>
      <w:tr w:rsidR="005E5BB3">
        <w:trPr>
          <w:trHeight w:val="60"/>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9</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综合供应能力要求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禽肉供应链能力要求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具有自有、签约的禽肉屠宰、加工厂或者销售资格。</w:t>
            </w:r>
          </w:p>
        </w:tc>
      </w:tr>
      <w:tr w:rsidR="005E5BB3">
        <w:trPr>
          <w:trHeight w:val="60"/>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10</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综合供应能力要求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果蔬供应链能力要求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投标人具有自有或签约供货的蔬菜、水果基地之一或者销售资格。</w:t>
            </w:r>
          </w:p>
        </w:tc>
      </w:tr>
      <w:tr w:rsidR="005E5BB3">
        <w:trPr>
          <w:trHeight w:val="60"/>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11</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综合供应能力要求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牛奶供应链能力要求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具有自有或签约的牛奶生产工厂或者销售资格。</w:t>
            </w:r>
          </w:p>
        </w:tc>
      </w:tr>
      <w:tr w:rsidR="005E5BB3">
        <w:trPr>
          <w:trHeight w:val="60"/>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12</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其他要求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采购能力要求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2022</w:t>
            </w:r>
            <w:r>
              <w:rPr>
                <w:rFonts w:eastAsiaTheme="minorEastAsia"/>
                <w:color w:val="000000"/>
                <w:szCs w:val="21"/>
              </w:rPr>
              <w:t>年</w:t>
            </w:r>
            <w:r>
              <w:rPr>
                <w:rFonts w:eastAsiaTheme="minorEastAsia"/>
                <w:color w:val="000000"/>
                <w:szCs w:val="21"/>
              </w:rPr>
              <w:t xml:space="preserve"> 1</w:t>
            </w:r>
            <w:r>
              <w:rPr>
                <w:rFonts w:eastAsiaTheme="minorEastAsia"/>
                <w:color w:val="000000"/>
                <w:szCs w:val="21"/>
              </w:rPr>
              <w:t>月</w:t>
            </w:r>
            <w:r>
              <w:rPr>
                <w:rFonts w:eastAsiaTheme="minorEastAsia"/>
                <w:color w:val="000000"/>
                <w:szCs w:val="21"/>
              </w:rPr>
              <w:t>1</w:t>
            </w:r>
            <w:r>
              <w:rPr>
                <w:rFonts w:eastAsiaTheme="minorEastAsia"/>
                <w:color w:val="000000"/>
                <w:szCs w:val="21"/>
              </w:rPr>
              <w:t>日以来具有主副食调料肉蛋奶等食材（含本包拟配送食材）的进货内容。</w:t>
            </w:r>
          </w:p>
        </w:tc>
      </w:tr>
      <w:tr w:rsidR="005E5BB3">
        <w:trPr>
          <w:trHeight w:val="60"/>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13</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其他要求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简易加工能力要求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能够完成本合同采购货物的简易加工，如切丝、丁、块、片等。</w:t>
            </w:r>
          </w:p>
        </w:tc>
      </w:tr>
      <w:tr w:rsidR="005E5BB3">
        <w:trPr>
          <w:trHeight w:val="60"/>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14</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其他要求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w:t>
            </w:r>
            <w:r>
              <w:rPr>
                <w:rFonts w:eastAsiaTheme="minorEastAsia"/>
                <w:color w:val="000000"/>
                <w:szCs w:val="21"/>
              </w:rPr>
              <w:t>运输卫生要求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投标人整个运输过程应采用符合卫生要求的外包装和运载工具，对运输工具做到每日清洗消毒，车厢内无不良气味、异味，确保运输过程安全卫生。肉奶等冷链食品必须使用符合规范标准的冷藏车进行运输。</w:t>
            </w:r>
          </w:p>
        </w:tc>
      </w:tr>
      <w:tr w:rsidR="005E5BB3">
        <w:trPr>
          <w:trHeight w:val="60"/>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lastRenderedPageBreak/>
              <w:t>15</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其他要求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运输工具管理要求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w:t>
            </w:r>
            <w:r>
              <w:rPr>
                <w:rFonts w:eastAsiaTheme="minorEastAsia"/>
                <w:color w:val="000000"/>
                <w:szCs w:val="21"/>
              </w:rPr>
              <w:t>投标人运输工具进入采购人管理范围，必须接受采购人统一管理，发生任何人员与设施损伤，均由投标人承担责任。</w:t>
            </w:r>
          </w:p>
        </w:tc>
      </w:tr>
      <w:tr w:rsidR="005E5BB3">
        <w:trPr>
          <w:trHeight w:val="60"/>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16</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其他要求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安全完整包装要求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w:t>
            </w:r>
            <w:r>
              <w:rPr>
                <w:rFonts w:eastAsiaTheme="minorEastAsia"/>
                <w:color w:val="000000"/>
                <w:szCs w:val="21"/>
              </w:rPr>
              <w:t>包装产品交付时，必须保证原包装完好无损。不得使用有色、有毒塑料制品包装食材，否则采购人有权拒收。</w:t>
            </w:r>
          </w:p>
        </w:tc>
      </w:tr>
      <w:tr w:rsidR="005E5BB3">
        <w:trPr>
          <w:trHeight w:val="60"/>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17</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其他要求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一般配送要求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w:t>
            </w:r>
            <w:r>
              <w:rPr>
                <w:rFonts w:eastAsiaTheme="minorEastAsia"/>
                <w:color w:val="000000"/>
                <w:szCs w:val="21"/>
              </w:rPr>
              <w:t>采购人按期（周）向投标人发布采购内容，投标人应在送货前一个工作日与采购人核对确认采购内容无误后，在次日</w:t>
            </w:r>
            <w:r>
              <w:rPr>
                <w:rFonts w:eastAsiaTheme="minorEastAsia"/>
                <w:color w:val="000000"/>
                <w:szCs w:val="21"/>
              </w:rPr>
              <w:t>6</w:t>
            </w:r>
            <w:r>
              <w:rPr>
                <w:rFonts w:eastAsiaTheme="minorEastAsia"/>
                <w:color w:val="000000"/>
                <w:szCs w:val="21"/>
              </w:rPr>
              <w:t>点前配送至采购人指定验收地点。</w:t>
            </w:r>
          </w:p>
        </w:tc>
      </w:tr>
      <w:tr w:rsidR="005E5BB3">
        <w:trPr>
          <w:trHeight w:val="60"/>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18</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其他要求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center"/>
              <w:rPr>
                <w:rFonts w:eastAsiaTheme="minorEastAsia"/>
                <w:color w:val="000000"/>
                <w:szCs w:val="21"/>
              </w:rPr>
            </w:pPr>
            <w:r>
              <w:rPr>
                <w:rFonts w:eastAsiaTheme="minorEastAsia"/>
                <w:color w:val="000000"/>
                <w:szCs w:val="21"/>
              </w:rPr>
              <w:t>应急配送要求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5E5BB3" w:rsidRDefault="009627A1">
            <w:pPr>
              <w:jc w:val="left"/>
              <w:rPr>
                <w:rFonts w:eastAsiaTheme="minorEastAsia"/>
                <w:color w:val="000000"/>
                <w:szCs w:val="21"/>
              </w:rPr>
            </w:pPr>
            <w:r>
              <w:rPr>
                <w:rFonts w:eastAsiaTheme="minorEastAsia"/>
                <w:color w:val="000000"/>
                <w:szCs w:val="21"/>
              </w:rPr>
              <w:t>投标人应能按采购人要求及时补货，具备应急采购、储备、运输等能力，通讯工具</w:t>
            </w:r>
            <w:r>
              <w:rPr>
                <w:rFonts w:eastAsiaTheme="minorEastAsia"/>
                <w:color w:val="000000"/>
                <w:szCs w:val="21"/>
              </w:rPr>
              <w:t>24</w:t>
            </w:r>
            <w:r>
              <w:rPr>
                <w:rFonts w:eastAsiaTheme="minorEastAsia"/>
                <w:color w:val="000000"/>
                <w:szCs w:val="21"/>
              </w:rPr>
              <w:t>小时保持畅通，全天候备勤。在收到采购人布置的临时需求后</w:t>
            </w:r>
            <w:r>
              <w:rPr>
                <w:rFonts w:eastAsiaTheme="minorEastAsia"/>
                <w:color w:val="000000"/>
                <w:szCs w:val="21"/>
              </w:rPr>
              <w:t xml:space="preserve"> 1 </w:t>
            </w:r>
            <w:r>
              <w:rPr>
                <w:rFonts w:eastAsiaTheme="minorEastAsia"/>
                <w:color w:val="000000"/>
                <w:szCs w:val="21"/>
              </w:rPr>
              <w:t>个小时内响应，</w:t>
            </w:r>
            <w:r>
              <w:rPr>
                <w:rFonts w:eastAsiaTheme="minorEastAsia"/>
                <w:color w:val="000000"/>
                <w:szCs w:val="21"/>
              </w:rPr>
              <w:t xml:space="preserve">2 </w:t>
            </w:r>
            <w:r>
              <w:rPr>
                <w:rFonts w:eastAsiaTheme="minorEastAsia"/>
                <w:color w:val="000000"/>
                <w:szCs w:val="21"/>
              </w:rPr>
              <w:t>个小时内完成配送。</w:t>
            </w:r>
          </w:p>
        </w:tc>
      </w:tr>
    </w:tbl>
    <w:p w:rsidR="005E5BB3" w:rsidRDefault="009627A1">
      <w:pPr>
        <w:widowControl/>
        <w:spacing w:line="360" w:lineRule="auto"/>
        <w:ind w:firstLineChars="200" w:firstLine="480"/>
        <w:jc w:val="left"/>
        <w:rPr>
          <w:sz w:val="24"/>
        </w:rPr>
      </w:pPr>
      <w:r>
        <w:rPr>
          <w:rFonts w:hint="eastAsia"/>
          <w:sz w:val="24"/>
        </w:rPr>
        <w:t>（四）人员要求</w:t>
      </w:r>
    </w:p>
    <w:p w:rsidR="005E5BB3" w:rsidRDefault="009627A1">
      <w:pPr>
        <w:widowControl/>
        <w:spacing w:line="360" w:lineRule="auto"/>
        <w:ind w:firstLineChars="200" w:firstLine="480"/>
        <w:jc w:val="left"/>
        <w:rPr>
          <w:sz w:val="24"/>
        </w:rPr>
      </w:pPr>
      <w:r>
        <w:rPr>
          <w:rFonts w:hint="eastAsia"/>
          <w:sz w:val="24"/>
        </w:rPr>
        <w:t>1.</w:t>
      </w:r>
      <w:r>
        <w:rPr>
          <w:rFonts w:hint="eastAsia"/>
          <w:sz w:val="24"/>
        </w:rPr>
        <w:t>投标人应提供专业的管理和采购团队，团队编制和人员资质务必保证运营服务质量。提供的服务团队应保持稳定，承诺项目执行期间人员变动不超过</w:t>
      </w:r>
      <w:r>
        <w:rPr>
          <w:rFonts w:hint="eastAsia"/>
          <w:sz w:val="24"/>
        </w:rPr>
        <w:t>20%</w:t>
      </w:r>
      <w:r>
        <w:rPr>
          <w:rFonts w:hint="eastAsia"/>
          <w:sz w:val="24"/>
        </w:rPr>
        <w:t>。</w:t>
      </w:r>
    </w:p>
    <w:p w:rsidR="005E5BB3" w:rsidRDefault="009627A1">
      <w:pPr>
        <w:widowControl/>
        <w:spacing w:line="360" w:lineRule="auto"/>
        <w:ind w:firstLineChars="200" w:firstLine="480"/>
        <w:jc w:val="left"/>
        <w:rPr>
          <w:sz w:val="24"/>
        </w:rPr>
      </w:pPr>
      <w:r>
        <w:rPr>
          <w:rFonts w:hint="eastAsia"/>
          <w:sz w:val="24"/>
        </w:rPr>
        <w:t xml:space="preserve">2. </w:t>
      </w:r>
      <w:r>
        <w:rPr>
          <w:rFonts w:hint="eastAsia"/>
          <w:sz w:val="24"/>
        </w:rPr>
        <w:t>投标人服务团队须配有以下人员，出具服务团队人员名单。</w:t>
      </w:r>
    </w:p>
    <w:p w:rsidR="005E5BB3" w:rsidRDefault="009627A1">
      <w:pPr>
        <w:widowControl/>
        <w:spacing w:line="360" w:lineRule="auto"/>
        <w:ind w:firstLineChars="200" w:firstLine="480"/>
        <w:jc w:val="left"/>
        <w:rPr>
          <w:sz w:val="24"/>
        </w:rPr>
      </w:pPr>
      <w:r>
        <w:rPr>
          <w:rFonts w:hint="eastAsia"/>
          <w:sz w:val="24"/>
        </w:rPr>
        <w:t>（</w:t>
      </w:r>
      <w:r>
        <w:rPr>
          <w:rFonts w:hint="eastAsia"/>
          <w:sz w:val="24"/>
        </w:rPr>
        <w:t>1</w:t>
      </w:r>
      <w:r>
        <w:rPr>
          <w:rFonts w:hint="eastAsia"/>
          <w:sz w:val="24"/>
        </w:rPr>
        <w:t>）经理</w:t>
      </w:r>
      <w:r>
        <w:rPr>
          <w:rFonts w:hint="eastAsia"/>
          <w:sz w:val="24"/>
        </w:rPr>
        <w:t>1</w:t>
      </w:r>
      <w:r>
        <w:rPr>
          <w:rFonts w:hint="eastAsia"/>
          <w:sz w:val="24"/>
        </w:rPr>
        <w:t>人，具有</w:t>
      </w:r>
      <w:r>
        <w:rPr>
          <w:rFonts w:hint="eastAsia"/>
          <w:sz w:val="24"/>
        </w:rPr>
        <w:t>5</w:t>
      </w:r>
      <w:r>
        <w:rPr>
          <w:rFonts w:hint="eastAsia"/>
          <w:sz w:val="24"/>
        </w:rPr>
        <w:t>年以上食材供应项目管理工作经验。</w:t>
      </w:r>
    </w:p>
    <w:p w:rsidR="005E5BB3" w:rsidRDefault="009627A1">
      <w:pPr>
        <w:widowControl/>
        <w:spacing w:line="360" w:lineRule="auto"/>
        <w:ind w:firstLineChars="200" w:firstLine="480"/>
        <w:jc w:val="left"/>
        <w:rPr>
          <w:sz w:val="24"/>
        </w:rPr>
      </w:pPr>
      <w:r>
        <w:rPr>
          <w:rFonts w:hint="eastAsia"/>
          <w:sz w:val="24"/>
        </w:rPr>
        <w:t>（</w:t>
      </w:r>
      <w:r>
        <w:rPr>
          <w:rFonts w:hint="eastAsia"/>
          <w:sz w:val="24"/>
        </w:rPr>
        <w:t>2</w:t>
      </w:r>
      <w:r>
        <w:rPr>
          <w:rFonts w:hint="eastAsia"/>
          <w:sz w:val="24"/>
        </w:rPr>
        <w:t>）供应业务员</w:t>
      </w:r>
      <w:r>
        <w:rPr>
          <w:rFonts w:hint="eastAsia"/>
          <w:sz w:val="24"/>
        </w:rPr>
        <w:t>2</w:t>
      </w:r>
      <w:r>
        <w:rPr>
          <w:rFonts w:hint="eastAsia"/>
          <w:sz w:val="24"/>
        </w:rPr>
        <w:t>人，具有</w:t>
      </w:r>
      <w:r>
        <w:rPr>
          <w:rFonts w:hint="eastAsia"/>
          <w:sz w:val="24"/>
        </w:rPr>
        <w:t>3</w:t>
      </w:r>
      <w:r>
        <w:rPr>
          <w:rFonts w:hint="eastAsia"/>
          <w:sz w:val="24"/>
        </w:rPr>
        <w:t>年及以上食材供应项目工作经验。</w:t>
      </w:r>
    </w:p>
    <w:p w:rsidR="005E5BB3" w:rsidRDefault="009627A1">
      <w:pPr>
        <w:widowControl/>
        <w:spacing w:line="360" w:lineRule="auto"/>
        <w:ind w:firstLineChars="200" w:firstLine="480"/>
        <w:jc w:val="left"/>
        <w:rPr>
          <w:sz w:val="24"/>
        </w:rPr>
      </w:pPr>
      <w:r>
        <w:rPr>
          <w:rFonts w:hint="eastAsia"/>
          <w:sz w:val="24"/>
        </w:rPr>
        <w:t>（</w:t>
      </w:r>
      <w:r>
        <w:rPr>
          <w:rFonts w:hint="eastAsia"/>
          <w:sz w:val="24"/>
        </w:rPr>
        <w:t>3</w:t>
      </w:r>
      <w:r>
        <w:rPr>
          <w:rFonts w:hint="eastAsia"/>
          <w:sz w:val="24"/>
        </w:rPr>
        <w:t>）食品安全管理员</w:t>
      </w:r>
      <w:r>
        <w:rPr>
          <w:rFonts w:hint="eastAsia"/>
          <w:sz w:val="24"/>
        </w:rPr>
        <w:t>1</w:t>
      </w:r>
      <w:r>
        <w:rPr>
          <w:rFonts w:hint="eastAsia"/>
          <w:sz w:val="24"/>
        </w:rPr>
        <w:t>人，具有</w:t>
      </w:r>
      <w:r>
        <w:rPr>
          <w:rFonts w:hint="eastAsia"/>
          <w:sz w:val="24"/>
        </w:rPr>
        <w:t>3</w:t>
      </w:r>
      <w:r>
        <w:rPr>
          <w:rFonts w:hint="eastAsia"/>
          <w:sz w:val="24"/>
        </w:rPr>
        <w:t>年及以上食品安全管理工作经验。</w:t>
      </w:r>
    </w:p>
    <w:p w:rsidR="005E5BB3" w:rsidRDefault="009627A1">
      <w:pPr>
        <w:widowControl/>
        <w:spacing w:line="360" w:lineRule="auto"/>
        <w:ind w:firstLineChars="200" w:firstLine="480"/>
        <w:jc w:val="left"/>
        <w:rPr>
          <w:sz w:val="24"/>
        </w:rPr>
      </w:pPr>
      <w:r>
        <w:rPr>
          <w:rFonts w:hint="eastAsia"/>
          <w:sz w:val="24"/>
        </w:rPr>
        <w:t>（</w:t>
      </w:r>
      <w:r>
        <w:rPr>
          <w:rFonts w:hint="eastAsia"/>
          <w:sz w:val="24"/>
        </w:rPr>
        <w:t>4</w:t>
      </w:r>
      <w:r>
        <w:rPr>
          <w:rFonts w:hint="eastAsia"/>
          <w:sz w:val="24"/>
        </w:rPr>
        <w:t>）采购员</w:t>
      </w:r>
      <w:r>
        <w:rPr>
          <w:rFonts w:hint="eastAsia"/>
          <w:sz w:val="24"/>
        </w:rPr>
        <w:t>2</w:t>
      </w:r>
      <w:r>
        <w:rPr>
          <w:rFonts w:hint="eastAsia"/>
          <w:sz w:val="24"/>
        </w:rPr>
        <w:t>人，具有</w:t>
      </w:r>
      <w:r>
        <w:rPr>
          <w:rFonts w:hint="eastAsia"/>
          <w:sz w:val="24"/>
        </w:rPr>
        <w:t>3</w:t>
      </w:r>
      <w:r>
        <w:rPr>
          <w:rFonts w:hint="eastAsia"/>
          <w:sz w:val="24"/>
        </w:rPr>
        <w:t>年及以上食材采购工作经验。</w:t>
      </w:r>
    </w:p>
    <w:p w:rsidR="005E5BB3" w:rsidRDefault="009627A1">
      <w:pPr>
        <w:widowControl/>
        <w:spacing w:line="360" w:lineRule="auto"/>
        <w:ind w:firstLineChars="200" w:firstLine="480"/>
        <w:jc w:val="left"/>
        <w:rPr>
          <w:sz w:val="24"/>
        </w:rPr>
      </w:pPr>
      <w:r>
        <w:rPr>
          <w:rFonts w:hint="eastAsia"/>
          <w:sz w:val="24"/>
        </w:rPr>
        <w:t>（</w:t>
      </w:r>
      <w:r>
        <w:rPr>
          <w:rFonts w:hint="eastAsia"/>
          <w:sz w:val="24"/>
        </w:rPr>
        <w:t>5</w:t>
      </w:r>
      <w:r>
        <w:rPr>
          <w:rFonts w:hint="eastAsia"/>
          <w:sz w:val="24"/>
        </w:rPr>
        <w:t>）配送司机</w:t>
      </w:r>
      <w:r>
        <w:rPr>
          <w:rFonts w:hint="eastAsia"/>
          <w:sz w:val="24"/>
        </w:rPr>
        <w:t>2</w:t>
      </w:r>
      <w:r>
        <w:rPr>
          <w:rFonts w:hint="eastAsia"/>
          <w:sz w:val="24"/>
        </w:rPr>
        <w:t>名，具有</w:t>
      </w:r>
      <w:r>
        <w:rPr>
          <w:rFonts w:hint="eastAsia"/>
          <w:sz w:val="24"/>
        </w:rPr>
        <w:t>3</w:t>
      </w:r>
      <w:r>
        <w:rPr>
          <w:rFonts w:hint="eastAsia"/>
          <w:sz w:val="24"/>
        </w:rPr>
        <w:t>年以上相关工作经验。</w:t>
      </w:r>
    </w:p>
    <w:p w:rsidR="005E5BB3" w:rsidRDefault="009627A1">
      <w:pPr>
        <w:widowControl/>
        <w:spacing w:line="360" w:lineRule="auto"/>
        <w:ind w:firstLineChars="200" w:firstLine="480"/>
        <w:jc w:val="left"/>
        <w:rPr>
          <w:sz w:val="24"/>
        </w:rPr>
      </w:pPr>
      <w:r>
        <w:rPr>
          <w:rFonts w:hint="eastAsia"/>
          <w:sz w:val="24"/>
        </w:rPr>
        <w:t>以上人员在服务过程中应热情服务、遵规守法，具备较强的沟通能力和临时紧急配送调换的处置能力。</w:t>
      </w:r>
    </w:p>
    <w:p w:rsidR="005E5BB3" w:rsidRDefault="009627A1">
      <w:pPr>
        <w:widowControl/>
        <w:spacing w:line="360" w:lineRule="auto"/>
        <w:ind w:firstLineChars="200" w:firstLine="480"/>
        <w:jc w:val="left"/>
        <w:rPr>
          <w:sz w:val="24"/>
        </w:rPr>
      </w:pPr>
      <w:r>
        <w:rPr>
          <w:rFonts w:hint="eastAsia"/>
          <w:sz w:val="24"/>
        </w:rPr>
        <w:t>四、管理实施要求建立成熟完善的透明化责任体系</w:t>
      </w:r>
      <w:r>
        <w:rPr>
          <w:rFonts w:hint="eastAsia"/>
          <w:sz w:val="24"/>
        </w:rPr>
        <w:t>,</w:t>
      </w:r>
      <w:r>
        <w:rPr>
          <w:rFonts w:hint="eastAsia"/>
          <w:sz w:val="24"/>
        </w:rPr>
        <w:t>明确经理、供应业务员、食品安全管理员、采购员、司机等各岗位工作职责，制定岗位工作说明，确保制度能有效运转。</w:t>
      </w:r>
    </w:p>
    <w:p w:rsidR="005E5BB3" w:rsidRDefault="009627A1">
      <w:pPr>
        <w:widowControl/>
        <w:spacing w:line="360" w:lineRule="auto"/>
        <w:ind w:firstLineChars="200" w:firstLine="480"/>
        <w:jc w:val="left"/>
        <w:rPr>
          <w:sz w:val="24"/>
        </w:rPr>
      </w:pPr>
      <w:r>
        <w:rPr>
          <w:rFonts w:hint="eastAsia"/>
          <w:sz w:val="24"/>
        </w:rPr>
        <w:t>五、风险管控要求</w:t>
      </w:r>
    </w:p>
    <w:p w:rsidR="005E5BB3" w:rsidRDefault="009627A1">
      <w:pPr>
        <w:widowControl/>
        <w:spacing w:line="360" w:lineRule="auto"/>
        <w:ind w:firstLineChars="200" w:firstLine="480"/>
        <w:jc w:val="left"/>
        <w:rPr>
          <w:sz w:val="24"/>
        </w:rPr>
      </w:pPr>
      <w:r>
        <w:rPr>
          <w:rFonts w:hint="eastAsia"/>
          <w:sz w:val="24"/>
        </w:rPr>
        <w:t>（一）应急保障方案要求</w:t>
      </w:r>
    </w:p>
    <w:p w:rsidR="005E5BB3" w:rsidRDefault="009627A1">
      <w:pPr>
        <w:widowControl/>
        <w:spacing w:line="360" w:lineRule="auto"/>
        <w:ind w:firstLineChars="200" w:firstLine="480"/>
        <w:jc w:val="left"/>
        <w:rPr>
          <w:sz w:val="24"/>
        </w:rPr>
      </w:pPr>
      <w:r>
        <w:rPr>
          <w:rFonts w:hint="eastAsia"/>
          <w:sz w:val="24"/>
        </w:rPr>
        <w:t>投标人应提供在自然灾害、极端事件、市场关闭、物资紧缺等突发紧急情况下拟采取的应急保障方案，包括充分供应、按时保障、质量管控等措施，确保采购人食材及时供应不间断。</w:t>
      </w:r>
    </w:p>
    <w:p w:rsidR="005E5BB3" w:rsidRDefault="009627A1">
      <w:pPr>
        <w:widowControl/>
        <w:spacing w:line="360" w:lineRule="auto"/>
        <w:ind w:firstLineChars="200" w:firstLine="480"/>
        <w:jc w:val="left"/>
        <w:rPr>
          <w:sz w:val="24"/>
        </w:rPr>
      </w:pPr>
      <w:r>
        <w:rPr>
          <w:rFonts w:hint="eastAsia"/>
          <w:sz w:val="24"/>
        </w:rPr>
        <w:t>（二）违约风险管控要求</w:t>
      </w:r>
    </w:p>
    <w:p w:rsidR="005E5BB3" w:rsidRDefault="009627A1">
      <w:pPr>
        <w:widowControl/>
        <w:spacing w:line="360" w:lineRule="auto"/>
        <w:ind w:firstLineChars="200" w:firstLine="480"/>
        <w:jc w:val="left"/>
        <w:rPr>
          <w:sz w:val="24"/>
        </w:rPr>
      </w:pPr>
      <w:r>
        <w:rPr>
          <w:rFonts w:hint="eastAsia"/>
          <w:sz w:val="24"/>
        </w:rPr>
        <w:lastRenderedPageBreak/>
        <w:t>1.</w:t>
      </w:r>
      <w:r>
        <w:rPr>
          <w:rFonts w:hint="eastAsia"/>
          <w:sz w:val="24"/>
        </w:rPr>
        <w:t>投标人中标后采用先送货后结账的模式，不收取履约保证金。有下列情形之一的，采购人有权按照以下约定及合同违约相关条款处理：</w:t>
      </w:r>
    </w:p>
    <w:p w:rsidR="005E5BB3" w:rsidRDefault="009627A1">
      <w:pPr>
        <w:pStyle w:val="17"/>
        <w:spacing w:line="360" w:lineRule="auto"/>
        <w:ind w:firstLineChars="200" w:firstLine="480"/>
        <w:rPr>
          <w:sz w:val="24"/>
        </w:rPr>
      </w:pPr>
      <w:r>
        <w:rPr>
          <w:rFonts w:hint="eastAsia"/>
          <w:sz w:val="24"/>
        </w:rPr>
        <w:t>（</w:t>
      </w:r>
      <w:r>
        <w:rPr>
          <w:rFonts w:hint="eastAsia"/>
          <w:sz w:val="24"/>
        </w:rPr>
        <w:t>1</w:t>
      </w:r>
      <w:r>
        <w:rPr>
          <w:rFonts w:hint="eastAsia"/>
          <w:sz w:val="24"/>
        </w:rPr>
        <w:t>）</w:t>
      </w:r>
      <w:r>
        <w:rPr>
          <w:rFonts w:hint="eastAsia"/>
          <w:sz w:val="24"/>
        </w:rPr>
        <w:t>因投标人配送不及时导致采购人供餐延误并造成重大影响的；</w:t>
      </w:r>
    </w:p>
    <w:p w:rsidR="005E5BB3" w:rsidRDefault="009627A1">
      <w:pPr>
        <w:pStyle w:val="17"/>
        <w:spacing w:line="360" w:lineRule="auto"/>
        <w:ind w:firstLineChars="200" w:firstLine="480"/>
        <w:rPr>
          <w:sz w:val="24"/>
        </w:rPr>
      </w:pPr>
      <w:r>
        <w:rPr>
          <w:rFonts w:hint="eastAsia"/>
          <w:sz w:val="24"/>
        </w:rPr>
        <w:t>（</w:t>
      </w:r>
      <w:r>
        <w:rPr>
          <w:rFonts w:hint="eastAsia"/>
          <w:sz w:val="24"/>
        </w:rPr>
        <w:t>2</w:t>
      </w:r>
      <w:r>
        <w:rPr>
          <w:rFonts w:hint="eastAsia"/>
          <w:sz w:val="24"/>
        </w:rPr>
        <w:t>）凡经相关部门认定，因投标人所提供的原料原因造成采购人食堂出现食物中毒等卫生安全事故的，投标人除必须承担全部的法律责任外，还要全额承担因食物中毒发生所造成后果的一切费用；</w:t>
      </w:r>
    </w:p>
    <w:p w:rsidR="005E5BB3" w:rsidRDefault="009627A1">
      <w:pPr>
        <w:pStyle w:val="17"/>
        <w:spacing w:line="360" w:lineRule="auto"/>
        <w:ind w:firstLineChars="200" w:firstLine="480"/>
        <w:rPr>
          <w:sz w:val="24"/>
        </w:rPr>
      </w:pPr>
      <w:r>
        <w:rPr>
          <w:rFonts w:hint="eastAsia"/>
          <w:sz w:val="24"/>
        </w:rPr>
        <w:t>（</w:t>
      </w:r>
      <w:r>
        <w:rPr>
          <w:rFonts w:hint="eastAsia"/>
          <w:sz w:val="24"/>
        </w:rPr>
        <w:t>3</w:t>
      </w:r>
      <w:r>
        <w:rPr>
          <w:rFonts w:hint="eastAsia"/>
          <w:sz w:val="24"/>
        </w:rPr>
        <w:t>）除不可抗力及采购人原因外，因投标人配送不及时导致采购人伙食供应延时，但经投标人采取补救措施未造成采购人不良影响的，出现三次终止供货合同；</w:t>
      </w:r>
    </w:p>
    <w:p w:rsidR="005E5BB3" w:rsidRDefault="009627A1">
      <w:pPr>
        <w:pStyle w:val="17"/>
        <w:spacing w:line="360" w:lineRule="auto"/>
        <w:ind w:firstLineChars="200" w:firstLine="480"/>
        <w:rPr>
          <w:sz w:val="24"/>
        </w:rPr>
      </w:pPr>
      <w:r>
        <w:rPr>
          <w:rFonts w:hint="eastAsia"/>
          <w:sz w:val="24"/>
        </w:rPr>
        <w:t>（</w:t>
      </w:r>
      <w:r>
        <w:rPr>
          <w:rFonts w:hint="eastAsia"/>
          <w:sz w:val="24"/>
        </w:rPr>
        <w:t>4</w:t>
      </w:r>
      <w:r>
        <w:rPr>
          <w:rFonts w:hint="eastAsia"/>
          <w:sz w:val="24"/>
        </w:rPr>
        <w:t>）凡投标人向采购人提供产品发生质量问题影响食用，并拒绝退换的；</w:t>
      </w:r>
    </w:p>
    <w:p w:rsidR="005E5BB3" w:rsidRDefault="009627A1">
      <w:pPr>
        <w:pStyle w:val="17"/>
        <w:spacing w:line="360" w:lineRule="auto"/>
        <w:ind w:firstLineChars="200" w:firstLine="480"/>
        <w:rPr>
          <w:sz w:val="24"/>
        </w:rPr>
      </w:pPr>
      <w:r>
        <w:rPr>
          <w:rFonts w:hint="eastAsia"/>
          <w:sz w:val="24"/>
        </w:rPr>
        <w:t>（</w:t>
      </w:r>
      <w:r>
        <w:rPr>
          <w:rFonts w:hint="eastAsia"/>
          <w:sz w:val="24"/>
        </w:rPr>
        <w:t>5</w:t>
      </w:r>
      <w:r>
        <w:rPr>
          <w:rFonts w:hint="eastAsia"/>
          <w:sz w:val="24"/>
        </w:rPr>
        <w:t>）采购人将不定期组织专人对食材进行抽检，若发现质量不符，采购人有</w:t>
      </w:r>
      <w:r>
        <w:rPr>
          <w:rFonts w:hint="eastAsia"/>
          <w:sz w:val="24"/>
        </w:rPr>
        <w:t>权要求予以退换货。</w:t>
      </w:r>
    </w:p>
    <w:p w:rsidR="005E5BB3" w:rsidRDefault="009627A1">
      <w:pPr>
        <w:widowControl/>
        <w:spacing w:line="360" w:lineRule="auto"/>
        <w:ind w:firstLineChars="200" w:firstLine="480"/>
        <w:jc w:val="left"/>
        <w:rPr>
          <w:sz w:val="24"/>
        </w:rPr>
      </w:pPr>
      <w:r>
        <w:rPr>
          <w:rFonts w:hint="eastAsia"/>
          <w:sz w:val="24"/>
        </w:rPr>
        <w:t>2.</w:t>
      </w:r>
      <w:r>
        <w:rPr>
          <w:rFonts w:hint="eastAsia"/>
          <w:sz w:val="24"/>
        </w:rPr>
        <w:t>投标人有下列情形之一的，采购人有权解除合同，由投标人承担全部经济损失和相关责任：</w:t>
      </w:r>
    </w:p>
    <w:p w:rsidR="005E5BB3" w:rsidRDefault="009627A1">
      <w:pPr>
        <w:widowControl/>
        <w:spacing w:line="360" w:lineRule="auto"/>
        <w:ind w:firstLineChars="200" w:firstLine="480"/>
        <w:jc w:val="left"/>
        <w:rPr>
          <w:sz w:val="24"/>
        </w:rPr>
      </w:pPr>
      <w:r>
        <w:rPr>
          <w:rFonts w:hint="eastAsia"/>
          <w:sz w:val="24"/>
        </w:rPr>
        <w:t>（</w:t>
      </w:r>
      <w:r>
        <w:rPr>
          <w:rFonts w:hint="eastAsia"/>
          <w:sz w:val="24"/>
        </w:rPr>
        <w:t>1</w:t>
      </w:r>
      <w:r>
        <w:rPr>
          <w:rFonts w:hint="eastAsia"/>
          <w:sz w:val="24"/>
        </w:rPr>
        <w:t>）投标人以书面、微信、短信等方式通知采购人不再供货，包括对部分食材不再供货；</w:t>
      </w:r>
    </w:p>
    <w:p w:rsidR="005E5BB3" w:rsidRDefault="009627A1">
      <w:pPr>
        <w:widowControl/>
        <w:spacing w:line="360" w:lineRule="auto"/>
        <w:ind w:firstLineChars="200" w:firstLine="480"/>
        <w:jc w:val="left"/>
        <w:rPr>
          <w:sz w:val="24"/>
        </w:rPr>
      </w:pPr>
      <w:r>
        <w:rPr>
          <w:rFonts w:hint="eastAsia"/>
          <w:sz w:val="24"/>
        </w:rPr>
        <w:t>（</w:t>
      </w:r>
      <w:r>
        <w:rPr>
          <w:rFonts w:hint="eastAsia"/>
          <w:sz w:val="24"/>
        </w:rPr>
        <w:t>2</w:t>
      </w:r>
      <w:r>
        <w:rPr>
          <w:rFonts w:hint="eastAsia"/>
          <w:sz w:val="24"/>
        </w:rPr>
        <w:t>）投标人虽未通知采购人不再供货，但</w:t>
      </w:r>
      <w:r>
        <w:rPr>
          <w:rFonts w:hint="eastAsia"/>
          <w:sz w:val="24"/>
        </w:rPr>
        <w:t>1</w:t>
      </w:r>
      <w:r>
        <w:rPr>
          <w:rFonts w:hint="eastAsia"/>
          <w:sz w:val="24"/>
        </w:rPr>
        <w:t>天没有供应采购人采购的货物，包括对部分食材没有供货；</w:t>
      </w:r>
    </w:p>
    <w:p w:rsidR="005E5BB3" w:rsidRDefault="009627A1">
      <w:pPr>
        <w:widowControl/>
        <w:spacing w:line="360" w:lineRule="auto"/>
        <w:ind w:firstLineChars="200" w:firstLine="480"/>
        <w:jc w:val="left"/>
        <w:rPr>
          <w:sz w:val="24"/>
        </w:rPr>
      </w:pPr>
      <w:r>
        <w:rPr>
          <w:rFonts w:hint="eastAsia"/>
          <w:sz w:val="24"/>
        </w:rPr>
        <w:t>（</w:t>
      </w:r>
      <w:r>
        <w:rPr>
          <w:rFonts w:hint="eastAsia"/>
          <w:sz w:val="24"/>
        </w:rPr>
        <w:t>3</w:t>
      </w:r>
      <w:r>
        <w:rPr>
          <w:rFonts w:hint="eastAsia"/>
          <w:sz w:val="24"/>
        </w:rPr>
        <w:t>）投标人未经采购人同意单方面提价的。</w:t>
      </w:r>
    </w:p>
    <w:p w:rsidR="005E5BB3" w:rsidRDefault="009627A1">
      <w:pPr>
        <w:widowControl/>
        <w:spacing w:line="360" w:lineRule="auto"/>
        <w:ind w:firstLineChars="200" w:firstLine="480"/>
        <w:jc w:val="left"/>
        <w:rPr>
          <w:sz w:val="24"/>
        </w:rPr>
      </w:pPr>
      <w:r>
        <w:rPr>
          <w:rFonts w:hint="eastAsia"/>
          <w:sz w:val="24"/>
        </w:rPr>
        <w:t>六、履约验收要求</w:t>
      </w:r>
    </w:p>
    <w:p w:rsidR="005E5BB3" w:rsidRDefault="009627A1">
      <w:pPr>
        <w:widowControl/>
        <w:spacing w:line="360" w:lineRule="auto"/>
        <w:ind w:firstLineChars="200" w:firstLine="480"/>
        <w:jc w:val="left"/>
        <w:rPr>
          <w:sz w:val="24"/>
        </w:rPr>
      </w:pPr>
      <w:r>
        <w:rPr>
          <w:rFonts w:hint="eastAsia"/>
          <w:sz w:val="24"/>
        </w:rPr>
        <w:t>（一）总体要求</w:t>
      </w:r>
    </w:p>
    <w:p w:rsidR="005E5BB3" w:rsidRDefault="009627A1">
      <w:pPr>
        <w:widowControl/>
        <w:spacing w:line="360" w:lineRule="auto"/>
        <w:ind w:firstLineChars="200" w:firstLine="480"/>
        <w:jc w:val="left"/>
        <w:rPr>
          <w:sz w:val="24"/>
        </w:rPr>
      </w:pPr>
      <w:r>
        <w:rPr>
          <w:rFonts w:hint="eastAsia"/>
          <w:sz w:val="24"/>
        </w:rPr>
        <w:t>1.</w:t>
      </w:r>
      <w:r>
        <w:rPr>
          <w:rFonts w:hint="eastAsia"/>
          <w:sz w:val="24"/>
        </w:rPr>
        <w:t>履约验收主体：采购人</w:t>
      </w:r>
      <w:r>
        <w:rPr>
          <w:rFonts w:hint="eastAsia"/>
          <w:sz w:val="24"/>
        </w:rPr>
        <w:t> </w:t>
      </w:r>
    </w:p>
    <w:p w:rsidR="005E5BB3" w:rsidRDefault="009627A1">
      <w:pPr>
        <w:widowControl/>
        <w:spacing w:line="360" w:lineRule="auto"/>
        <w:ind w:firstLineChars="200" w:firstLine="480"/>
        <w:jc w:val="left"/>
        <w:rPr>
          <w:sz w:val="24"/>
        </w:rPr>
      </w:pPr>
      <w:r>
        <w:rPr>
          <w:rFonts w:hint="eastAsia"/>
          <w:sz w:val="24"/>
        </w:rPr>
        <w:t>2.</w:t>
      </w:r>
      <w:r>
        <w:rPr>
          <w:rFonts w:hint="eastAsia"/>
          <w:sz w:val="24"/>
        </w:rPr>
        <w:t>履约验收时间：</w:t>
      </w:r>
      <w:r>
        <w:rPr>
          <w:rFonts w:hint="eastAsia"/>
          <w:sz w:val="24"/>
        </w:rPr>
        <w:t>供应商</w:t>
      </w:r>
      <w:r>
        <w:rPr>
          <w:rFonts w:hint="eastAsia"/>
          <w:sz w:val="24"/>
        </w:rPr>
        <w:t>送达货物至采购人指定场所时当即组织验收。</w:t>
      </w:r>
    </w:p>
    <w:p w:rsidR="005E5BB3" w:rsidRDefault="009627A1">
      <w:pPr>
        <w:widowControl/>
        <w:spacing w:line="360" w:lineRule="auto"/>
        <w:ind w:firstLineChars="200" w:firstLine="480"/>
        <w:jc w:val="left"/>
        <w:rPr>
          <w:sz w:val="24"/>
        </w:rPr>
      </w:pPr>
      <w:r>
        <w:rPr>
          <w:rFonts w:hint="eastAsia"/>
          <w:sz w:val="24"/>
        </w:rPr>
        <w:t>3.</w:t>
      </w:r>
      <w:r>
        <w:rPr>
          <w:rFonts w:hint="eastAsia"/>
          <w:sz w:val="24"/>
        </w:rPr>
        <w:t>验收组织方式：</w:t>
      </w:r>
      <w:r>
        <w:rPr>
          <w:rFonts w:hint="eastAsia"/>
          <w:sz w:val="24"/>
        </w:rPr>
        <w:t> </w:t>
      </w:r>
      <w:r>
        <w:rPr>
          <w:rFonts w:hint="eastAsia"/>
          <w:sz w:val="24"/>
        </w:rPr>
        <w:t>自行验收。</w:t>
      </w:r>
    </w:p>
    <w:p w:rsidR="005E5BB3" w:rsidRDefault="009627A1">
      <w:pPr>
        <w:widowControl/>
        <w:spacing w:line="360" w:lineRule="auto"/>
        <w:ind w:firstLineChars="200" w:firstLine="480"/>
        <w:jc w:val="left"/>
        <w:rPr>
          <w:sz w:val="24"/>
        </w:rPr>
      </w:pPr>
      <w:r>
        <w:rPr>
          <w:rFonts w:hint="eastAsia"/>
          <w:sz w:val="24"/>
        </w:rPr>
        <w:t>4.</w:t>
      </w:r>
      <w:r>
        <w:rPr>
          <w:rFonts w:hint="eastAsia"/>
          <w:sz w:val="24"/>
        </w:rPr>
        <w:t>履约验收程序：按次验收。</w:t>
      </w:r>
    </w:p>
    <w:p w:rsidR="005E5BB3" w:rsidRDefault="009627A1">
      <w:pPr>
        <w:widowControl/>
        <w:spacing w:line="360" w:lineRule="auto"/>
        <w:ind w:firstLineChars="200" w:firstLine="480"/>
        <w:jc w:val="left"/>
        <w:rPr>
          <w:sz w:val="24"/>
        </w:rPr>
      </w:pPr>
      <w:r>
        <w:rPr>
          <w:rFonts w:hint="eastAsia"/>
          <w:sz w:val="24"/>
        </w:rPr>
        <w:t>5.</w:t>
      </w:r>
      <w:r>
        <w:rPr>
          <w:rFonts w:hint="eastAsia"/>
          <w:sz w:val="24"/>
        </w:rPr>
        <w:t>履约验收标准：按照《财政部关于进一步加强政府采购需求和履约验收管理的指导意见》（财库〔</w:t>
      </w:r>
      <w:r>
        <w:rPr>
          <w:rFonts w:hint="eastAsia"/>
          <w:sz w:val="24"/>
        </w:rPr>
        <w:t>2016</w:t>
      </w:r>
      <w:r>
        <w:rPr>
          <w:rFonts w:hint="eastAsia"/>
          <w:sz w:val="24"/>
        </w:rPr>
        <w:t>〕</w:t>
      </w:r>
      <w:r>
        <w:rPr>
          <w:rFonts w:hint="eastAsia"/>
          <w:sz w:val="24"/>
        </w:rPr>
        <w:t>205 </w:t>
      </w:r>
      <w:r>
        <w:rPr>
          <w:rFonts w:hint="eastAsia"/>
          <w:sz w:val="24"/>
        </w:rPr>
        <w:t>号）、《政府采购需求管理办法》（财库〔</w:t>
      </w:r>
      <w:r>
        <w:rPr>
          <w:rFonts w:hint="eastAsia"/>
          <w:sz w:val="24"/>
        </w:rPr>
        <w:t>2021</w:t>
      </w:r>
      <w:r>
        <w:rPr>
          <w:rFonts w:hint="eastAsia"/>
          <w:sz w:val="24"/>
        </w:rPr>
        <w:t>〕</w:t>
      </w:r>
      <w:r>
        <w:rPr>
          <w:rFonts w:hint="eastAsia"/>
          <w:sz w:val="24"/>
        </w:rPr>
        <w:t> 22 </w:t>
      </w:r>
      <w:r>
        <w:rPr>
          <w:rFonts w:hint="eastAsia"/>
          <w:sz w:val="24"/>
        </w:rPr>
        <w:t>号）等有关要求进行验收。</w:t>
      </w:r>
    </w:p>
    <w:p w:rsidR="005E5BB3" w:rsidRDefault="009627A1">
      <w:pPr>
        <w:widowControl/>
        <w:spacing w:line="360" w:lineRule="auto"/>
        <w:ind w:firstLineChars="200" w:firstLine="480"/>
        <w:jc w:val="left"/>
        <w:rPr>
          <w:sz w:val="24"/>
        </w:rPr>
      </w:pPr>
      <w:r>
        <w:rPr>
          <w:rFonts w:hint="eastAsia"/>
          <w:sz w:val="24"/>
        </w:rPr>
        <w:lastRenderedPageBreak/>
        <w:t>6.</w:t>
      </w:r>
      <w:r>
        <w:rPr>
          <w:rFonts w:hint="eastAsia"/>
          <w:sz w:val="24"/>
        </w:rPr>
        <w:t>其他要求：验收不合格时，采购人和中标人应协商一致，中标人应根据相关验收证明材料及时补足或更换，费用由中标人自行承担。</w:t>
      </w:r>
    </w:p>
    <w:p w:rsidR="005E5BB3" w:rsidRDefault="009627A1">
      <w:pPr>
        <w:widowControl/>
        <w:spacing w:line="360" w:lineRule="auto"/>
        <w:ind w:firstLineChars="200" w:firstLine="480"/>
        <w:jc w:val="left"/>
        <w:rPr>
          <w:sz w:val="24"/>
        </w:rPr>
      </w:pPr>
      <w:r>
        <w:rPr>
          <w:rFonts w:hint="eastAsia"/>
          <w:sz w:val="24"/>
        </w:rPr>
        <w:t>（二）具体要求</w:t>
      </w:r>
    </w:p>
    <w:p w:rsidR="005E5BB3" w:rsidRDefault="009627A1">
      <w:pPr>
        <w:widowControl/>
        <w:spacing w:line="360" w:lineRule="auto"/>
        <w:ind w:firstLineChars="200" w:firstLine="480"/>
        <w:jc w:val="left"/>
        <w:rPr>
          <w:sz w:val="24"/>
        </w:rPr>
      </w:pPr>
      <w:r>
        <w:rPr>
          <w:rFonts w:hint="eastAsia"/>
          <w:sz w:val="24"/>
        </w:rPr>
        <w:t>（</w:t>
      </w:r>
      <w:r>
        <w:rPr>
          <w:rFonts w:hint="eastAsia"/>
          <w:sz w:val="24"/>
        </w:rPr>
        <w:t>1</w:t>
      </w:r>
      <w:r>
        <w:rPr>
          <w:rFonts w:hint="eastAsia"/>
          <w:sz w:val="24"/>
        </w:rPr>
        <w:t>）验收流程</w:t>
      </w:r>
    </w:p>
    <w:p w:rsidR="005E5BB3" w:rsidRDefault="009627A1">
      <w:pPr>
        <w:widowControl/>
        <w:spacing w:line="360" w:lineRule="auto"/>
        <w:ind w:firstLineChars="200" w:firstLine="480"/>
        <w:jc w:val="left"/>
        <w:rPr>
          <w:sz w:val="24"/>
        </w:rPr>
      </w:pPr>
      <w:r>
        <w:rPr>
          <w:rFonts w:hint="eastAsia"/>
          <w:sz w:val="24"/>
        </w:rPr>
        <w:t>做好卸货前的检查。双方验收人员卸货前应对场地和验收设备做好准备，并对食材的外观进行初步查验。冷冻食品没有曾经解冻痕迹或软化现象，包装呈干爽状态。食品应清洁，无损伤、腐烂现象，外包装完整，无寄生虫或已受虫害现象。</w:t>
      </w:r>
    </w:p>
    <w:p w:rsidR="005E5BB3" w:rsidRDefault="009627A1">
      <w:pPr>
        <w:widowControl/>
        <w:spacing w:line="360" w:lineRule="auto"/>
        <w:ind w:firstLineChars="200" w:firstLine="480"/>
        <w:jc w:val="left"/>
        <w:rPr>
          <w:sz w:val="24"/>
        </w:rPr>
      </w:pPr>
      <w:r>
        <w:rPr>
          <w:rFonts w:hint="eastAsia"/>
          <w:sz w:val="24"/>
        </w:rPr>
        <w:t>采取现场验收的方式，双方验收人员应认真检查食材，按索票—验证—过磅—入库的程序完成验收，中标人可提供原件给采购人，原件只有一份而无法提供给采购人的，查验原件后索取复印件留存。</w:t>
      </w:r>
    </w:p>
    <w:p w:rsidR="005E5BB3" w:rsidRDefault="009627A1">
      <w:pPr>
        <w:widowControl/>
        <w:spacing w:line="360" w:lineRule="auto"/>
        <w:ind w:firstLineChars="200" w:firstLine="480"/>
        <w:jc w:val="left"/>
        <w:rPr>
          <w:sz w:val="24"/>
        </w:rPr>
      </w:pPr>
      <w:r>
        <w:rPr>
          <w:rFonts w:hint="eastAsia"/>
          <w:sz w:val="24"/>
        </w:rPr>
        <w:t>验收人员应按招标文件、投标文件及合同的约定对产品质量要求、对食材质量进行随机抽查，以确保食材符合下单要求。如确定有所差异，应</w:t>
      </w:r>
      <w:r>
        <w:rPr>
          <w:rFonts w:hint="eastAsia"/>
          <w:sz w:val="24"/>
        </w:rPr>
        <w:t>即刻通知送货人员。如发现食品有异常的情况，应如实记录所有损坏情况，并对货物损坏情况进行拍照存档。对于食品验收的全部信息数据，采购人验收人员应和中标人送货人员一起确认，并保留双方签字单据。</w:t>
      </w:r>
    </w:p>
    <w:p w:rsidR="005E5BB3" w:rsidRDefault="009627A1">
      <w:pPr>
        <w:widowControl/>
        <w:spacing w:line="360" w:lineRule="auto"/>
        <w:ind w:firstLineChars="200" w:firstLine="480"/>
        <w:jc w:val="left"/>
        <w:rPr>
          <w:sz w:val="24"/>
        </w:rPr>
      </w:pPr>
      <w:r>
        <w:rPr>
          <w:rFonts w:hint="eastAsia"/>
          <w:sz w:val="24"/>
        </w:rPr>
        <w:t>发现食品安全质量问题的处理：</w:t>
      </w:r>
    </w:p>
    <w:p w:rsidR="005E5BB3" w:rsidRDefault="009627A1">
      <w:pPr>
        <w:widowControl/>
        <w:spacing w:line="360" w:lineRule="auto"/>
        <w:ind w:firstLineChars="200" w:firstLine="480"/>
        <w:jc w:val="left"/>
        <w:rPr>
          <w:sz w:val="24"/>
        </w:rPr>
      </w:pPr>
      <w:r>
        <w:rPr>
          <w:rFonts w:hint="eastAsia"/>
          <w:sz w:val="24"/>
        </w:rPr>
        <w:t>①对危及人身安全的食品质量问题，如发现腐败变质肉类，采取零容忍措施，一经发现，当</w:t>
      </w:r>
      <w:r>
        <w:rPr>
          <w:rFonts w:hint="eastAsia"/>
          <w:sz w:val="24"/>
        </w:rPr>
        <w:t> </w:t>
      </w:r>
      <w:r>
        <w:rPr>
          <w:rFonts w:hint="eastAsia"/>
          <w:sz w:val="24"/>
        </w:rPr>
        <w:t>日所送同批次产品全部退货，并依据合同及相关管理办法实施处罚。</w:t>
      </w:r>
    </w:p>
    <w:p w:rsidR="005E5BB3" w:rsidRDefault="009627A1">
      <w:pPr>
        <w:widowControl/>
        <w:spacing w:line="360" w:lineRule="auto"/>
        <w:ind w:firstLineChars="200" w:firstLine="480"/>
        <w:jc w:val="left"/>
        <w:rPr>
          <w:sz w:val="24"/>
        </w:rPr>
      </w:pPr>
      <w:r>
        <w:rPr>
          <w:rFonts w:hint="eastAsia"/>
          <w:sz w:val="24"/>
        </w:rPr>
        <w:t>②加工食用前如发现部分产品质量问题，应立即通知中标人，将问题产品退货处理，</w:t>
      </w:r>
      <w:r>
        <w:rPr>
          <w:rFonts w:hint="eastAsia"/>
          <w:sz w:val="24"/>
        </w:rPr>
        <w:t xml:space="preserve"> </w:t>
      </w:r>
      <w:r>
        <w:rPr>
          <w:rFonts w:hint="eastAsia"/>
          <w:sz w:val="24"/>
        </w:rPr>
        <w:t>并依据合同及相关管理办法实施处罚。</w:t>
      </w:r>
    </w:p>
    <w:p w:rsidR="005E5BB3" w:rsidRDefault="009627A1">
      <w:pPr>
        <w:widowControl/>
        <w:spacing w:line="360" w:lineRule="auto"/>
        <w:ind w:firstLineChars="200" w:firstLine="480"/>
        <w:jc w:val="left"/>
        <w:rPr>
          <w:sz w:val="24"/>
        </w:rPr>
      </w:pPr>
      <w:r>
        <w:rPr>
          <w:rFonts w:hint="eastAsia"/>
          <w:sz w:val="24"/>
        </w:rPr>
        <w:t>（</w:t>
      </w:r>
      <w:r>
        <w:rPr>
          <w:rFonts w:hint="eastAsia"/>
          <w:sz w:val="24"/>
        </w:rPr>
        <w:t>2</w:t>
      </w:r>
      <w:r>
        <w:rPr>
          <w:rFonts w:hint="eastAsia"/>
          <w:sz w:val="24"/>
        </w:rPr>
        <w:t>）验收记录</w:t>
      </w:r>
    </w:p>
    <w:p w:rsidR="005E5BB3" w:rsidRDefault="009627A1">
      <w:pPr>
        <w:widowControl/>
        <w:spacing w:line="360" w:lineRule="auto"/>
        <w:ind w:firstLineChars="200" w:firstLine="480"/>
        <w:jc w:val="left"/>
        <w:rPr>
          <w:sz w:val="24"/>
        </w:rPr>
      </w:pPr>
      <w:r>
        <w:rPr>
          <w:rFonts w:hint="eastAsia"/>
          <w:sz w:val="24"/>
        </w:rPr>
        <w:t>为保证配送品种斤两的准</w:t>
      </w:r>
      <w:r>
        <w:rPr>
          <w:rFonts w:hint="eastAsia"/>
          <w:sz w:val="24"/>
        </w:rPr>
        <w:t>确性，对每次验收的货物均至少记录货物时间、名称、数量等事项，以购买方的验货数量为准，投标人每次随货需附一式三份的</w:t>
      </w:r>
      <w:r>
        <w:rPr>
          <w:rFonts w:hint="eastAsia"/>
          <w:sz w:val="24"/>
        </w:rPr>
        <w:t> </w:t>
      </w:r>
      <w:r>
        <w:rPr>
          <w:rFonts w:hint="eastAsia"/>
          <w:sz w:val="24"/>
        </w:rPr>
        <w:t>送货清单，双方验货后签字确认，双方各持一份，作为送、收货的凭证，采购人财务结账一份，作为结算的凭证。</w:t>
      </w:r>
    </w:p>
    <w:p w:rsidR="005E5BB3" w:rsidRDefault="009627A1">
      <w:pPr>
        <w:widowControl/>
        <w:spacing w:line="360" w:lineRule="auto"/>
        <w:ind w:firstLineChars="200" w:firstLine="480"/>
        <w:jc w:val="left"/>
        <w:rPr>
          <w:sz w:val="24"/>
        </w:rPr>
      </w:pPr>
      <w:r>
        <w:rPr>
          <w:rFonts w:hint="eastAsia"/>
          <w:sz w:val="24"/>
        </w:rPr>
        <w:t>（</w:t>
      </w:r>
      <w:r>
        <w:rPr>
          <w:rFonts w:hint="eastAsia"/>
          <w:sz w:val="24"/>
        </w:rPr>
        <w:t>3</w:t>
      </w:r>
      <w:r>
        <w:rPr>
          <w:rFonts w:hint="eastAsia"/>
          <w:sz w:val="24"/>
        </w:rPr>
        <w:t>）验收标准</w:t>
      </w:r>
    </w:p>
    <w:p w:rsidR="005E5BB3" w:rsidRDefault="009627A1">
      <w:pPr>
        <w:widowControl/>
        <w:spacing w:line="360" w:lineRule="auto"/>
        <w:ind w:firstLineChars="200" w:firstLine="480"/>
        <w:jc w:val="left"/>
        <w:rPr>
          <w:sz w:val="24"/>
        </w:rPr>
      </w:pPr>
      <w:r>
        <w:rPr>
          <w:rFonts w:hint="eastAsia"/>
          <w:sz w:val="24"/>
        </w:rPr>
        <w:lastRenderedPageBreak/>
        <w:t>投标人需承诺所提供的物品必须符合国家有关标准，有产品检验报告。保证无异味、无霉烂变质，如不符合文件所描述的质量标准，必须退货并承担违约责任。</w:t>
      </w:r>
    </w:p>
    <w:p w:rsidR="005E5BB3" w:rsidRDefault="009627A1">
      <w:pPr>
        <w:widowControl/>
        <w:spacing w:line="360" w:lineRule="auto"/>
        <w:ind w:firstLineChars="200" w:firstLine="480"/>
        <w:jc w:val="left"/>
        <w:rPr>
          <w:sz w:val="24"/>
        </w:rPr>
      </w:pPr>
      <w:r>
        <w:rPr>
          <w:rFonts w:hint="eastAsia"/>
          <w:sz w:val="24"/>
        </w:rPr>
        <w:t>所供货物必须符合国家行业生产及经营标准，货真价实，均能提供相应批次的合格检验证明（如农药残留检测报告、动物检疫证、分割肉销售凭据）。</w:t>
      </w:r>
    </w:p>
    <w:p w:rsidR="005E5BB3" w:rsidRDefault="009627A1">
      <w:pPr>
        <w:widowControl/>
        <w:spacing w:line="360" w:lineRule="auto"/>
        <w:ind w:firstLineChars="200" w:firstLine="480"/>
        <w:jc w:val="left"/>
        <w:rPr>
          <w:sz w:val="24"/>
        </w:rPr>
      </w:pPr>
      <w:r>
        <w:rPr>
          <w:rFonts w:hint="eastAsia"/>
          <w:sz w:val="24"/>
        </w:rPr>
        <w:t>所提</w:t>
      </w:r>
      <w:r>
        <w:rPr>
          <w:rFonts w:hint="eastAsia"/>
          <w:sz w:val="24"/>
        </w:rPr>
        <w:t>供的鲜肉、骨必须是经过肉检（卫生部门检疫）的当日屠宰的新鲜肉，</w:t>
      </w:r>
      <w:r>
        <w:rPr>
          <w:rFonts w:hint="eastAsia"/>
          <w:sz w:val="24"/>
        </w:rPr>
        <w:t> </w:t>
      </w:r>
      <w:r>
        <w:rPr>
          <w:rFonts w:hint="eastAsia"/>
          <w:sz w:val="24"/>
        </w:rPr>
        <w:t>应保持较好的外观和质量等级，符合国家食品部门的有关标准，保证无异味、无腐烂变质，无添加瘦肉精，供货时须提供当批有效的动物检疫合格证等验证合格</w:t>
      </w:r>
      <w:r>
        <w:rPr>
          <w:rFonts w:hint="eastAsia"/>
          <w:sz w:val="24"/>
        </w:rPr>
        <w:t> </w:t>
      </w:r>
      <w:r>
        <w:rPr>
          <w:rFonts w:hint="eastAsia"/>
          <w:sz w:val="24"/>
        </w:rPr>
        <w:t>依据复印件（原件备查），鲜肉确保每日新鲜（当天屠宰）、无异味，并注明保鲜期。</w:t>
      </w:r>
    </w:p>
    <w:p w:rsidR="005E5BB3" w:rsidRDefault="009627A1">
      <w:pPr>
        <w:widowControl/>
        <w:spacing w:line="360" w:lineRule="auto"/>
        <w:ind w:firstLineChars="200" w:firstLine="480"/>
        <w:jc w:val="left"/>
        <w:rPr>
          <w:sz w:val="24"/>
        </w:rPr>
      </w:pPr>
      <w:r>
        <w:rPr>
          <w:rFonts w:hint="eastAsia"/>
          <w:sz w:val="24"/>
        </w:rPr>
        <w:t>其他冷冻肉、水产、禽肉制品类：冷冻肉要求肉体冻实而且坚硬，无化冻现象，肉质紧密而有弹性，色泽均匀，不粘手，交货时干净、新鲜、无异味；冷冻鱼类要求鱼眼睛清亮，角膜透明，鳞片上覆有冻结的透明黏液层，皮肤天然色泽明显。</w:t>
      </w:r>
    </w:p>
    <w:p w:rsidR="005E5BB3" w:rsidRDefault="009627A1">
      <w:pPr>
        <w:widowControl/>
        <w:spacing w:line="360" w:lineRule="auto"/>
        <w:ind w:firstLineChars="200" w:firstLine="480"/>
        <w:jc w:val="left"/>
        <w:rPr>
          <w:sz w:val="24"/>
        </w:rPr>
      </w:pPr>
      <w:r>
        <w:rPr>
          <w:rFonts w:hint="eastAsia"/>
          <w:sz w:val="24"/>
        </w:rPr>
        <w:t>冷冻水产、禽肉</w:t>
      </w:r>
      <w:r>
        <w:rPr>
          <w:rFonts w:hint="eastAsia"/>
          <w:sz w:val="24"/>
        </w:rPr>
        <w:t>类食品在解冻后净重量应不少于原重量的</w:t>
      </w:r>
      <w:r>
        <w:rPr>
          <w:rFonts w:hint="eastAsia"/>
          <w:sz w:val="24"/>
        </w:rPr>
        <w:t>90%</w:t>
      </w:r>
      <w:r>
        <w:rPr>
          <w:rFonts w:hint="eastAsia"/>
          <w:sz w:val="24"/>
        </w:rPr>
        <w:t>；冷冻肉类食品解冻后净重量不少于原重量的</w:t>
      </w:r>
      <w:r>
        <w:rPr>
          <w:rFonts w:hint="eastAsia"/>
          <w:sz w:val="24"/>
        </w:rPr>
        <w:t>92%</w:t>
      </w:r>
      <w:r>
        <w:rPr>
          <w:rFonts w:hint="eastAsia"/>
          <w:sz w:val="24"/>
        </w:rPr>
        <w:t>，冷冻水产品解冻后净重量不少于原重量的</w:t>
      </w:r>
      <w:r>
        <w:rPr>
          <w:rFonts w:hint="eastAsia"/>
          <w:sz w:val="24"/>
        </w:rPr>
        <w:t> 85%</w:t>
      </w:r>
      <w:r>
        <w:rPr>
          <w:rFonts w:hint="eastAsia"/>
          <w:sz w:val="24"/>
        </w:rPr>
        <w:t>，解冻时间为</w:t>
      </w:r>
      <w:r>
        <w:rPr>
          <w:rFonts w:hint="eastAsia"/>
          <w:sz w:val="24"/>
        </w:rPr>
        <w:t>4</w:t>
      </w:r>
      <w:r>
        <w:rPr>
          <w:rFonts w:hint="eastAsia"/>
          <w:sz w:val="24"/>
        </w:rPr>
        <w:t>小时以内（室温</w:t>
      </w:r>
      <w:r>
        <w:rPr>
          <w:rFonts w:hint="eastAsia"/>
          <w:sz w:val="24"/>
        </w:rPr>
        <w:t>20</w:t>
      </w:r>
      <w:r>
        <w:rPr>
          <w:rFonts w:hint="eastAsia"/>
          <w:sz w:val="24"/>
        </w:rPr>
        <w:t>度）。所有冷冻食品均清晰列出产品品牌、规格、类型、包装方式、包装净重、含冰量相关参数，且包装箱上必须贴有“</w:t>
      </w:r>
      <w:r>
        <w:rPr>
          <w:rFonts w:hint="eastAsia"/>
          <w:sz w:val="24"/>
        </w:rPr>
        <w:t>SC </w:t>
      </w:r>
      <w:r>
        <w:rPr>
          <w:rFonts w:hint="eastAsia"/>
          <w:sz w:val="24"/>
        </w:rPr>
        <w:t>编码</w:t>
      </w:r>
      <w:r>
        <w:rPr>
          <w:rFonts w:hint="eastAsia"/>
          <w:sz w:val="24"/>
        </w:rPr>
        <w:t> </w:t>
      </w:r>
      <w:r>
        <w:rPr>
          <w:rFonts w:hint="eastAsia"/>
          <w:sz w:val="24"/>
        </w:rPr>
        <w:t>”。</w:t>
      </w:r>
    </w:p>
    <w:p w:rsidR="005E5BB3" w:rsidRDefault="009627A1">
      <w:pPr>
        <w:widowControl/>
        <w:spacing w:line="360" w:lineRule="auto"/>
        <w:ind w:firstLineChars="200" w:firstLine="480"/>
        <w:jc w:val="left"/>
        <w:rPr>
          <w:sz w:val="24"/>
        </w:rPr>
      </w:pPr>
      <w:r>
        <w:rPr>
          <w:rFonts w:hint="eastAsia"/>
          <w:sz w:val="24"/>
        </w:rPr>
        <w:t>禽蛋类：必须来自于非疫区鸡场所生产的蛋，新鲜，无裂纹、无异味。鸡蛋的破损率（包括有裂纹的蛋）应不超过</w:t>
      </w:r>
      <w:r>
        <w:rPr>
          <w:rFonts w:hint="eastAsia"/>
          <w:sz w:val="24"/>
        </w:rPr>
        <w:t> 1.5%</w:t>
      </w:r>
      <w:r>
        <w:rPr>
          <w:rFonts w:hint="eastAsia"/>
          <w:sz w:val="24"/>
        </w:rPr>
        <w:t>。</w:t>
      </w:r>
    </w:p>
    <w:p w:rsidR="005E5BB3" w:rsidRDefault="009627A1">
      <w:pPr>
        <w:widowControl/>
        <w:spacing w:line="360" w:lineRule="auto"/>
        <w:ind w:firstLineChars="200" w:firstLine="480"/>
        <w:jc w:val="left"/>
        <w:rPr>
          <w:sz w:val="24"/>
        </w:rPr>
      </w:pPr>
      <w:r>
        <w:rPr>
          <w:rFonts w:hint="eastAsia"/>
          <w:sz w:val="24"/>
        </w:rPr>
        <w:t>蔬菜类：必须是优质货品，蔬菜必须保证是</w:t>
      </w:r>
      <w:r>
        <w:rPr>
          <w:rFonts w:hint="eastAsia"/>
          <w:sz w:val="24"/>
        </w:rPr>
        <w:t xml:space="preserve"> 24 </w:t>
      </w:r>
      <w:r>
        <w:rPr>
          <w:rFonts w:hint="eastAsia"/>
          <w:sz w:val="24"/>
        </w:rPr>
        <w:t>小时内收成，保持较好色泽及新鲜度；不得含有残留农药或污染物，投</w:t>
      </w:r>
      <w:r>
        <w:rPr>
          <w:rFonts w:hint="eastAsia"/>
          <w:sz w:val="24"/>
        </w:rPr>
        <w:t>标人必须保证所供应的蔬菜符合卫生标准，卫生指标应符合我国无公害蔬菜上的卫生指标规定，同时承担因所供蔬菜问题引起的一切事故后果。各种蔬菜都应具有本品种固有的气味、形态、颜色、光泽及蔬菜的成熟度和鲜嫩程度，没有腐烂变质及其他异常味道，不能提供萎蔫、枯塌、损伤、病变、虫害异常蔬菜。</w:t>
      </w:r>
    </w:p>
    <w:p w:rsidR="005E5BB3" w:rsidRDefault="009627A1">
      <w:pPr>
        <w:widowControl/>
        <w:spacing w:line="360" w:lineRule="auto"/>
        <w:ind w:firstLineChars="200" w:firstLine="480"/>
        <w:jc w:val="left"/>
        <w:rPr>
          <w:sz w:val="24"/>
        </w:rPr>
      </w:pPr>
      <w:r>
        <w:rPr>
          <w:rFonts w:hint="eastAsia"/>
          <w:sz w:val="24"/>
        </w:rPr>
        <w:t>所提供大米、食用油必须有明显“</w:t>
      </w:r>
      <w:r>
        <w:rPr>
          <w:rFonts w:hint="eastAsia"/>
          <w:sz w:val="24"/>
        </w:rPr>
        <w:t xml:space="preserve">SC </w:t>
      </w:r>
      <w:r>
        <w:rPr>
          <w:rFonts w:hint="eastAsia"/>
          <w:sz w:val="24"/>
        </w:rPr>
        <w:t>编码</w:t>
      </w:r>
      <w:r>
        <w:rPr>
          <w:rFonts w:hint="eastAsia"/>
          <w:sz w:val="24"/>
        </w:rPr>
        <w:t> </w:t>
      </w:r>
      <w:r>
        <w:rPr>
          <w:rFonts w:hint="eastAsia"/>
          <w:sz w:val="24"/>
        </w:rPr>
        <w:t>”。不得有掺假、变质、变味、过期现象出现，严禁伪劣、假冒、无证不合格物品进入仓库。按等级保质保量完</w:t>
      </w:r>
      <w:r>
        <w:rPr>
          <w:rFonts w:hint="eastAsia"/>
          <w:sz w:val="24"/>
        </w:rPr>
        <w:lastRenderedPageBreak/>
        <w:t>成供货。商品标签上须有生产日期、保质期、质量等级，菜籽油还须要并标明初制油的加工工艺</w:t>
      </w:r>
      <w:r>
        <w:rPr>
          <w:rFonts w:hint="eastAsia"/>
          <w:sz w:val="24"/>
        </w:rPr>
        <w:t xml:space="preserve">( </w:t>
      </w:r>
      <w:r>
        <w:rPr>
          <w:rFonts w:hint="eastAsia"/>
          <w:sz w:val="24"/>
        </w:rPr>
        <w:t>即用浸</w:t>
      </w:r>
      <w:r>
        <w:rPr>
          <w:rFonts w:hint="eastAsia"/>
          <w:sz w:val="24"/>
        </w:rPr>
        <w:t>出法生产，还是用压榨法生产的</w:t>
      </w:r>
      <w:r>
        <w:rPr>
          <w:rFonts w:hint="eastAsia"/>
          <w:sz w:val="24"/>
        </w:rPr>
        <w:t>)</w:t>
      </w:r>
      <w:r>
        <w:rPr>
          <w:rFonts w:hint="eastAsia"/>
          <w:sz w:val="24"/>
        </w:rPr>
        <w:t>。</w:t>
      </w:r>
    </w:p>
    <w:p w:rsidR="005E5BB3" w:rsidRDefault="009627A1">
      <w:pPr>
        <w:widowControl/>
        <w:spacing w:line="360" w:lineRule="auto"/>
        <w:ind w:firstLineChars="200" w:firstLine="480"/>
        <w:jc w:val="left"/>
        <w:rPr>
          <w:sz w:val="24"/>
        </w:rPr>
      </w:pPr>
      <w:r>
        <w:rPr>
          <w:rFonts w:hint="eastAsia"/>
          <w:sz w:val="24"/>
        </w:rPr>
        <w:t>冷冻食品为预包装食品，具有明显“</w:t>
      </w:r>
      <w:r>
        <w:rPr>
          <w:rFonts w:hint="eastAsia"/>
          <w:sz w:val="24"/>
        </w:rPr>
        <w:t xml:space="preserve">SC </w:t>
      </w:r>
      <w:r>
        <w:rPr>
          <w:rFonts w:hint="eastAsia"/>
          <w:sz w:val="24"/>
        </w:rPr>
        <w:t>编码</w:t>
      </w:r>
      <w:r>
        <w:rPr>
          <w:rFonts w:hint="eastAsia"/>
          <w:sz w:val="24"/>
        </w:rPr>
        <w:t> </w:t>
      </w:r>
      <w:r>
        <w:rPr>
          <w:rFonts w:hint="eastAsia"/>
          <w:sz w:val="24"/>
        </w:rPr>
        <w:t>”。</w:t>
      </w:r>
    </w:p>
    <w:p w:rsidR="005E5BB3" w:rsidRDefault="009627A1">
      <w:pPr>
        <w:widowControl/>
        <w:spacing w:line="360" w:lineRule="auto"/>
        <w:ind w:firstLineChars="200" w:firstLine="480"/>
        <w:jc w:val="left"/>
        <w:rPr>
          <w:sz w:val="24"/>
        </w:rPr>
      </w:pPr>
      <w:r>
        <w:rPr>
          <w:rFonts w:hint="eastAsia"/>
          <w:sz w:val="24"/>
        </w:rPr>
        <w:t>调味品、小食品、预包装食品须保证配送种类、品牌、规格，质量完全符合采购人要求，包装完整、无任何破损、无挤压、无破碎、无异味、无任何表面附着物或衍生物。七、保密要求</w:t>
      </w:r>
    </w:p>
    <w:p w:rsidR="005E5BB3" w:rsidRDefault="009627A1">
      <w:pPr>
        <w:widowControl/>
        <w:spacing w:line="360" w:lineRule="auto"/>
        <w:ind w:firstLineChars="200" w:firstLine="480"/>
        <w:jc w:val="left"/>
        <w:rPr>
          <w:sz w:val="24"/>
        </w:rPr>
      </w:pPr>
      <w:r>
        <w:rPr>
          <w:sz w:val="24"/>
        </w:rPr>
        <w:t>中标供应商应提供遵守国家税务总局天津市宝坻区税务局相关安全保密制度规定的承诺函，并签订保密协议。若中标供应商服务人员违反信息安全保密制度相关规定，对税务机关造成利益损害的，中标供应商应承担相关法律责任。</w:t>
      </w:r>
    </w:p>
    <w:p w:rsidR="005E5BB3" w:rsidRDefault="009627A1">
      <w:pPr>
        <w:widowControl/>
        <w:spacing w:line="360" w:lineRule="auto"/>
        <w:ind w:firstLineChars="200" w:firstLine="480"/>
        <w:jc w:val="left"/>
        <w:rPr>
          <w:sz w:val="24"/>
        </w:rPr>
      </w:pPr>
      <w:r>
        <w:rPr>
          <w:sz w:val="24"/>
        </w:rPr>
        <w:t>注：根据《</w:t>
      </w:r>
      <w:r>
        <w:rPr>
          <w:rFonts w:hint="eastAsia"/>
          <w:sz w:val="24"/>
        </w:rPr>
        <w:t>政府采购货物和服务招标投标管理办法</w:t>
      </w:r>
      <w:r>
        <w:rPr>
          <w:sz w:val="24"/>
        </w:rPr>
        <w:t>》（财政部令第</w:t>
      </w:r>
      <w:r>
        <w:rPr>
          <w:rFonts w:hint="eastAsia"/>
          <w:sz w:val="24"/>
        </w:rPr>
        <w:t>8</w:t>
      </w:r>
      <w:r>
        <w:rPr>
          <w:rFonts w:hint="eastAsia"/>
          <w:sz w:val="24"/>
        </w:rPr>
        <w:t>7</w:t>
      </w:r>
      <w:r>
        <w:rPr>
          <w:rFonts w:hint="eastAsia"/>
          <w:sz w:val="24"/>
        </w:rPr>
        <w:t>号</w:t>
      </w:r>
      <w:r>
        <w:rPr>
          <w:sz w:val="24"/>
        </w:rPr>
        <w:t>）第六十条的规定，</w:t>
      </w:r>
      <w:r>
        <w:rPr>
          <w:rFonts w:hint="eastAsia"/>
          <w:sz w:val="24"/>
        </w:rPr>
        <w:t>评标委员会认为投标人的报价明显低于其他通过符合性审查投标人的报价，有可能影响产品质量或者不能诚信履约的，应当启动异常低价投标审查程序，要求该投标人在评标现场合理的时间内提供书面说明，必要时提交相关证明材料；该投标人不能证明其报价合理性的，评标委员会应当将其作为无效投标处理。</w:t>
      </w:r>
    </w:p>
    <w:p w:rsidR="005E5BB3" w:rsidRDefault="009627A1">
      <w:pPr>
        <w:widowControl/>
        <w:numPr>
          <w:ilvl w:val="0"/>
          <w:numId w:val="1"/>
        </w:numPr>
        <w:spacing w:line="360" w:lineRule="auto"/>
        <w:ind w:firstLineChars="200" w:firstLine="480"/>
        <w:jc w:val="left"/>
        <w:rPr>
          <w:sz w:val="24"/>
        </w:rPr>
      </w:pPr>
      <w:r>
        <w:rPr>
          <w:rFonts w:hint="eastAsia"/>
          <w:sz w:val="24"/>
        </w:rPr>
        <w:t>其他要求</w:t>
      </w:r>
    </w:p>
    <w:p w:rsidR="005E5BB3" w:rsidRDefault="009627A1">
      <w:pPr>
        <w:widowControl/>
        <w:numPr>
          <w:ilvl w:val="0"/>
          <w:numId w:val="2"/>
        </w:numPr>
        <w:spacing w:line="360" w:lineRule="auto"/>
        <w:jc w:val="left"/>
        <w:rPr>
          <w:sz w:val="24"/>
        </w:rPr>
      </w:pPr>
      <w:r>
        <w:rPr>
          <w:rFonts w:hint="eastAsia"/>
          <w:sz w:val="24"/>
        </w:rPr>
        <w:t>考核及处罚</w:t>
      </w:r>
    </w:p>
    <w:p w:rsidR="005E5BB3" w:rsidRDefault="009627A1">
      <w:pPr>
        <w:widowControl/>
        <w:spacing w:line="360" w:lineRule="auto"/>
        <w:ind w:firstLineChars="200" w:firstLine="480"/>
        <w:jc w:val="left"/>
        <w:rPr>
          <w:sz w:val="24"/>
        </w:rPr>
      </w:pPr>
      <w:r>
        <w:rPr>
          <w:sz w:val="24"/>
        </w:rPr>
        <w:t>采购人根据各项服务日常检查和处罚标准对投标人日常食堂食材配送服务质量进行的考核。每月综合考评作为支付当月配送服务费的主要依据，由采购人将日常检查扣分结果进行汇总，按考评扣分档次支付当月食材费。</w:t>
      </w:r>
    </w:p>
    <w:tbl>
      <w:tblPr>
        <w:tblStyle w:val="17Table"/>
        <w:tblW w:w="5000" w:type="pct"/>
        <w:jc w:val="center"/>
        <w:tblCellSpacing w:w="0" w:type="dxa"/>
        <w:tblCellMar>
          <w:top w:w="15" w:type="dxa"/>
          <w:left w:w="15" w:type="dxa"/>
          <w:bottom w:w="15" w:type="dxa"/>
          <w:right w:w="15" w:type="dxa"/>
        </w:tblCellMar>
        <w:tblLook w:val="04A0" w:firstRow="1" w:lastRow="0" w:firstColumn="1" w:lastColumn="0" w:noHBand="0" w:noVBand="1"/>
      </w:tblPr>
      <w:tblGrid>
        <w:gridCol w:w="1187"/>
        <w:gridCol w:w="743"/>
        <w:gridCol w:w="5578"/>
        <w:gridCol w:w="1094"/>
      </w:tblGrid>
      <w:tr w:rsidR="005E5BB3">
        <w:trPr>
          <w:trHeight w:val="567"/>
          <w:tblCellSpacing w:w="0" w:type="dxa"/>
          <w:jc w:val="center"/>
        </w:trPr>
        <w:tc>
          <w:tcPr>
            <w:tcW w:w="5000" w:type="pct"/>
            <w:gridSpan w:val="4"/>
            <w:tcBorders>
              <w:top w:val="single" w:sz="8" w:space="0" w:color="000000"/>
              <w:left w:val="single" w:sz="8" w:space="0" w:color="000000"/>
              <w:bottom w:val="single" w:sz="8" w:space="0" w:color="000000"/>
              <w:right w:val="single" w:sz="8" w:space="0" w:color="000000"/>
            </w:tcBorders>
            <w:tcMar>
              <w:top w:w="0" w:type="dxa"/>
              <w:left w:w="12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供应商服务质量评议考核标准表</w:t>
            </w:r>
            <w:r>
              <w:rPr>
                <w:rFonts w:ascii="仿宋" w:eastAsia="仿宋" w:hAnsi="仿宋" w:cs="仿宋"/>
                <w:color w:val="000000"/>
              </w:rPr>
              <w:t>(</w:t>
            </w:r>
            <w:r>
              <w:rPr>
                <w:rFonts w:ascii="仿宋" w:eastAsia="仿宋" w:hAnsi="仿宋" w:cs="仿宋"/>
                <w:color w:val="000000"/>
              </w:rPr>
              <w:t>总分</w:t>
            </w:r>
            <w:r>
              <w:rPr>
                <w:rFonts w:ascii="仿宋" w:eastAsia="仿宋" w:hAnsi="仿宋" w:cs="仿宋"/>
                <w:color w:val="000000"/>
              </w:rPr>
              <w:t>100</w:t>
            </w:r>
            <w:r>
              <w:rPr>
                <w:rFonts w:ascii="仿宋" w:eastAsia="仿宋" w:hAnsi="仿宋" w:cs="仿宋"/>
                <w:color w:val="000000"/>
              </w:rPr>
              <w:t>分</w:t>
            </w:r>
            <w:r>
              <w:rPr>
                <w:rFonts w:ascii="仿宋" w:eastAsia="仿宋" w:hAnsi="仿宋" w:cs="仿宋"/>
                <w:color w:val="000000"/>
              </w:rPr>
              <w:t>)</w:t>
            </w:r>
          </w:p>
        </w:tc>
      </w:tr>
      <w:tr w:rsidR="005E5BB3">
        <w:trPr>
          <w:trHeight w:val="567"/>
          <w:tblCellSpacing w:w="0" w:type="dxa"/>
          <w:jc w:val="center"/>
        </w:trPr>
        <w:tc>
          <w:tcPr>
            <w:tcW w:w="690" w:type="pct"/>
            <w:vMerge w:val="restart"/>
            <w:tcBorders>
              <w:left w:val="single" w:sz="8" w:space="0" w:color="000000"/>
              <w:right w:val="single" w:sz="8" w:space="0" w:color="000000"/>
            </w:tcBorders>
            <w:tcMar>
              <w:top w:w="0" w:type="dxa"/>
              <w:left w:w="12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质</w:t>
            </w:r>
          </w:p>
          <w:p w:rsidR="005E5BB3" w:rsidRDefault="009627A1">
            <w:pPr>
              <w:pStyle w:val="16"/>
              <w:spacing w:before="240" w:after="156" w:line="360" w:lineRule="auto"/>
              <w:jc w:val="center"/>
              <w:textAlignment w:val="baseline"/>
              <w:rPr>
                <w:rFonts w:eastAsia="Times New Roman"/>
                <w:color w:val="000000"/>
              </w:rPr>
            </w:pPr>
            <w:r>
              <w:rPr>
                <w:rFonts w:ascii="仿宋" w:eastAsia="仿宋" w:hAnsi="仿宋" w:cs="仿宋"/>
                <w:color w:val="000000"/>
              </w:rPr>
              <w:t>量</w:t>
            </w:r>
          </w:p>
          <w:p w:rsidR="005E5BB3" w:rsidRDefault="009627A1">
            <w:pPr>
              <w:pStyle w:val="16"/>
              <w:spacing w:before="240" w:after="156" w:line="360" w:lineRule="auto"/>
              <w:jc w:val="center"/>
              <w:textAlignment w:val="baseline"/>
              <w:rPr>
                <w:rFonts w:eastAsia="Times New Roman"/>
                <w:color w:val="000000"/>
              </w:rPr>
            </w:pPr>
            <w:r>
              <w:rPr>
                <w:rFonts w:ascii="仿宋" w:eastAsia="仿宋" w:hAnsi="仿宋" w:cs="仿宋"/>
                <w:color w:val="000000"/>
              </w:rPr>
              <w:t>类</w:t>
            </w:r>
          </w:p>
          <w:p w:rsidR="005E5BB3" w:rsidRDefault="009627A1">
            <w:pPr>
              <w:pStyle w:val="16"/>
              <w:spacing w:before="240" w:after="156" w:line="360" w:lineRule="auto"/>
              <w:jc w:val="center"/>
              <w:textAlignment w:val="baseline"/>
              <w:rPr>
                <w:rFonts w:eastAsia="Times New Roman"/>
                <w:color w:val="000000"/>
              </w:rPr>
            </w:pPr>
            <w:r>
              <w:rPr>
                <w:rFonts w:ascii="仿宋" w:eastAsia="仿宋" w:hAnsi="仿宋" w:cs="仿宋"/>
                <w:color w:val="000000"/>
              </w:rPr>
              <w:t>(90</w:t>
            </w:r>
            <w:r>
              <w:rPr>
                <w:rFonts w:ascii="仿宋" w:eastAsia="仿宋" w:hAnsi="仿宋" w:cs="仿宋"/>
                <w:color w:val="000000"/>
              </w:rPr>
              <w:t>分</w:t>
            </w:r>
            <w:r>
              <w:rPr>
                <w:rFonts w:ascii="仿宋" w:eastAsia="仿宋" w:hAnsi="仿宋" w:cs="仿宋"/>
                <w:color w:val="000000"/>
              </w:rPr>
              <w:t>)</w:t>
            </w:r>
          </w:p>
        </w:tc>
        <w:tc>
          <w:tcPr>
            <w:tcW w:w="432" w:type="pct"/>
            <w:tcBorders>
              <w:top w:val="single" w:sz="8" w:space="0" w:color="000000"/>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序号</w:t>
            </w:r>
          </w:p>
        </w:tc>
        <w:tc>
          <w:tcPr>
            <w:tcW w:w="3242" w:type="pct"/>
            <w:tcBorders>
              <w:top w:val="single" w:sz="8" w:space="0" w:color="000000"/>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textAlignment w:val="baseline"/>
              <w:rPr>
                <w:rFonts w:eastAsia="Times New Roman"/>
                <w:color w:val="000000"/>
              </w:rPr>
            </w:pPr>
            <w:r>
              <w:rPr>
                <w:rFonts w:ascii="仿宋" w:eastAsia="仿宋" w:hAnsi="仿宋" w:cs="仿宋"/>
                <w:color w:val="000000"/>
              </w:rPr>
              <w:t>考核标准</w:t>
            </w:r>
          </w:p>
        </w:tc>
        <w:tc>
          <w:tcPr>
            <w:tcW w:w="636" w:type="pct"/>
            <w:tcBorders>
              <w:top w:val="single" w:sz="8" w:space="0" w:color="000000"/>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减分值</w:t>
            </w:r>
            <w:r>
              <w:rPr>
                <w:rFonts w:ascii="仿宋" w:eastAsia="仿宋" w:hAnsi="仿宋" w:cs="仿宋"/>
                <w:color w:val="000000"/>
              </w:rPr>
              <w:t>(</w:t>
            </w:r>
            <w:r>
              <w:rPr>
                <w:rFonts w:ascii="仿宋" w:eastAsia="仿宋" w:hAnsi="仿宋" w:cs="仿宋"/>
                <w:color w:val="000000"/>
              </w:rPr>
              <w:t>分</w:t>
            </w:r>
            <w:r>
              <w:rPr>
                <w:rFonts w:ascii="仿宋" w:eastAsia="仿宋" w:hAnsi="仿宋" w:cs="仿宋"/>
                <w:color w:val="000000"/>
              </w:rPr>
              <w:t>/</w:t>
            </w:r>
            <w:r>
              <w:rPr>
                <w:rFonts w:ascii="仿宋" w:eastAsia="仿宋" w:hAnsi="仿宋" w:cs="仿宋"/>
                <w:color w:val="000000"/>
              </w:rPr>
              <w:t>次</w:t>
            </w:r>
            <w:r>
              <w:rPr>
                <w:rFonts w:ascii="仿宋" w:eastAsia="仿宋" w:hAnsi="仿宋" w:cs="仿宋"/>
                <w:color w:val="000000"/>
              </w:rPr>
              <w:t>)</w:t>
            </w:r>
          </w:p>
        </w:tc>
      </w:tr>
      <w:tr w:rsidR="005E5BB3">
        <w:trPr>
          <w:trHeight w:val="567"/>
          <w:tblCellSpacing w:w="0" w:type="dxa"/>
          <w:jc w:val="center"/>
        </w:trPr>
        <w:tc>
          <w:tcPr>
            <w:tcW w:w="0" w:type="auto"/>
            <w:vMerge/>
            <w:tcBorders>
              <w:left w:val="single" w:sz="8" w:space="0" w:color="000000"/>
              <w:right w:val="single" w:sz="8" w:space="0" w:color="000000"/>
            </w:tcBorders>
            <w:vAlign w:val="center"/>
          </w:tcPr>
          <w:p w:rsidR="005E5BB3" w:rsidRDefault="005E5BB3">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1</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textAlignment w:val="baseline"/>
              <w:rPr>
                <w:rFonts w:eastAsia="Times New Roman"/>
                <w:color w:val="000000"/>
              </w:rPr>
            </w:pPr>
            <w:r>
              <w:rPr>
                <w:rFonts w:ascii="仿宋" w:eastAsia="仿宋" w:hAnsi="仿宋" w:cs="仿宋"/>
                <w:color w:val="000000"/>
              </w:rPr>
              <w:t>食材不新鲜有变质倾向的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-2</w:t>
            </w:r>
          </w:p>
        </w:tc>
      </w:tr>
      <w:tr w:rsidR="005E5BB3">
        <w:trPr>
          <w:trHeight w:val="567"/>
          <w:tblCellSpacing w:w="0" w:type="dxa"/>
          <w:jc w:val="center"/>
        </w:trPr>
        <w:tc>
          <w:tcPr>
            <w:tcW w:w="0" w:type="auto"/>
            <w:vMerge/>
            <w:tcBorders>
              <w:left w:val="single" w:sz="8" w:space="0" w:color="000000"/>
              <w:right w:val="single" w:sz="8" w:space="0" w:color="000000"/>
            </w:tcBorders>
            <w:vAlign w:val="center"/>
          </w:tcPr>
          <w:p w:rsidR="005E5BB3" w:rsidRDefault="005E5BB3">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2</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textAlignment w:val="baseline"/>
              <w:rPr>
                <w:rFonts w:eastAsia="Times New Roman"/>
                <w:color w:val="000000"/>
              </w:rPr>
            </w:pPr>
            <w:r>
              <w:rPr>
                <w:rFonts w:ascii="仿宋" w:eastAsia="仿宋" w:hAnsi="仿宋" w:cs="仿宋"/>
                <w:color w:val="000000"/>
              </w:rPr>
              <w:t>产品有异味的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-5</w:t>
            </w:r>
          </w:p>
        </w:tc>
      </w:tr>
      <w:tr w:rsidR="005E5BB3">
        <w:trPr>
          <w:trHeight w:val="567"/>
          <w:tblCellSpacing w:w="0" w:type="dxa"/>
          <w:jc w:val="center"/>
        </w:trPr>
        <w:tc>
          <w:tcPr>
            <w:tcW w:w="0" w:type="auto"/>
            <w:vMerge/>
            <w:tcBorders>
              <w:left w:val="single" w:sz="8" w:space="0" w:color="000000"/>
              <w:right w:val="single" w:sz="8" w:space="0" w:color="000000"/>
            </w:tcBorders>
            <w:vAlign w:val="center"/>
          </w:tcPr>
          <w:p w:rsidR="005E5BB3" w:rsidRDefault="005E5BB3">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3</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textAlignment w:val="baseline"/>
              <w:rPr>
                <w:rFonts w:eastAsia="Times New Roman"/>
                <w:color w:val="000000"/>
              </w:rPr>
            </w:pPr>
            <w:r>
              <w:rPr>
                <w:rFonts w:ascii="仿宋" w:eastAsia="仿宋" w:hAnsi="仿宋" w:cs="仿宋"/>
                <w:color w:val="000000"/>
              </w:rPr>
              <w:t>食材被水浸泡后增重的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-2</w:t>
            </w:r>
          </w:p>
        </w:tc>
      </w:tr>
      <w:tr w:rsidR="005E5BB3">
        <w:trPr>
          <w:trHeight w:val="567"/>
          <w:tblCellSpacing w:w="0" w:type="dxa"/>
          <w:jc w:val="center"/>
        </w:trPr>
        <w:tc>
          <w:tcPr>
            <w:tcW w:w="0" w:type="auto"/>
            <w:vMerge/>
            <w:tcBorders>
              <w:left w:val="single" w:sz="8" w:space="0" w:color="000000"/>
              <w:right w:val="single" w:sz="8" w:space="0" w:color="000000"/>
            </w:tcBorders>
            <w:vAlign w:val="center"/>
          </w:tcPr>
          <w:p w:rsidR="005E5BB3" w:rsidRDefault="005E5BB3">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4</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textAlignment w:val="baseline"/>
              <w:rPr>
                <w:rFonts w:eastAsia="Times New Roman"/>
                <w:color w:val="000000"/>
              </w:rPr>
            </w:pPr>
            <w:r>
              <w:rPr>
                <w:rFonts w:ascii="仿宋" w:eastAsia="仿宋" w:hAnsi="仿宋" w:cs="仿宋"/>
                <w:color w:val="000000"/>
              </w:rPr>
              <w:t>食材有砂石污染的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-2</w:t>
            </w:r>
          </w:p>
        </w:tc>
      </w:tr>
      <w:tr w:rsidR="005E5BB3">
        <w:trPr>
          <w:trHeight w:val="567"/>
          <w:tblCellSpacing w:w="0" w:type="dxa"/>
          <w:jc w:val="center"/>
        </w:trPr>
        <w:tc>
          <w:tcPr>
            <w:tcW w:w="0" w:type="auto"/>
            <w:vMerge/>
            <w:tcBorders>
              <w:left w:val="single" w:sz="8" w:space="0" w:color="000000"/>
              <w:right w:val="single" w:sz="8" w:space="0" w:color="000000"/>
            </w:tcBorders>
            <w:vAlign w:val="center"/>
          </w:tcPr>
          <w:p w:rsidR="005E5BB3" w:rsidRDefault="005E5BB3">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5</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textAlignment w:val="baseline"/>
              <w:rPr>
                <w:rFonts w:eastAsia="Times New Roman"/>
                <w:color w:val="000000"/>
              </w:rPr>
            </w:pPr>
            <w:r>
              <w:rPr>
                <w:rFonts w:ascii="仿宋" w:eastAsia="仿宋" w:hAnsi="仿宋" w:cs="仿宋"/>
                <w:color w:val="000000"/>
              </w:rPr>
              <w:t>食材混有危害健康致病寄生虫、卵的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-5</w:t>
            </w:r>
          </w:p>
        </w:tc>
      </w:tr>
      <w:tr w:rsidR="005E5BB3">
        <w:trPr>
          <w:trHeight w:val="567"/>
          <w:tblCellSpacing w:w="0" w:type="dxa"/>
          <w:jc w:val="center"/>
        </w:trPr>
        <w:tc>
          <w:tcPr>
            <w:tcW w:w="0" w:type="auto"/>
            <w:vMerge/>
            <w:tcBorders>
              <w:left w:val="single" w:sz="8" w:space="0" w:color="000000"/>
              <w:right w:val="single" w:sz="8" w:space="0" w:color="000000"/>
            </w:tcBorders>
            <w:vAlign w:val="center"/>
          </w:tcPr>
          <w:p w:rsidR="005E5BB3" w:rsidRDefault="005E5BB3">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6</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textAlignment w:val="baseline"/>
              <w:rPr>
                <w:rFonts w:eastAsia="Times New Roman"/>
                <w:color w:val="000000"/>
              </w:rPr>
            </w:pPr>
            <w:r>
              <w:rPr>
                <w:rFonts w:ascii="仿宋" w:eastAsia="仿宋" w:hAnsi="仿宋" w:cs="仿宋"/>
                <w:color w:val="000000"/>
              </w:rPr>
              <w:t>食材被交叉轻微污损的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-2</w:t>
            </w:r>
          </w:p>
        </w:tc>
      </w:tr>
      <w:tr w:rsidR="005E5BB3">
        <w:trPr>
          <w:trHeight w:val="567"/>
          <w:tblCellSpacing w:w="0" w:type="dxa"/>
          <w:jc w:val="center"/>
        </w:trPr>
        <w:tc>
          <w:tcPr>
            <w:tcW w:w="0" w:type="auto"/>
            <w:vMerge/>
            <w:tcBorders>
              <w:left w:val="single" w:sz="8" w:space="0" w:color="000000"/>
              <w:right w:val="single" w:sz="8" w:space="0" w:color="000000"/>
            </w:tcBorders>
            <w:vAlign w:val="center"/>
          </w:tcPr>
          <w:p w:rsidR="005E5BB3" w:rsidRDefault="005E5BB3">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7</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textAlignment w:val="baseline"/>
              <w:rPr>
                <w:rFonts w:eastAsia="Times New Roman"/>
                <w:color w:val="000000"/>
              </w:rPr>
            </w:pPr>
            <w:r>
              <w:rPr>
                <w:rFonts w:ascii="仿宋" w:eastAsia="仿宋" w:hAnsi="仿宋" w:cs="仿宋"/>
                <w:color w:val="000000"/>
              </w:rPr>
              <w:t>未按食材标准进行配送的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-3</w:t>
            </w:r>
          </w:p>
        </w:tc>
      </w:tr>
      <w:tr w:rsidR="005E5BB3">
        <w:trPr>
          <w:trHeight w:val="567"/>
          <w:tblCellSpacing w:w="0" w:type="dxa"/>
          <w:jc w:val="center"/>
        </w:trPr>
        <w:tc>
          <w:tcPr>
            <w:tcW w:w="0" w:type="auto"/>
            <w:vMerge/>
            <w:tcBorders>
              <w:left w:val="single" w:sz="8" w:space="0" w:color="000000"/>
              <w:right w:val="single" w:sz="8" w:space="0" w:color="000000"/>
            </w:tcBorders>
            <w:vAlign w:val="center"/>
          </w:tcPr>
          <w:p w:rsidR="005E5BB3" w:rsidRDefault="005E5BB3">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8</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textAlignment w:val="baseline"/>
              <w:rPr>
                <w:rFonts w:eastAsia="Times New Roman"/>
                <w:color w:val="000000"/>
              </w:rPr>
            </w:pPr>
            <w:r>
              <w:rPr>
                <w:rFonts w:ascii="仿宋" w:eastAsia="仿宋" w:hAnsi="仿宋" w:cs="仿宋"/>
                <w:color w:val="000000"/>
              </w:rPr>
              <w:t>食材以次充好的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-5</w:t>
            </w:r>
          </w:p>
        </w:tc>
      </w:tr>
      <w:tr w:rsidR="005E5BB3">
        <w:trPr>
          <w:trHeight w:val="567"/>
          <w:tblCellSpacing w:w="0" w:type="dxa"/>
          <w:jc w:val="center"/>
        </w:trPr>
        <w:tc>
          <w:tcPr>
            <w:tcW w:w="0" w:type="auto"/>
            <w:vMerge/>
            <w:tcBorders>
              <w:left w:val="single" w:sz="8" w:space="0" w:color="000000"/>
              <w:right w:val="single" w:sz="8" w:space="0" w:color="000000"/>
            </w:tcBorders>
            <w:vAlign w:val="center"/>
          </w:tcPr>
          <w:p w:rsidR="005E5BB3" w:rsidRDefault="005E5BB3">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9</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textAlignment w:val="baseline"/>
              <w:rPr>
                <w:rFonts w:eastAsia="Times New Roman"/>
                <w:color w:val="000000"/>
              </w:rPr>
            </w:pPr>
            <w:r>
              <w:rPr>
                <w:rFonts w:ascii="仿宋" w:eastAsia="仿宋" w:hAnsi="仿宋" w:cs="仿宋"/>
                <w:color w:val="000000"/>
              </w:rPr>
              <w:t>一批次食材个别品种不洁净的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-1</w:t>
            </w:r>
          </w:p>
        </w:tc>
      </w:tr>
      <w:tr w:rsidR="005E5BB3">
        <w:trPr>
          <w:trHeight w:val="567"/>
          <w:tblCellSpacing w:w="0" w:type="dxa"/>
          <w:jc w:val="center"/>
        </w:trPr>
        <w:tc>
          <w:tcPr>
            <w:tcW w:w="0" w:type="auto"/>
            <w:vMerge/>
            <w:tcBorders>
              <w:left w:val="single" w:sz="8" w:space="0" w:color="000000"/>
              <w:right w:val="single" w:sz="8" w:space="0" w:color="000000"/>
            </w:tcBorders>
            <w:vAlign w:val="center"/>
          </w:tcPr>
          <w:p w:rsidR="005E5BB3" w:rsidRDefault="005E5BB3">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10</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textAlignment w:val="baseline"/>
              <w:rPr>
                <w:rFonts w:eastAsia="Times New Roman"/>
                <w:color w:val="000000"/>
              </w:rPr>
            </w:pPr>
            <w:r>
              <w:rPr>
                <w:rFonts w:ascii="仿宋" w:eastAsia="仿宋" w:hAnsi="仿宋" w:cs="仿宋"/>
                <w:color w:val="000000"/>
              </w:rPr>
              <w:t>一批次食材</w:t>
            </w:r>
            <w:r>
              <w:rPr>
                <w:rFonts w:ascii="仿宋" w:eastAsia="仿宋" w:hAnsi="仿宋" w:cs="仿宋"/>
                <w:color w:val="000000"/>
              </w:rPr>
              <w:t>3</w:t>
            </w:r>
            <w:r>
              <w:rPr>
                <w:rFonts w:ascii="仿宋" w:eastAsia="仿宋" w:hAnsi="仿宋" w:cs="仿宋"/>
                <w:color w:val="000000"/>
              </w:rPr>
              <w:t>个以上品种不洁净的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-5</w:t>
            </w:r>
          </w:p>
        </w:tc>
      </w:tr>
      <w:tr w:rsidR="005E5BB3">
        <w:trPr>
          <w:trHeight w:val="567"/>
          <w:tblCellSpacing w:w="0" w:type="dxa"/>
          <w:jc w:val="center"/>
        </w:trPr>
        <w:tc>
          <w:tcPr>
            <w:tcW w:w="0" w:type="auto"/>
            <w:vMerge/>
            <w:tcBorders>
              <w:left w:val="single" w:sz="8" w:space="0" w:color="000000"/>
              <w:right w:val="single" w:sz="8" w:space="0" w:color="000000"/>
            </w:tcBorders>
            <w:vAlign w:val="center"/>
          </w:tcPr>
          <w:p w:rsidR="005E5BB3" w:rsidRDefault="005E5BB3">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11</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textAlignment w:val="baseline"/>
              <w:rPr>
                <w:rFonts w:eastAsia="Times New Roman"/>
                <w:color w:val="000000"/>
              </w:rPr>
            </w:pPr>
            <w:r>
              <w:rPr>
                <w:rFonts w:ascii="仿宋" w:eastAsia="仿宋" w:hAnsi="仿宋" w:cs="仿宋"/>
                <w:color w:val="000000"/>
              </w:rPr>
              <w:t>食材整批不洁净的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-10</w:t>
            </w:r>
          </w:p>
        </w:tc>
      </w:tr>
      <w:tr w:rsidR="005E5BB3">
        <w:trPr>
          <w:trHeight w:val="567"/>
          <w:tblCellSpacing w:w="0" w:type="dxa"/>
          <w:jc w:val="center"/>
        </w:trPr>
        <w:tc>
          <w:tcPr>
            <w:tcW w:w="0" w:type="auto"/>
            <w:vMerge/>
            <w:tcBorders>
              <w:left w:val="single" w:sz="8" w:space="0" w:color="000000"/>
              <w:right w:val="single" w:sz="8" w:space="0" w:color="000000"/>
            </w:tcBorders>
            <w:vAlign w:val="center"/>
          </w:tcPr>
          <w:p w:rsidR="005E5BB3" w:rsidRDefault="005E5BB3">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12</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textAlignment w:val="baseline"/>
              <w:rPr>
                <w:rFonts w:eastAsia="Times New Roman"/>
                <w:color w:val="000000"/>
              </w:rPr>
            </w:pPr>
            <w:r>
              <w:rPr>
                <w:rFonts w:ascii="仿宋" w:eastAsia="仿宋" w:hAnsi="仿宋" w:cs="仿宋"/>
                <w:color w:val="000000"/>
              </w:rPr>
              <w:t>配送破损变形食材的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-2</w:t>
            </w:r>
          </w:p>
        </w:tc>
      </w:tr>
      <w:tr w:rsidR="005E5BB3">
        <w:trPr>
          <w:trHeight w:val="567"/>
          <w:tblCellSpacing w:w="0" w:type="dxa"/>
          <w:jc w:val="center"/>
        </w:trPr>
        <w:tc>
          <w:tcPr>
            <w:tcW w:w="0" w:type="auto"/>
            <w:vMerge/>
            <w:tcBorders>
              <w:left w:val="single" w:sz="8" w:space="0" w:color="000000"/>
              <w:right w:val="single" w:sz="8" w:space="0" w:color="000000"/>
            </w:tcBorders>
            <w:vAlign w:val="center"/>
          </w:tcPr>
          <w:p w:rsidR="005E5BB3" w:rsidRDefault="005E5BB3">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13</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textAlignment w:val="baseline"/>
              <w:rPr>
                <w:rFonts w:eastAsia="Times New Roman"/>
                <w:color w:val="000000"/>
              </w:rPr>
            </w:pPr>
            <w:r>
              <w:rPr>
                <w:rFonts w:ascii="仿宋" w:eastAsia="仿宋" w:hAnsi="仿宋" w:cs="仿宋"/>
                <w:color w:val="000000"/>
              </w:rPr>
              <w:t>配送未经检疫的肉类及其它原材料的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-5</w:t>
            </w:r>
          </w:p>
        </w:tc>
      </w:tr>
      <w:tr w:rsidR="005E5BB3">
        <w:trPr>
          <w:trHeight w:val="567"/>
          <w:tblCellSpacing w:w="0" w:type="dxa"/>
          <w:jc w:val="center"/>
        </w:trPr>
        <w:tc>
          <w:tcPr>
            <w:tcW w:w="0" w:type="auto"/>
            <w:vMerge/>
            <w:tcBorders>
              <w:left w:val="single" w:sz="8" w:space="0" w:color="000000"/>
              <w:right w:val="single" w:sz="8" w:space="0" w:color="000000"/>
            </w:tcBorders>
            <w:vAlign w:val="center"/>
          </w:tcPr>
          <w:p w:rsidR="005E5BB3" w:rsidRDefault="005E5BB3">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14</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textAlignment w:val="baseline"/>
              <w:rPr>
                <w:rFonts w:eastAsia="Times New Roman"/>
                <w:color w:val="000000"/>
              </w:rPr>
            </w:pPr>
            <w:r>
              <w:rPr>
                <w:rFonts w:ascii="仿宋" w:eastAsia="仿宋" w:hAnsi="仿宋" w:cs="仿宋"/>
                <w:color w:val="000000"/>
              </w:rPr>
              <w:t>配送食材混杂有明显异物的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-4</w:t>
            </w:r>
          </w:p>
        </w:tc>
      </w:tr>
      <w:tr w:rsidR="005E5BB3">
        <w:trPr>
          <w:trHeight w:val="567"/>
          <w:tblCellSpacing w:w="0" w:type="dxa"/>
          <w:jc w:val="center"/>
        </w:trPr>
        <w:tc>
          <w:tcPr>
            <w:tcW w:w="0" w:type="auto"/>
            <w:vMerge/>
            <w:tcBorders>
              <w:left w:val="single" w:sz="8" w:space="0" w:color="000000"/>
              <w:right w:val="single" w:sz="8" w:space="0" w:color="000000"/>
            </w:tcBorders>
            <w:vAlign w:val="center"/>
          </w:tcPr>
          <w:p w:rsidR="005E5BB3" w:rsidRDefault="005E5BB3">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15</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textAlignment w:val="baseline"/>
              <w:rPr>
                <w:rFonts w:eastAsia="Times New Roman"/>
                <w:color w:val="000000"/>
              </w:rPr>
            </w:pPr>
            <w:r>
              <w:rPr>
                <w:rFonts w:ascii="仿宋" w:eastAsia="仿宋" w:hAnsi="仿宋" w:cs="仿宋"/>
                <w:color w:val="000000"/>
              </w:rPr>
              <w:t>退换食材仍然不合格的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-3</w:t>
            </w:r>
          </w:p>
        </w:tc>
      </w:tr>
      <w:tr w:rsidR="005E5BB3">
        <w:trPr>
          <w:trHeight w:val="567"/>
          <w:tblCellSpacing w:w="0" w:type="dxa"/>
          <w:jc w:val="center"/>
        </w:trPr>
        <w:tc>
          <w:tcPr>
            <w:tcW w:w="0" w:type="auto"/>
            <w:vMerge/>
            <w:tcBorders>
              <w:left w:val="single" w:sz="8" w:space="0" w:color="000000"/>
              <w:right w:val="single" w:sz="8" w:space="0" w:color="000000"/>
            </w:tcBorders>
            <w:vAlign w:val="center"/>
          </w:tcPr>
          <w:p w:rsidR="005E5BB3" w:rsidRDefault="005E5BB3">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16</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textAlignment w:val="baseline"/>
              <w:rPr>
                <w:rFonts w:eastAsia="Times New Roman"/>
                <w:color w:val="000000"/>
              </w:rPr>
            </w:pPr>
            <w:r>
              <w:rPr>
                <w:rFonts w:ascii="仿宋" w:eastAsia="仿宋" w:hAnsi="仿宋" w:cs="仿宋"/>
                <w:color w:val="000000"/>
              </w:rPr>
              <w:t>配送成品原料无包装的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-2</w:t>
            </w:r>
          </w:p>
        </w:tc>
      </w:tr>
      <w:tr w:rsidR="005E5BB3">
        <w:trPr>
          <w:trHeight w:val="567"/>
          <w:tblCellSpacing w:w="0" w:type="dxa"/>
          <w:jc w:val="center"/>
        </w:trPr>
        <w:tc>
          <w:tcPr>
            <w:tcW w:w="0" w:type="auto"/>
            <w:vMerge/>
            <w:tcBorders>
              <w:left w:val="single" w:sz="8" w:space="0" w:color="000000"/>
              <w:right w:val="single" w:sz="8" w:space="0" w:color="000000"/>
            </w:tcBorders>
            <w:vAlign w:val="center"/>
          </w:tcPr>
          <w:p w:rsidR="005E5BB3" w:rsidRDefault="005E5BB3">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17</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textAlignment w:val="baseline"/>
              <w:rPr>
                <w:rFonts w:eastAsia="Times New Roman"/>
                <w:color w:val="000000"/>
              </w:rPr>
            </w:pPr>
            <w:r>
              <w:rPr>
                <w:rFonts w:ascii="仿宋" w:eastAsia="仿宋" w:hAnsi="仿宋" w:cs="仿宋"/>
                <w:color w:val="000000"/>
              </w:rPr>
              <w:t>配送成品原料无生产批号或</w:t>
            </w:r>
            <w:r>
              <w:rPr>
                <w:rFonts w:ascii="仿宋" w:eastAsia="仿宋" w:hAnsi="仿宋" w:cs="仿宋"/>
                <w:color w:val="000000"/>
              </w:rPr>
              <w:t>“</w:t>
            </w:r>
            <w:r>
              <w:rPr>
                <w:rFonts w:ascii="仿宋" w:eastAsia="仿宋" w:hAnsi="仿宋" w:cs="仿宋"/>
                <w:color w:val="000000"/>
              </w:rPr>
              <w:t>三期</w:t>
            </w:r>
            <w:r>
              <w:rPr>
                <w:rFonts w:ascii="仿宋" w:eastAsia="仿宋" w:hAnsi="仿宋" w:cs="仿宋"/>
                <w:color w:val="000000"/>
              </w:rPr>
              <w:t>”</w:t>
            </w:r>
            <w:r>
              <w:rPr>
                <w:rFonts w:ascii="仿宋" w:eastAsia="仿宋" w:hAnsi="仿宋" w:cs="仿宋"/>
                <w:color w:val="000000"/>
              </w:rPr>
              <w:t>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-3</w:t>
            </w:r>
          </w:p>
        </w:tc>
      </w:tr>
      <w:tr w:rsidR="005E5BB3">
        <w:trPr>
          <w:trHeight w:val="567"/>
          <w:tblCellSpacing w:w="0" w:type="dxa"/>
          <w:jc w:val="center"/>
        </w:trPr>
        <w:tc>
          <w:tcPr>
            <w:tcW w:w="0" w:type="auto"/>
            <w:vMerge/>
            <w:tcBorders>
              <w:left w:val="single" w:sz="8" w:space="0" w:color="000000"/>
              <w:right w:val="single" w:sz="8" w:space="0" w:color="000000"/>
            </w:tcBorders>
            <w:vAlign w:val="center"/>
          </w:tcPr>
          <w:p w:rsidR="005E5BB3" w:rsidRDefault="005E5BB3">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18</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textAlignment w:val="baseline"/>
              <w:rPr>
                <w:rFonts w:eastAsia="Times New Roman"/>
                <w:color w:val="000000"/>
              </w:rPr>
            </w:pPr>
            <w:r>
              <w:rPr>
                <w:rFonts w:ascii="仿宋" w:eastAsia="仿宋" w:hAnsi="仿宋" w:cs="仿宋"/>
                <w:color w:val="000000"/>
              </w:rPr>
              <w:t>提供未经检验或检验不合格出厂的食材原料的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-5</w:t>
            </w:r>
          </w:p>
        </w:tc>
      </w:tr>
      <w:tr w:rsidR="005E5BB3">
        <w:trPr>
          <w:trHeight w:val="567"/>
          <w:tblCellSpacing w:w="0" w:type="dxa"/>
          <w:jc w:val="center"/>
        </w:trPr>
        <w:tc>
          <w:tcPr>
            <w:tcW w:w="0" w:type="auto"/>
            <w:vMerge/>
            <w:tcBorders>
              <w:left w:val="single" w:sz="8" w:space="0" w:color="000000"/>
              <w:right w:val="single" w:sz="8" w:space="0" w:color="000000"/>
            </w:tcBorders>
            <w:vAlign w:val="center"/>
          </w:tcPr>
          <w:p w:rsidR="005E5BB3" w:rsidRDefault="005E5BB3">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19</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textAlignment w:val="baseline"/>
              <w:rPr>
                <w:rFonts w:eastAsia="Times New Roman"/>
                <w:color w:val="000000"/>
              </w:rPr>
            </w:pPr>
            <w:r>
              <w:rPr>
                <w:rFonts w:ascii="仿宋" w:eastAsia="仿宋" w:hAnsi="仿宋" w:cs="仿宋"/>
                <w:color w:val="000000"/>
              </w:rPr>
              <w:t>配送的食材包装变形、渗漏的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-1</w:t>
            </w:r>
          </w:p>
        </w:tc>
      </w:tr>
      <w:tr w:rsidR="005E5BB3">
        <w:trPr>
          <w:trHeight w:val="567"/>
          <w:tblCellSpacing w:w="0" w:type="dxa"/>
          <w:jc w:val="center"/>
        </w:trPr>
        <w:tc>
          <w:tcPr>
            <w:tcW w:w="0" w:type="auto"/>
            <w:vMerge/>
            <w:tcBorders>
              <w:left w:val="single" w:sz="8" w:space="0" w:color="000000"/>
              <w:right w:val="single" w:sz="8" w:space="0" w:color="000000"/>
            </w:tcBorders>
            <w:vAlign w:val="center"/>
          </w:tcPr>
          <w:p w:rsidR="005E5BB3" w:rsidRDefault="005E5BB3">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20</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textAlignment w:val="baseline"/>
              <w:rPr>
                <w:rFonts w:eastAsia="Times New Roman"/>
                <w:color w:val="000000"/>
              </w:rPr>
            </w:pPr>
            <w:r>
              <w:rPr>
                <w:rFonts w:ascii="仿宋" w:eastAsia="仿宋" w:hAnsi="仿宋" w:cs="仿宋"/>
                <w:color w:val="000000"/>
              </w:rPr>
              <w:t>配送的食材无正当理由私自调换外包装的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-1</w:t>
            </w:r>
          </w:p>
        </w:tc>
      </w:tr>
      <w:tr w:rsidR="005E5BB3">
        <w:trPr>
          <w:trHeight w:val="567"/>
          <w:tblCellSpacing w:w="0" w:type="dxa"/>
          <w:jc w:val="center"/>
        </w:trPr>
        <w:tc>
          <w:tcPr>
            <w:tcW w:w="0" w:type="auto"/>
            <w:vMerge/>
            <w:tcBorders>
              <w:left w:val="single" w:sz="8" w:space="0" w:color="000000"/>
              <w:right w:val="single" w:sz="8" w:space="0" w:color="000000"/>
            </w:tcBorders>
            <w:vAlign w:val="center"/>
          </w:tcPr>
          <w:p w:rsidR="005E5BB3" w:rsidRDefault="005E5BB3">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21</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textAlignment w:val="baseline"/>
              <w:rPr>
                <w:rFonts w:eastAsia="Times New Roman"/>
                <w:color w:val="000000"/>
              </w:rPr>
            </w:pPr>
            <w:r>
              <w:rPr>
                <w:rFonts w:ascii="仿宋" w:eastAsia="仿宋" w:hAnsi="仿宋" w:cs="仿宋"/>
                <w:color w:val="000000"/>
              </w:rPr>
              <w:t>配送的食材外包装污染未造成内装食材受污损的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-1</w:t>
            </w:r>
          </w:p>
        </w:tc>
      </w:tr>
      <w:tr w:rsidR="005E5BB3">
        <w:trPr>
          <w:trHeight w:val="567"/>
          <w:tblCellSpacing w:w="0" w:type="dxa"/>
          <w:jc w:val="center"/>
        </w:trPr>
        <w:tc>
          <w:tcPr>
            <w:tcW w:w="0" w:type="auto"/>
            <w:vMerge/>
            <w:tcBorders>
              <w:left w:val="single" w:sz="8" w:space="0" w:color="000000"/>
              <w:right w:val="single" w:sz="8" w:space="0" w:color="000000"/>
            </w:tcBorders>
            <w:vAlign w:val="center"/>
          </w:tcPr>
          <w:p w:rsidR="005E5BB3" w:rsidRDefault="005E5BB3">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22</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textAlignment w:val="baseline"/>
              <w:rPr>
                <w:rFonts w:eastAsia="Times New Roman"/>
                <w:color w:val="000000"/>
              </w:rPr>
            </w:pPr>
            <w:r>
              <w:rPr>
                <w:rFonts w:ascii="仿宋" w:eastAsia="仿宋" w:hAnsi="仿宋" w:cs="仿宋"/>
                <w:color w:val="000000"/>
              </w:rPr>
              <w:t>配送的预包装产品无与产品名称、商标相一致的食品卫生检验合格证</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-2</w:t>
            </w:r>
          </w:p>
        </w:tc>
      </w:tr>
      <w:tr w:rsidR="005E5BB3">
        <w:trPr>
          <w:trHeight w:val="567"/>
          <w:tblCellSpacing w:w="0" w:type="dxa"/>
          <w:jc w:val="center"/>
        </w:trPr>
        <w:tc>
          <w:tcPr>
            <w:tcW w:w="0" w:type="auto"/>
            <w:vMerge/>
            <w:tcBorders>
              <w:left w:val="single" w:sz="8" w:space="0" w:color="000000"/>
              <w:right w:val="single" w:sz="8" w:space="0" w:color="000000"/>
            </w:tcBorders>
            <w:vAlign w:val="center"/>
          </w:tcPr>
          <w:p w:rsidR="005E5BB3" w:rsidRDefault="005E5BB3">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23</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textAlignment w:val="baseline"/>
              <w:rPr>
                <w:rFonts w:eastAsia="Times New Roman"/>
                <w:color w:val="000000"/>
              </w:rPr>
            </w:pPr>
            <w:r>
              <w:rPr>
                <w:rFonts w:ascii="仿宋" w:eastAsia="仿宋" w:hAnsi="仿宋" w:cs="仿宋"/>
                <w:color w:val="000000"/>
              </w:rPr>
              <w:t>配送的食材有发潮现象的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-2</w:t>
            </w:r>
          </w:p>
        </w:tc>
      </w:tr>
      <w:tr w:rsidR="005E5BB3">
        <w:trPr>
          <w:trHeight w:val="567"/>
          <w:tblCellSpacing w:w="0" w:type="dxa"/>
          <w:jc w:val="center"/>
        </w:trPr>
        <w:tc>
          <w:tcPr>
            <w:tcW w:w="0" w:type="auto"/>
            <w:vMerge/>
            <w:tcBorders>
              <w:left w:val="single" w:sz="8" w:space="0" w:color="000000"/>
              <w:right w:val="single" w:sz="8" w:space="0" w:color="000000"/>
            </w:tcBorders>
            <w:vAlign w:val="center"/>
          </w:tcPr>
          <w:p w:rsidR="005E5BB3" w:rsidRDefault="005E5BB3">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24</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textAlignment w:val="baseline"/>
              <w:rPr>
                <w:rFonts w:eastAsia="Times New Roman"/>
                <w:color w:val="000000"/>
              </w:rPr>
            </w:pPr>
            <w:r>
              <w:rPr>
                <w:rFonts w:ascii="仿宋" w:eastAsia="仿宋" w:hAnsi="仿宋" w:cs="仿宋"/>
                <w:color w:val="000000"/>
              </w:rPr>
              <w:t>配送食材有霉变现象的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-5</w:t>
            </w:r>
          </w:p>
        </w:tc>
      </w:tr>
      <w:tr w:rsidR="005E5BB3">
        <w:trPr>
          <w:trHeight w:val="567"/>
          <w:tblCellSpacing w:w="0" w:type="dxa"/>
          <w:jc w:val="center"/>
        </w:trPr>
        <w:tc>
          <w:tcPr>
            <w:tcW w:w="0" w:type="auto"/>
            <w:vMerge/>
            <w:tcBorders>
              <w:left w:val="single" w:sz="8" w:space="0" w:color="000000"/>
              <w:right w:val="single" w:sz="8" w:space="0" w:color="000000"/>
            </w:tcBorders>
            <w:vAlign w:val="center"/>
          </w:tcPr>
          <w:p w:rsidR="005E5BB3" w:rsidRDefault="005E5BB3">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25</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textAlignment w:val="baseline"/>
              <w:rPr>
                <w:rFonts w:eastAsia="Times New Roman"/>
                <w:color w:val="000000"/>
              </w:rPr>
            </w:pPr>
            <w:r>
              <w:rPr>
                <w:rFonts w:ascii="仿宋" w:eastAsia="仿宋" w:hAnsi="仿宋" w:cs="仿宋"/>
                <w:color w:val="000000"/>
              </w:rPr>
              <w:t>配送的价格高于市场价格</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-5</w:t>
            </w:r>
          </w:p>
        </w:tc>
      </w:tr>
      <w:tr w:rsidR="005E5BB3">
        <w:trPr>
          <w:trHeight w:val="567"/>
          <w:tblCellSpacing w:w="0" w:type="dxa"/>
          <w:jc w:val="center"/>
        </w:trPr>
        <w:tc>
          <w:tcPr>
            <w:tcW w:w="0" w:type="auto"/>
            <w:vMerge/>
            <w:tcBorders>
              <w:left w:val="single" w:sz="8" w:space="0" w:color="000000"/>
              <w:right w:val="single" w:sz="8" w:space="0" w:color="000000"/>
            </w:tcBorders>
            <w:vAlign w:val="center"/>
          </w:tcPr>
          <w:p w:rsidR="005E5BB3" w:rsidRDefault="005E5BB3">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26</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textAlignment w:val="baseline"/>
              <w:rPr>
                <w:rFonts w:eastAsia="Times New Roman"/>
                <w:color w:val="000000"/>
              </w:rPr>
            </w:pPr>
            <w:r>
              <w:rPr>
                <w:rFonts w:ascii="仿宋" w:eastAsia="仿宋" w:hAnsi="仿宋" w:cs="仿宋"/>
                <w:color w:val="000000"/>
              </w:rPr>
              <w:t>冷冻制品外置时间长出现化冰严重的</w:t>
            </w:r>
            <w:r>
              <w:rPr>
                <w:rFonts w:ascii="仿宋" w:eastAsia="仿宋" w:hAnsi="仿宋" w:cs="仿宋"/>
                <w:color w:val="000000"/>
              </w:rPr>
              <w:t>(</w:t>
            </w:r>
            <w:r>
              <w:rPr>
                <w:rFonts w:ascii="仿宋" w:eastAsia="仿宋" w:hAnsi="仿宋" w:cs="仿宋"/>
                <w:color w:val="000000"/>
              </w:rPr>
              <w:t>未变质</w:t>
            </w:r>
            <w:r>
              <w:rPr>
                <w:rFonts w:ascii="仿宋" w:eastAsia="仿宋" w:hAnsi="仿宋" w:cs="仿宋"/>
                <w:color w:val="000000"/>
              </w:rPr>
              <w:t>)</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-2</w:t>
            </w:r>
          </w:p>
        </w:tc>
      </w:tr>
      <w:tr w:rsidR="005E5BB3">
        <w:trPr>
          <w:trHeight w:val="567"/>
          <w:tblCellSpacing w:w="0" w:type="dxa"/>
          <w:jc w:val="center"/>
        </w:trPr>
        <w:tc>
          <w:tcPr>
            <w:tcW w:w="0" w:type="auto"/>
            <w:vMerge/>
            <w:tcBorders>
              <w:left w:val="single" w:sz="8" w:space="0" w:color="000000"/>
              <w:right w:val="single" w:sz="8" w:space="0" w:color="000000"/>
            </w:tcBorders>
            <w:vAlign w:val="center"/>
          </w:tcPr>
          <w:p w:rsidR="005E5BB3" w:rsidRDefault="005E5BB3">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27</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textAlignment w:val="baseline"/>
              <w:rPr>
                <w:rFonts w:eastAsia="Times New Roman"/>
                <w:color w:val="000000"/>
              </w:rPr>
            </w:pPr>
            <w:r>
              <w:rPr>
                <w:rFonts w:ascii="仿宋" w:eastAsia="仿宋" w:hAnsi="仿宋" w:cs="仿宋"/>
                <w:color w:val="000000"/>
              </w:rPr>
              <w:t>冷冻制品外置时间长出现化冰变质的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-5</w:t>
            </w:r>
          </w:p>
        </w:tc>
      </w:tr>
      <w:tr w:rsidR="005E5BB3">
        <w:trPr>
          <w:trHeight w:val="567"/>
          <w:tblCellSpacing w:w="0" w:type="dxa"/>
          <w:jc w:val="center"/>
        </w:trPr>
        <w:tc>
          <w:tcPr>
            <w:tcW w:w="690" w:type="pct"/>
            <w:tcBorders>
              <w:left w:val="single" w:sz="8" w:space="0" w:color="000000"/>
              <w:bottom w:val="single" w:sz="8" w:space="0" w:color="000000"/>
              <w:right w:val="single" w:sz="8" w:space="0" w:color="000000"/>
            </w:tcBorders>
            <w:tcMar>
              <w:top w:w="0" w:type="dxa"/>
              <w:left w:w="12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服</w:t>
            </w:r>
          </w:p>
          <w:p w:rsidR="005E5BB3" w:rsidRDefault="009627A1">
            <w:pPr>
              <w:pStyle w:val="16"/>
              <w:spacing w:before="240" w:after="156" w:line="360" w:lineRule="auto"/>
              <w:jc w:val="center"/>
              <w:textAlignment w:val="baseline"/>
              <w:rPr>
                <w:rFonts w:eastAsia="Times New Roman"/>
                <w:color w:val="000000"/>
              </w:rPr>
            </w:pPr>
            <w:r>
              <w:rPr>
                <w:rFonts w:ascii="仿宋" w:eastAsia="仿宋" w:hAnsi="仿宋" w:cs="仿宋"/>
                <w:color w:val="000000"/>
              </w:rPr>
              <w:t>务</w:t>
            </w:r>
          </w:p>
          <w:p w:rsidR="005E5BB3" w:rsidRDefault="009627A1">
            <w:pPr>
              <w:pStyle w:val="16"/>
              <w:spacing w:before="240" w:after="156" w:line="360" w:lineRule="auto"/>
              <w:jc w:val="center"/>
              <w:textAlignment w:val="baseline"/>
              <w:rPr>
                <w:rFonts w:eastAsia="Times New Roman"/>
                <w:color w:val="000000"/>
              </w:rPr>
            </w:pPr>
            <w:r>
              <w:rPr>
                <w:rFonts w:ascii="仿宋" w:eastAsia="仿宋" w:hAnsi="仿宋" w:cs="仿宋"/>
                <w:color w:val="000000"/>
              </w:rPr>
              <w:t>类</w:t>
            </w:r>
          </w:p>
          <w:p w:rsidR="005E5BB3" w:rsidRDefault="009627A1">
            <w:pPr>
              <w:pStyle w:val="16"/>
              <w:spacing w:before="240" w:after="156" w:line="360" w:lineRule="auto"/>
              <w:jc w:val="center"/>
              <w:textAlignment w:val="baseline"/>
              <w:rPr>
                <w:rFonts w:eastAsia="Times New Roman"/>
                <w:color w:val="000000"/>
              </w:rPr>
            </w:pPr>
            <w:r>
              <w:rPr>
                <w:rFonts w:ascii="仿宋" w:eastAsia="仿宋" w:hAnsi="仿宋" w:cs="仿宋"/>
                <w:color w:val="000000"/>
              </w:rPr>
              <w:t>(10</w:t>
            </w:r>
            <w:r>
              <w:rPr>
                <w:rFonts w:ascii="仿宋" w:eastAsia="仿宋" w:hAnsi="仿宋" w:cs="仿宋"/>
                <w:color w:val="000000"/>
              </w:rPr>
              <w:t>分</w:t>
            </w:r>
            <w:r>
              <w:rPr>
                <w:rFonts w:ascii="仿宋" w:eastAsia="仿宋" w:hAnsi="仿宋" w:cs="仿宋"/>
                <w:color w:val="000000"/>
              </w:rPr>
              <w:t>)</w:t>
            </w: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jc w:val="center"/>
              <w:textAlignment w:val="baseline"/>
              <w:rPr>
                <w:rFonts w:eastAsia="Times New Roman"/>
                <w:color w:val="000000"/>
              </w:rPr>
            </w:pPr>
            <w:r>
              <w:rPr>
                <w:rFonts w:ascii="仿宋" w:eastAsia="仿宋" w:hAnsi="仿宋" w:cs="仿宋"/>
                <w:color w:val="000000"/>
              </w:rPr>
              <w:t>28</w:t>
            </w:r>
          </w:p>
        </w:tc>
        <w:tc>
          <w:tcPr>
            <w:tcW w:w="3878" w:type="pct"/>
            <w:gridSpan w:val="2"/>
            <w:tcBorders>
              <w:bottom w:val="single" w:sz="8" w:space="0" w:color="000000"/>
              <w:right w:val="single" w:sz="8" w:space="0" w:color="000000"/>
            </w:tcBorders>
            <w:tcMar>
              <w:top w:w="0" w:type="dxa"/>
              <w:left w:w="108" w:type="dxa"/>
              <w:bottom w:w="0" w:type="dxa"/>
              <w:right w:w="128" w:type="dxa"/>
            </w:tcMar>
            <w:vAlign w:val="center"/>
          </w:tcPr>
          <w:p w:rsidR="005E5BB3" w:rsidRDefault="009627A1">
            <w:pPr>
              <w:pStyle w:val="16"/>
              <w:spacing w:after="156" w:line="360" w:lineRule="auto"/>
              <w:textAlignment w:val="baseline"/>
              <w:rPr>
                <w:rFonts w:eastAsia="Times New Roman"/>
                <w:color w:val="000000"/>
              </w:rPr>
            </w:pPr>
            <w:r>
              <w:rPr>
                <w:rFonts w:ascii="仿宋" w:eastAsia="仿宋" w:hAnsi="仿宋" w:cs="仿宋"/>
                <w:color w:val="000000"/>
              </w:rPr>
              <w:t>配送服务满意度考核，考核内容包括：配送服务的及时性、配送数量的准确性、配送食材的堆放整齐性等内容。</w:t>
            </w:r>
          </w:p>
          <w:p w:rsidR="005E5BB3" w:rsidRDefault="009627A1">
            <w:pPr>
              <w:pStyle w:val="16"/>
              <w:spacing w:before="240" w:after="156" w:line="360" w:lineRule="auto"/>
              <w:textAlignment w:val="baseline"/>
              <w:rPr>
                <w:rFonts w:eastAsia="Times New Roman"/>
                <w:color w:val="000000"/>
              </w:rPr>
            </w:pPr>
            <w:r>
              <w:rPr>
                <w:rFonts w:ascii="仿宋" w:eastAsia="仿宋" w:hAnsi="仿宋" w:cs="仿宋"/>
                <w:color w:val="000000"/>
              </w:rPr>
              <w:t>说明：扣分应说明原因，并及时告之中标人。</w:t>
            </w:r>
          </w:p>
        </w:tc>
      </w:tr>
      <w:tr w:rsidR="005E5BB3">
        <w:trPr>
          <w:trHeight w:val="567"/>
          <w:tblCellSpacing w:w="0" w:type="dxa"/>
          <w:jc w:val="center"/>
        </w:trPr>
        <w:tc>
          <w:tcPr>
            <w:tcW w:w="5000" w:type="pct"/>
            <w:gridSpan w:val="4"/>
            <w:tcBorders>
              <w:left w:val="single" w:sz="8" w:space="0" w:color="000000"/>
              <w:bottom w:val="single" w:sz="8" w:space="0" w:color="000000"/>
              <w:right w:val="single" w:sz="8" w:space="0" w:color="000000"/>
            </w:tcBorders>
            <w:tcMar>
              <w:top w:w="0" w:type="dxa"/>
              <w:left w:w="128" w:type="dxa"/>
              <w:bottom w:w="0" w:type="dxa"/>
              <w:right w:w="128" w:type="dxa"/>
            </w:tcMar>
            <w:vAlign w:val="center"/>
          </w:tcPr>
          <w:p w:rsidR="005E5BB3" w:rsidRDefault="009627A1">
            <w:pPr>
              <w:pStyle w:val="16"/>
              <w:spacing w:after="156" w:line="360" w:lineRule="auto"/>
              <w:rPr>
                <w:rFonts w:eastAsia="Times New Roman"/>
                <w:color w:val="000000"/>
              </w:rPr>
            </w:pPr>
            <w:r>
              <w:rPr>
                <w:rFonts w:ascii="仿宋" w:eastAsia="仿宋" w:hAnsi="仿宋" w:cs="仿宋"/>
                <w:color w:val="000000"/>
              </w:rPr>
              <w:t>考核说明：</w:t>
            </w:r>
          </w:p>
          <w:p w:rsidR="005E5BB3" w:rsidRDefault="009627A1">
            <w:pPr>
              <w:pStyle w:val="16"/>
              <w:spacing w:before="240" w:after="156" w:line="360" w:lineRule="auto"/>
              <w:rPr>
                <w:rFonts w:eastAsia="Times New Roman"/>
                <w:color w:val="000000"/>
              </w:rPr>
            </w:pPr>
            <w:r>
              <w:rPr>
                <w:rFonts w:ascii="仿宋" w:eastAsia="仿宋" w:hAnsi="仿宋" w:cs="仿宋"/>
                <w:color w:val="000000"/>
              </w:rPr>
              <w:t>1.</w:t>
            </w:r>
            <w:r>
              <w:rPr>
                <w:rFonts w:ascii="仿宋" w:eastAsia="仿宋" w:hAnsi="仿宋" w:cs="仿宋"/>
                <w:color w:val="000000"/>
              </w:rPr>
              <w:t>本项目的考核总分为：</w:t>
            </w:r>
            <w:r>
              <w:rPr>
                <w:rFonts w:ascii="仿宋" w:eastAsia="仿宋" w:hAnsi="仿宋" w:cs="仿宋"/>
                <w:color w:val="000000"/>
              </w:rPr>
              <w:t>100</w:t>
            </w:r>
            <w:r>
              <w:rPr>
                <w:rFonts w:ascii="仿宋" w:eastAsia="仿宋" w:hAnsi="仿宋" w:cs="仿宋"/>
                <w:color w:val="000000"/>
              </w:rPr>
              <w:t>分</w:t>
            </w:r>
            <w:r>
              <w:rPr>
                <w:rFonts w:ascii="仿宋" w:eastAsia="仿宋" w:hAnsi="仿宋" w:cs="仿宋"/>
                <w:color w:val="000000"/>
              </w:rPr>
              <w:t>(</w:t>
            </w:r>
            <w:r>
              <w:rPr>
                <w:rFonts w:ascii="仿宋" w:eastAsia="仿宋" w:hAnsi="仿宋" w:cs="仿宋"/>
                <w:color w:val="000000"/>
              </w:rPr>
              <w:t>其中：质量类</w:t>
            </w:r>
            <w:r>
              <w:rPr>
                <w:rFonts w:ascii="仿宋" w:eastAsia="仿宋" w:hAnsi="仿宋" w:cs="仿宋"/>
                <w:color w:val="000000"/>
              </w:rPr>
              <w:t>90</w:t>
            </w:r>
            <w:r>
              <w:rPr>
                <w:rFonts w:ascii="仿宋" w:eastAsia="仿宋" w:hAnsi="仿宋" w:cs="仿宋"/>
                <w:color w:val="000000"/>
              </w:rPr>
              <w:t>分，服务类</w:t>
            </w:r>
            <w:r>
              <w:rPr>
                <w:rFonts w:ascii="仿宋" w:eastAsia="仿宋" w:hAnsi="仿宋" w:cs="仿宋"/>
                <w:color w:val="000000"/>
              </w:rPr>
              <w:t>10</w:t>
            </w:r>
            <w:r>
              <w:rPr>
                <w:rFonts w:ascii="仿宋" w:eastAsia="仿宋" w:hAnsi="仿宋" w:cs="仿宋"/>
                <w:color w:val="000000"/>
              </w:rPr>
              <w:t>分，分值四舍五入取整数</w:t>
            </w:r>
            <w:r>
              <w:rPr>
                <w:rFonts w:ascii="仿宋" w:eastAsia="仿宋" w:hAnsi="仿宋" w:cs="仿宋"/>
                <w:color w:val="000000"/>
              </w:rPr>
              <w:t>)</w:t>
            </w:r>
            <w:r>
              <w:rPr>
                <w:rFonts w:ascii="仿宋" w:eastAsia="仿宋" w:hAnsi="仿宋" w:cs="仿宋"/>
                <w:color w:val="000000"/>
              </w:rPr>
              <w:t>，中标人在配送过程存在</w:t>
            </w:r>
            <w:r>
              <w:rPr>
                <w:rFonts w:ascii="仿宋" w:eastAsia="仿宋" w:hAnsi="仿宋" w:cs="仿宋"/>
                <w:color w:val="000000"/>
              </w:rPr>
              <w:t>1-28</w:t>
            </w:r>
            <w:r>
              <w:rPr>
                <w:rFonts w:ascii="仿宋" w:eastAsia="仿宋" w:hAnsi="仿宋" w:cs="仿宋"/>
                <w:color w:val="000000"/>
              </w:rPr>
              <w:t>项中描述的情况，采购人将按照标准进行评议。考核得分</w:t>
            </w:r>
            <w:r>
              <w:rPr>
                <w:rFonts w:ascii="仿宋" w:eastAsia="仿宋" w:hAnsi="仿宋" w:cs="仿宋"/>
                <w:color w:val="000000"/>
              </w:rPr>
              <w:t>90</w:t>
            </w:r>
            <w:r>
              <w:rPr>
                <w:rFonts w:ascii="仿宋" w:eastAsia="仿宋" w:hAnsi="仿宋" w:cs="仿宋"/>
                <w:color w:val="000000"/>
              </w:rPr>
              <w:t>分及以上合格，按当月实际结算价全额支付；考核得分</w:t>
            </w:r>
            <w:r>
              <w:rPr>
                <w:rFonts w:ascii="仿宋" w:eastAsia="仿宋" w:hAnsi="仿宋" w:cs="仿宋"/>
                <w:color w:val="000000"/>
              </w:rPr>
              <w:t xml:space="preserve"> 89-80</w:t>
            </w:r>
            <w:r>
              <w:rPr>
                <w:rFonts w:ascii="仿宋" w:eastAsia="仿宋" w:hAnsi="仿宋" w:cs="仿宋"/>
                <w:color w:val="000000"/>
              </w:rPr>
              <w:t>分按采购人要求进行整改，按当月实际结算价</w:t>
            </w:r>
            <w:r>
              <w:rPr>
                <w:rFonts w:ascii="仿宋" w:eastAsia="仿宋" w:hAnsi="仿宋" w:cs="仿宋"/>
                <w:color w:val="000000"/>
              </w:rPr>
              <w:t>90%</w:t>
            </w:r>
            <w:r>
              <w:rPr>
                <w:rFonts w:ascii="仿宋" w:eastAsia="仿宋" w:hAnsi="仿宋" w:cs="仿宋"/>
                <w:color w:val="000000"/>
              </w:rPr>
              <w:t>支付；考核得分</w:t>
            </w:r>
            <w:r>
              <w:rPr>
                <w:rFonts w:ascii="仿宋" w:eastAsia="仿宋" w:hAnsi="仿宋" w:cs="仿宋"/>
                <w:color w:val="000000"/>
              </w:rPr>
              <w:t>79</w:t>
            </w:r>
            <w:r>
              <w:rPr>
                <w:rFonts w:ascii="仿宋" w:eastAsia="仿宋" w:hAnsi="仿宋" w:cs="仿宋"/>
                <w:color w:val="000000"/>
              </w:rPr>
              <w:t>分及以下或者累计</w:t>
            </w:r>
            <w:r>
              <w:rPr>
                <w:rFonts w:ascii="仿宋" w:eastAsia="仿宋" w:hAnsi="仿宋" w:cs="仿宋"/>
                <w:color w:val="000000"/>
              </w:rPr>
              <w:t>2</w:t>
            </w:r>
            <w:r>
              <w:rPr>
                <w:rFonts w:ascii="仿宋" w:eastAsia="仿宋" w:hAnsi="仿宋" w:cs="仿宋"/>
                <w:color w:val="000000"/>
              </w:rPr>
              <w:t>个月考核得分不合格（</w:t>
            </w:r>
            <w:r>
              <w:rPr>
                <w:rFonts w:ascii="仿宋" w:eastAsia="仿宋" w:hAnsi="仿宋" w:cs="仿宋"/>
                <w:color w:val="000000"/>
              </w:rPr>
              <w:t>90</w:t>
            </w:r>
            <w:r>
              <w:rPr>
                <w:rFonts w:ascii="仿宋" w:eastAsia="仿宋" w:hAnsi="仿宋" w:cs="仿宋"/>
                <w:color w:val="000000"/>
              </w:rPr>
              <w:t>分以下），采购人有权要求终止合同，并要求中标人赔偿由此给采购人带来的一切经济损失。</w:t>
            </w:r>
          </w:p>
          <w:p w:rsidR="005E5BB3" w:rsidRDefault="009627A1">
            <w:pPr>
              <w:pStyle w:val="16"/>
              <w:spacing w:before="240" w:after="156" w:line="360" w:lineRule="auto"/>
              <w:rPr>
                <w:rFonts w:eastAsia="Times New Roman"/>
                <w:color w:val="000000"/>
              </w:rPr>
            </w:pPr>
            <w:r>
              <w:rPr>
                <w:rFonts w:ascii="仿宋" w:eastAsia="仿宋" w:hAnsi="仿宋" w:cs="仿宋"/>
                <w:color w:val="000000"/>
              </w:rPr>
              <w:t>2.</w:t>
            </w:r>
            <w:r>
              <w:rPr>
                <w:rFonts w:ascii="仿宋" w:eastAsia="仿宋" w:hAnsi="仿宋" w:cs="仿宋"/>
                <w:color w:val="000000"/>
              </w:rPr>
              <w:t>考核结果主要用于采购人对中标人是否能继续履行合同的主要依据。</w:t>
            </w:r>
          </w:p>
          <w:p w:rsidR="005E5BB3" w:rsidRDefault="009627A1">
            <w:pPr>
              <w:pStyle w:val="16"/>
              <w:spacing w:before="240" w:after="156" w:line="360" w:lineRule="auto"/>
              <w:rPr>
                <w:rFonts w:eastAsia="Times New Roman"/>
                <w:color w:val="000000"/>
              </w:rPr>
            </w:pPr>
            <w:r>
              <w:rPr>
                <w:rFonts w:ascii="仿宋" w:eastAsia="仿宋" w:hAnsi="仿宋" w:cs="仿宋"/>
                <w:color w:val="000000"/>
              </w:rPr>
              <w:t>3.</w:t>
            </w:r>
            <w:r>
              <w:rPr>
                <w:rFonts w:ascii="仿宋" w:eastAsia="仿宋" w:hAnsi="仿宋" w:cs="仿宋"/>
                <w:color w:val="000000"/>
              </w:rPr>
              <w:t>采购人每月一次对供应</w:t>
            </w:r>
            <w:r>
              <w:rPr>
                <w:rFonts w:ascii="仿宋" w:eastAsia="仿宋" w:hAnsi="仿宋" w:cs="仿宋"/>
                <w:color w:val="000000"/>
              </w:rPr>
              <w:t>商服务质量评议。</w:t>
            </w:r>
          </w:p>
        </w:tc>
      </w:tr>
    </w:tbl>
    <w:p w:rsidR="005E5BB3" w:rsidRDefault="009627A1">
      <w:pPr>
        <w:pStyle w:val="16"/>
        <w:spacing w:line="360" w:lineRule="auto"/>
        <w:ind w:firstLine="420"/>
        <w:rPr>
          <w:rFonts w:eastAsia="Times New Roman"/>
        </w:rPr>
      </w:pPr>
      <w:r>
        <w:rPr>
          <w:rFonts w:ascii="仿宋" w:eastAsia="仿宋" w:hAnsi="仿宋" w:cs="仿宋"/>
        </w:rPr>
        <w:t>注：采购人有权在项目执行过程中根据实际情况对供应商服务质量评议考核标准进行调整。</w:t>
      </w:r>
    </w:p>
    <w:p w:rsidR="005E5BB3" w:rsidRDefault="005E5BB3">
      <w:pPr>
        <w:widowControl/>
        <w:spacing w:line="360" w:lineRule="auto"/>
        <w:ind w:firstLineChars="200" w:firstLine="480"/>
        <w:jc w:val="left"/>
        <w:rPr>
          <w:sz w:val="24"/>
        </w:rPr>
      </w:pPr>
    </w:p>
    <w:p w:rsidR="005E5BB3" w:rsidRDefault="005E5BB3">
      <w:pPr>
        <w:widowControl/>
        <w:spacing w:line="360" w:lineRule="auto"/>
        <w:ind w:firstLineChars="200" w:firstLine="480"/>
        <w:jc w:val="left"/>
        <w:rPr>
          <w:sz w:val="24"/>
        </w:rPr>
      </w:pPr>
    </w:p>
    <w:p w:rsidR="005E5BB3" w:rsidRDefault="009627A1">
      <w:pPr>
        <w:widowControl/>
        <w:jc w:val="left"/>
        <w:rPr>
          <w:sz w:val="24"/>
        </w:rPr>
      </w:pPr>
      <w:r>
        <w:rPr>
          <w:sz w:val="24"/>
        </w:rPr>
        <w:br w:type="page"/>
      </w:r>
    </w:p>
    <w:p w:rsidR="005E5BB3" w:rsidRDefault="009627A1">
      <w:pPr>
        <w:pStyle w:val="ac"/>
        <w:rPr>
          <w:rFonts w:ascii="Times New Roman" w:hAnsi="Times New Roman"/>
        </w:rPr>
      </w:pPr>
      <w:r>
        <w:rPr>
          <w:rFonts w:ascii="Times New Roman" w:hAnsi="Times New Roman"/>
        </w:rPr>
        <w:lastRenderedPageBreak/>
        <w:t>第</w:t>
      </w:r>
      <w:r>
        <w:rPr>
          <w:rFonts w:ascii="Times New Roman" w:hAnsi="Times New Roman"/>
        </w:rPr>
        <w:t>三</w:t>
      </w:r>
      <w:r>
        <w:rPr>
          <w:rFonts w:ascii="Times New Roman" w:hAnsi="Times New Roman"/>
        </w:rPr>
        <w:t>部分</w:t>
      </w:r>
      <w:r>
        <w:rPr>
          <w:rFonts w:ascii="Times New Roman" w:hAnsi="Times New Roman"/>
        </w:rPr>
        <w:t xml:space="preserve">  </w:t>
      </w:r>
      <w:r>
        <w:rPr>
          <w:rFonts w:ascii="Times New Roman" w:hAnsi="Times New Roman"/>
        </w:rPr>
        <w:t>投标须知</w:t>
      </w:r>
    </w:p>
    <w:p w:rsidR="005E5BB3" w:rsidRDefault="009627A1">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hint="eastAsia"/>
          <w:color w:val="auto"/>
        </w:rPr>
        <w:t xml:space="preserve">A  </w:t>
      </w:r>
      <w:r>
        <w:rPr>
          <w:rFonts w:ascii="Times New Roman" w:eastAsia="宋体" w:hAnsi="Times New Roman" w:cs="Times New Roman" w:hint="eastAsia"/>
          <w:color w:val="auto"/>
        </w:rPr>
        <w:t>说明</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 </w:t>
      </w:r>
      <w:r>
        <w:rPr>
          <w:rFonts w:ascii="Times New Roman" w:eastAsia="宋体" w:hAnsi="Times New Roman" w:cs="Times New Roman" w:hint="eastAsia"/>
          <w:color w:val="auto"/>
        </w:rPr>
        <w:t>概述</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1.1 </w:t>
      </w:r>
      <w:r>
        <w:rPr>
          <w:rFonts w:ascii="Times New Roman" w:eastAsia="宋体" w:hAnsi="Times New Roman" w:cs="Times New Roman" w:hint="eastAsia"/>
          <w:color w:val="auto"/>
        </w:rPr>
        <w:t>根据《中华人民共和国政府采购法》、《中华人民共和国政府采购法实施条例》等有关法律、法规和规章的规定，本采购项目已具备招标条件。</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1.2 </w:t>
      </w:r>
      <w:r>
        <w:rPr>
          <w:rFonts w:ascii="Times New Roman" w:eastAsia="宋体" w:hAnsi="Times New Roman" w:cs="Times New Roman" w:hint="eastAsia"/>
          <w:color w:val="auto"/>
        </w:rPr>
        <w:t>本招标文件仅适用于投标邀请函中所叙述项目货物和服务的采购。</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1.3 </w:t>
      </w:r>
      <w:r>
        <w:rPr>
          <w:rFonts w:ascii="Times New Roman" w:eastAsia="宋体" w:hAnsi="Times New Roman" w:cs="Times New Roman" w:hint="eastAsia"/>
          <w:color w:val="auto"/>
        </w:rPr>
        <w:t>参与招标投标活动的所有各方，对在参与招标投标过程中获悉的国家、商业和技术秘密以及其它依法应当保密的内容，均负有保密义务，违者应对由此造成的后果承担全部法律责任。</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 </w:t>
      </w:r>
      <w:r>
        <w:rPr>
          <w:rFonts w:ascii="Times New Roman" w:eastAsia="宋体" w:hAnsi="Times New Roman" w:cs="Times New Roman" w:hint="eastAsia"/>
          <w:color w:val="auto"/>
        </w:rPr>
        <w:t>定义</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2.1 </w:t>
      </w:r>
      <w:r>
        <w:rPr>
          <w:rFonts w:ascii="Times New Roman" w:eastAsia="宋体" w:hAnsi="Times New Roman" w:cs="Times New Roman" w:hint="eastAsia"/>
          <w:color w:val="auto"/>
        </w:rPr>
        <w:t>“采购人”系指本次招标活动的采购单位。“采购代理机构”系指组织本次招标活动的机构，即“天津市政府采购中心”。</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2.2 </w:t>
      </w:r>
      <w:r>
        <w:rPr>
          <w:rFonts w:ascii="Times New Roman" w:eastAsia="宋体" w:hAnsi="Times New Roman" w:cs="Times New Roman" w:hint="eastAsia"/>
          <w:color w:val="auto"/>
        </w:rPr>
        <w:t>“投标人”系指响应招标、参加投标竞争的法人、其他组织或者自然人。</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2.3 </w:t>
      </w:r>
      <w:r>
        <w:rPr>
          <w:rFonts w:ascii="Times New Roman" w:eastAsia="宋体" w:hAnsi="Times New Roman" w:cs="Times New Roman" w:hint="eastAsia"/>
          <w:color w:val="auto"/>
        </w:rPr>
        <w:t>“货物”系指投标人按招标文件规定，须向采购人提供的各种形态和种类的物品（包括原材料、燃料、设备、产品等）、备品备件、工具、手册及其它有关技</w:t>
      </w:r>
      <w:r>
        <w:rPr>
          <w:rFonts w:ascii="Times New Roman" w:eastAsia="宋体" w:hAnsi="Times New Roman" w:cs="Times New Roman" w:hint="eastAsia"/>
          <w:color w:val="auto"/>
        </w:rPr>
        <w:t>术资料和材料。</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2.4 </w:t>
      </w:r>
      <w:r>
        <w:rPr>
          <w:rFonts w:ascii="Times New Roman" w:eastAsia="宋体" w:hAnsi="Times New Roman" w:cs="Times New Roman" w:hint="eastAsia"/>
          <w:color w:val="auto"/>
        </w:rPr>
        <w:t>“服务”系指招标文件规定投标人须承担的运输、安装、调试、技术协助、校准、培训、维修以及其它类似的义务。</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 </w:t>
      </w:r>
      <w:r>
        <w:rPr>
          <w:rFonts w:ascii="Times New Roman" w:eastAsia="宋体" w:hAnsi="Times New Roman" w:cs="Times New Roman" w:hint="eastAsia"/>
          <w:color w:val="auto"/>
        </w:rPr>
        <w:t>解释权</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3.1 </w:t>
      </w:r>
      <w:r>
        <w:rPr>
          <w:rFonts w:ascii="Times New Roman" w:eastAsia="宋体" w:hAnsi="Times New Roman" w:cs="Times New Roman" w:hint="eastAsia"/>
          <w:color w:val="auto"/>
        </w:rPr>
        <w:t>本次招投标的最终解释权归为采购人、采购代理机构。</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3.2 </w:t>
      </w:r>
      <w:r>
        <w:rPr>
          <w:rFonts w:ascii="Times New Roman" w:eastAsia="宋体" w:hAnsi="Times New Roman" w:cs="Times New Roman" w:hint="eastAsia"/>
          <w:color w:val="auto"/>
        </w:rPr>
        <w:t>本文件未作须知明示，而又有相关法律、法规规定的，采购人、采购代理机构将对此解释为依据有关法律、法规的规定。</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4. </w:t>
      </w:r>
      <w:r>
        <w:rPr>
          <w:rFonts w:ascii="Times New Roman" w:eastAsia="宋体" w:hAnsi="Times New Roman" w:cs="Times New Roman" w:hint="eastAsia"/>
          <w:color w:val="auto"/>
        </w:rPr>
        <w:t>合格的投标人</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4.1 </w:t>
      </w:r>
      <w:r>
        <w:rPr>
          <w:rFonts w:ascii="Times New Roman" w:eastAsia="宋体" w:hAnsi="Times New Roman" w:cs="Times New Roman" w:hint="eastAsia"/>
          <w:color w:val="auto"/>
        </w:rPr>
        <w:t>符合《中华人民共和国政府采购法》第二十二条供应商参加政府采购活动应当具备的条件及其他有关法律、法规关于供应商的有关规定，有能力提供招标采购货物及服务的供应商。</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4.2 </w:t>
      </w:r>
      <w:r>
        <w:rPr>
          <w:rFonts w:ascii="Times New Roman" w:eastAsia="宋体" w:hAnsi="Times New Roman" w:cs="Times New Roman" w:hint="eastAsia"/>
          <w:color w:val="auto"/>
        </w:rPr>
        <w:t>符合《投标邀请函》中关于供应商资格要求（实质性要求）的规定。</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4.3 </w:t>
      </w:r>
      <w:r>
        <w:rPr>
          <w:rFonts w:ascii="Times New Roman" w:eastAsia="宋体" w:hAnsi="Times New Roman" w:cs="Times New Roman" w:hint="eastAsia"/>
          <w:color w:val="auto"/>
        </w:rPr>
        <w:t>关于联合体投标</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若《投标邀请函》接受联合体投标的：</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lastRenderedPageBreak/>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）两个以上的自然人、法人或者其他组织可以组成一个联合体，以一个供应商的身份共同参加政府采购。</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联合体各方均应当符合《政府采购法》第二十二条第一款规定的条件，根据采购项目的特殊要求规定投标人特定条件的，联合体各方中至少应当有一方符合《投标邀请函》规定的供应商资格条件（实质性要求）。</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）联合体各方之间应当签订共同投标协议并在投标文件内提交，明确约定联合体主体及联合体各方承担的工作和相应的责任。联合体各方签订共同投标协议后，</w:t>
      </w:r>
      <w:r>
        <w:rPr>
          <w:rFonts w:ascii="Times New Roman" w:eastAsia="宋体" w:hAnsi="Times New Roman" w:cs="Times New Roman"/>
          <w:color w:val="auto"/>
        </w:rPr>
        <w:t>不得再以自己名义单独在</w:t>
      </w:r>
      <w:r>
        <w:rPr>
          <w:rFonts w:ascii="Times New Roman" w:eastAsia="宋体" w:hAnsi="Times New Roman" w:cs="Times New Roman" w:hint="eastAsia"/>
          <w:color w:val="auto"/>
        </w:rPr>
        <w:t>同一合同项下</w:t>
      </w:r>
      <w:r>
        <w:rPr>
          <w:rFonts w:ascii="Times New Roman" w:eastAsia="宋体" w:hAnsi="Times New Roman" w:cs="Times New Roman"/>
          <w:color w:val="auto"/>
        </w:rPr>
        <w:t>投标，也不得组成新的联合体参加同一</w:t>
      </w:r>
      <w:r>
        <w:rPr>
          <w:rFonts w:ascii="Times New Roman" w:eastAsia="宋体" w:hAnsi="Times New Roman" w:cs="Times New Roman" w:hint="eastAsia"/>
          <w:color w:val="auto"/>
        </w:rPr>
        <w:t>合同</w:t>
      </w:r>
      <w:r>
        <w:rPr>
          <w:rFonts w:ascii="Times New Roman" w:eastAsia="宋体" w:hAnsi="Times New Roman" w:cs="Times New Roman"/>
          <w:color w:val="auto"/>
        </w:rPr>
        <w:t>项下的投标。</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）下载招标文件</w:t>
      </w:r>
      <w:r>
        <w:rPr>
          <w:rFonts w:ascii="Times New Roman" w:eastAsia="宋体" w:hAnsi="Times New Roman" w:cs="Times New Roman"/>
          <w:color w:val="auto"/>
        </w:rPr>
        <w:t>时，应以联合体协议中确定的主体方名义</w:t>
      </w:r>
      <w:r>
        <w:rPr>
          <w:rFonts w:ascii="Times New Roman" w:eastAsia="宋体" w:hAnsi="Times New Roman" w:cs="Times New Roman" w:hint="eastAsia"/>
          <w:color w:val="auto"/>
        </w:rPr>
        <w:t>下载</w:t>
      </w:r>
      <w:r>
        <w:rPr>
          <w:rFonts w:ascii="Times New Roman" w:eastAsia="宋体" w:hAnsi="Times New Roman" w:cs="Times New Roman"/>
          <w:color w:val="auto"/>
        </w:rPr>
        <w:t>。</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5</w:t>
      </w:r>
      <w:r>
        <w:rPr>
          <w:rFonts w:ascii="Times New Roman" w:eastAsia="宋体" w:hAnsi="Times New Roman" w:cs="Times New Roman" w:hint="eastAsia"/>
          <w:color w:val="auto"/>
        </w:rPr>
        <w:t>）联合体投标的，应以主体方名义提交投标保证金（如有），对联合体各方均具有约束力。</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6</w:t>
      </w:r>
      <w:r>
        <w:rPr>
          <w:rFonts w:ascii="Times New Roman" w:eastAsia="宋体" w:hAnsi="Times New Roman" w:cs="Times New Roman" w:hint="eastAsia"/>
          <w:color w:val="auto"/>
        </w:rPr>
        <w:t>）由同一专业的单位组成的联合体，按照同一项资质等级较低的单位确定资质等级。业绩等有关打分内容根据共同投标协议约定的各方承担的工作和</w:t>
      </w:r>
      <w:r>
        <w:rPr>
          <w:rFonts w:ascii="Times New Roman" w:eastAsia="宋体" w:hAnsi="Times New Roman" w:cs="Times New Roman" w:hint="eastAsia"/>
          <w:color w:val="auto"/>
        </w:rPr>
        <w:t>相应责任，确定一方打分，不累加打分；评审标准无明确或难以明确对应哪一方的打分内容按主体方打分。</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Pr>
          <w:rFonts w:ascii="Times New Roman" w:eastAsia="宋体" w:hAnsi="Times New Roman" w:cs="Times New Roman" w:hint="eastAsia"/>
          <w:color w:val="auto"/>
        </w:rPr>
        <w:t>）联合体中任意一方为中小企业的，该方应提供《中小企业声明函》。</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Pr>
          <w:rFonts w:ascii="Times New Roman" w:eastAsia="宋体" w:hAnsi="Times New Roman" w:cs="Times New Roman" w:hint="eastAsia"/>
          <w:color w:val="auto"/>
        </w:rPr>
        <w:t>）联合体各方应当共同与采购人签订采购合同，就采购合同约定的事项对采购人承担连带责任。</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4.4 </w:t>
      </w:r>
      <w:r>
        <w:rPr>
          <w:rFonts w:ascii="Times New Roman" w:eastAsia="宋体" w:hAnsi="Times New Roman" w:cs="Times New Roman" w:hint="eastAsia"/>
          <w:color w:val="auto"/>
        </w:rPr>
        <w:t>关于关联企业</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除联合体外，法定代表人或单位负责人为同一个人或者存在直接控股、管理关系的不同供应商，</w:t>
      </w:r>
      <w:r>
        <w:rPr>
          <w:rFonts w:ascii="Times New Roman" w:eastAsia="宋体" w:hAnsi="Times New Roman" w:cs="Times New Roman"/>
          <w:color w:val="auto"/>
        </w:rPr>
        <w:t>不得同时参加同一</w:t>
      </w:r>
      <w:r>
        <w:rPr>
          <w:rFonts w:ascii="Times New Roman" w:eastAsia="宋体" w:hAnsi="Times New Roman" w:cs="Times New Roman" w:hint="eastAsia"/>
          <w:color w:val="auto"/>
        </w:rPr>
        <w:t>合同</w:t>
      </w:r>
      <w:r>
        <w:rPr>
          <w:rFonts w:ascii="Times New Roman" w:eastAsia="宋体" w:hAnsi="Times New Roman" w:cs="Times New Roman"/>
          <w:color w:val="auto"/>
        </w:rPr>
        <w:t>项下的投标</w:t>
      </w:r>
      <w:r>
        <w:rPr>
          <w:rFonts w:ascii="Times New Roman" w:eastAsia="宋体" w:hAnsi="Times New Roman" w:cs="Times New Roman" w:hint="eastAsia"/>
          <w:color w:val="auto"/>
        </w:rPr>
        <w:t>。如同时参加，则评审时将同时被拒绝。</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4.5 </w:t>
      </w:r>
      <w:r>
        <w:rPr>
          <w:rFonts w:ascii="Times New Roman" w:eastAsia="宋体" w:hAnsi="Times New Roman" w:cs="Times New Roman" w:hint="eastAsia"/>
          <w:color w:val="auto"/>
        </w:rPr>
        <w:t>关于分公司投标</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4.6 </w:t>
      </w:r>
      <w:r>
        <w:rPr>
          <w:rFonts w:ascii="Times New Roman" w:eastAsia="宋体" w:hAnsi="Times New Roman" w:cs="Times New Roman" w:hint="eastAsia"/>
          <w:color w:val="auto"/>
        </w:rPr>
        <w:t>关于提供前期服务的供应商</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4.7 </w:t>
      </w:r>
      <w:r>
        <w:rPr>
          <w:rFonts w:ascii="Times New Roman" w:eastAsia="宋体" w:hAnsi="Times New Roman" w:cs="Times New Roman" w:hint="eastAsia"/>
          <w:color w:val="auto"/>
        </w:rPr>
        <w:t>关于中小微企业参与投标</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中小微企业是指符合《政府采购促进中小企业发展</w:t>
      </w:r>
      <w:r>
        <w:rPr>
          <w:rFonts w:ascii="Times New Roman" w:eastAsia="宋体" w:hAnsi="Times New Roman" w:cs="Times New Roman" w:hint="eastAsia"/>
          <w:color w:val="auto"/>
        </w:rPr>
        <w:t>管理办法》（财库</w:t>
      </w:r>
      <w:r>
        <w:rPr>
          <w:rFonts w:ascii="Times New Roman" w:eastAsia="宋体" w:hAnsi="Times New Roman" w:cs="Times New Roman" w:hint="eastAsia"/>
          <w:color w:val="auto"/>
        </w:rPr>
        <w:t>[2020]46</w:t>
      </w:r>
      <w:r>
        <w:rPr>
          <w:rFonts w:ascii="Times New Roman" w:eastAsia="宋体" w:hAnsi="Times New Roman" w:cs="Times New Roman" w:hint="eastAsia"/>
          <w:color w:val="auto"/>
        </w:rPr>
        <w:t>号）规定的供应商。中小微企业参与投标应提供《中小企业声明函》。</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根据财库〔</w:t>
      </w:r>
      <w:r>
        <w:rPr>
          <w:rFonts w:ascii="Times New Roman" w:eastAsia="宋体" w:hAnsi="Times New Roman" w:cs="Times New Roman" w:hint="eastAsia"/>
          <w:color w:val="auto"/>
        </w:rPr>
        <w:t>2014</w:t>
      </w:r>
      <w:r>
        <w:rPr>
          <w:rFonts w:ascii="Times New Roman" w:eastAsia="宋体" w:hAnsi="Times New Roman" w:cs="Times New Roman" w:hint="eastAsia"/>
          <w:color w:val="auto"/>
        </w:rPr>
        <w:t>〕</w:t>
      </w:r>
      <w:r>
        <w:rPr>
          <w:rFonts w:ascii="Times New Roman" w:eastAsia="宋体" w:hAnsi="Times New Roman" w:cs="Times New Roman" w:hint="eastAsia"/>
          <w:color w:val="auto"/>
        </w:rPr>
        <w:t>68</w:t>
      </w:r>
      <w:r>
        <w:rPr>
          <w:rFonts w:ascii="Times New Roman" w:eastAsia="宋体" w:hAnsi="Times New Roman" w:cs="Times New Roman" w:hint="eastAsia"/>
          <w:color w:val="auto"/>
        </w:rPr>
        <w:t>号《财政部</w:t>
      </w:r>
      <w:r>
        <w:rPr>
          <w:rFonts w:ascii="Times New Roman" w:eastAsia="宋体" w:hAnsi="Times New Roman" w:cs="Times New Roman" w:hint="eastAsia"/>
          <w:color w:val="auto"/>
        </w:rPr>
        <w:t xml:space="preserve"> </w:t>
      </w:r>
      <w:r>
        <w:rPr>
          <w:rFonts w:ascii="Times New Roman" w:eastAsia="宋体" w:hAnsi="Times New Roman" w:cs="Times New Roman" w:hint="eastAsia"/>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Pr>
          <w:rFonts w:ascii="Times New Roman" w:eastAsia="宋体" w:hAnsi="Times New Roman" w:cs="Times New Roman" w:hint="eastAsia"/>
          <w:color w:val="auto"/>
        </w:rPr>
        <w:t>(</w:t>
      </w:r>
      <w:r>
        <w:rPr>
          <w:rFonts w:ascii="Times New Roman" w:eastAsia="宋体" w:hAnsi="Times New Roman" w:cs="Times New Roman" w:hint="eastAsia"/>
          <w:color w:val="auto"/>
        </w:rPr>
        <w:t>设区的市</w:t>
      </w:r>
      <w:r>
        <w:rPr>
          <w:rFonts w:ascii="Times New Roman" w:eastAsia="宋体" w:hAnsi="Times New Roman" w:cs="Times New Roman" w:hint="eastAsia"/>
          <w:color w:val="auto"/>
        </w:rPr>
        <w:t>)</w:t>
      </w:r>
      <w:r>
        <w:rPr>
          <w:rFonts w:ascii="Times New Roman" w:eastAsia="宋体" w:hAnsi="Times New Roman" w:cs="Times New Roman" w:hint="eastAsia"/>
          <w:color w:val="auto"/>
        </w:rPr>
        <w:t>监狱、强制隔离戒毒所、戒毒康复所，以及新疆生产建设兵团监狱管理局、戒毒管理局的企业。监狱企业投标时，提供由省级以上监狱管</w:t>
      </w:r>
      <w:r>
        <w:rPr>
          <w:rFonts w:ascii="Times New Roman" w:eastAsia="宋体" w:hAnsi="Times New Roman" w:cs="Times New Roman" w:hint="eastAsia"/>
          <w:color w:val="auto"/>
        </w:rPr>
        <w:t>理局、戒毒管理局（含新疆生产建设兵团）出具的属于监狱企业的证明文件，不再提供《中小企业声明函》。</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hAnsi="Times New Roman" w:cs="Times New Roman"/>
          <w:color w:val="auto"/>
          <w:szCs w:val="21"/>
        </w:rPr>
        <w:t>根据《财政部</w:t>
      </w:r>
      <w:r>
        <w:rPr>
          <w:rFonts w:ascii="Times New Roman" w:hAnsi="Times New Roman" w:cs="Times New Roman"/>
          <w:color w:val="auto"/>
          <w:szCs w:val="21"/>
        </w:rPr>
        <w:t xml:space="preserve"> </w:t>
      </w:r>
      <w:r>
        <w:rPr>
          <w:rFonts w:ascii="Times New Roman" w:hAnsi="Times New Roman" w:cs="Times New Roman"/>
          <w:color w:val="auto"/>
          <w:szCs w:val="21"/>
        </w:rPr>
        <w:t>民政部</w:t>
      </w:r>
      <w:r>
        <w:rPr>
          <w:rFonts w:ascii="Times New Roman" w:hAnsi="Times New Roman" w:cs="Times New Roman"/>
          <w:color w:val="auto"/>
          <w:szCs w:val="21"/>
        </w:rPr>
        <w:t xml:space="preserve"> </w:t>
      </w:r>
      <w:r>
        <w:rPr>
          <w:rFonts w:ascii="Times New Roman" w:hAnsi="Times New Roman" w:cs="Times New Roman"/>
          <w:color w:val="auto"/>
          <w:szCs w:val="21"/>
        </w:rPr>
        <w:t>中国残疾人联合会关于促进残疾人就业政府采购政策的通知》（财库〔</w:t>
      </w:r>
      <w:r>
        <w:rPr>
          <w:rFonts w:ascii="Times New Roman" w:hAnsi="Times New Roman" w:cs="Times New Roman"/>
          <w:color w:val="auto"/>
          <w:szCs w:val="21"/>
        </w:rPr>
        <w:t>2017</w:t>
      </w:r>
      <w:r>
        <w:rPr>
          <w:rFonts w:ascii="Times New Roman" w:hAnsi="Times New Roman" w:cs="Times New Roman"/>
          <w:color w:val="auto"/>
          <w:szCs w:val="21"/>
        </w:rPr>
        <w:t>〕</w:t>
      </w:r>
      <w:r>
        <w:rPr>
          <w:rFonts w:ascii="Times New Roman" w:hAnsi="Times New Roman" w:cs="Times New Roman"/>
          <w:color w:val="auto"/>
          <w:szCs w:val="21"/>
        </w:rPr>
        <w:t>141</w:t>
      </w:r>
      <w:r>
        <w:rPr>
          <w:rFonts w:ascii="Times New Roman" w:hAnsi="Times New Roman" w:cs="Times New Roman"/>
          <w:color w:val="auto"/>
          <w:szCs w:val="21"/>
        </w:rPr>
        <w:t>号）的规定，残疾人福利性单位视同为小型、微型企业。</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5. </w:t>
      </w:r>
      <w:r>
        <w:rPr>
          <w:rFonts w:ascii="Times New Roman" w:eastAsia="宋体" w:hAnsi="Times New Roman" w:cs="Times New Roman" w:hint="eastAsia"/>
          <w:color w:val="auto"/>
        </w:rPr>
        <w:t>合格的货物和相关服务</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5.1 </w:t>
      </w:r>
      <w:r>
        <w:rPr>
          <w:rFonts w:ascii="Times New Roman" w:eastAsia="宋体" w:hAnsi="Times New Roman" w:cs="Times New Roman" w:hint="eastAsia"/>
          <w:color w:val="auto"/>
        </w:rPr>
        <w:t>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5.2 </w:t>
      </w:r>
      <w:r>
        <w:rPr>
          <w:rFonts w:ascii="Times New Roman" w:eastAsia="宋体" w:hAnsi="Times New Roman" w:cs="Times New Roman" w:hint="eastAsia"/>
          <w:color w:val="auto"/>
        </w:rPr>
        <w:t>投标人提供的货物质量应当完全符合现行的国家标准、行业标准或地方标准。除《招标项目需求》有特殊规定外，投标人提供的货物应当是全新的、未使用过的，货物和相关服务应当符合招标文件的要求。</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5.3 </w:t>
      </w:r>
      <w:r>
        <w:rPr>
          <w:rFonts w:ascii="Times New Roman" w:eastAsia="宋体" w:hAnsi="Times New Roman" w:cs="Times New Roman" w:hint="eastAsia"/>
          <w:color w:val="auto"/>
        </w:rPr>
        <w:t>投标人应当说明投标货物的来源地，如投标的货物非投标人生产或制造的，则交货时有义务提供其从合法途径获得该货物的相关证明。</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5.4 </w:t>
      </w:r>
      <w:r>
        <w:rPr>
          <w:rFonts w:ascii="Times New Roman" w:eastAsia="宋体" w:hAnsi="Times New Roman" w:cs="Times New Roman" w:hint="eastAsia"/>
          <w:color w:val="auto"/>
        </w:rPr>
        <w:t>系统软件、</w:t>
      </w:r>
      <w:r w:rsidR="001669B6">
        <w:rPr>
          <w:rFonts w:ascii="Times New Roman" w:eastAsia="宋体" w:hAnsi="Times New Roman" w:cs="Times New Roman" w:hint="eastAsia"/>
          <w:color w:val="auto"/>
        </w:rPr>
        <w:t>通用软件必须是具有在中国境内的合法使用权或版权的正版软件，涉及</w:t>
      </w:r>
      <w:r>
        <w:rPr>
          <w:rFonts w:ascii="Times New Roman" w:eastAsia="宋体" w:hAnsi="Times New Roman" w:cs="Times New Roman" w:hint="eastAsia"/>
          <w:color w:val="auto"/>
        </w:rPr>
        <w:t>第三方提出侵权或知识产权的起诉及支付版税等费用由投标人承担所</w:t>
      </w:r>
      <w:r>
        <w:rPr>
          <w:rFonts w:ascii="Times New Roman" w:eastAsia="宋体" w:hAnsi="Times New Roman" w:cs="Times New Roman" w:hint="eastAsia"/>
          <w:color w:val="auto"/>
        </w:rPr>
        <w:lastRenderedPageBreak/>
        <w:t>有责任及费用。</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6. </w:t>
      </w:r>
      <w:r>
        <w:rPr>
          <w:rFonts w:ascii="Times New Roman" w:eastAsia="宋体" w:hAnsi="Times New Roman" w:cs="Times New Roman" w:hint="eastAsia"/>
          <w:color w:val="auto"/>
        </w:rPr>
        <w:t>投标费用</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无论投标过程中的做法和结果如</w:t>
      </w:r>
      <w:r>
        <w:rPr>
          <w:rFonts w:ascii="Times New Roman" w:eastAsia="宋体" w:hAnsi="Times New Roman" w:cs="Times New Roman" w:hint="eastAsia"/>
          <w:color w:val="auto"/>
        </w:rPr>
        <w:t>何，投标人自行承担所有与参加投标有关的费用。</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7. </w:t>
      </w:r>
      <w:r>
        <w:rPr>
          <w:rFonts w:ascii="Times New Roman" w:eastAsia="宋体" w:hAnsi="Times New Roman" w:cs="Times New Roman" w:hint="eastAsia"/>
          <w:color w:val="auto"/>
        </w:rPr>
        <w:t>信息发布</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本项目需要公开的有关信息，包括招标公告、更正公告、中标公告、终止公告等与招标活动有关的通知，采购人、采购代理机构均将通过“中国</w:t>
      </w:r>
      <w:r>
        <w:rPr>
          <w:rFonts w:ascii="Times New Roman" w:eastAsia="宋体" w:hAnsi="Times New Roman" w:cs="Times New Roman"/>
          <w:color w:val="auto"/>
        </w:rPr>
        <w:t>政府采购网</w:t>
      </w:r>
      <w:r>
        <w:rPr>
          <w:rFonts w:ascii="Times New Roman" w:eastAsia="宋体" w:hAnsi="Times New Roman" w:cs="Times New Roman" w:hint="eastAsia"/>
          <w:color w:val="auto"/>
        </w:rPr>
        <w:t>”公开发布。投标人在参与本采购项目招投标活动期间，请及时关注上述媒体和天津市政府采购中心招投标系统“查看项目文件”的相关信息。因没有及时关注而未能如期获取相关信息，投标人自行</w:t>
      </w:r>
      <w:r>
        <w:rPr>
          <w:rFonts w:ascii="Times New Roman" w:eastAsia="宋体" w:hAnsi="Times New Roman" w:cs="Times New Roman"/>
          <w:color w:val="auto"/>
        </w:rPr>
        <w:t>承担由此可能产生的风险。</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8. </w:t>
      </w:r>
      <w:r>
        <w:rPr>
          <w:rFonts w:ascii="Times New Roman" w:eastAsia="宋体" w:hAnsi="Times New Roman" w:cs="Times New Roman" w:hint="eastAsia"/>
          <w:color w:val="auto"/>
        </w:rPr>
        <w:t>询问与质疑</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8.1 </w:t>
      </w:r>
      <w:r>
        <w:rPr>
          <w:rFonts w:ascii="Times New Roman" w:eastAsia="宋体" w:hAnsi="Times New Roman" w:cs="Times New Roman" w:hint="eastAsia"/>
          <w:color w:val="auto"/>
        </w:rPr>
        <w:t>根据《政府采购质疑和投诉办法》（财政部令第</w:t>
      </w:r>
      <w:r>
        <w:rPr>
          <w:rFonts w:ascii="Times New Roman" w:eastAsia="宋体" w:hAnsi="Times New Roman" w:cs="Times New Roman" w:hint="eastAsia"/>
          <w:color w:val="auto"/>
        </w:rPr>
        <w:t>94</w:t>
      </w:r>
      <w:r>
        <w:rPr>
          <w:rFonts w:ascii="Times New Roman" w:eastAsia="宋体" w:hAnsi="Times New Roman" w:cs="Times New Roman" w:hint="eastAsia"/>
          <w:color w:val="auto"/>
        </w:rPr>
        <w:t>号）、《天津市财政局关于转发</w:t>
      </w:r>
      <w:r>
        <w:rPr>
          <w:rFonts w:ascii="Times New Roman" w:eastAsia="宋体" w:hAnsi="Times New Roman" w:cs="Times New Roman" w:hint="eastAsia"/>
          <w:color w:val="auto"/>
        </w:rPr>
        <w:t>&lt;</w:t>
      </w:r>
      <w:r>
        <w:rPr>
          <w:rFonts w:ascii="Times New Roman" w:eastAsia="宋体" w:hAnsi="Times New Roman" w:cs="Times New Roman" w:hint="eastAsia"/>
          <w:color w:val="auto"/>
        </w:rPr>
        <w:t>财政部关于进</w:t>
      </w:r>
      <w:r>
        <w:rPr>
          <w:rFonts w:ascii="Times New Roman" w:eastAsia="宋体" w:hAnsi="Times New Roman" w:cs="Times New Roman" w:hint="eastAsia"/>
          <w:color w:val="auto"/>
        </w:rPr>
        <w:t>一步加强政府采购需求和履约验收管理的指导意见</w:t>
      </w:r>
      <w:r>
        <w:rPr>
          <w:rFonts w:ascii="Times New Roman" w:eastAsia="宋体" w:hAnsi="Times New Roman" w:cs="Times New Roman" w:hint="eastAsia"/>
          <w:color w:val="auto"/>
        </w:rPr>
        <w:t>&gt;</w:t>
      </w:r>
      <w:r>
        <w:rPr>
          <w:rFonts w:ascii="Times New Roman" w:eastAsia="宋体" w:hAnsi="Times New Roman" w:cs="Times New Roman" w:hint="eastAsia"/>
          <w:color w:val="auto"/>
        </w:rPr>
        <w:t>的通知》（津财采</w:t>
      </w:r>
      <w:r>
        <w:rPr>
          <w:rFonts w:ascii="Times New Roman" w:eastAsia="宋体" w:hAnsi="Times New Roman" w:cs="Times New Roman" w:hint="eastAsia"/>
          <w:color w:val="auto"/>
        </w:rPr>
        <w:t>[2017]4</w:t>
      </w:r>
      <w:r>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8.2 </w:t>
      </w:r>
      <w:r>
        <w:rPr>
          <w:rFonts w:ascii="Times New Roman" w:eastAsia="宋体" w:hAnsi="Times New Roman" w:cs="Times New Roman" w:hint="eastAsia"/>
          <w:color w:val="auto"/>
        </w:rPr>
        <w:t>询问</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）询问可以采取电话、当面或书面等形式。</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）采购人应当自收到供应商询问之日起</w:t>
      </w:r>
      <w:r>
        <w:rPr>
          <w:rFonts w:ascii="Times New Roman" w:eastAsia="宋体" w:hAnsi="Times New Roman" w:cs="Times New Roman" w:hint="eastAsia"/>
          <w:color w:val="auto"/>
        </w:rPr>
        <w:t>3</w:t>
      </w:r>
      <w:r>
        <w:rPr>
          <w:rFonts w:ascii="Times New Roman" w:eastAsia="宋体" w:hAnsi="Times New Roman" w:cs="Times New Roman" w:hint="eastAsia"/>
          <w:color w:val="auto"/>
        </w:rPr>
        <w:t>个工作日内作出答复，但答复的内容不得涉及商业秘密或者依法应当保密的内容。</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8.3 </w:t>
      </w:r>
      <w:r>
        <w:rPr>
          <w:rFonts w:ascii="Times New Roman" w:eastAsia="宋体" w:hAnsi="Times New Roman" w:cs="Times New Roman" w:hint="eastAsia"/>
          <w:color w:val="auto"/>
        </w:rPr>
        <w:t>质疑</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）提出质疑的供应商应当是参与所质疑项目采购活动的供应商。</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针对采购结果的质疑，供应商可通过天津市政府采购中心招投标系统“质疑”模块在线提出。</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）质疑函应当符合《政府采购质疑和投诉办法》（财政部令第</w:t>
      </w:r>
      <w:r>
        <w:rPr>
          <w:rFonts w:ascii="Times New Roman" w:eastAsia="宋体" w:hAnsi="Times New Roman" w:cs="Times New Roman" w:hint="eastAsia"/>
          <w:color w:val="auto"/>
        </w:rPr>
        <w:t>94</w:t>
      </w:r>
      <w:r>
        <w:rPr>
          <w:rFonts w:ascii="Times New Roman" w:eastAsia="宋体" w:hAnsi="Times New Roman" w:cs="Times New Roman" w:hint="eastAsia"/>
          <w:color w:val="auto"/>
        </w:rPr>
        <w:t>号）第十二条的规定，并按照统一格式提出（具体格式可参照天津市政府采购网</w:t>
      </w:r>
      <w:r>
        <w:rPr>
          <w:rFonts w:ascii="Times New Roman" w:eastAsia="宋体" w:hAnsi="Times New Roman" w:cs="Times New Roman" w:hint="eastAsia"/>
          <w:color w:val="auto"/>
        </w:rPr>
        <w:lastRenderedPageBreak/>
        <w:t>（</w:t>
      </w:r>
      <w:r>
        <w:rPr>
          <w:rFonts w:ascii="Times New Roman" w:eastAsia="宋体" w:hAnsi="Times New Roman" w:cs="Times New Roman" w:hint="eastAsia"/>
          <w:color w:val="auto"/>
        </w:rPr>
        <w:t>www.tjgp.gov.cn</w:t>
      </w:r>
      <w:r>
        <w:rPr>
          <w:rFonts w:ascii="Times New Roman" w:eastAsia="宋体" w:hAnsi="Times New Roman" w:cs="Times New Roman" w:hint="eastAsia"/>
          <w:color w:val="auto"/>
        </w:rPr>
        <w:t>）“下载专区”中的“质疑函格式文本”）。质疑函应当明确阐述采购文件、采购过程、采购结果使自己的合法权益受到损害的法律依据、事实依据、相关证明材料及证据来源，以便于有关单位调查、答复和处理。</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w:t>
      </w:r>
      <w:r>
        <w:rPr>
          <w:rFonts w:ascii="Times New Roman" w:eastAsia="宋体" w:hAnsi="Times New Roman" w:cs="Times New Roman" w:hint="eastAsia"/>
          <w:color w:val="auto"/>
        </w:rPr>
        <w:t>确切来源，证据来源必须合法，采购人或天津市政府采购中心有权将质疑函转发质疑事项各关联方，请其作出解释说明。对捏造事实、滥用维权扰乱采购秩序的恶意质疑者，将上报天津市财政局政府采购处依法处理。</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8.4 </w:t>
      </w:r>
      <w:r>
        <w:rPr>
          <w:rFonts w:ascii="Times New Roman" w:eastAsia="宋体" w:hAnsi="Times New Roman" w:cs="Times New Roman" w:hint="eastAsia"/>
          <w:color w:val="auto"/>
        </w:rPr>
        <w:t>针对询问或质疑的答复内容需要修改采购文件的，其修改内容应当以中国政府采购网发布的更正公告为准。</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9. </w:t>
      </w:r>
      <w:r>
        <w:rPr>
          <w:rFonts w:ascii="Times New Roman" w:eastAsia="宋体" w:hAnsi="Times New Roman" w:cs="Times New Roman" w:hint="eastAsia"/>
          <w:color w:val="auto"/>
        </w:rPr>
        <w:t>其他</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本《投标须知》的条款如与《投标邀请函》、《招标项目需求》就同一内容的表述不一致的，以《投标邀请函》、《招标项目需求》中规定的内容为准。</w:t>
      </w:r>
    </w:p>
    <w:p w:rsidR="005E5BB3" w:rsidRDefault="005E5BB3">
      <w:pPr>
        <w:pStyle w:val="Default"/>
        <w:spacing w:line="360" w:lineRule="auto"/>
        <w:ind w:firstLineChars="200" w:firstLine="480"/>
        <w:jc w:val="both"/>
        <w:rPr>
          <w:rFonts w:ascii="Times New Roman" w:eastAsia="宋体" w:hAnsi="Times New Roman" w:cs="Times New Roman"/>
          <w:color w:val="auto"/>
        </w:rPr>
      </w:pPr>
    </w:p>
    <w:p w:rsidR="005E5BB3" w:rsidRDefault="009627A1">
      <w:pPr>
        <w:pStyle w:val="Default"/>
        <w:spacing w:line="360" w:lineRule="auto"/>
        <w:ind w:firstLineChars="200" w:firstLine="480"/>
        <w:jc w:val="center"/>
        <w:rPr>
          <w:rFonts w:ascii="Times New Roman" w:eastAsia="宋体" w:hAnsi="Times New Roman" w:cs="Times New Roman"/>
          <w:color w:val="auto"/>
        </w:rPr>
      </w:pPr>
      <w:r>
        <w:rPr>
          <w:rFonts w:ascii="Times New Roman" w:eastAsia="宋体" w:hAnsi="Times New Roman" w:cs="Times New Roman" w:hint="eastAsia"/>
          <w:color w:val="auto"/>
        </w:rPr>
        <w:t xml:space="preserve">B  </w:t>
      </w:r>
      <w:r>
        <w:rPr>
          <w:rFonts w:ascii="Times New Roman" w:eastAsia="宋体" w:hAnsi="Times New Roman" w:cs="Times New Roman" w:hint="eastAsia"/>
          <w:color w:val="auto"/>
        </w:rPr>
        <w:t>招标文件说明</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10. </w:t>
      </w:r>
      <w:r>
        <w:rPr>
          <w:rFonts w:ascii="Times New Roman" w:eastAsia="宋体" w:hAnsi="Times New Roman" w:cs="Times New Roman" w:hint="eastAsia"/>
          <w:color w:val="auto"/>
        </w:rPr>
        <w:t>招标文件的构成</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10.1 </w:t>
      </w:r>
      <w:r>
        <w:rPr>
          <w:rFonts w:ascii="Times New Roman" w:eastAsia="宋体" w:hAnsi="Times New Roman" w:cs="Times New Roman" w:hint="eastAsia"/>
          <w:color w:val="auto"/>
        </w:rPr>
        <w:t>招标文件由下</w:t>
      </w:r>
      <w:r>
        <w:rPr>
          <w:rFonts w:ascii="Times New Roman" w:eastAsia="宋体" w:hAnsi="Times New Roman" w:cs="Times New Roman" w:hint="eastAsia"/>
          <w:color w:val="auto"/>
        </w:rPr>
        <w:t>述部分组成：</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）投标邀请函</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）招标项目需求</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）投标须知</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）合同条款</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5</w:t>
      </w:r>
      <w:r>
        <w:rPr>
          <w:rFonts w:ascii="Times New Roman" w:eastAsia="宋体" w:hAnsi="Times New Roman" w:cs="Times New Roman" w:hint="eastAsia"/>
          <w:color w:val="auto"/>
        </w:rPr>
        <w:t>）投标文件格式</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6</w:t>
      </w:r>
      <w:r>
        <w:rPr>
          <w:rFonts w:ascii="Times New Roman" w:eastAsia="宋体" w:hAnsi="Times New Roman" w:cs="Times New Roman" w:hint="eastAsia"/>
          <w:color w:val="auto"/>
        </w:rPr>
        <w:t>）本项目招标文件的更正公告内容（如有）</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10.2 </w:t>
      </w:r>
      <w:r>
        <w:rPr>
          <w:rFonts w:ascii="Times New Roman" w:eastAsia="宋体" w:hAnsi="Times New Roman" w:cs="Times New Roman" w:hint="eastAsia"/>
          <w:color w:val="auto"/>
        </w:rPr>
        <w:t>除非有特殊要求，招标文件不单独提供招标项目使用地的自然环境、气候条件、公用设施等情况，投标人被视为熟悉上述与履行合同有关的一切情况。</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10.3 </w:t>
      </w:r>
      <w:r>
        <w:rPr>
          <w:rFonts w:ascii="Times New Roman" w:eastAsia="宋体" w:hAnsi="Times New Roman" w:cs="Times New Roman" w:hint="eastAsia"/>
          <w:color w:val="auto"/>
        </w:rPr>
        <w:t>加注“★”号条款为实质性条款，不得出现负偏离，发生负偏离即做无效标处理。加注“▲”号的产品为核心产品（如未明确核心产品，则视为全部产品均为核心产品），任意一种核心产品为同一品牌时，按照本部分第</w:t>
      </w:r>
      <w:r>
        <w:rPr>
          <w:rFonts w:ascii="Times New Roman" w:eastAsia="宋体" w:hAnsi="Times New Roman" w:cs="Times New Roman"/>
          <w:color w:val="auto"/>
        </w:rPr>
        <w:t>32.4</w:t>
      </w:r>
      <w:r>
        <w:rPr>
          <w:rFonts w:ascii="Times New Roman" w:eastAsia="宋体" w:hAnsi="Times New Roman" w:cs="Times New Roman" w:hint="eastAsia"/>
          <w:color w:val="auto"/>
        </w:rPr>
        <w:t>条款执行。</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10.4 </w:t>
      </w:r>
      <w:r>
        <w:rPr>
          <w:rFonts w:ascii="Times New Roman" w:eastAsia="宋体" w:hAnsi="Times New Roman" w:cs="Times New Roman" w:hint="eastAsia"/>
          <w:color w:val="auto"/>
        </w:rPr>
        <w:t>招标文件中涉及的参照品牌、型号仅起说明作用，并没有任何限制性，投标人在投标中可以选用其他替代品牌或型号，但这些替代要实质上优于或相当于招标要求。</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10.5 </w:t>
      </w:r>
      <w:r>
        <w:rPr>
          <w:rFonts w:ascii="Times New Roman" w:eastAsia="宋体" w:hAnsi="Times New Roman" w:cs="Times New Roman" w:hint="eastAsia"/>
          <w:color w:val="auto"/>
        </w:rPr>
        <w:t>除招标文件另有规定外，招标文件中要求的每一项产品只允许一种产品投标，每一项产品的采购数量不允许变更。</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11. </w:t>
      </w:r>
      <w:r>
        <w:rPr>
          <w:rFonts w:ascii="Times New Roman" w:eastAsia="宋体" w:hAnsi="Times New Roman" w:cs="Times New Roman" w:hint="eastAsia"/>
          <w:color w:val="auto"/>
        </w:rPr>
        <w:t>招标文件的澄清和修改</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11.1 </w:t>
      </w:r>
      <w:r>
        <w:rPr>
          <w:rFonts w:ascii="Times New Roman" w:eastAsia="宋体" w:hAnsi="Times New Roman" w:cs="Times New Roman" w:hint="eastAsia"/>
          <w:color w:val="auto"/>
        </w:rPr>
        <w:t>投标截止前，采购人、采购代理机构需要对招标文件进行补充或修改的，采购人、采购代理机构将会通过“中国政府采购网”以更正公告形式发布。</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11.2 </w:t>
      </w:r>
      <w:r>
        <w:rPr>
          <w:rFonts w:ascii="Times New Roman" w:eastAsia="宋体" w:hAnsi="Times New Roman" w:cs="Times New Roman" w:hint="eastAsia"/>
          <w:color w:val="auto"/>
        </w:rPr>
        <w:t>更正公告一经在“中国政府采购网”发布，天津市政府采购中心招投</w:t>
      </w:r>
      <w:r>
        <w:rPr>
          <w:rFonts w:ascii="Times New Roman" w:eastAsia="宋体" w:hAnsi="Times New Roman" w:cs="Times New Roman" w:hint="eastAsia"/>
          <w:color w:val="auto"/>
        </w:rPr>
        <w:t>标系统将自动发送通知至已获取招标文件供应商的“查看项目文件”，视同已书面通知所有招标文件的收受人。请参与项目的供应商及时关注更正公告，由此导致的风险由投标人自行承担，采购人、采购代理机构不承担任何责任。</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11.3 </w:t>
      </w:r>
      <w:r>
        <w:rPr>
          <w:rFonts w:ascii="Times New Roman" w:eastAsia="宋体" w:hAnsi="Times New Roman" w:cs="Times New Roman" w:hint="eastAsia"/>
          <w:color w:val="auto"/>
        </w:rPr>
        <w:t>更正公告的内容为招标文件的组成部分。当招标文件与更正公告就同一内容的表述不一致时，以最后发出的更正公告内容为准。</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11.4 </w:t>
      </w:r>
      <w:r>
        <w:rPr>
          <w:rFonts w:ascii="Times New Roman" w:eastAsia="宋体" w:hAnsi="Times New Roman" w:cs="Times New Roman" w:hint="eastAsia"/>
          <w:color w:val="auto"/>
        </w:rPr>
        <w:t>招标文件的澄清、答复、修改或补充都应由采购代理机构以更正公告形式发布，除此以外的其他任何澄清、修改方式及澄清、修改内容均属无效，不得作为投标的依据，由此导致的风险由投标人自行</w:t>
      </w:r>
      <w:r>
        <w:rPr>
          <w:rFonts w:ascii="Times New Roman" w:eastAsia="宋体" w:hAnsi="Times New Roman" w:cs="Times New Roman" w:hint="eastAsia"/>
          <w:color w:val="auto"/>
        </w:rPr>
        <w:t>承担，采购人、采购代理机构不承担任何责任。</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12. </w:t>
      </w:r>
      <w:r>
        <w:rPr>
          <w:rFonts w:ascii="Times New Roman" w:eastAsia="宋体" w:hAnsi="Times New Roman" w:cs="Times New Roman" w:hint="eastAsia"/>
          <w:color w:val="auto"/>
        </w:rPr>
        <w:t>答疑会和踏勘现场</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12.1 </w:t>
      </w:r>
      <w:r>
        <w:rPr>
          <w:rFonts w:ascii="Times New Roman" w:eastAsia="宋体" w:hAnsi="Times New Roman" w:cs="Times New Roman" w:hint="eastAsia"/>
          <w:color w:val="auto"/>
        </w:rPr>
        <w:t>采购人、采购代理机构召开答疑会的，所有投标人应按《投标邀请函》规定的时间、地点参加答疑会。投标人如不参加，其风险由投标人自行承担，采购人、采购代理机构不承担任何责任。</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12.2 </w:t>
      </w:r>
      <w:r>
        <w:rPr>
          <w:rFonts w:ascii="Times New Roman" w:eastAsia="宋体" w:hAnsi="Times New Roman" w:cs="Times New Roman" w:hint="eastAsia"/>
          <w:color w:val="auto"/>
        </w:rPr>
        <w:t>采购人、采购代理机构组织踏勘现场的，所有投标人按《投标邀请函》规定的时间、地点参加踏勘现场活动。投标人如不参加，其风险由投标人自行承担，采购人、采购代理机构不承担任何责任。</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12.3 </w:t>
      </w:r>
      <w:r>
        <w:rPr>
          <w:rFonts w:ascii="Times New Roman" w:eastAsia="宋体" w:hAnsi="Times New Roman" w:cs="Times New Roman" w:hint="eastAsia"/>
          <w:color w:val="auto"/>
        </w:rPr>
        <w:t>采购人、采购代理机构在答疑会或踏勘现场中口头介绍的情况，除经“中国政府采购网”以更正公告的形式发布外，不构成对招标文件的修改，不作为投标人编制投标文件的依据。</w:t>
      </w:r>
    </w:p>
    <w:p w:rsidR="005E5BB3" w:rsidRDefault="005E5BB3">
      <w:pPr>
        <w:pStyle w:val="Default"/>
        <w:spacing w:line="360" w:lineRule="auto"/>
        <w:ind w:firstLineChars="200" w:firstLine="480"/>
        <w:jc w:val="both"/>
        <w:rPr>
          <w:rFonts w:ascii="Times New Roman" w:eastAsia="宋体" w:hAnsi="Times New Roman" w:cs="Times New Roman"/>
          <w:color w:val="auto"/>
        </w:rPr>
      </w:pPr>
    </w:p>
    <w:p w:rsidR="005E5BB3" w:rsidRDefault="009627A1">
      <w:pPr>
        <w:pStyle w:val="Default"/>
        <w:spacing w:line="360" w:lineRule="auto"/>
        <w:ind w:firstLineChars="200" w:firstLine="480"/>
        <w:jc w:val="center"/>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C  </w:t>
      </w:r>
      <w:r>
        <w:rPr>
          <w:rFonts w:ascii="Times New Roman" w:eastAsia="宋体" w:hAnsi="Times New Roman" w:cs="Times New Roman" w:hint="eastAsia"/>
          <w:color w:val="auto"/>
        </w:rPr>
        <w:t>投标文件的编制</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13. </w:t>
      </w:r>
      <w:r>
        <w:rPr>
          <w:rFonts w:ascii="Times New Roman" w:eastAsia="宋体" w:hAnsi="Times New Roman" w:cs="Times New Roman" w:hint="eastAsia"/>
          <w:color w:val="auto"/>
        </w:rPr>
        <w:t>要求</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13.1 </w:t>
      </w:r>
      <w:r>
        <w:rPr>
          <w:rFonts w:ascii="Times New Roman" w:eastAsia="宋体" w:hAnsi="Times New Roman" w:cs="Times New Roman" w:hint="eastAsia"/>
          <w:color w:val="auto"/>
        </w:rPr>
        <w:t>投标人应仔细阅读招标文件的所有内容，按招标文件要求编制投标文件，以使其投标对招标文件做出实质性响应。否则，其投标文件可能被拒绝，投标人须自行承担由此引起的风险和责任。</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13.2 </w:t>
      </w:r>
      <w:r>
        <w:rPr>
          <w:rFonts w:ascii="Times New Roman" w:eastAsia="宋体" w:hAnsi="Times New Roman" w:cs="Times New Roman" w:hint="eastAsia"/>
          <w:color w:val="auto"/>
        </w:rPr>
        <w:t>投标人应根据招标项目需求和投标文件格式编制投标文件，保证其真实有效，并承担相应的法律责任。</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13.3 </w:t>
      </w:r>
      <w:r>
        <w:rPr>
          <w:rFonts w:ascii="Times New Roman" w:eastAsia="宋体" w:hAnsi="Times New Roman" w:cs="Times New Roman" w:hint="eastAsia"/>
          <w:color w:val="auto"/>
        </w:rPr>
        <w:t>投标人应对投标文件所提供</w:t>
      </w:r>
      <w:r>
        <w:rPr>
          <w:rFonts w:ascii="Times New Roman" w:eastAsia="宋体" w:hAnsi="Times New Roman" w:cs="Times New Roman" w:hint="eastAsia"/>
          <w:color w:val="auto"/>
        </w:rPr>
        <w:t>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14. </w:t>
      </w:r>
      <w:r>
        <w:rPr>
          <w:rFonts w:ascii="Times New Roman" w:eastAsia="宋体" w:hAnsi="Times New Roman" w:cs="Times New Roman" w:hint="eastAsia"/>
          <w:color w:val="auto"/>
        </w:rPr>
        <w:t>投标语言及计量单位</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14.1 </w:t>
      </w:r>
      <w:r>
        <w:rPr>
          <w:rFonts w:ascii="Times New Roman" w:eastAsia="宋体" w:hAnsi="Times New Roman" w:cs="Times New Roman" w:hint="eastAsia"/>
          <w:color w:val="auto"/>
        </w:rPr>
        <w:t>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w:t>
      </w:r>
      <w:r>
        <w:rPr>
          <w:rFonts w:ascii="Times New Roman" w:eastAsia="宋体" w:hAnsi="Times New Roman" w:cs="Times New Roman" w:hint="eastAsia"/>
          <w:color w:val="auto"/>
        </w:rPr>
        <w:t>拒绝其投标。</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14.2 </w:t>
      </w:r>
      <w:r>
        <w:rPr>
          <w:rFonts w:ascii="Times New Roman" w:eastAsia="宋体" w:hAnsi="Times New Roman" w:cs="Times New Roman" w:hint="eastAsia"/>
          <w:color w:val="auto"/>
        </w:rPr>
        <w:t>除招标文件中另有规定外，投标文件所使用的计量单位均应使用中华人民共和国法定计量单位。</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15. </w:t>
      </w:r>
      <w:r>
        <w:rPr>
          <w:rFonts w:ascii="Times New Roman" w:eastAsia="宋体" w:hAnsi="Times New Roman" w:cs="Times New Roman" w:hint="eastAsia"/>
          <w:color w:val="auto"/>
        </w:rPr>
        <w:t>投标文件格式</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15.1 </w:t>
      </w:r>
      <w:r>
        <w:rPr>
          <w:rFonts w:ascii="Times New Roman" w:eastAsia="宋体" w:hAnsi="Times New Roman" w:cs="Times New Roman" w:hint="eastAsia"/>
          <w:color w:val="auto"/>
        </w:rPr>
        <w:t>投标人应按招标文件中提供的投标文件格式完整填写。因不按要求编制而引起系统无法检索、读取相关信息时，其后果由投标人自行承担。</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15.2 </w:t>
      </w:r>
      <w:r>
        <w:rPr>
          <w:rFonts w:ascii="Times New Roman" w:eastAsia="宋体" w:hAnsi="Times New Roman" w:cs="Times New Roman" w:hint="eastAsia"/>
          <w:color w:val="auto"/>
        </w:rPr>
        <w:t>投标人可对本招标文件“招标项目要求”所列的所有货物进行投标，也可只对其中一包或几包的货物投标；若无特殊说明，每一包的内容不得分项投标，原则上按照整包确定中标供应商。</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15.3 </w:t>
      </w:r>
      <w:r>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15.4 </w:t>
      </w:r>
      <w:r>
        <w:rPr>
          <w:rFonts w:ascii="Times New Roman" w:eastAsia="宋体" w:hAnsi="Times New Roman" w:cs="Times New Roman" w:hint="eastAsia"/>
          <w:color w:val="auto"/>
        </w:rPr>
        <w:t>如投标多个包的，要求按包分别独立制作投标文件。</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15.5 </w:t>
      </w:r>
      <w:r>
        <w:rPr>
          <w:rFonts w:ascii="Times New Roman" w:eastAsia="宋体" w:hAnsi="Times New Roman" w:cs="Times New Roman" w:hint="eastAsia"/>
          <w:color w:val="auto"/>
        </w:rPr>
        <w:t>投标文件（包括封面和目录）的每一页，从封面开始按阿拉伯数字</w:t>
      </w:r>
      <w:r>
        <w:rPr>
          <w:rFonts w:ascii="Times New Roman" w:eastAsia="宋体" w:hAnsi="Times New Roman" w:cs="Times New Roman" w:hint="eastAsia"/>
          <w:color w:val="auto"/>
        </w:rPr>
        <w:t>1</w:t>
      </w: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宋体" w:eastAsia="宋体" w:hAnsi="宋体" w:cs="Times New Roman" w:hint="eastAsia"/>
          <w:color w:val="auto"/>
        </w:rPr>
        <w:t>…</w:t>
      </w:r>
      <w:r>
        <w:rPr>
          <w:rFonts w:ascii="Times New Roman" w:eastAsia="宋体" w:hAnsi="Times New Roman" w:cs="Times New Roman" w:hint="eastAsia"/>
          <w:color w:val="auto"/>
        </w:rPr>
        <w:t>顺序编制页码。</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16. </w:t>
      </w:r>
      <w:r>
        <w:rPr>
          <w:rFonts w:ascii="Times New Roman" w:eastAsia="宋体" w:hAnsi="Times New Roman" w:cs="Times New Roman" w:hint="eastAsia"/>
          <w:color w:val="auto"/>
        </w:rPr>
        <w:t>投标报价</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16.1 </w:t>
      </w:r>
      <w:r>
        <w:rPr>
          <w:rFonts w:ascii="Times New Roman" w:eastAsia="宋体" w:hAnsi="Times New Roman" w:cs="Times New Roman" w:hint="eastAsia"/>
          <w:color w:val="auto"/>
        </w:rPr>
        <w:t>投标书、开标一览表等各表中的报价，若无特殊说明应采用人民币填报。</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16.2 </w:t>
      </w:r>
      <w:r>
        <w:rPr>
          <w:rFonts w:ascii="Times New Roman" w:eastAsia="宋体" w:hAnsi="Times New Roman" w:cs="Times New Roman" w:hint="eastAsia"/>
          <w:color w:val="auto"/>
        </w:rPr>
        <w:t>投标报价是</w:t>
      </w:r>
      <w:r>
        <w:rPr>
          <w:rFonts w:hint="eastAsia"/>
          <w:color w:val="auto"/>
        </w:rPr>
        <w:t>为完成招标文件规定的一切工作所需的全部费用的最终优惠价格。</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16</w:t>
      </w:r>
      <w:r>
        <w:rPr>
          <w:rFonts w:ascii="Times New Roman" w:eastAsia="宋体" w:hAnsi="Times New Roman" w:cs="Times New Roman" w:hint="eastAsia"/>
          <w:color w:val="auto"/>
        </w:rPr>
        <w:t xml:space="preserve">.3 </w:t>
      </w:r>
      <w:r>
        <w:rPr>
          <w:rFonts w:ascii="Times New Roman" w:eastAsia="宋体" w:hAnsi="Times New Roman" w:cs="Times New Roman" w:hint="eastAsia"/>
          <w:color w:val="auto"/>
        </w:rPr>
        <w:t>除《招标项目需求》中说明并允许外，投标的每一个货物、服务的单项报价以及采购项目的投标总价均只允许有一个报价，任何有选择的报价，采购人、采购代理机构均将予以拒绝。</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17. </w:t>
      </w:r>
      <w:r>
        <w:rPr>
          <w:rFonts w:ascii="Times New Roman" w:eastAsia="宋体" w:hAnsi="Times New Roman" w:cs="Times New Roman" w:hint="eastAsia"/>
          <w:color w:val="auto"/>
        </w:rPr>
        <w:t>投标人资格证明文件</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投标人必须提交证明其有资格进行投标和有能力履行合同的文件，作为投标文件的一部分。</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）《投标邀请函》中规定的供应商资格要求（实质性要求）证明文件；</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）若国家及行业对投标项目有特殊资格要求的，还须提供特殊资格证明文件；</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）涉及本须知中“</w:t>
      </w:r>
      <w:r>
        <w:rPr>
          <w:rFonts w:ascii="Times New Roman" w:eastAsia="宋体" w:hAnsi="Times New Roman" w:cs="Times New Roman" w:hint="eastAsia"/>
          <w:color w:val="auto"/>
        </w:rPr>
        <w:t xml:space="preserve">4. </w:t>
      </w:r>
      <w:r>
        <w:rPr>
          <w:rFonts w:ascii="Times New Roman" w:eastAsia="宋体" w:hAnsi="Times New Roman" w:cs="Times New Roman" w:hint="eastAsia"/>
          <w:color w:val="auto"/>
        </w:rPr>
        <w:t>合格的投标人”相关要求的，按其要求执行。</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18. </w:t>
      </w:r>
      <w:r>
        <w:rPr>
          <w:rFonts w:ascii="Times New Roman" w:eastAsia="宋体" w:hAnsi="Times New Roman" w:cs="Times New Roman" w:hint="eastAsia"/>
          <w:color w:val="auto"/>
        </w:rPr>
        <w:t>技术投标文件</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18.1 </w:t>
      </w:r>
      <w:r>
        <w:rPr>
          <w:rFonts w:ascii="Times New Roman" w:eastAsia="宋体" w:hAnsi="Times New Roman" w:cs="Times New Roman" w:hint="eastAsia"/>
          <w:color w:val="auto"/>
        </w:rPr>
        <w:t>投标人须提交证明其拟供货物符合招标文件规定的技术投标文件，作为投标文件的一部分。</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18.2 </w:t>
      </w:r>
      <w:r>
        <w:rPr>
          <w:rFonts w:ascii="Times New Roman" w:eastAsia="宋体" w:hAnsi="Times New Roman" w:cs="Times New Roman" w:hint="eastAsia"/>
          <w:color w:val="auto"/>
        </w:rPr>
        <w:t>上述文件可以是文字资料、图纸或数据，并须提供：</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）货物主要技术性能的详细描述；</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）保证货物从采购人开始使用至招标文件规定的保修期内正常和连续运转期间所需要的所有备件和专用工具的详细清单，包括其现行价格和供货来源资料；</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）逐条对招标文件要求的技术规格进行评议，并按招标文件所附格式完整地填写《技术要求点对点应答表》，说明自己所投标的货物和相关服务内容与采购人、采购代理机构相应要求的偏离情况。</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18.</w:t>
      </w:r>
      <w:r>
        <w:rPr>
          <w:rFonts w:ascii="Times New Roman" w:eastAsia="宋体" w:hAnsi="Times New Roman" w:cs="Times New Roman" w:hint="eastAsia"/>
          <w:color w:val="auto"/>
        </w:rPr>
        <w:t xml:space="preserve">3 </w:t>
      </w:r>
      <w:r>
        <w:rPr>
          <w:rFonts w:ascii="Times New Roman" w:eastAsia="宋体" w:hAnsi="Times New Roman" w:cs="Times New Roman" w:hint="eastAsia"/>
          <w:color w:val="auto"/>
        </w:rPr>
        <w:t>投标文件中设备的性能指标应达到或优于招标文件中所列技术指标。</w:t>
      </w:r>
      <w:r>
        <w:rPr>
          <w:rFonts w:ascii="Times New Roman" w:eastAsia="宋体" w:hAnsi="Times New Roman" w:cs="Times New Roman" w:hint="eastAsia"/>
          <w:color w:val="auto"/>
        </w:rPr>
        <w:lastRenderedPageBreak/>
        <w:t>投标人应注意招标文件中所列技术指标仅列出了最低限度。投标人在《技术要求点对点应答表》“采购清单技术参数”的投标应答中必须列出具体数值或内容。如投标人未应答或只注明“符合”、“满足”等类似无具体内容的表述，将被视为不符合招标文件要求。投标人自行承担由此造成的一切后果。</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19. </w:t>
      </w:r>
      <w:r>
        <w:rPr>
          <w:rFonts w:ascii="Times New Roman" w:eastAsia="宋体" w:hAnsi="Times New Roman" w:cs="Times New Roman" w:hint="eastAsia"/>
          <w:color w:val="auto"/>
        </w:rPr>
        <w:t>投标保证金</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19.1 </w:t>
      </w:r>
      <w:r>
        <w:rPr>
          <w:rFonts w:ascii="Times New Roman" w:eastAsia="宋体" w:hAnsi="Times New Roman" w:cs="Times New Roman" w:hint="eastAsia"/>
          <w:color w:val="auto"/>
        </w:rPr>
        <w:t>按照《招标项目要求》要求执行。</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19.2 </w:t>
      </w:r>
      <w:r>
        <w:rPr>
          <w:rFonts w:ascii="Times New Roman" w:eastAsia="宋体" w:hAnsi="Times New Roman" w:cs="Times New Roman" w:hint="eastAsia"/>
          <w:color w:val="auto"/>
        </w:rPr>
        <w:t>符合《政府采购货物和服务招标投标管理办法》和《政府采购法实施条例》相关规定。</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20. </w:t>
      </w:r>
      <w:r>
        <w:rPr>
          <w:rFonts w:ascii="Times New Roman" w:eastAsia="宋体" w:hAnsi="Times New Roman" w:cs="Times New Roman" w:hint="eastAsia"/>
          <w:color w:val="auto"/>
        </w:rPr>
        <w:t>投标有效期</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20.1 </w:t>
      </w:r>
      <w:r>
        <w:rPr>
          <w:rFonts w:ascii="Times New Roman" w:eastAsia="宋体" w:hAnsi="Times New Roman" w:cs="Times New Roman" w:hint="eastAsia"/>
          <w:color w:val="auto"/>
        </w:rPr>
        <w:t>投标有效期为提交投标文件的截止之日起</w:t>
      </w:r>
      <w:r>
        <w:rPr>
          <w:rFonts w:ascii="Times New Roman" w:eastAsia="宋体" w:hAnsi="Times New Roman" w:cs="Times New Roman" w:hint="eastAsia"/>
          <w:color w:val="auto"/>
        </w:rPr>
        <w:t>60</w:t>
      </w:r>
      <w:r>
        <w:rPr>
          <w:rFonts w:ascii="Times New Roman" w:eastAsia="宋体" w:hAnsi="Times New Roman" w:cs="Times New Roman" w:hint="eastAsia"/>
          <w:color w:val="auto"/>
        </w:rPr>
        <w:t>天。投标书中规定的有效期短于招标文件规定的，其投标将被拒绝。</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20.2 </w:t>
      </w:r>
      <w:r>
        <w:rPr>
          <w:rFonts w:ascii="Times New Roman" w:eastAsia="宋体" w:hAnsi="Times New Roman" w:cs="Times New Roman" w:hint="eastAsia"/>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21. </w:t>
      </w:r>
      <w:r>
        <w:rPr>
          <w:rFonts w:ascii="Times New Roman" w:eastAsia="宋体" w:hAnsi="Times New Roman" w:cs="Times New Roman" w:hint="eastAsia"/>
          <w:color w:val="auto"/>
        </w:rPr>
        <w:t>投标文件的签署及规定</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21.1 </w:t>
      </w:r>
      <w:r>
        <w:rPr>
          <w:rFonts w:ascii="Times New Roman" w:eastAsia="宋体" w:hAnsi="Times New Roman" w:cs="Times New Roman" w:hint="eastAsia"/>
          <w:color w:val="auto"/>
        </w:rPr>
        <w:t>投标文件应按《招标项目要求》和《投标文件格式》如实编写，未尽事宜可自行补充。投标文件内容不完整、格式不符合导致投标文件被</w:t>
      </w:r>
      <w:r>
        <w:rPr>
          <w:rFonts w:ascii="Times New Roman" w:eastAsia="宋体" w:hAnsi="Times New Roman" w:cs="Times New Roman" w:hint="eastAsia"/>
          <w:color w:val="auto"/>
        </w:rPr>
        <w:t>误读、漏读或者查找不到相关内容的，投标人自行承担由此产生的风险。</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21.2 </w:t>
      </w:r>
      <w:r>
        <w:rPr>
          <w:rFonts w:ascii="Times New Roman" w:eastAsia="宋体" w:hAnsi="Times New Roman" w:cs="Times New Roman" w:hint="eastAsia"/>
          <w:color w:val="auto"/>
        </w:rPr>
        <w:t>投标人按照《投标邀请函》的要求提交网上应答并</w:t>
      </w:r>
      <w:r>
        <w:rPr>
          <w:rFonts w:ascii="Times New Roman" w:eastAsiaTheme="minorEastAsia" w:hAnsi="Times New Roman" w:cs="Times New Roman" w:hint="eastAsia"/>
          <w:color w:val="auto"/>
          <w:szCs w:val="32"/>
        </w:rPr>
        <w:t>上传</w:t>
      </w:r>
      <w:r>
        <w:rPr>
          <w:rFonts w:ascii="Times New Roman" w:eastAsia="宋体" w:hAnsi="Times New Roman" w:cs="Times New Roman" w:hint="eastAsia"/>
          <w:color w:val="auto"/>
        </w:rPr>
        <w:t>加盖投标人电子签章的电子投标文件（以通过天津公共资源电子签章客户端正确读取签章信息为准）。</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21.3 </w:t>
      </w:r>
      <w:r>
        <w:rPr>
          <w:rFonts w:ascii="Times New Roman" w:eastAsia="宋体" w:hAnsi="Times New Roman" w:cs="Times New Roman" w:hint="eastAsia"/>
          <w:color w:val="auto"/>
        </w:rPr>
        <w:t>若上传加盖投标人电子签章的电子投标文件有修改，须于规定时间内重新提交电子投标文件。电子投标文件因模糊不清或表达不清所引起的后果由投标人自负。</w:t>
      </w:r>
    </w:p>
    <w:p w:rsidR="005E5BB3" w:rsidRDefault="005E5BB3">
      <w:pPr>
        <w:pStyle w:val="Default"/>
        <w:spacing w:line="360" w:lineRule="auto"/>
        <w:ind w:firstLineChars="200" w:firstLine="480"/>
        <w:jc w:val="both"/>
        <w:rPr>
          <w:rFonts w:ascii="Times New Roman" w:eastAsia="宋体" w:hAnsi="Times New Roman" w:cs="Times New Roman"/>
          <w:color w:val="auto"/>
        </w:rPr>
      </w:pPr>
    </w:p>
    <w:p w:rsidR="005E5BB3" w:rsidRDefault="009627A1">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hint="eastAsia"/>
          <w:color w:val="auto"/>
        </w:rPr>
        <w:t xml:space="preserve">D  </w:t>
      </w:r>
      <w:r>
        <w:rPr>
          <w:rFonts w:ascii="Times New Roman" w:eastAsia="宋体" w:hAnsi="Times New Roman" w:cs="Times New Roman" w:hint="eastAsia"/>
          <w:color w:val="auto"/>
        </w:rPr>
        <w:t>投标文件的网上应答和提交</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22. </w:t>
      </w:r>
      <w:r>
        <w:rPr>
          <w:rFonts w:ascii="Times New Roman" w:eastAsia="宋体" w:hAnsi="Times New Roman" w:cs="Times New Roman" w:hint="eastAsia"/>
          <w:color w:val="auto"/>
        </w:rPr>
        <w:t>投标人须按《投标邀请函》规定提交网上应答并上传加盖投标人电子签章的电子投标文件（以通过天津公共资源电子</w:t>
      </w:r>
      <w:r>
        <w:rPr>
          <w:rFonts w:ascii="Times New Roman" w:eastAsia="宋体" w:hAnsi="Times New Roman" w:cs="Times New Roman" w:hint="eastAsia"/>
          <w:color w:val="auto"/>
        </w:rPr>
        <w:t>签章客户端正确读取签章信息为</w:t>
      </w:r>
      <w:r>
        <w:rPr>
          <w:rFonts w:ascii="Times New Roman" w:eastAsia="宋体" w:hAnsi="Times New Roman" w:cs="Times New Roman" w:hint="eastAsia"/>
          <w:color w:val="auto"/>
        </w:rPr>
        <w:lastRenderedPageBreak/>
        <w:t>准）。具体方式：</w:t>
      </w:r>
      <w:r>
        <w:rPr>
          <w:rFonts w:ascii="Times New Roman" w:eastAsia="宋体" w:hAnsi="Times New Roman" w:cs="Times New Roman"/>
          <w:color w:val="auto"/>
        </w:rPr>
        <w:t>使用天津数字认证有限公司发出的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数字证书仍可使用）登录</w:t>
      </w:r>
      <w:r>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w:t>
      </w:r>
      <w:r>
        <w:rPr>
          <w:rFonts w:ascii="Times New Roman" w:eastAsia="宋体" w:hAnsi="Times New Roman" w:cs="Times New Roman" w:hint="eastAsia"/>
          <w:color w:val="auto"/>
        </w:rPr>
        <w:t>79</w:t>
      </w:r>
      <w:r>
        <w:rPr>
          <w:rFonts w:ascii="Times New Roman" w:eastAsia="宋体" w:hAnsi="Times New Roman" w:cs="Times New Roman" w:hint="eastAsia"/>
          <w:color w:val="auto"/>
        </w:rPr>
        <w:t>号天津市政府采购中心窗口完成上述操作。</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23. </w:t>
      </w:r>
      <w:r>
        <w:rPr>
          <w:rFonts w:ascii="Times New Roman" w:eastAsia="宋体" w:hAnsi="Times New Roman" w:cs="Times New Roman" w:hint="eastAsia"/>
          <w:color w:val="auto"/>
        </w:rPr>
        <w:t>制作和上传电子投标文件要求</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23.1 </w:t>
      </w:r>
      <w:r>
        <w:rPr>
          <w:rFonts w:ascii="Times New Roman" w:eastAsia="宋体" w:hAnsi="Times New Roman" w:cs="Times New Roman" w:hint="eastAsia"/>
          <w:color w:val="auto"/>
        </w:rPr>
        <w:t>投标人须下载天津市政府采购中心网</w:t>
      </w:r>
      <w:r>
        <w:rPr>
          <w:rFonts w:ascii="Times New Roman" w:eastAsia="宋体" w:hAnsi="Times New Roman" w:cs="Times New Roman" w:hint="eastAsia"/>
          <w:color w:val="auto"/>
        </w:rPr>
        <w:t>-</w:t>
      </w:r>
      <w:r>
        <w:rPr>
          <w:rFonts w:ascii="Times New Roman" w:eastAsia="宋体" w:hAnsi="Times New Roman" w:cs="Times New Roman" w:hint="eastAsia"/>
          <w:color w:val="auto"/>
        </w:rPr>
        <w:t>下载中心</w:t>
      </w:r>
      <w:r>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《天津公共资源电子签章客户端安装包及使用说明》。</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23</w:t>
      </w:r>
      <w:r>
        <w:rPr>
          <w:rFonts w:ascii="Times New Roman" w:eastAsia="宋体" w:hAnsi="Times New Roman" w:cs="Times New Roman" w:hint="eastAsia"/>
          <w:color w:val="auto"/>
        </w:rPr>
        <w:t xml:space="preserve">.2 </w:t>
      </w:r>
      <w:r>
        <w:rPr>
          <w:rFonts w:ascii="Times New Roman" w:eastAsia="宋体" w:hAnsi="Times New Roman" w:cs="Times New Roman" w:hint="eastAsia"/>
          <w:color w:val="auto"/>
        </w:rPr>
        <w:t>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特别提醒：</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）投标人应当按照天津公共资源电子签章客户端使用说明的要求使用电子签章客户端软件。不按本使用说明使用电子签章客户端软件，或使用</w:t>
      </w:r>
      <w:r>
        <w:rPr>
          <w:rFonts w:ascii="Times New Roman" w:eastAsia="宋体" w:hAnsi="Times New Roman" w:cs="Times New Roman" w:hint="eastAsia"/>
          <w:color w:val="auto"/>
        </w:rPr>
        <w:t>word</w:t>
      </w:r>
      <w:r>
        <w:rPr>
          <w:rFonts w:ascii="Times New Roman" w:eastAsia="宋体" w:hAnsi="Times New Roman" w:cs="Times New Roman" w:hint="eastAsia"/>
          <w:color w:val="auto"/>
        </w:rPr>
        <w:t>等其它软件进行签章工作，将会造成天津公共资源电子签章客户端无法读取签章信息，</w:t>
      </w:r>
      <w:r>
        <w:rPr>
          <w:rFonts w:ascii="Times New Roman" w:eastAsia="宋体" w:hAnsi="Times New Roman" w:cs="Times New Roman" w:hint="eastAsia"/>
          <w:color w:val="auto"/>
        </w:rPr>
        <w:t>并导致投标无效。</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23.3 </w:t>
      </w:r>
      <w:r>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24. </w:t>
      </w:r>
      <w:r>
        <w:rPr>
          <w:rFonts w:ascii="Times New Roman" w:eastAsia="宋体" w:hAnsi="Times New Roman" w:cs="Times New Roman" w:hint="eastAsia"/>
          <w:color w:val="auto"/>
        </w:rPr>
        <w:t>投标人须承诺接受电子投标的方式，并自行承担由此带来的废标、无效投标的风险。</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25. </w:t>
      </w:r>
      <w:r>
        <w:rPr>
          <w:rFonts w:ascii="Times New Roman" w:eastAsia="宋体" w:hAnsi="Times New Roman" w:cs="Times New Roman" w:hint="eastAsia"/>
          <w:color w:val="auto"/>
        </w:rPr>
        <w:t>未按招标文件的规定提交网上应答和上传加盖投标人电子签章的电子投标文件（以通过天津公共资源电子签章客户端正确读取签章信息为准）的投标将被拒绝。</w:t>
      </w:r>
    </w:p>
    <w:p w:rsidR="005E5BB3" w:rsidRDefault="009627A1">
      <w:pPr>
        <w:pStyle w:val="Default"/>
        <w:spacing w:line="360" w:lineRule="auto"/>
        <w:ind w:firstLineChars="200" w:firstLine="480"/>
        <w:jc w:val="center"/>
        <w:rPr>
          <w:rFonts w:ascii="Times New Roman" w:eastAsia="宋体" w:hAnsi="Times New Roman" w:cs="Times New Roman"/>
          <w:color w:val="auto"/>
        </w:rPr>
      </w:pPr>
      <w:r>
        <w:rPr>
          <w:rFonts w:ascii="Times New Roman" w:eastAsia="宋体" w:hAnsi="Times New Roman" w:cs="Times New Roman" w:hint="eastAsia"/>
          <w:color w:val="auto"/>
        </w:rPr>
        <w:t xml:space="preserve">E  </w:t>
      </w:r>
      <w:r>
        <w:rPr>
          <w:rFonts w:ascii="Times New Roman" w:eastAsia="宋体" w:hAnsi="Times New Roman" w:cs="Times New Roman" w:hint="eastAsia"/>
          <w:color w:val="auto"/>
        </w:rPr>
        <w:t>开标和评标</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 </w:t>
      </w:r>
      <w:r>
        <w:rPr>
          <w:rFonts w:ascii="Times New Roman" w:eastAsia="宋体" w:hAnsi="Times New Roman" w:cs="Times New Roman" w:hint="eastAsia"/>
          <w:color w:val="auto"/>
        </w:rPr>
        <w:t>开标解密和资格审查</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26.1 </w:t>
      </w:r>
      <w:r>
        <w:rPr>
          <w:rFonts w:ascii="Times New Roman" w:eastAsia="宋体" w:hAnsi="Times New Roman" w:cs="Times New Roman" w:hint="eastAsia"/>
          <w:color w:val="auto"/>
        </w:rPr>
        <w:t>投标人须于《投标邀请函》中规定的时间内使用天津数字认证有限公司发出的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w:t>
      </w:r>
      <w:r>
        <w:rPr>
          <w:rFonts w:ascii="Times New Roman" w:eastAsia="宋体" w:hAnsi="Times New Roman" w:cs="Times New Roman" w:hint="eastAsia"/>
          <w:color w:val="auto"/>
        </w:rPr>
        <w:t>（原天津市电子认证中心发出尚在有效期内的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“市级集采机构入口”完成开标解密。</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26.2 </w:t>
      </w:r>
      <w:r>
        <w:rPr>
          <w:rFonts w:ascii="Times New Roman" w:eastAsia="宋体" w:hAnsi="Times New Roman" w:cs="Times New Roman" w:hint="eastAsia"/>
          <w:color w:val="auto"/>
        </w:rPr>
        <w:t>由于投标人原因，没有在规定时间内进行网上开标解密，视为无效投标。</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26.3 </w:t>
      </w:r>
      <w:r>
        <w:rPr>
          <w:rFonts w:ascii="Times New Roman" w:eastAsia="宋体" w:hAnsi="Times New Roman" w:cs="Times New Roman" w:hint="eastAsia"/>
          <w:color w:val="auto"/>
        </w:rPr>
        <w:t>开标解密后，对开标结果进行网上公示，投标人报价为空、为零的将被视为无效投标。</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26.4 </w:t>
      </w:r>
      <w:r>
        <w:rPr>
          <w:rFonts w:ascii="Times New Roman" w:eastAsia="宋体" w:hAnsi="Times New Roman" w:cs="Times New Roman" w:hint="eastAsia"/>
          <w:color w:val="auto"/>
        </w:rPr>
        <w:t>开标解密后，投标代表人应保持电话畅通并具备相应的网络环境，随时准备接受评委的网上询标。</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26.5 </w:t>
      </w:r>
      <w:r>
        <w:rPr>
          <w:rFonts w:ascii="Times New Roman" w:eastAsia="宋体" w:hAnsi="Times New Roman" w:cs="Times New Roman" w:hint="eastAsia"/>
          <w:color w:val="auto"/>
        </w:rPr>
        <w:t>投标人须于规定时间</w:t>
      </w:r>
      <w:r>
        <w:rPr>
          <w:rFonts w:ascii="Times New Roman" w:eastAsia="宋体" w:hAnsi="Times New Roman" w:cs="Times New Roman" w:hint="eastAsia"/>
          <w:color w:val="auto"/>
        </w:rPr>
        <w:t>内通过天津市政府采购中心招投标系统“询标解答”对评委的网上询标予以解答。如投标代表人被要求到评审现场答疑时，须携带身份证等有效证件原件，以备查验。</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26.6 </w:t>
      </w:r>
      <w:r>
        <w:rPr>
          <w:rFonts w:ascii="Times New Roman" w:eastAsia="宋体" w:hAnsi="Times New Roman" w:cs="Times New Roman" w:hint="eastAsia"/>
          <w:color w:val="auto"/>
        </w:rPr>
        <w:t>投标截止时间后，投标人不足</w:t>
      </w:r>
      <w:r>
        <w:rPr>
          <w:rFonts w:ascii="Times New Roman" w:eastAsia="宋体" w:hAnsi="Times New Roman" w:cs="Times New Roman" w:hint="eastAsia"/>
          <w:color w:val="auto"/>
        </w:rPr>
        <w:t>3</w:t>
      </w:r>
      <w:r>
        <w:rPr>
          <w:rFonts w:ascii="Times New Roman" w:eastAsia="宋体" w:hAnsi="Times New Roman" w:cs="Times New Roman" w:hint="eastAsia"/>
          <w:color w:val="auto"/>
        </w:rPr>
        <w:t>家的，不得开标。</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26.7 </w:t>
      </w:r>
      <w:r>
        <w:rPr>
          <w:rFonts w:ascii="Times New Roman" w:eastAsia="宋体" w:hAnsi="Times New Roman" w:cs="Times New Roman" w:hint="eastAsia"/>
          <w:color w:val="auto"/>
        </w:rPr>
        <w:t>开标解密后，采购人或采购代理机构应当依法对投标人的资格进行审查。资格审查合格的投标人不足</w:t>
      </w:r>
      <w:r>
        <w:rPr>
          <w:rFonts w:ascii="Times New Roman" w:eastAsia="宋体" w:hAnsi="Times New Roman" w:cs="Times New Roman" w:hint="eastAsia"/>
          <w:color w:val="auto"/>
        </w:rPr>
        <w:t>3</w:t>
      </w:r>
      <w:r>
        <w:rPr>
          <w:rFonts w:ascii="Times New Roman" w:eastAsia="宋体" w:hAnsi="Times New Roman" w:cs="Times New Roman" w:hint="eastAsia"/>
          <w:color w:val="auto"/>
        </w:rPr>
        <w:t>家的，不得评标。</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 </w:t>
      </w:r>
      <w:r>
        <w:rPr>
          <w:rFonts w:ascii="Times New Roman" w:eastAsia="宋体" w:hAnsi="Times New Roman" w:cs="Times New Roman" w:hint="eastAsia"/>
          <w:color w:val="auto"/>
        </w:rPr>
        <w:t>评标委员会</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27.1 </w:t>
      </w:r>
      <w:r>
        <w:rPr>
          <w:rFonts w:ascii="Times New Roman" w:eastAsia="宋体" w:hAnsi="Times New Roman" w:cs="Times New Roman" w:hint="eastAsia"/>
          <w:color w:val="auto"/>
        </w:rPr>
        <w:t>评标委员会成员由采购人代表和评审专家组成，成员人数应当为</w:t>
      </w:r>
      <w:r>
        <w:rPr>
          <w:rFonts w:ascii="Times New Roman" w:eastAsia="宋体" w:hAnsi="Times New Roman" w:cs="Times New Roman" w:hint="eastAsia"/>
          <w:color w:val="auto"/>
        </w:rPr>
        <w:t>5</w:t>
      </w:r>
      <w:r>
        <w:rPr>
          <w:rFonts w:ascii="Times New Roman" w:eastAsia="宋体" w:hAnsi="Times New Roman" w:cs="Times New Roman" w:hint="eastAsia"/>
          <w:color w:val="auto"/>
        </w:rPr>
        <w:t>人以上单数，其中评审专家不得少于成员总数的三分之二。</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27.2 </w:t>
      </w:r>
      <w:r>
        <w:rPr>
          <w:rFonts w:ascii="Times New Roman" w:eastAsia="宋体" w:hAnsi="Times New Roman" w:cs="Times New Roman" w:hint="eastAsia"/>
          <w:color w:val="auto"/>
        </w:rPr>
        <w:t>评标委员会负责审查投标文件是否符合招标</w:t>
      </w:r>
      <w:r>
        <w:rPr>
          <w:rFonts w:ascii="Times New Roman" w:eastAsia="宋体" w:hAnsi="Times New Roman" w:cs="Times New Roman" w:hint="eastAsia"/>
          <w:color w:val="auto"/>
        </w:rPr>
        <w:t>文件的要求，并进行审查、询标、评估和比较。评标委员会认为必要时，可向投标人进行询标。</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27.3 </w:t>
      </w:r>
      <w:r>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27.4 </w:t>
      </w:r>
      <w:r>
        <w:rPr>
          <w:rFonts w:ascii="Times New Roman" w:eastAsia="宋体" w:hAnsi="Times New Roman" w:cs="Times New Roman" w:hint="eastAsia"/>
          <w:color w:val="auto"/>
        </w:rPr>
        <w:t>评标委员会负责完成全部评标工作，向采购人提出经评标委员会签字的书面评标报告。</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 </w:t>
      </w:r>
      <w:r>
        <w:rPr>
          <w:rFonts w:ascii="Times New Roman" w:eastAsia="宋体" w:hAnsi="Times New Roman" w:cs="Times New Roman" w:hint="eastAsia"/>
          <w:color w:val="auto"/>
        </w:rPr>
        <w:t>对投标文件的审查和响应性的确定</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28.1 </w:t>
      </w:r>
      <w:r>
        <w:rPr>
          <w:rFonts w:ascii="Times New Roman" w:eastAsia="宋体" w:hAnsi="Times New Roman" w:cs="Times New Roman" w:hint="eastAsia"/>
          <w:color w:val="auto"/>
        </w:rPr>
        <w:t>符合性检查。评标委员会依据法律法规和招标文件的规定，对投标文件的内容是否完整、有无计算错误</w:t>
      </w:r>
      <w:r>
        <w:rPr>
          <w:rFonts w:ascii="Times New Roman" w:eastAsia="宋体" w:hAnsi="Times New Roman" w:cs="Times New Roman" w:hint="eastAsia"/>
          <w:color w:val="auto"/>
        </w:rPr>
        <w:t>、要求的保证金是否已提供、文件签署是否正确、实质性要求等进行审查，确定每份投标文件是否实质上响应了招标文件的要求。</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28.2 </w:t>
      </w:r>
      <w:r>
        <w:rPr>
          <w:rFonts w:ascii="Times New Roman" w:eastAsia="宋体" w:hAnsi="Times New Roman" w:cs="Times New Roman" w:hint="eastAsia"/>
          <w:color w:val="auto"/>
        </w:rPr>
        <w:t>投标截止时间后，除评标委员会要求提供外，不接受投标人及与投标人有关的任何一方递交的材料。</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28.3 </w:t>
      </w:r>
      <w:r>
        <w:rPr>
          <w:rFonts w:ascii="Times New Roman" w:eastAsia="宋体" w:hAnsi="Times New Roman" w:cs="Times New Roman" w:hint="eastAsia"/>
          <w:color w:val="auto"/>
        </w:rPr>
        <w:t>实质上没有响应招标文件要求的投标文件，将被拒绝。投标人不得通过修改或撤回不符合要求的内容而使其投标成为响应性的投标。如出现下列情况之一的，其投标将被拒绝或中标无效：</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）投标文件未按招标文件的要求加盖电子签章的；</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）投标有效期短于招标文件要求的；</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）投标文件中提供虚假材料的；</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5</w:t>
      </w:r>
      <w:r>
        <w:rPr>
          <w:rFonts w:ascii="Times New Roman" w:eastAsia="宋体" w:hAnsi="Times New Roman" w:cs="Times New Roman" w:hint="eastAsia"/>
          <w:color w:val="auto"/>
        </w:rPr>
        <w:t>）未按时进行网上解密或电子投标文件损坏、无效的；</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6</w:t>
      </w:r>
      <w:r>
        <w:rPr>
          <w:rFonts w:ascii="Times New Roman" w:eastAsia="宋体" w:hAnsi="Times New Roman" w:cs="Times New Roman" w:hint="eastAsia"/>
          <w:color w:val="auto"/>
        </w:rPr>
        <w:t>）投标报价超出采购预算或最高限价；</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Pr>
          <w:rFonts w:ascii="Times New Roman" w:eastAsia="宋体" w:hAnsi="Times New Roman" w:cs="Times New Roman" w:hint="eastAsia"/>
          <w:color w:val="auto"/>
        </w:rPr>
        <w:t>）存在串通情形的；</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Pr>
          <w:rFonts w:ascii="Times New Roman" w:eastAsia="宋体" w:hAnsi="Times New Roman" w:cs="Times New Roman" w:hint="eastAsia"/>
          <w:color w:val="auto"/>
        </w:rPr>
        <w:t>）单位负责人或法定代表人为同一人，或者存在控股、管理关系的不同供应商，参加同一合同项下投标的，相关投标均无效；</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Pr>
          <w:rFonts w:ascii="Times New Roman" w:eastAsia="宋体" w:hAnsi="Times New Roman" w:cs="Times New Roman" w:hint="eastAsia"/>
          <w:color w:val="auto"/>
        </w:rPr>
        <w:t>）其他法定投标无效的情形。</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28.4 </w:t>
      </w:r>
      <w:r>
        <w:rPr>
          <w:rFonts w:ascii="Times New Roman" w:eastAsia="宋体" w:hAnsi="Times New Roman" w:cs="Times New Roman" w:hint="eastAsia"/>
          <w:color w:val="auto"/>
        </w:rPr>
        <w:t>评标委员会对确定为实质上响应的投标进行审核，</w:t>
      </w:r>
      <w:r>
        <w:rPr>
          <w:rFonts w:ascii="Times New Roman" w:eastAsia="宋体" w:hAnsi="Times New Roman" w:cs="Times New Roman"/>
          <w:color w:val="auto"/>
        </w:rPr>
        <w:t>投标文件报价出现前后不一致的</w:t>
      </w:r>
      <w:r>
        <w:rPr>
          <w:rFonts w:ascii="Times New Roman" w:eastAsia="宋体" w:hAnsi="Times New Roman" w:cs="Times New Roman" w:hint="eastAsia"/>
          <w:color w:val="auto"/>
        </w:rPr>
        <w:t>，修改错误的</w:t>
      </w:r>
      <w:r>
        <w:rPr>
          <w:rFonts w:ascii="Times New Roman" w:eastAsia="宋体" w:hAnsi="Times New Roman" w:cs="Times New Roman" w:hint="eastAsia"/>
          <w:color w:val="auto"/>
        </w:rPr>
        <w:t>原则如下：</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）投标文件中开标一览表（报价表）内容与投标文件中相应内容不一致的，以开标一览表（报价表）为准；</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）大写金额和小写金额不一致的，以大写金额为准；</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lastRenderedPageBreak/>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）单价金额小数点或者百分比有明显错位的，以开标一览表的总价为准，并修改单价；</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）总价金额与按单价汇总金额不一致的，以单价金额计算结果为准。</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5</w:t>
      </w:r>
      <w:r>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28.5 </w:t>
      </w:r>
      <w:r>
        <w:rPr>
          <w:rFonts w:ascii="Times New Roman" w:eastAsia="宋体" w:hAnsi="Times New Roman" w:cs="Times New Roman" w:hint="eastAsia"/>
          <w:color w:val="auto"/>
        </w:rPr>
        <w:t>评标委员会将要求投标人按上述修改错误的方法调整投标报价，投标人同意后，调整后的报价对投标人起约束作用。如果投标人不接受修改后的报价，其投标将被拒绝。</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29. </w:t>
      </w:r>
      <w:r>
        <w:rPr>
          <w:rFonts w:ascii="Times New Roman" w:eastAsia="宋体" w:hAnsi="Times New Roman" w:cs="Times New Roman" w:hint="eastAsia"/>
          <w:color w:val="auto"/>
        </w:rPr>
        <w:t>投标文件的澄清</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29.1 </w:t>
      </w:r>
      <w:r>
        <w:rPr>
          <w:rFonts w:ascii="Times New Roman" w:eastAsia="宋体" w:hAnsi="Times New Roman" w:cs="Times New Roman" w:hint="eastAsia"/>
          <w:color w:val="auto"/>
        </w:rPr>
        <w:t>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29.2 </w:t>
      </w:r>
      <w:r>
        <w:rPr>
          <w:rFonts w:ascii="Times New Roman" w:eastAsia="宋体" w:hAnsi="Times New Roman" w:cs="Times New Roman" w:hint="eastAsia"/>
          <w:color w:val="auto"/>
        </w:rPr>
        <w:t>投标人澄清、说明、答复或者补充的电子文件，加盖电子签章后上</w:t>
      </w:r>
      <w:r>
        <w:rPr>
          <w:rFonts w:ascii="Times New Roman" w:eastAsia="宋体" w:hAnsi="Times New Roman" w:cs="Times New Roman" w:hint="eastAsia"/>
          <w:color w:val="auto"/>
        </w:rPr>
        <w:t>传至天津市政府采购中心招投标系统。</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29.3 </w:t>
      </w:r>
      <w:r>
        <w:rPr>
          <w:rFonts w:ascii="Times New Roman" w:eastAsia="宋体" w:hAnsi="Times New Roman" w:cs="Times New Roman" w:hint="eastAsia"/>
          <w:color w:val="auto"/>
        </w:rPr>
        <w:t>投标人的澄清、说明、答复或者补充应在规定的时间内完成，并不得超出投标文件的范围或对投标内容进行实质性的修改。</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29.4 </w:t>
      </w:r>
      <w:r>
        <w:rPr>
          <w:rFonts w:ascii="Times New Roman" w:eastAsia="宋体" w:hAnsi="Times New Roman" w:cs="Times New Roman" w:hint="eastAsia"/>
          <w:color w:val="auto"/>
        </w:rPr>
        <w:t>澄清文件将作为投标文件的一部分，与投标文件具有同等的法律效力。</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30. </w:t>
      </w:r>
      <w:r>
        <w:rPr>
          <w:rFonts w:ascii="Times New Roman" w:eastAsia="宋体" w:hAnsi="Times New Roman" w:cs="Times New Roman" w:hint="eastAsia"/>
          <w:color w:val="auto"/>
        </w:rPr>
        <w:t>投标的评估和比较</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评标委员会将根据招标文件确定的评标原则和评标方法对确定为实质上响应招标文件要求的投标进行评估和比较。</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31. </w:t>
      </w:r>
      <w:r>
        <w:rPr>
          <w:rFonts w:ascii="Times New Roman" w:eastAsia="宋体" w:hAnsi="Times New Roman" w:cs="Times New Roman" w:hint="eastAsia"/>
          <w:color w:val="auto"/>
        </w:rPr>
        <w:t>评标原则和评标方法</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31.1 </w:t>
      </w:r>
      <w:r>
        <w:rPr>
          <w:rFonts w:ascii="Times New Roman" w:eastAsia="宋体" w:hAnsi="Times New Roman" w:cs="Times New Roman" w:hint="eastAsia"/>
          <w:color w:val="auto"/>
        </w:rPr>
        <w:t>评标原则</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）评标委员会应当按照客观、公正、审慎的原则，根据招标文件规定的评审程序、评审方法和评审标准进行独立评审</w:t>
      </w:r>
      <w:r>
        <w:rPr>
          <w:rFonts w:ascii="Times New Roman" w:eastAsia="宋体" w:hAnsi="Times New Roman" w:cs="Times New Roman" w:hint="eastAsia"/>
          <w:color w:val="auto"/>
        </w:rPr>
        <w:t>。</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）对招标文件中描述有歧义或前后不一致的地方，但不影响项目评审的，评标委员会有权进行评判，但对同一条款的评判应适用于每个投标人。</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31.2 </w:t>
      </w:r>
      <w:r>
        <w:rPr>
          <w:rFonts w:ascii="Times New Roman" w:eastAsia="宋体" w:hAnsi="Times New Roman" w:cs="Times New Roman" w:hint="eastAsia"/>
          <w:color w:val="auto"/>
        </w:rPr>
        <w:t>评标方法</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）根据《中华人民共和国</w:t>
      </w:r>
      <w:r>
        <w:rPr>
          <w:rFonts w:ascii="Times New Roman" w:eastAsia="宋体" w:hAnsi="Times New Roman" w:cs="Times New Roman" w:hint="eastAsia"/>
          <w:color w:val="auto"/>
        </w:rPr>
        <w:t>政府采购法实施条例》和《关于进一步规范政府采购评审工作有关问题的通知》（财库〔</w:t>
      </w:r>
      <w:r>
        <w:rPr>
          <w:rFonts w:ascii="Times New Roman" w:eastAsia="宋体" w:hAnsi="Times New Roman" w:cs="Times New Roman" w:hint="eastAsia"/>
          <w:color w:val="auto"/>
        </w:rPr>
        <w:t>2012</w:t>
      </w:r>
      <w:r>
        <w:rPr>
          <w:rFonts w:ascii="Times New Roman" w:eastAsia="宋体" w:hAnsi="Times New Roman" w:cs="Times New Roman" w:hint="eastAsia"/>
          <w:color w:val="auto"/>
        </w:rPr>
        <w:t>〕</w:t>
      </w:r>
      <w:r>
        <w:rPr>
          <w:rFonts w:ascii="Times New Roman" w:eastAsia="宋体" w:hAnsi="Times New Roman" w:cs="Times New Roman" w:hint="eastAsia"/>
          <w:color w:val="auto"/>
        </w:rPr>
        <w:t>69</w:t>
      </w:r>
      <w:r>
        <w:rPr>
          <w:rFonts w:ascii="Times New Roman" w:eastAsia="宋体" w:hAnsi="Times New Roman" w:cs="Times New Roman" w:hint="eastAsia"/>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w:t>
      </w:r>
      <w:r>
        <w:rPr>
          <w:rFonts w:ascii="Times New Roman" w:eastAsia="宋体" w:hAnsi="Times New Roman" w:hint="eastAsia"/>
          <w:color w:val="auto"/>
        </w:rPr>
        <w:t>按照《关于调整优化节能产品、环境标志产品政府采购执行机制的通知》（财库〔</w:t>
      </w:r>
      <w:r>
        <w:rPr>
          <w:rFonts w:ascii="Times New Roman" w:eastAsia="宋体" w:hAnsi="Times New Roman" w:hint="eastAsia"/>
          <w:color w:val="auto"/>
        </w:rPr>
        <w:t>2019</w:t>
      </w:r>
      <w:r>
        <w:rPr>
          <w:rFonts w:ascii="Times New Roman" w:eastAsia="宋体" w:hAnsi="Times New Roman" w:hint="eastAsia"/>
          <w:color w:val="auto"/>
        </w:rPr>
        <w:t>〕</w:t>
      </w:r>
      <w:r>
        <w:rPr>
          <w:rFonts w:ascii="Times New Roman" w:eastAsia="宋体" w:hAnsi="Times New Roman" w:hint="eastAsia"/>
          <w:color w:val="auto"/>
        </w:rPr>
        <w:t>9</w:t>
      </w:r>
      <w:r>
        <w:rPr>
          <w:rFonts w:ascii="Times New Roman" w:eastAsia="宋体" w:hAnsi="Times New Roman" w:hint="eastAsia"/>
          <w:color w:val="auto"/>
        </w:rPr>
        <w:t>号）文件要求，对</w:t>
      </w:r>
      <w:r>
        <w:rPr>
          <w:rFonts w:ascii="Times New Roman" w:hAnsi="Times New Roman" w:cs="Times New Roman"/>
          <w:color w:val="auto"/>
        </w:rPr>
        <w:t>政府采购节能、环境标志品目清单</w:t>
      </w:r>
      <w:r>
        <w:rPr>
          <w:rFonts w:ascii="Times New Roman" w:hAnsi="Times New Roman" w:cs="Times New Roman" w:hint="eastAsia"/>
          <w:color w:val="auto"/>
        </w:rPr>
        <w:t>内的产品实施</w:t>
      </w:r>
      <w:r>
        <w:rPr>
          <w:rFonts w:ascii="Times New Roman" w:eastAsia="宋体" w:hAnsi="Times New Roman" w:hint="eastAsia"/>
          <w:color w:val="auto"/>
        </w:rPr>
        <w:t>优先采购和强制采购的评标方法。</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）评标委</w:t>
      </w:r>
      <w:r>
        <w:rPr>
          <w:rFonts w:ascii="Times New Roman" w:eastAsia="宋体" w:hAnsi="Times New Roman" w:cs="Times New Roman" w:hint="eastAsia"/>
          <w:color w:val="auto"/>
        </w:rPr>
        <w:t>员会审查产品资质或检测报告等相关文件符合性时，应综合考虑行业特点、交易习惯、采购需求最本质原义等情况，而不应以投标文件中产品名称与招标文件产品名称是否一致作为审查的标准。</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5</w:t>
      </w:r>
      <w:r>
        <w:rPr>
          <w:rFonts w:ascii="Times New Roman" w:eastAsia="宋体" w:hAnsi="Times New Roman" w:cs="Times New Roman" w:hint="eastAsia"/>
          <w:color w:val="auto"/>
        </w:rPr>
        <w:t>）中标候选供应商产生办法：按得分由高到低顺序确定中标候选供应商；得分相同的，按投标报价由低到高顺序确定中标候选供应商；得分且投标报价相同的，按技术指标优劣顺序确定中标候选供应商。</w:t>
      </w:r>
      <w:r>
        <w:rPr>
          <w:rFonts w:ascii="Times New Roman" w:eastAsia="宋体" w:hAnsi="Times New Roman" w:cs="Times New Roman"/>
          <w:color w:val="auto"/>
        </w:rPr>
        <w:t>采购人</w:t>
      </w:r>
      <w:r>
        <w:rPr>
          <w:rFonts w:ascii="Times New Roman" w:eastAsia="宋体" w:hAnsi="Times New Roman" w:cs="Times New Roman" w:hint="eastAsia"/>
          <w:color w:val="auto"/>
        </w:rPr>
        <w:t>或评标委员会经采购人授权后</w:t>
      </w:r>
      <w:r>
        <w:rPr>
          <w:rFonts w:ascii="Times New Roman" w:eastAsia="宋体" w:hAnsi="Times New Roman" w:cs="Times New Roman"/>
          <w:color w:val="auto"/>
        </w:rPr>
        <w:t>按中标候选供应商顺序确定中标供应商。</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6</w:t>
      </w:r>
      <w:r>
        <w:rPr>
          <w:rFonts w:ascii="Times New Roman" w:eastAsia="宋体" w:hAnsi="Times New Roman" w:cs="Times New Roman" w:hint="eastAsia"/>
          <w:color w:val="auto"/>
        </w:rPr>
        <w:t>）根据《政府采购货物和服务招标投标管理办法》（财政部令第</w:t>
      </w:r>
      <w:r>
        <w:rPr>
          <w:rFonts w:ascii="Times New Roman" w:eastAsia="宋体" w:hAnsi="Times New Roman" w:cs="Times New Roman" w:hint="eastAsia"/>
          <w:color w:val="auto"/>
        </w:rPr>
        <w:t>87</w:t>
      </w:r>
      <w:r>
        <w:rPr>
          <w:rFonts w:ascii="Times New Roman" w:eastAsia="宋体" w:hAnsi="Times New Roman" w:cs="Times New Roman" w:hint="eastAsia"/>
          <w:color w:val="auto"/>
        </w:rPr>
        <w:t>号）第</w:t>
      </w:r>
      <w:r>
        <w:rPr>
          <w:rFonts w:ascii="Times New Roman" w:eastAsia="宋体" w:hAnsi="Times New Roman" w:cs="Times New Roman" w:hint="eastAsia"/>
          <w:color w:val="auto"/>
        </w:rPr>
        <w:t>43</w:t>
      </w:r>
      <w:r>
        <w:rPr>
          <w:rFonts w:ascii="Times New Roman" w:eastAsia="宋体" w:hAnsi="Times New Roman" w:cs="Times New Roman" w:hint="eastAsia"/>
          <w:color w:val="auto"/>
        </w:rPr>
        <w:t>条规定，如评审</w:t>
      </w:r>
      <w:r>
        <w:rPr>
          <w:rFonts w:ascii="Times New Roman" w:eastAsia="宋体" w:hAnsi="Times New Roman" w:cs="Times New Roman" w:hint="eastAsia"/>
          <w:color w:val="auto"/>
        </w:rPr>
        <w:t>现场经财政部门批准本项目转为其他采购方式的，按相应采购方式程序执行。</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32. </w:t>
      </w:r>
      <w:r>
        <w:rPr>
          <w:rFonts w:ascii="Times New Roman" w:eastAsia="宋体" w:hAnsi="Times New Roman" w:cs="Times New Roman" w:hint="eastAsia"/>
          <w:color w:val="auto"/>
        </w:rPr>
        <w:t>其他注意事项</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32.1 </w:t>
      </w:r>
      <w:r>
        <w:rPr>
          <w:rFonts w:ascii="Times New Roman" w:eastAsia="宋体" w:hAnsi="Times New Roman" w:cs="Times New Roman" w:hint="eastAsia"/>
          <w:color w:val="auto"/>
        </w:rPr>
        <w:t>在开标、投标期间，投标人不得向评标委员会成员或采购代理机构询问评标情况、施加任何影响，不得进行旨在影响评标结果的活动。</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32.2 </w:t>
      </w:r>
      <w:r>
        <w:rPr>
          <w:rFonts w:ascii="Times New Roman" w:eastAsia="宋体" w:hAnsi="Times New Roman" w:cs="Times New Roman" w:hint="eastAsia"/>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5E5BB3" w:rsidRDefault="009627A1">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32.3 </w:t>
      </w:r>
      <w:r>
        <w:rPr>
          <w:rFonts w:ascii="Times New Roman" w:eastAsia="宋体" w:hAnsi="Times New Roman" w:cs="Times New Roman" w:hint="eastAsia"/>
          <w:color w:val="auto"/>
        </w:rPr>
        <w:t>本项目不接受赠品、回扣或者与采购无关的其他商品、服务。</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32.4 </w:t>
      </w:r>
      <w:r>
        <w:rPr>
          <w:rFonts w:ascii="Times New Roman" w:eastAsia="宋体" w:hAnsi="Times New Roman" w:cs="Times New Roman" w:hint="eastAsia"/>
          <w:color w:val="auto"/>
        </w:rPr>
        <w:t>不同投标人所投产品均为同一品牌或任一核心产品为同一品牌时，按以下原则处理：</w:t>
      </w:r>
    </w:p>
    <w:p w:rsidR="005E5BB3" w:rsidRDefault="009627A1">
      <w:pPr>
        <w:spacing w:line="360" w:lineRule="auto"/>
        <w:ind w:firstLineChars="200" w:firstLine="480"/>
        <w:jc w:val="left"/>
        <w:rPr>
          <w:sz w:val="24"/>
          <w:szCs w:val="24"/>
        </w:rPr>
      </w:pPr>
      <w:r>
        <w:rPr>
          <w:rFonts w:hint="eastAsia"/>
          <w:sz w:val="24"/>
          <w:szCs w:val="24"/>
        </w:rPr>
        <w:t>（</w:t>
      </w:r>
      <w:r>
        <w:rPr>
          <w:rFonts w:hint="eastAsia"/>
          <w:sz w:val="24"/>
          <w:szCs w:val="24"/>
        </w:rPr>
        <w:t>1</w:t>
      </w:r>
      <w:r>
        <w:rPr>
          <w:rFonts w:hint="eastAsia"/>
          <w:sz w:val="24"/>
          <w:szCs w:val="24"/>
        </w:rPr>
        <w:t>）</w:t>
      </w:r>
      <w:r>
        <w:rPr>
          <w:sz w:val="24"/>
          <w:szCs w:val="24"/>
        </w:rPr>
        <w:t>采用最低评标价法的采购项目，提供相同品牌产品的不同投标人参加同一合同项下投标的，以其中通过资格审查、符合性审查且报价最低的参加评标；报价相同的，由采购人</w:t>
      </w:r>
      <w:r>
        <w:rPr>
          <w:rFonts w:hint="eastAsia"/>
          <w:sz w:val="24"/>
          <w:szCs w:val="24"/>
        </w:rPr>
        <w:t>自行选取一个投标人参加评标</w:t>
      </w:r>
      <w:r>
        <w:rPr>
          <w:sz w:val="24"/>
          <w:szCs w:val="24"/>
        </w:rPr>
        <w:t>，其他投标无效。</w:t>
      </w:r>
    </w:p>
    <w:p w:rsidR="005E5BB3" w:rsidRDefault="009627A1">
      <w:pPr>
        <w:spacing w:line="360" w:lineRule="auto"/>
        <w:ind w:firstLineChars="200" w:firstLine="480"/>
        <w:jc w:val="left"/>
        <w:rPr>
          <w:sz w:val="24"/>
          <w:szCs w:val="24"/>
        </w:rPr>
      </w:pPr>
      <w:r>
        <w:rPr>
          <w:rFonts w:hint="eastAsia"/>
          <w:sz w:val="24"/>
          <w:szCs w:val="24"/>
        </w:rPr>
        <w:t>（</w:t>
      </w:r>
      <w:r>
        <w:rPr>
          <w:rFonts w:hint="eastAsia"/>
          <w:sz w:val="24"/>
          <w:szCs w:val="24"/>
        </w:rPr>
        <w:t>2</w:t>
      </w:r>
      <w:r>
        <w:rPr>
          <w:rFonts w:hint="eastAsia"/>
          <w:sz w:val="24"/>
          <w:szCs w:val="24"/>
        </w:rPr>
        <w:t>）采用</w:t>
      </w:r>
      <w:r>
        <w:rPr>
          <w:sz w:val="24"/>
          <w:szCs w:val="24"/>
        </w:rPr>
        <w:t>综合评分法的采购项目，提供相同品牌产品且通过资格审查、符合性审查的不同投标人参加同一合同项下投标的，按一家投标人计算，评审后得分最高的同品牌投标人获得中标人推荐资格；评审得分相同的，由采购人</w:t>
      </w:r>
      <w:r>
        <w:rPr>
          <w:rFonts w:hint="eastAsia"/>
          <w:sz w:val="24"/>
          <w:szCs w:val="24"/>
        </w:rPr>
        <w:t>自行选取</w:t>
      </w:r>
      <w:r>
        <w:rPr>
          <w:sz w:val="24"/>
          <w:szCs w:val="24"/>
        </w:rPr>
        <w:t>一个投标人获得中标人推荐资格，其他同品牌投标人不作为中标候选人。</w:t>
      </w:r>
    </w:p>
    <w:p w:rsidR="005E5BB3" w:rsidRDefault="005E5BB3">
      <w:pPr>
        <w:pStyle w:val="Default"/>
        <w:spacing w:line="360" w:lineRule="auto"/>
        <w:ind w:firstLineChars="200" w:firstLine="480"/>
        <w:jc w:val="both"/>
        <w:rPr>
          <w:rFonts w:ascii="Times New Roman" w:eastAsia="宋体" w:hAnsi="Times New Roman" w:cs="Times New Roman"/>
          <w:color w:val="auto"/>
        </w:rPr>
      </w:pPr>
    </w:p>
    <w:p w:rsidR="005E5BB3" w:rsidRDefault="009627A1">
      <w:pPr>
        <w:pStyle w:val="Default"/>
        <w:spacing w:line="360" w:lineRule="auto"/>
        <w:ind w:firstLineChars="200" w:firstLine="480"/>
        <w:jc w:val="center"/>
        <w:rPr>
          <w:rFonts w:ascii="Times New Roman" w:eastAsia="宋体" w:hAnsi="Times New Roman" w:cs="Times New Roman"/>
          <w:color w:val="auto"/>
        </w:rPr>
      </w:pPr>
      <w:r>
        <w:rPr>
          <w:rFonts w:ascii="Times New Roman" w:eastAsia="宋体" w:hAnsi="Times New Roman" w:cs="Times New Roman" w:hint="eastAsia"/>
          <w:color w:val="auto"/>
        </w:rPr>
        <w:t xml:space="preserve">F  </w:t>
      </w:r>
      <w:r>
        <w:rPr>
          <w:rFonts w:ascii="Times New Roman" w:eastAsia="宋体" w:hAnsi="Times New Roman" w:cs="Times New Roman" w:hint="eastAsia"/>
          <w:color w:val="auto"/>
        </w:rPr>
        <w:t>授予合同</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33. </w:t>
      </w:r>
      <w:r>
        <w:rPr>
          <w:rFonts w:ascii="Times New Roman" w:eastAsia="宋体" w:hAnsi="Times New Roman" w:cs="Times New Roman" w:hint="eastAsia"/>
          <w:color w:val="auto"/>
        </w:rPr>
        <w:t>中标供应商的产生</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33.1 </w:t>
      </w:r>
      <w:r>
        <w:rPr>
          <w:rFonts w:ascii="Times New Roman" w:eastAsia="宋体" w:hAnsi="Times New Roman" w:cs="Times New Roman" w:hint="eastAsia"/>
          <w:color w:val="auto"/>
        </w:rPr>
        <w:t>采购人可以事先授权评标委员会直接确定中标供应商。</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33.2 </w:t>
      </w:r>
      <w:r>
        <w:rPr>
          <w:rFonts w:ascii="Times New Roman" w:eastAsia="宋体" w:hAnsi="Times New Roman" w:cs="Times New Roman" w:hint="eastAsia"/>
          <w:color w:val="auto"/>
        </w:rPr>
        <w:t>采购人也可以按照《政府采购法》及其实施条例等法律法规的规定和招标文件的要求确认中标供应商。</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 </w:t>
      </w:r>
      <w:r>
        <w:rPr>
          <w:rFonts w:ascii="Times New Roman" w:eastAsia="宋体" w:hAnsi="Times New Roman" w:cs="Times New Roman" w:hint="eastAsia"/>
          <w:color w:val="auto"/>
        </w:rPr>
        <w:t>中标通知</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中标公告发布同时，采购代理机构将通过天津市政府采购中心招投标系统以电子形式向中标供应商发出《中标通知书》（请使用天津数字认证有限公司发出的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w:t>
      </w:r>
      <w:r>
        <w:rPr>
          <w:rFonts w:ascii="Times New Roman" w:eastAsia="宋体" w:hAnsi="Times New Roman" w:cs="Times New Roman" w:hint="eastAsia"/>
          <w:color w:val="auto"/>
        </w:rPr>
        <w:t>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“市级集采机构入口”，并从“供应商系统”的“查看项目文件”中获取）。《中标通知书》一经发出即发生法律效力。</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35. </w:t>
      </w:r>
      <w:r>
        <w:rPr>
          <w:rFonts w:ascii="Times New Roman" w:eastAsia="宋体" w:hAnsi="Times New Roman" w:cs="Times New Roman" w:hint="eastAsia"/>
          <w:color w:val="auto"/>
        </w:rPr>
        <w:t>投标人可使用天津数字认证有限公司发出的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“市级集采机构入口”，并从“供应商系</w:t>
      </w:r>
      <w:r>
        <w:rPr>
          <w:rFonts w:ascii="Times New Roman" w:eastAsia="宋体" w:hAnsi="Times New Roman" w:cs="Times New Roman" w:hint="eastAsia"/>
          <w:color w:val="auto"/>
        </w:rPr>
        <w:t>统”的“项目资审情况”中获取未通过资格审查的原因或从“供应商系统”的“查看排序和得分”中获取未中标人本人的评审得分与排序。</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36. </w:t>
      </w:r>
      <w:r>
        <w:rPr>
          <w:rFonts w:ascii="Times New Roman" w:eastAsia="宋体" w:hAnsi="Times New Roman" w:cs="Times New Roman" w:hint="eastAsia"/>
          <w:color w:val="auto"/>
        </w:rPr>
        <w:t>签订合同</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36.1 </w:t>
      </w:r>
      <w:r>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采购人与中标供应商应当在中标通知书发出之日起三十日内，按照招标文件确定的事项签订政府采购合同。合同文本请使用天津数字认证有限公司发出的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“市级集采机构入口”，并从“供应商系统”的“合同”中获取。</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36.2 </w:t>
      </w:r>
      <w:r>
        <w:rPr>
          <w:rFonts w:ascii="Times New Roman" w:eastAsia="宋体" w:hAnsi="Times New Roman" w:cs="Times New Roman" w:hint="eastAsia"/>
          <w:color w:val="auto"/>
        </w:rPr>
        <w:t>招标文件、中标供应商的投标文件及其澄清文件等，均为签订合同的依据，且为合同的组成部分。</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37. </w:t>
      </w:r>
      <w:r>
        <w:rPr>
          <w:rFonts w:ascii="Times New Roman" w:eastAsia="宋体" w:hAnsi="Times New Roman" w:cs="Times New Roman" w:hint="eastAsia"/>
          <w:color w:val="auto"/>
        </w:rPr>
        <w:t>履约保证金</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3</w:t>
      </w:r>
      <w:r>
        <w:rPr>
          <w:rFonts w:ascii="Times New Roman" w:eastAsia="宋体" w:hAnsi="Times New Roman" w:cs="Times New Roman" w:hint="eastAsia"/>
          <w:color w:val="auto"/>
        </w:rPr>
        <w:t xml:space="preserve">7.1 </w:t>
      </w:r>
      <w:r>
        <w:rPr>
          <w:rFonts w:ascii="Times New Roman" w:eastAsia="宋体" w:hAnsi="Times New Roman" w:cs="Times New Roman" w:hint="eastAsia"/>
          <w:color w:val="auto"/>
        </w:rPr>
        <w:t>若《招标项目要求》规定须提交履约保证金的，中标供应商须按照规定要求提交履约保证金。</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37.2 </w:t>
      </w:r>
      <w:r>
        <w:rPr>
          <w:rFonts w:ascii="Times New Roman" w:eastAsia="宋体" w:hAnsi="Times New Roman" w:cs="Times New Roman" w:hint="eastAsia"/>
          <w:color w:val="auto"/>
        </w:rPr>
        <w:t>中标供应商未能按合同规定履行其义务，采购人有权没收其履约保证金。</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38. </w:t>
      </w:r>
      <w:r>
        <w:rPr>
          <w:rFonts w:ascii="Times New Roman" w:eastAsia="宋体" w:hAnsi="Times New Roman" w:cs="Times New Roman" w:hint="eastAsia"/>
          <w:color w:val="auto"/>
        </w:rPr>
        <w:t>中标供应商拒绝与采购人签订合同的，采购人可以按照评审报告推荐的中标候选人名单排序，确定下一候选人为中标供应商，也可以重新开展政府采购活动。</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39. </w:t>
      </w:r>
      <w:r>
        <w:rPr>
          <w:rFonts w:ascii="Times New Roman" w:eastAsia="宋体" w:hAnsi="Times New Roman" w:cs="Times New Roman" w:hint="eastAsia"/>
          <w:color w:val="auto"/>
        </w:rPr>
        <w:t>合同分包</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39.1 </w:t>
      </w:r>
      <w:r>
        <w:rPr>
          <w:rFonts w:ascii="Times New Roman" w:eastAsia="宋体" w:hAnsi="Times New Roman" w:cs="Times New Roman" w:hint="eastAsia"/>
          <w:color w:val="auto"/>
        </w:rPr>
        <w:t>未经采购人同意，中标供应商不得分包合同。</w:t>
      </w:r>
    </w:p>
    <w:p w:rsidR="005E5BB3" w:rsidRDefault="009627A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39.2 </w:t>
      </w:r>
      <w:r>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5E5BB3" w:rsidRDefault="009627A1">
      <w:pPr>
        <w:pStyle w:val="Default"/>
        <w:spacing w:line="360" w:lineRule="auto"/>
        <w:ind w:firstLineChars="200" w:firstLine="480"/>
        <w:jc w:val="both"/>
        <w:rPr>
          <w:b/>
          <w:bCs/>
          <w:kern w:val="28"/>
          <w:sz w:val="32"/>
          <w:szCs w:val="32"/>
        </w:rPr>
      </w:pPr>
      <w:r>
        <w:br w:type="page"/>
      </w:r>
    </w:p>
    <w:p w:rsidR="005E5BB3" w:rsidRDefault="009627A1">
      <w:pPr>
        <w:pStyle w:val="ac"/>
        <w:rPr>
          <w:rFonts w:ascii="Times New Roman" w:hAnsi="Times New Roman"/>
        </w:rPr>
      </w:pPr>
      <w:r>
        <w:rPr>
          <w:rFonts w:ascii="Times New Roman" w:hAnsi="Times New Roman" w:hint="eastAsia"/>
        </w:rPr>
        <w:lastRenderedPageBreak/>
        <w:t>第四部分</w:t>
      </w:r>
      <w:r>
        <w:rPr>
          <w:rFonts w:ascii="Times New Roman" w:hAnsi="Times New Roman" w:hint="eastAsia"/>
        </w:rPr>
        <w:t xml:space="preserve">  </w:t>
      </w:r>
      <w:r>
        <w:rPr>
          <w:rFonts w:ascii="Times New Roman" w:hAnsi="Times New Roman" w:hint="eastAsia"/>
        </w:rPr>
        <w:t>合同条款</w:t>
      </w:r>
    </w:p>
    <w:p w:rsidR="005E5BB3" w:rsidRDefault="005E5BB3">
      <w:pPr>
        <w:pStyle w:val="a5"/>
        <w:spacing w:after="0"/>
        <w:jc w:val="center"/>
        <w:rPr>
          <w:b/>
          <w:bCs/>
          <w:spacing w:val="-20"/>
          <w:kern w:val="44"/>
          <w:sz w:val="48"/>
          <w:szCs w:val="48"/>
        </w:rPr>
      </w:pPr>
    </w:p>
    <w:p w:rsidR="005E5BB3" w:rsidRDefault="005E5BB3">
      <w:pPr>
        <w:pStyle w:val="a5"/>
        <w:spacing w:after="0"/>
        <w:jc w:val="center"/>
        <w:rPr>
          <w:b/>
          <w:bCs/>
          <w:spacing w:val="-20"/>
          <w:kern w:val="44"/>
          <w:sz w:val="48"/>
          <w:szCs w:val="48"/>
        </w:rPr>
      </w:pPr>
    </w:p>
    <w:p w:rsidR="005E5BB3" w:rsidRDefault="005E5BB3">
      <w:pPr>
        <w:pStyle w:val="a5"/>
        <w:spacing w:after="0"/>
        <w:jc w:val="center"/>
        <w:rPr>
          <w:b/>
          <w:bCs/>
          <w:spacing w:val="-20"/>
          <w:kern w:val="44"/>
          <w:sz w:val="48"/>
          <w:szCs w:val="48"/>
        </w:rPr>
      </w:pPr>
    </w:p>
    <w:p w:rsidR="005E5BB3" w:rsidRDefault="009627A1">
      <w:pPr>
        <w:pStyle w:val="a5"/>
        <w:spacing w:after="0"/>
        <w:jc w:val="center"/>
        <w:rPr>
          <w:b/>
          <w:bCs/>
          <w:spacing w:val="-20"/>
          <w:kern w:val="44"/>
          <w:sz w:val="48"/>
          <w:szCs w:val="48"/>
        </w:rPr>
      </w:pPr>
      <w:r>
        <w:rPr>
          <w:b/>
          <w:bCs/>
          <w:spacing w:val="-20"/>
          <w:kern w:val="44"/>
          <w:sz w:val="48"/>
          <w:szCs w:val="48"/>
        </w:rPr>
        <w:t>政府采购货物买卖合同</w:t>
      </w:r>
    </w:p>
    <w:p w:rsidR="005E5BB3" w:rsidRDefault="005E5BB3">
      <w:pPr>
        <w:rPr>
          <w:b/>
          <w:bCs/>
          <w:spacing w:val="-20"/>
          <w:kern w:val="44"/>
          <w:sz w:val="40"/>
          <w:szCs w:val="40"/>
        </w:rPr>
      </w:pPr>
    </w:p>
    <w:p w:rsidR="005E5BB3" w:rsidRDefault="005E5BB3">
      <w:pPr>
        <w:rPr>
          <w:b/>
          <w:bCs/>
          <w:spacing w:val="-20"/>
          <w:kern w:val="44"/>
          <w:sz w:val="40"/>
          <w:szCs w:val="40"/>
        </w:rPr>
      </w:pPr>
    </w:p>
    <w:p w:rsidR="005E5BB3" w:rsidRDefault="005E5BB3">
      <w:pPr>
        <w:rPr>
          <w:b/>
          <w:bCs/>
          <w:spacing w:val="-20"/>
          <w:kern w:val="44"/>
          <w:sz w:val="40"/>
          <w:szCs w:val="40"/>
        </w:rPr>
      </w:pPr>
    </w:p>
    <w:p w:rsidR="005E5BB3" w:rsidRDefault="009627A1">
      <w:pPr>
        <w:spacing w:line="360" w:lineRule="auto"/>
        <w:ind w:leftChars="200" w:left="420"/>
        <w:rPr>
          <w:sz w:val="32"/>
          <w:szCs w:val="32"/>
        </w:rPr>
      </w:pPr>
      <w:r>
        <w:rPr>
          <w:kern w:val="0"/>
          <w:sz w:val="32"/>
          <w:szCs w:val="32"/>
        </w:rPr>
        <w:t>项目名称：</w:t>
      </w:r>
      <w:r>
        <w:rPr>
          <w:sz w:val="32"/>
          <w:szCs w:val="32"/>
          <w:u w:val="single"/>
        </w:rPr>
        <w:t xml:space="preserve">                             </w:t>
      </w:r>
    </w:p>
    <w:p w:rsidR="005E5BB3" w:rsidRDefault="009627A1">
      <w:pPr>
        <w:spacing w:line="360" w:lineRule="auto"/>
        <w:ind w:leftChars="200" w:left="420"/>
        <w:rPr>
          <w:sz w:val="32"/>
          <w:szCs w:val="32"/>
          <w:u w:val="single"/>
        </w:rPr>
      </w:pPr>
      <w:r>
        <w:rPr>
          <w:sz w:val="32"/>
          <w:szCs w:val="32"/>
        </w:rPr>
        <w:t>合同编号：</w:t>
      </w:r>
      <w:r>
        <w:rPr>
          <w:sz w:val="32"/>
          <w:szCs w:val="32"/>
          <w:u w:val="single"/>
        </w:rPr>
        <w:t xml:space="preserve">                             </w:t>
      </w:r>
    </w:p>
    <w:p w:rsidR="005E5BB3" w:rsidRDefault="009627A1">
      <w:pPr>
        <w:spacing w:line="360" w:lineRule="auto"/>
        <w:ind w:leftChars="200" w:left="420"/>
        <w:rPr>
          <w:sz w:val="32"/>
          <w:szCs w:val="32"/>
        </w:rPr>
      </w:pPr>
      <w:r>
        <w:rPr>
          <w:sz w:val="32"/>
          <w:szCs w:val="32"/>
        </w:rPr>
        <w:t>甲</w:t>
      </w:r>
      <w:r>
        <w:rPr>
          <w:sz w:val="32"/>
          <w:szCs w:val="32"/>
        </w:rPr>
        <w:t xml:space="preserve">    </w:t>
      </w:r>
      <w:r>
        <w:rPr>
          <w:sz w:val="32"/>
          <w:szCs w:val="32"/>
        </w:rPr>
        <w:t>方：</w:t>
      </w:r>
      <w:r>
        <w:rPr>
          <w:sz w:val="32"/>
          <w:szCs w:val="32"/>
          <w:u w:val="single"/>
        </w:rPr>
        <w:t xml:space="preserve">                             </w:t>
      </w:r>
    </w:p>
    <w:p w:rsidR="005E5BB3" w:rsidRDefault="009627A1">
      <w:pPr>
        <w:spacing w:line="360" w:lineRule="auto"/>
        <w:ind w:leftChars="200" w:left="420"/>
        <w:rPr>
          <w:sz w:val="32"/>
          <w:szCs w:val="32"/>
          <w:u w:val="single"/>
        </w:rPr>
      </w:pPr>
      <w:r>
        <w:rPr>
          <w:sz w:val="32"/>
          <w:szCs w:val="32"/>
        </w:rPr>
        <w:t>乙</w:t>
      </w:r>
      <w:r>
        <w:rPr>
          <w:sz w:val="32"/>
          <w:szCs w:val="32"/>
        </w:rPr>
        <w:t xml:space="preserve">    </w:t>
      </w:r>
      <w:r>
        <w:rPr>
          <w:sz w:val="32"/>
          <w:szCs w:val="32"/>
        </w:rPr>
        <w:t>方：</w:t>
      </w:r>
      <w:r>
        <w:rPr>
          <w:sz w:val="32"/>
          <w:szCs w:val="32"/>
          <w:u w:val="single"/>
        </w:rPr>
        <w:t xml:space="preserve">                             </w:t>
      </w:r>
    </w:p>
    <w:p w:rsidR="005E5BB3" w:rsidRDefault="009627A1">
      <w:pPr>
        <w:spacing w:line="360" w:lineRule="auto"/>
        <w:ind w:leftChars="200" w:left="420"/>
        <w:rPr>
          <w:sz w:val="32"/>
          <w:szCs w:val="32"/>
        </w:rPr>
      </w:pPr>
      <w:r>
        <w:rPr>
          <w:sz w:val="32"/>
          <w:szCs w:val="32"/>
        </w:rPr>
        <w:t>签订时间：</w:t>
      </w:r>
      <w:r>
        <w:rPr>
          <w:sz w:val="32"/>
          <w:szCs w:val="32"/>
          <w:u w:val="single"/>
        </w:rPr>
        <w:t xml:space="preserve">                             </w:t>
      </w:r>
    </w:p>
    <w:p w:rsidR="005E5BB3" w:rsidRDefault="005E5BB3">
      <w:pPr>
        <w:rPr>
          <w:szCs w:val="24"/>
        </w:rPr>
      </w:pPr>
    </w:p>
    <w:p w:rsidR="005E5BB3" w:rsidRDefault="009627A1">
      <w:pPr>
        <w:rPr>
          <w:rFonts w:eastAsia="黑体"/>
          <w:sz w:val="44"/>
          <w:szCs w:val="44"/>
        </w:rPr>
      </w:pPr>
      <w:r>
        <w:rPr>
          <w:rFonts w:eastAsia="黑体"/>
          <w:sz w:val="44"/>
          <w:szCs w:val="44"/>
        </w:rPr>
        <w:br w:type="page"/>
      </w:r>
    </w:p>
    <w:p w:rsidR="005E5BB3" w:rsidRDefault="005E5BB3">
      <w:pPr>
        <w:rPr>
          <w:rFonts w:eastAsia="黑体"/>
          <w:sz w:val="44"/>
          <w:szCs w:val="44"/>
        </w:rPr>
      </w:pPr>
    </w:p>
    <w:p w:rsidR="005E5BB3" w:rsidRDefault="005E5BB3">
      <w:pPr>
        <w:rPr>
          <w:rFonts w:eastAsia="黑体"/>
          <w:sz w:val="44"/>
          <w:szCs w:val="44"/>
        </w:rPr>
      </w:pPr>
    </w:p>
    <w:p w:rsidR="005E5BB3" w:rsidRDefault="009627A1">
      <w:pPr>
        <w:jc w:val="center"/>
        <w:rPr>
          <w:rFonts w:eastAsia="黑体"/>
          <w:sz w:val="44"/>
          <w:szCs w:val="44"/>
        </w:rPr>
      </w:pPr>
      <w:r>
        <w:rPr>
          <w:rFonts w:eastAsia="黑体"/>
          <w:sz w:val="44"/>
          <w:szCs w:val="44"/>
        </w:rPr>
        <w:t>使</w:t>
      </w:r>
      <w:r>
        <w:rPr>
          <w:rFonts w:eastAsia="黑体"/>
          <w:sz w:val="44"/>
          <w:szCs w:val="44"/>
        </w:rPr>
        <w:t xml:space="preserve"> </w:t>
      </w:r>
      <w:r>
        <w:rPr>
          <w:rFonts w:eastAsia="黑体"/>
          <w:sz w:val="44"/>
          <w:szCs w:val="44"/>
        </w:rPr>
        <w:t>用</w:t>
      </w:r>
      <w:r>
        <w:rPr>
          <w:rFonts w:eastAsia="黑体"/>
          <w:sz w:val="44"/>
          <w:szCs w:val="44"/>
        </w:rPr>
        <w:t xml:space="preserve"> </w:t>
      </w:r>
      <w:r>
        <w:rPr>
          <w:rFonts w:eastAsia="黑体"/>
          <w:sz w:val="44"/>
          <w:szCs w:val="44"/>
        </w:rPr>
        <w:t>说</w:t>
      </w:r>
      <w:r>
        <w:rPr>
          <w:rFonts w:eastAsia="黑体"/>
          <w:sz w:val="44"/>
          <w:szCs w:val="44"/>
        </w:rPr>
        <w:t xml:space="preserve"> </w:t>
      </w:r>
      <w:r>
        <w:rPr>
          <w:rFonts w:eastAsia="黑体"/>
          <w:sz w:val="44"/>
          <w:szCs w:val="44"/>
        </w:rPr>
        <w:t>明</w:t>
      </w:r>
    </w:p>
    <w:p w:rsidR="005E5BB3" w:rsidRDefault="005E5BB3">
      <w:pPr>
        <w:ind w:firstLineChars="200" w:firstLine="640"/>
        <w:rPr>
          <w:rFonts w:eastAsia="仿宋_GB2312"/>
          <w:sz w:val="32"/>
          <w:szCs w:val="32"/>
        </w:rPr>
      </w:pPr>
    </w:p>
    <w:p w:rsidR="005E5BB3" w:rsidRDefault="009627A1">
      <w:pPr>
        <w:ind w:firstLineChars="200" w:firstLine="640"/>
        <w:rPr>
          <w:rFonts w:eastAsia="仿宋_GB2312"/>
          <w:sz w:val="32"/>
          <w:szCs w:val="32"/>
        </w:rPr>
      </w:pPr>
      <w:r>
        <w:rPr>
          <w:rFonts w:eastAsia="仿宋_GB2312"/>
          <w:sz w:val="32"/>
          <w:szCs w:val="32"/>
        </w:rPr>
        <w:t>1.</w:t>
      </w:r>
      <w:r>
        <w:rPr>
          <w:rFonts w:eastAsia="仿宋_GB2312"/>
          <w:sz w:val="32"/>
          <w:szCs w:val="32"/>
        </w:rPr>
        <w:t>本合同标准文本适用于购买现成货物的采购项目，不包括需要供应商定制开发、创新研发的货物采购项目。</w:t>
      </w:r>
    </w:p>
    <w:p w:rsidR="005E5BB3" w:rsidRDefault="009627A1">
      <w:pPr>
        <w:rPr>
          <w:rFonts w:eastAsia="黑体"/>
          <w:sz w:val="44"/>
          <w:szCs w:val="44"/>
        </w:rPr>
      </w:pPr>
      <w:r>
        <w:rPr>
          <w:rFonts w:eastAsia="黑体"/>
          <w:sz w:val="44"/>
          <w:szCs w:val="44"/>
        </w:rPr>
        <w:t xml:space="preserve">   </w:t>
      </w:r>
      <w:r>
        <w:rPr>
          <w:rFonts w:eastAsia="仿宋_GB2312"/>
          <w:sz w:val="32"/>
          <w:szCs w:val="32"/>
        </w:rPr>
        <w:t>2.</w:t>
      </w:r>
      <w:r>
        <w:rPr>
          <w:rFonts w:eastAsia="仿宋_GB2312"/>
          <w:sz w:val="32"/>
          <w:szCs w:val="32"/>
        </w:rPr>
        <w:t>本合同标准文本为政府采购货物买卖合同编制提供参考，可以结合采购项目具体情况，对文本作必要的调整修订后使用。</w:t>
      </w:r>
    </w:p>
    <w:p w:rsidR="005E5BB3" w:rsidRDefault="009627A1">
      <w:pPr>
        <w:ind w:firstLineChars="200" w:firstLine="640"/>
        <w:rPr>
          <w:rFonts w:eastAsia="仿宋_GB2312"/>
          <w:sz w:val="32"/>
          <w:szCs w:val="32"/>
        </w:rPr>
      </w:pPr>
      <w:r>
        <w:rPr>
          <w:rFonts w:eastAsia="仿宋_GB2312"/>
          <w:sz w:val="32"/>
          <w:szCs w:val="32"/>
        </w:rPr>
        <w:t>3.</w:t>
      </w:r>
      <w:r>
        <w:rPr>
          <w:rFonts w:eastAsia="仿宋_GB2312"/>
          <w:sz w:val="32"/>
          <w:szCs w:val="32"/>
        </w:rPr>
        <w:t>本合同标准文本各条款中，如涉及填写多家供应商、制造商，多种采购标的、分包主要内容等信息的，可根据采购项目具体情况添加信息项。</w:t>
      </w:r>
    </w:p>
    <w:p w:rsidR="005E5BB3" w:rsidRDefault="005E5BB3">
      <w:pPr>
        <w:widowControl/>
        <w:jc w:val="left"/>
        <w:rPr>
          <w:rFonts w:eastAsia="黑体"/>
          <w:sz w:val="44"/>
          <w:szCs w:val="44"/>
        </w:rPr>
        <w:sectPr w:rsidR="005E5BB3">
          <w:footerReference w:type="default" r:id="rId13"/>
          <w:pgSz w:w="11906" w:h="16838"/>
          <w:pgMar w:top="1440" w:right="1800" w:bottom="1440" w:left="1800" w:header="851" w:footer="992" w:gutter="0"/>
          <w:pgNumType w:start="1"/>
          <w:cols w:space="720"/>
          <w:docGrid w:type="lines" w:linePitch="312"/>
        </w:sectPr>
      </w:pPr>
    </w:p>
    <w:p w:rsidR="005E5BB3" w:rsidRDefault="005E5BB3">
      <w:pPr>
        <w:pStyle w:val="2"/>
        <w:adjustRightInd w:val="0"/>
        <w:snapToGrid w:val="0"/>
        <w:spacing w:line="400" w:lineRule="exact"/>
        <w:jc w:val="center"/>
        <w:rPr>
          <w:rFonts w:ascii="Times New Roman" w:eastAsia="黑体" w:hAnsi="Times New Roman" w:cs="Times New Roman"/>
          <w:sz w:val="28"/>
          <w:szCs w:val="28"/>
        </w:rPr>
      </w:pPr>
      <w:bookmarkStart w:id="4" w:name="_Toc22209"/>
    </w:p>
    <w:p w:rsidR="005E5BB3" w:rsidRDefault="009627A1">
      <w:pPr>
        <w:pStyle w:val="2"/>
        <w:adjustRightInd w:val="0"/>
        <w:snapToGrid w:val="0"/>
        <w:spacing w:line="400" w:lineRule="exact"/>
        <w:jc w:val="center"/>
        <w:rPr>
          <w:rFonts w:ascii="Times New Roman" w:eastAsia="黑体" w:hAnsi="Times New Roman" w:cs="Times New Roman"/>
          <w:b w:val="0"/>
          <w:bCs w:val="0"/>
          <w:sz w:val="28"/>
          <w:szCs w:val="28"/>
        </w:rPr>
      </w:pPr>
      <w:r>
        <w:rPr>
          <w:rFonts w:ascii="Times New Roman" w:eastAsia="黑体" w:hAnsi="Times New Roman" w:cs="Times New Roman"/>
          <w:b w:val="0"/>
          <w:bCs w:val="0"/>
          <w:sz w:val="28"/>
          <w:szCs w:val="28"/>
        </w:rPr>
        <w:t>第一节</w:t>
      </w:r>
      <w:r>
        <w:rPr>
          <w:rFonts w:ascii="Times New Roman" w:eastAsia="黑体" w:hAnsi="Times New Roman" w:cs="Times New Roman"/>
          <w:b w:val="0"/>
          <w:bCs w:val="0"/>
          <w:sz w:val="28"/>
          <w:szCs w:val="28"/>
        </w:rPr>
        <w:t xml:space="preserve"> </w:t>
      </w:r>
      <w:r>
        <w:rPr>
          <w:rFonts w:ascii="Times New Roman" w:eastAsia="黑体" w:hAnsi="Times New Roman" w:cs="Times New Roman"/>
          <w:b w:val="0"/>
          <w:bCs w:val="0"/>
          <w:sz w:val="28"/>
          <w:szCs w:val="28"/>
        </w:rPr>
        <w:t>政府采购合同协议书</w:t>
      </w:r>
      <w:bookmarkEnd w:id="4"/>
    </w:p>
    <w:p w:rsidR="005E5BB3" w:rsidRDefault="005E5BB3">
      <w:pPr>
        <w:pStyle w:val="2"/>
        <w:adjustRightInd w:val="0"/>
        <w:snapToGrid w:val="0"/>
        <w:spacing w:line="400" w:lineRule="exact"/>
        <w:jc w:val="center"/>
        <w:rPr>
          <w:rFonts w:ascii="Times New Roman" w:eastAsia="黑体" w:hAnsi="Times New Roman" w:cs="Times New Roman"/>
          <w:b w:val="0"/>
          <w:bCs w:val="0"/>
          <w:sz w:val="28"/>
          <w:szCs w:val="28"/>
        </w:rPr>
      </w:pPr>
    </w:p>
    <w:p w:rsidR="005E5BB3" w:rsidRDefault="009627A1">
      <w:pPr>
        <w:adjustRightInd w:val="0"/>
        <w:snapToGrid w:val="0"/>
        <w:spacing w:line="400" w:lineRule="exact"/>
        <w:rPr>
          <w:sz w:val="24"/>
          <w:szCs w:val="24"/>
        </w:rPr>
      </w:pPr>
      <w:r>
        <w:rPr>
          <w:sz w:val="24"/>
          <w:szCs w:val="24"/>
        </w:rPr>
        <w:t>甲方（全称）：</w:t>
      </w:r>
      <w:r>
        <w:rPr>
          <w:sz w:val="24"/>
          <w:szCs w:val="24"/>
          <w:u w:val="single"/>
        </w:rPr>
        <w:t xml:space="preserve">                        </w:t>
      </w:r>
      <w:r>
        <w:rPr>
          <w:sz w:val="24"/>
          <w:szCs w:val="24"/>
        </w:rPr>
        <w:t>（采购人、受采购人委托签订合同的单位或采购</w:t>
      </w:r>
      <w:r>
        <w:rPr>
          <w:sz w:val="24"/>
          <w:szCs w:val="24"/>
        </w:rPr>
        <w:tab/>
        <w:t xml:space="preserve">                                   </w:t>
      </w:r>
      <w:r>
        <w:rPr>
          <w:sz w:val="24"/>
          <w:szCs w:val="24"/>
        </w:rPr>
        <w:t>文件约定的合同甲方）</w:t>
      </w:r>
    </w:p>
    <w:p w:rsidR="005E5BB3" w:rsidRDefault="009627A1">
      <w:pPr>
        <w:adjustRightInd w:val="0"/>
        <w:snapToGrid w:val="0"/>
        <w:spacing w:line="400" w:lineRule="exact"/>
        <w:rPr>
          <w:sz w:val="24"/>
          <w:szCs w:val="24"/>
        </w:rPr>
      </w:pPr>
      <w:r>
        <w:rPr>
          <w:sz w:val="24"/>
          <w:szCs w:val="24"/>
        </w:rPr>
        <w:t>乙方</w:t>
      </w:r>
      <w:r>
        <w:rPr>
          <w:sz w:val="24"/>
          <w:szCs w:val="24"/>
        </w:rPr>
        <w:t>1</w:t>
      </w:r>
      <w:r>
        <w:rPr>
          <w:sz w:val="24"/>
          <w:szCs w:val="24"/>
        </w:rPr>
        <w:t>（全称）：</w:t>
      </w:r>
      <w:r>
        <w:rPr>
          <w:sz w:val="24"/>
          <w:szCs w:val="24"/>
          <w:u w:val="single"/>
        </w:rPr>
        <w:t xml:space="preserve">                       </w:t>
      </w:r>
      <w:r>
        <w:rPr>
          <w:sz w:val="24"/>
          <w:szCs w:val="24"/>
        </w:rPr>
        <w:t>（供应商）</w:t>
      </w:r>
    </w:p>
    <w:p w:rsidR="005E5BB3" w:rsidRDefault="009627A1">
      <w:pPr>
        <w:adjustRightInd w:val="0"/>
        <w:snapToGrid w:val="0"/>
        <w:spacing w:line="400" w:lineRule="exact"/>
        <w:rPr>
          <w:sz w:val="24"/>
          <w:szCs w:val="24"/>
        </w:rPr>
      </w:pPr>
      <w:r>
        <w:rPr>
          <w:sz w:val="24"/>
          <w:szCs w:val="24"/>
        </w:rPr>
        <w:t>乙方</w:t>
      </w:r>
      <w:r>
        <w:rPr>
          <w:sz w:val="24"/>
          <w:szCs w:val="24"/>
        </w:rPr>
        <w:t>2</w:t>
      </w:r>
      <w:r>
        <w:rPr>
          <w:sz w:val="24"/>
          <w:szCs w:val="24"/>
        </w:rPr>
        <w:t>（全称）：</w:t>
      </w:r>
      <w:r>
        <w:rPr>
          <w:sz w:val="24"/>
          <w:szCs w:val="24"/>
          <w:u w:val="single"/>
        </w:rPr>
        <w:t xml:space="preserve">                        </w:t>
      </w:r>
      <w:r>
        <w:rPr>
          <w:sz w:val="24"/>
          <w:szCs w:val="24"/>
        </w:rPr>
        <w:t>（联合体成员供应商或其他合同主体）（如有）</w:t>
      </w:r>
    </w:p>
    <w:p w:rsidR="005E5BB3" w:rsidRDefault="009627A1">
      <w:pPr>
        <w:adjustRightInd w:val="0"/>
        <w:snapToGrid w:val="0"/>
        <w:spacing w:line="400" w:lineRule="exact"/>
        <w:rPr>
          <w:sz w:val="24"/>
          <w:szCs w:val="24"/>
        </w:rPr>
      </w:pPr>
      <w:r>
        <w:rPr>
          <w:sz w:val="24"/>
          <w:szCs w:val="24"/>
        </w:rPr>
        <w:t>乙方</w:t>
      </w:r>
      <w:r>
        <w:rPr>
          <w:sz w:val="24"/>
          <w:szCs w:val="24"/>
        </w:rPr>
        <w:t>3</w:t>
      </w:r>
      <w:r>
        <w:rPr>
          <w:sz w:val="24"/>
          <w:szCs w:val="24"/>
        </w:rPr>
        <w:t>（全称）</w:t>
      </w:r>
      <w:r>
        <w:rPr>
          <w:sz w:val="24"/>
          <w:szCs w:val="24"/>
          <w:u w:val="single"/>
        </w:rPr>
        <w:t xml:space="preserve">                          </w:t>
      </w:r>
      <w:r>
        <w:rPr>
          <w:sz w:val="24"/>
          <w:szCs w:val="24"/>
        </w:rPr>
        <w:t>（联合体成员供应商或其他合同主体）（如有）</w:t>
      </w:r>
    </w:p>
    <w:p w:rsidR="005E5BB3" w:rsidRDefault="005E5BB3">
      <w:pPr>
        <w:spacing w:line="400" w:lineRule="exact"/>
        <w:rPr>
          <w:sz w:val="24"/>
          <w:szCs w:val="24"/>
        </w:rPr>
      </w:pPr>
    </w:p>
    <w:p w:rsidR="005E5BB3" w:rsidRDefault="009627A1" w:rsidP="001669B6">
      <w:pPr>
        <w:pStyle w:val="a6"/>
        <w:adjustRightInd w:val="0"/>
        <w:snapToGrid w:val="0"/>
        <w:spacing w:line="400" w:lineRule="exact"/>
        <w:ind w:firstLineChars="200" w:firstLine="446"/>
      </w:pPr>
      <w:r>
        <w:t>依据《中华人民共和国民法典》、《中</w:t>
      </w:r>
      <w:r>
        <w:t>华人民共和国政府采购法》等有关的法律法规，以及本采购项目的招标</w:t>
      </w:r>
      <w:r>
        <w:t>/</w:t>
      </w:r>
      <w:r>
        <w:t>谈判文件等采购文件、乙方的《投标（响应）文件》及《中标（成交）通知书》，甲乙双方同意签订本合同。具体情况及要求如下：</w:t>
      </w:r>
      <w:r>
        <w:t xml:space="preserve">     </w:t>
      </w:r>
    </w:p>
    <w:p w:rsidR="005E5BB3" w:rsidRDefault="009627A1">
      <w:pPr>
        <w:numPr>
          <w:ilvl w:val="0"/>
          <w:numId w:val="3"/>
        </w:numPr>
        <w:adjustRightInd w:val="0"/>
        <w:snapToGrid w:val="0"/>
        <w:spacing w:line="360" w:lineRule="auto"/>
        <w:ind w:firstLineChars="200" w:firstLine="448"/>
        <w:rPr>
          <w:b/>
          <w:sz w:val="24"/>
          <w:szCs w:val="24"/>
        </w:rPr>
      </w:pPr>
      <w:r>
        <w:rPr>
          <w:b/>
          <w:sz w:val="24"/>
          <w:szCs w:val="24"/>
        </w:rPr>
        <w:t>项目信息</w:t>
      </w:r>
    </w:p>
    <w:p w:rsidR="005E5BB3" w:rsidRDefault="009627A1" w:rsidP="001669B6">
      <w:pPr>
        <w:pStyle w:val="a6"/>
        <w:numPr>
          <w:ilvl w:val="0"/>
          <w:numId w:val="4"/>
        </w:numPr>
        <w:tabs>
          <w:tab w:val="clear" w:pos="480"/>
        </w:tabs>
        <w:adjustRightInd w:val="0"/>
        <w:snapToGrid w:val="0"/>
        <w:spacing w:line="360" w:lineRule="auto"/>
        <w:ind w:firstLineChars="200" w:firstLine="446"/>
        <w:jc w:val="both"/>
        <w:rPr>
          <w:u w:val="single"/>
        </w:rPr>
      </w:pPr>
      <w:r>
        <w:t>采购项目名称：</w:t>
      </w:r>
      <w:r>
        <w:rPr>
          <w:u w:val="single"/>
        </w:rPr>
        <w:t xml:space="preserve">                                          </w:t>
      </w:r>
    </w:p>
    <w:p w:rsidR="005E5BB3" w:rsidRDefault="009627A1">
      <w:pPr>
        <w:pStyle w:val="a6"/>
        <w:tabs>
          <w:tab w:val="left" w:pos="999"/>
        </w:tabs>
        <w:adjustRightInd w:val="0"/>
        <w:snapToGrid w:val="0"/>
        <w:spacing w:line="360" w:lineRule="auto"/>
      </w:pPr>
      <w:r>
        <w:t xml:space="preserve">         </w:t>
      </w:r>
      <w:r>
        <w:t>采购项目编号：</w:t>
      </w:r>
      <w:r>
        <w:rPr>
          <w:u w:val="single"/>
        </w:rPr>
        <w:t xml:space="preserve">                                          </w:t>
      </w:r>
    </w:p>
    <w:p w:rsidR="005E5BB3" w:rsidRDefault="009627A1" w:rsidP="001669B6">
      <w:pPr>
        <w:pStyle w:val="a6"/>
        <w:adjustRightInd w:val="0"/>
        <w:snapToGrid w:val="0"/>
        <w:spacing w:line="360" w:lineRule="auto"/>
        <w:ind w:firstLineChars="200" w:firstLine="446"/>
      </w:pPr>
      <w:r>
        <w:t>（</w:t>
      </w:r>
      <w:r>
        <w:t>2</w:t>
      </w:r>
      <w:r>
        <w:t>）采购计划编号：</w:t>
      </w:r>
      <w:r>
        <w:rPr>
          <w:u w:val="single"/>
        </w:rPr>
        <w:t xml:space="preserve">                                          </w:t>
      </w:r>
      <w:r>
        <w:t xml:space="preserve"> </w:t>
      </w:r>
    </w:p>
    <w:p w:rsidR="005E5BB3" w:rsidRDefault="009627A1" w:rsidP="001669B6">
      <w:pPr>
        <w:adjustRightInd w:val="0"/>
        <w:snapToGrid w:val="0"/>
        <w:spacing w:line="360" w:lineRule="auto"/>
        <w:ind w:firstLineChars="200" w:firstLine="446"/>
        <w:rPr>
          <w:sz w:val="24"/>
          <w:szCs w:val="24"/>
        </w:rPr>
      </w:pPr>
      <w:r>
        <w:rPr>
          <w:sz w:val="24"/>
          <w:szCs w:val="24"/>
        </w:rPr>
        <w:t>（</w:t>
      </w:r>
      <w:r>
        <w:rPr>
          <w:sz w:val="24"/>
          <w:szCs w:val="24"/>
        </w:rPr>
        <w:t>3</w:t>
      </w:r>
      <w:r>
        <w:rPr>
          <w:sz w:val="24"/>
          <w:szCs w:val="24"/>
        </w:rPr>
        <w:t>）项目内容：</w:t>
      </w:r>
    </w:p>
    <w:p w:rsidR="005E5BB3" w:rsidRDefault="009627A1" w:rsidP="001669B6">
      <w:pPr>
        <w:adjustRightInd w:val="0"/>
        <w:snapToGrid w:val="0"/>
        <w:spacing w:line="360" w:lineRule="auto"/>
        <w:ind w:firstLineChars="200" w:firstLine="446"/>
        <w:rPr>
          <w:sz w:val="24"/>
          <w:szCs w:val="24"/>
        </w:rPr>
      </w:pPr>
      <w:r>
        <w:rPr>
          <w:sz w:val="24"/>
          <w:szCs w:val="24"/>
        </w:rPr>
        <w:t xml:space="preserve">     </w:t>
      </w:r>
      <w:r>
        <w:rPr>
          <w:sz w:val="24"/>
          <w:szCs w:val="24"/>
        </w:rPr>
        <w:t>采购标的及数量（台</w:t>
      </w:r>
      <w:r>
        <w:rPr>
          <w:sz w:val="24"/>
          <w:szCs w:val="24"/>
        </w:rPr>
        <w:t>/</w:t>
      </w:r>
      <w:r>
        <w:rPr>
          <w:sz w:val="24"/>
          <w:szCs w:val="24"/>
        </w:rPr>
        <w:t>套</w:t>
      </w:r>
      <w:r>
        <w:rPr>
          <w:sz w:val="24"/>
          <w:szCs w:val="24"/>
          <w:lang w:val="en"/>
        </w:rPr>
        <w:t>/</w:t>
      </w:r>
      <w:r>
        <w:rPr>
          <w:sz w:val="24"/>
          <w:szCs w:val="24"/>
          <w:lang w:val="en"/>
        </w:rPr>
        <w:t>个</w:t>
      </w:r>
      <w:r>
        <w:rPr>
          <w:sz w:val="24"/>
          <w:szCs w:val="24"/>
          <w:lang w:val="en"/>
        </w:rPr>
        <w:t>/</w:t>
      </w:r>
      <w:r>
        <w:rPr>
          <w:sz w:val="24"/>
          <w:szCs w:val="24"/>
          <w:lang w:val="en"/>
        </w:rPr>
        <w:t>架</w:t>
      </w:r>
      <w:r>
        <w:rPr>
          <w:sz w:val="24"/>
          <w:szCs w:val="24"/>
          <w:lang w:val="en"/>
        </w:rPr>
        <w:t>/</w:t>
      </w:r>
      <w:r>
        <w:rPr>
          <w:sz w:val="24"/>
          <w:szCs w:val="24"/>
          <w:lang w:val="en"/>
        </w:rPr>
        <w:t>组等</w:t>
      </w:r>
      <w:r>
        <w:rPr>
          <w:sz w:val="24"/>
          <w:szCs w:val="24"/>
        </w:rPr>
        <w:t>）：</w:t>
      </w:r>
      <w:r>
        <w:rPr>
          <w:sz w:val="24"/>
          <w:szCs w:val="24"/>
          <w:u w:val="single"/>
        </w:rPr>
        <w:t xml:space="preserve">                       </w:t>
      </w:r>
      <w:r>
        <w:rPr>
          <w:sz w:val="24"/>
          <w:szCs w:val="24"/>
        </w:rPr>
        <w:t xml:space="preserve">            </w:t>
      </w:r>
      <w:r>
        <w:rPr>
          <w:sz w:val="24"/>
          <w:szCs w:val="24"/>
          <w:u w:val="single"/>
        </w:rPr>
        <w:t xml:space="preserve">                  </w:t>
      </w:r>
      <w:r>
        <w:rPr>
          <w:sz w:val="24"/>
          <w:szCs w:val="24"/>
        </w:rPr>
        <w:t xml:space="preserve"> </w:t>
      </w:r>
    </w:p>
    <w:p w:rsidR="005E5BB3" w:rsidRDefault="009627A1" w:rsidP="001669B6">
      <w:pPr>
        <w:adjustRightInd w:val="0"/>
        <w:snapToGrid w:val="0"/>
        <w:spacing w:line="360" w:lineRule="auto"/>
        <w:ind w:firstLineChars="200" w:firstLine="446"/>
        <w:rPr>
          <w:sz w:val="24"/>
          <w:szCs w:val="24"/>
          <w:lang w:val="en"/>
        </w:rPr>
      </w:pPr>
      <w:r>
        <w:rPr>
          <w:sz w:val="24"/>
          <w:szCs w:val="24"/>
        </w:rPr>
        <w:t xml:space="preserve">     </w:t>
      </w:r>
      <w:r>
        <w:rPr>
          <w:sz w:val="24"/>
          <w:szCs w:val="24"/>
        </w:rPr>
        <w:t>品牌：</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lang w:val="en"/>
        </w:rPr>
        <w:t xml:space="preserve">     </w:t>
      </w:r>
      <w:r>
        <w:rPr>
          <w:sz w:val="24"/>
          <w:szCs w:val="24"/>
        </w:rPr>
        <w:t>规格型号：</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p>
    <w:p w:rsidR="005E5BB3" w:rsidRDefault="009627A1" w:rsidP="001669B6">
      <w:pPr>
        <w:adjustRightInd w:val="0"/>
        <w:snapToGrid w:val="0"/>
        <w:spacing w:line="360" w:lineRule="auto"/>
        <w:ind w:firstLineChars="450" w:firstLine="1004"/>
        <w:rPr>
          <w:sz w:val="24"/>
          <w:szCs w:val="24"/>
          <w:u w:val="single"/>
        </w:rPr>
      </w:pPr>
      <w:r>
        <w:rPr>
          <w:sz w:val="24"/>
          <w:szCs w:val="24"/>
        </w:rPr>
        <w:t>采购标的的技术要求、商务要求具体见附件。</w:t>
      </w:r>
    </w:p>
    <w:p w:rsidR="005E5BB3" w:rsidRDefault="009627A1" w:rsidP="001669B6">
      <w:pPr>
        <w:adjustRightInd w:val="0"/>
        <w:snapToGrid w:val="0"/>
        <w:spacing w:line="360" w:lineRule="auto"/>
        <w:ind w:firstLineChars="450" w:firstLine="1004"/>
        <w:rPr>
          <w:sz w:val="24"/>
          <w:szCs w:val="24"/>
        </w:rPr>
      </w:pPr>
      <w:r>
        <w:rPr>
          <w:rFonts w:ascii="宋体" w:hAnsi="宋体" w:cs="宋体" w:hint="eastAsia"/>
          <w:sz w:val="24"/>
          <w:szCs w:val="24"/>
        </w:rPr>
        <w:t>①</w:t>
      </w:r>
      <w:r>
        <w:rPr>
          <w:sz w:val="24"/>
          <w:szCs w:val="24"/>
        </w:rPr>
        <w:t>涉及信息类产品，请填写该产品关键部件的品牌、型号：</w:t>
      </w:r>
    </w:p>
    <w:p w:rsidR="005E5BB3" w:rsidRDefault="009627A1" w:rsidP="001669B6">
      <w:pPr>
        <w:adjustRightInd w:val="0"/>
        <w:snapToGrid w:val="0"/>
        <w:spacing w:line="360" w:lineRule="auto"/>
        <w:ind w:firstLineChars="200" w:firstLine="446"/>
        <w:rPr>
          <w:kern w:val="0"/>
          <w:sz w:val="24"/>
          <w:szCs w:val="24"/>
          <w:u w:val="single"/>
        </w:rPr>
      </w:pPr>
      <w:r>
        <w:rPr>
          <w:sz w:val="24"/>
          <w:szCs w:val="24"/>
        </w:rPr>
        <w:t xml:space="preserve">     </w:t>
      </w:r>
      <w:r>
        <w:rPr>
          <w:sz w:val="24"/>
          <w:szCs w:val="24"/>
        </w:rPr>
        <w:t>标的名称：</w:t>
      </w:r>
      <w:r>
        <w:rPr>
          <w:kern w:val="0"/>
          <w:sz w:val="24"/>
          <w:szCs w:val="24"/>
          <w:u w:val="single"/>
        </w:rPr>
        <w:t xml:space="preserve">      </w:t>
      </w:r>
      <w:r>
        <w:rPr>
          <w:kern w:val="0"/>
          <w:sz w:val="24"/>
          <w:szCs w:val="24"/>
          <w:u w:val="single"/>
          <w:lang w:val="en"/>
        </w:rPr>
        <w:t xml:space="preserve">               </w:t>
      </w:r>
      <w:r>
        <w:rPr>
          <w:kern w:val="0"/>
          <w:sz w:val="24"/>
          <w:szCs w:val="24"/>
          <w:u w:val="single"/>
        </w:rPr>
        <w:t xml:space="preserve">    </w:t>
      </w:r>
    </w:p>
    <w:p w:rsidR="005E5BB3" w:rsidRDefault="009627A1" w:rsidP="001669B6">
      <w:pPr>
        <w:adjustRightInd w:val="0"/>
        <w:snapToGrid w:val="0"/>
        <w:spacing w:line="360" w:lineRule="auto"/>
        <w:ind w:firstLineChars="200" w:firstLine="446"/>
        <w:rPr>
          <w:sz w:val="24"/>
          <w:szCs w:val="24"/>
        </w:rPr>
      </w:pPr>
      <w:r>
        <w:rPr>
          <w:sz w:val="24"/>
          <w:szCs w:val="24"/>
        </w:rPr>
        <w:t xml:space="preserve">     </w:t>
      </w:r>
      <w:r>
        <w:rPr>
          <w:sz w:val="24"/>
          <w:szCs w:val="24"/>
        </w:rPr>
        <w:t>关键部件：</w:t>
      </w:r>
      <w:r>
        <w:rPr>
          <w:kern w:val="0"/>
          <w:sz w:val="24"/>
          <w:szCs w:val="24"/>
          <w:u w:val="single"/>
        </w:rPr>
        <w:t xml:space="preserve">          </w:t>
      </w:r>
      <w:r>
        <w:rPr>
          <w:kern w:val="0"/>
          <w:sz w:val="24"/>
          <w:szCs w:val="24"/>
        </w:rPr>
        <w:t xml:space="preserve"> </w:t>
      </w:r>
      <w:r>
        <w:rPr>
          <w:sz w:val="24"/>
          <w:szCs w:val="24"/>
        </w:rPr>
        <w:t>品牌：</w:t>
      </w:r>
      <w:r>
        <w:rPr>
          <w:sz w:val="24"/>
          <w:szCs w:val="24"/>
          <w:u w:val="single"/>
        </w:rPr>
        <w:t xml:space="preserve">        </w:t>
      </w:r>
      <w:r>
        <w:rPr>
          <w:sz w:val="24"/>
          <w:szCs w:val="24"/>
        </w:rPr>
        <w:t xml:space="preserve"> </w:t>
      </w:r>
      <w:r>
        <w:rPr>
          <w:sz w:val="24"/>
          <w:szCs w:val="24"/>
        </w:rPr>
        <w:t>型号：</w:t>
      </w:r>
      <w:r>
        <w:rPr>
          <w:sz w:val="24"/>
          <w:szCs w:val="24"/>
          <w:u w:val="single"/>
        </w:rPr>
        <w:t xml:space="preserve">       </w:t>
      </w:r>
      <w:r>
        <w:rPr>
          <w:sz w:val="24"/>
          <w:szCs w:val="24"/>
        </w:rPr>
        <w:t xml:space="preserve"> </w:t>
      </w:r>
    </w:p>
    <w:p w:rsidR="005E5BB3" w:rsidRDefault="009627A1">
      <w:pPr>
        <w:pStyle w:val="AONormal"/>
        <w:snapToGrid w:val="0"/>
        <w:spacing w:line="360" w:lineRule="auto"/>
        <w:ind w:firstLine="446"/>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Pr>
          <w:rFonts w:ascii="Times New Roman" w:eastAsia="宋体" w:hAnsi="Times New Roman" w:cs="Times New Roman"/>
          <w:kern w:val="2"/>
          <w:sz w:val="24"/>
          <w:szCs w:val="24"/>
        </w:rPr>
        <w:t>关键部件</w:t>
      </w:r>
      <w:r>
        <w:rPr>
          <w:rFonts w:ascii="Times New Roman" w:eastAsia="宋体" w:hAnsi="Times New Roman" w:cs="Times New Roman"/>
          <w:sz w:val="24"/>
          <w:szCs w:val="24"/>
        </w:rPr>
        <w:t>：</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品牌：</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型号：</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 xml:space="preserve"> </w:t>
      </w:r>
    </w:p>
    <w:p w:rsidR="005E5BB3" w:rsidRDefault="009627A1">
      <w:pPr>
        <w:pStyle w:val="AONormal"/>
        <w:snapToGrid w:val="0"/>
        <w:spacing w:line="360" w:lineRule="auto"/>
        <w:ind w:firstLine="446"/>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Pr>
          <w:rFonts w:ascii="Times New Roman" w:eastAsia="宋体" w:hAnsi="Times New Roman" w:cs="Times New Roman"/>
          <w:sz w:val="24"/>
          <w:szCs w:val="24"/>
        </w:rPr>
        <w:t>关键部件：</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品牌：</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型号：</w:t>
      </w:r>
      <w:r>
        <w:rPr>
          <w:rFonts w:ascii="Times New Roman" w:eastAsia="宋体" w:hAnsi="Times New Roman" w:cs="Times New Roman"/>
          <w:sz w:val="24"/>
          <w:szCs w:val="24"/>
          <w:u w:val="single"/>
        </w:rPr>
        <w:t xml:space="preserve">       </w:t>
      </w:r>
    </w:p>
    <w:p w:rsidR="005E5BB3" w:rsidRDefault="009627A1">
      <w:pPr>
        <w:pStyle w:val="AONormal"/>
        <w:snapToGrid w:val="0"/>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Pr>
          <w:rFonts w:ascii="Times New Roman" w:eastAsia="宋体" w:hAnsi="Times New Roman" w:cs="Times New Roman"/>
          <w:sz w:val="24"/>
          <w:szCs w:val="24"/>
        </w:rPr>
        <w:t>（注：关键部件是指财政部会同有关部门发布的政府采购需求标准规定的需要通过国家有关部门指定的测评机构开展的安全可靠测评的软硬件，如</w:t>
      </w:r>
      <w:r>
        <w:rPr>
          <w:rFonts w:ascii="Times New Roman" w:eastAsia="宋体" w:hAnsi="Times New Roman" w:cs="Times New Roman"/>
          <w:sz w:val="24"/>
          <w:szCs w:val="24"/>
        </w:rPr>
        <w:t>CPU</w:t>
      </w:r>
      <w:r>
        <w:rPr>
          <w:rFonts w:ascii="Times New Roman" w:eastAsia="宋体" w:hAnsi="Times New Roman" w:cs="Times New Roman"/>
          <w:sz w:val="24"/>
          <w:szCs w:val="24"/>
        </w:rPr>
        <w:t>芯片、操作系统、数据库等。）</w:t>
      </w:r>
    </w:p>
    <w:p w:rsidR="005E5BB3" w:rsidRDefault="009627A1">
      <w:pPr>
        <w:pStyle w:val="AONormal"/>
        <w:snapToGrid w:val="0"/>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lastRenderedPageBreak/>
        <w:t xml:space="preserve">         </w:t>
      </w:r>
      <w:r>
        <w:rPr>
          <w:rFonts w:ascii="宋体" w:eastAsia="宋体" w:hAnsi="宋体" w:cs="宋体" w:hint="eastAsia"/>
          <w:sz w:val="24"/>
          <w:szCs w:val="24"/>
        </w:rPr>
        <w:t>②</w:t>
      </w:r>
      <w:r>
        <w:rPr>
          <w:rFonts w:ascii="Times New Roman" w:eastAsia="宋体" w:hAnsi="Times New Roman" w:cs="Times New Roman"/>
          <w:sz w:val="24"/>
          <w:szCs w:val="24"/>
        </w:rPr>
        <w:t>涉及车辆采购，</w:t>
      </w:r>
      <w:r>
        <w:rPr>
          <w:rFonts w:ascii="Times New Roman" w:eastAsia="宋体" w:hAnsi="Times New Roman" w:cs="Times New Roman"/>
          <w:sz w:val="24"/>
          <w:szCs w:val="24"/>
        </w:rPr>
        <w:t>请填写是否属于新能源汽车：</w:t>
      </w:r>
    </w:p>
    <w:p w:rsidR="005E5BB3" w:rsidRDefault="009627A1">
      <w:pPr>
        <w:pStyle w:val="AONormal"/>
        <w:snapToGrid w:val="0"/>
        <w:spacing w:line="360" w:lineRule="auto"/>
        <w:ind w:firstLineChars="0" w:firstLine="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是，《政府采购品目分类目录》底级品目名称：</w:t>
      </w:r>
      <w:r>
        <w:rPr>
          <w:rFonts w:ascii="Times New Roman" w:eastAsia="宋体" w:hAnsi="Times New Roman" w:cs="Times New Roman"/>
          <w:sz w:val="24"/>
          <w:szCs w:val="24"/>
          <w:u w:val="single"/>
        </w:rPr>
        <w:t xml:space="preserve">     </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数量：</w:t>
      </w:r>
      <w:r>
        <w:rPr>
          <w:rFonts w:ascii="Times New Roman" w:eastAsiaTheme="minorEastAsia" w:hAnsi="Times New Roman" w:cs="Times New Roman"/>
          <w:sz w:val="24"/>
          <w:szCs w:val="24"/>
          <w:u w:val="single"/>
        </w:rPr>
        <w:t xml:space="preserve"> </w:t>
      </w:r>
      <w:r>
        <w:rPr>
          <w:rFonts w:ascii="Times New Roman" w:eastAsia="宋体" w:hAnsi="Times New Roman" w:cs="Times New Roman"/>
          <w:sz w:val="24"/>
          <w:szCs w:val="24"/>
          <w:u w:val="single"/>
        </w:rPr>
        <w:t xml:space="preserve">   </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金额：</w:t>
      </w:r>
      <w:r>
        <w:rPr>
          <w:rFonts w:ascii="Times New Roman" w:eastAsia="宋体" w:hAnsi="Times New Roman" w:cs="Times New Roman"/>
          <w:sz w:val="24"/>
          <w:szCs w:val="24"/>
          <w:u w:val="single"/>
        </w:rPr>
        <w:t xml:space="preserve">     </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否</w:t>
      </w:r>
    </w:p>
    <w:p w:rsidR="005E5BB3" w:rsidRDefault="009627A1">
      <w:pPr>
        <w:pStyle w:val="AONormal"/>
        <w:snapToGrid w:val="0"/>
        <w:spacing w:line="360" w:lineRule="auto"/>
        <w:ind w:firstLineChars="0" w:firstLine="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w:t>
      </w:r>
      <w:r>
        <w:rPr>
          <w:rFonts w:ascii="Times New Roman" w:eastAsiaTheme="minorEastAsia" w:hAnsi="Times New Roman" w:cs="Times New Roman"/>
          <w:sz w:val="24"/>
          <w:szCs w:val="24"/>
          <w:lang w:val="en"/>
        </w:rPr>
        <w:t>4</w:t>
      </w:r>
      <w:r>
        <w:rPr>
          <w:rFonts w:ascii="Times New Roman" w:eastAsiaTheme="minorEastAsia" w:hAnsi="Times New Roman" w:cs="Times New Roman"/>
          <w:sz w:val="24"/>
          <w:szCs w:val="24"/>
        </w:rPr>
        <w:t>）政府采购组织形式：</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政府集中采购</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部门集中采购</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分散采购</w:t>
      </w:r>
    </w:p>
    <w:p w:rsidR="005E5BB3" w:rsidRDefault="009627A1">
      <w:pPr>
        <w:pStyle w:val="AONormal"/>
        <w:snapToGrid w:val="0"/>
        <w:spacing w:line="360" w:lineRule="auto"/>
        <w:ind w:firstLineChars="0" w:firstLine="420"/>
        <w:rPr>
          <w:rFonts w:ascii="Times New Roman" w:eastAsiaTheme="minorEastAsia" w:hAnsi="Times New Roman" w:cs="Times New Roman"/>
          <w:sz w:val="24"/>
          <w:szCs w:val="24"/>
        </w:rPr>
      </w:pPr>
      <w:r>
        <w:rPr>
          <w:rFonts w:ascii="Times New Roman" w:eastAsiaTheme="minorEastAsia" w:hAnsi="Times New Roman" w:cs="Times New Roman"/>
          <w:sz w:val="24"/>
          <w:szCs w:val="24"/>
        </w:rPr>
        <w:t>（</w:t>
      </w:r>
      <w:r>
        <w:rPr>
          <w:rFonts w:ascii="Times New Roman" w:eastAsiaTheme="minorEastAsia" w:hAnsi="Times New Roman" w:cs="Times New Roman"/>
          <w:sz w:val="24"/>
          <w:szCs w:val="24"/>
          <w:lang w:val="en"/>
        </w:rPr>
        <w:t>5</w:t>
      </w:r>
      <w:r>
        <w:rPr>
          <w:rFonts w:ascii="Times New Roman" w:eastAsiaTheme="minorEastAsia" w:hAnsi="Times New Roman" w:cs="Times New Roman"/>
          <w:sz w:val="24"/>
          <w:szCs w:val="24"/>
        </w:rPr>
        <w:t>）政府采购方式：</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公开招标</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邀请招标</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竞争性谈判</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竞争性磋商</w:t>
      </w:r>
    </w:p>
    <w:p w:rsidR="005E5BB3" w:rsidRDefault="009627A1">
      <w:pPr>
        <w:pStyle w:val="AONormal"/>
        <w:snapToGrid w:val="0"/>
        <w:spacing w:line="360" w:lineRule="auto"/>
        <w:ind w:firstLineChars="0" w:firstLine="420"/>
        <w:rPr>
          <w:rFonts w:ascii="Times New Roman" w:eastAsia="宋体" w:hAnsi="Times New Roman" w:cs="Times New Roman"/>
          <w:sz w:val="24"/>
          <w:szCs w:val="24"/>
          <w:u w:val="single"/>
        </w:rPr>
      </w:pPr>
      <w:r>
        <w:rPr>
          <w:rFonts w:ascii="Times New Roman"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询价</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单一来源</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框架协议</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其他：</w:t>
      </w:r>
      <w:r>
        <w:rPr>
          <w:rFonts w:ascii="Times New Roman" w:eastAsia="宋体" w:hAnsi="Times New Roman" w:cs="Times New Roman"/>
          <w:sz w:val="24"/>
          <w:szCs w:val="24"/>
          <w:u w:val="single"/>
        </w:rPr>
        <w:t xml:space="preserve">          </w:t>
      </w:r>
    </w:p>
    <w:p w:rsidR="005E5BB3" w:rsidRDefault="009627A1">
      <w:pPr>
        <w:pStyle w:val="AONormal"/>
        <w:snapToGrid w:val="0"/>
        <w:spacing w:line="360" w:lineRule="auto"/>
        <w:ind w:firstLineChars="0" w:firstLine="420"/>
        <w:rPr>
          <w:rFonts w:ascii="Times New Roman" w:eastAsia="宋体" w:hAnsi="Times New Roman" w:cs="Times New Roman"/>
          <w:sz w:val="24"/>
          <w:szCs w:val="24"/>
        </w:rPr>
      </w:pPr>
      <w:r>
        <w:rPr>
          <w:rFonts w:ascii="Times New Roman" w:eastAsia="宋体" w:hAnsi="Times New Roman" w:cs="Times New Roman"/>
          <w:sz w:val="24"/>
          <w:szCs w:val="24"/>
        </w:rPr>
        <w:t>（注：在框架协议采购的第二阶段，可选择使用该合同文本）</w:t>
      </w:r>
    </w:p>
    <w:p w:rsidR="005E5BB3" w:rsidRDefault="009627A1" w:rsidP="001669B6">
      <w:pPr>
        <w:pStyle w:val="AONormal"/>
        <w:snapToGrid w:val="0"/>
        <w:spacing w:line="360" w:lineRule="auto"/>
        <w:ind w:firstLineChars="100" w:firstLine="223"/>
        <w:rPr>
          <w:rFonts w:ascii="Times New Roman" w:eastAsia="宋体" w:hAnsi="Times New Roman" w:cs="Times New Roman"/>
          <w:kern w:val="2"/>
          <w:sz w:val="24"/>
          <w:szCs w:val="24"/>
        </w:rPr>
      </w:pPr>
      <w:r>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sz w:val="24"/>
          <w:szCs w:val="24"/>
          <w:lang w:val="en"/>
        </w:rPr>
        <w:t>6</w:t>
      </w:r>
      <w:r>
        <w:rPr>
          <w:rFonts w:ascii="Times New Roman" w:hAnsi="Times New Roman" w:cs="Times New Roman"/>
          <w:sz w:val="24"/>
          <w:szCs w:val="24"/>
        </w:rPr>
        <w:t>）</w:t>
      </w:r>
      <w:r>
        <w:rPr>
          <w:rFonts w:ascii="Times New Roman" w:eastAsia="宋体" w:hAnsi="Times New Roman" w:cs="Times New Roman"/>
          <w:kern w:val="2"/>
          <w:sz w:val="24"/>
          <w:szCs w:val="24"/>
        </w:rPr>
        <w:t>中标（成交）采购标的制造商是否为中小企业：</w:t>
      </w:r>
      <w:r>
        <w:rPr>
          <w:rFonts w:ascii="Times New Roman" w:eastAsia="宋体" w:hAnsi="Times New Roman" w:cs="Times New Roman"/>
          <w:kern w:val="2"/>
          <w:sz w:val="24"/>
          <w:szCs w:val="24"/>
        </w:rPr>
        <w:sym w:font="Wingdings" w:char="F0A8"/>
      </w:r>
      <w:r>
        <w:rPr>
          <w:rFonts w:ascii="Times New Roman" w:eastAsia="宋体" w:hAnsi="Times New Roman" w:cs="Times New Roman"/>
          <w:kern w:val="2"/>
          <w:sz w:val="24"/>
          <w:szCs w:val="24"/>
        </w:rPr>
        <w:t>是</w:t>
      </w:r>
      <w:r>
        <w:rPr>
          <w:rFonts w:ascii="Times New Roman" w:eastAsia="宋体" w:hAnsi="Times New Roman" w:cs="Times New Roman"/>
          <w:kern w:val="2"/>
          <w:sz w:val="24"/>
          <w:szCs w:val="24"/>
        </w:rPr>
        <w:t xml:space="preserve">      </w:t>
      </w:r>
      <w:r>
        <w:rPr>
          <w:rFonts w:ascii="Times New Roman" w:eastAsia="宋体" w:hAnsi="Times New Roman" w:cs="Times New Roman"/>
          <w:kern w:val="2"/>
          <w:sz w:val="24"/>
          <w:szCs w:val="24"/>
        </w:rPr>
        <w:sym w:font="Wingdings" w:char="F0A8"/>
      </w:r>
      <w:r>
        <w:rPr>
          <w:rFonts w:ascii="Times New Roman" w:eastAsia="宋体" w:hAnsi="Times New Roman" w:cs="Times New Roman"/>
          <w:kern w:val="2"/>
          <w:sz w:val="24"/>
          <w:szCs w:val="24"/>
        </w:rPr>
        <w:t>否</w:t>
      </w:r>
    </w:p>
    <w:p w:rsidR="005E5BB3" w:rsidRDefault="009627A1">
      <w:pPr>
        <w:adjustRightInd w:val="0"/>
        <w:snapToGrid w:val="0"/>
        <w:spacing w:line="360" w:lineRule="auto"/>
        <w:rPr>
          <w:iCs/>
          <w:sz w:val="24"/>
          <w:szCs w:val="24"/>
        </w:rPr>
      </w:pPr>
      <w:r>
        <w:rPr>
          <w:sz w:val="24"/>
          <w:szCs w:val="24"/>
        </w:rPr>
        <w:t>本合同是否为专门面向中小企业的采购合同（中小企业预留合同）：</w:t>
      </w:r>
      <w:r>
        <w:rPr>
          <w:iCs/>
          <w:sz w:val="24"/>
          <w:szCs w:val="24"/>
        </w:rPr>
        <w:sym w:font="Wingdings" w:char="F0A8"/>
      </w:r>
      <w:r>
        <w:rPr>
          <w:iCs/>
          <w:sz w:val="24"/>
          <w:szCs w:val="24"/>
        </w:rPr>
        <w:t>是</w:t>
      </w:r>
      <w:r>
        <w:rPr>
          <w:iCs/>
          <w:sz w:val="24"/>
          <w:szCs w:val="24"/>
        </w:rPr>
        <w:t xml:space="preserve">  </w:t>
      </w:r>
      <w:r>
        <w:rPr>
          <w:iCs/>
          <w:sz w:val="24"/>
          <w:szCs w:val="24"/>
        </w:rPr>
        <w:sym w:font="Wingdings" w:char="F0A8"/>
      </w:r>
      <w:r>
        <w:rPr>
          <w:iCs/>
          <w:sz w:val="24"/>
          <w:szCs w:val="24"/>
        </w:rPr>
        <w:t>否</w:t>
      </w:r>
    </w:p>
    <w:p w:rsidR="005E5BB3" w:rsidRDefault="009627A1">
      <w:pPr>
        <w:adjustRightInd w:val="0"/>
        <w:snapToGrid w:val="0"/>
        <w:spacing w:line="360" w:lineRule="auto"/>
        <w:rPr>
          <w:iCs/>
          <w:sz w:val="24"/>
          <w:szCs w:val="24"/>
        </w:rPr>
      </w:pPr>
      <w:r>
        <w:rPr>
          <w:sz w:val="24"/>
          <w:szCs w:val="24"/>
        </w:rPr>
        <w:t>若本项目不专门面向中小企业采购，是否给予小微企业评审优惠：</w:t>
      </w:r>
      <w:r>
        <w:rPr>
          <w:iCs/>
          <w:sz w:val="24"/>
          <w:szCs w:val="24"/>
        </w:rPr>
        <w:sym w:font="Wingdings" w:char="F0A8"/>
      </w:r>
      <w:r>
        <w:rPr>
          <w:iCs/>
          <w:sz w:val="24"/>
          <w:szCs w:val="24"/>
        </w:rPr>
        <w:t>是</w:t>
      </w:r>
      <w:r>
        <w:rPr>
          <w:iCs/>
          <w:sz w:val="24"/>
          <w:szCs w:val="24"/>
        </w:rPr>
        <w:t xml:space="preserve">   </w:t>
      </w:r>
      <w:r>
        <w:rPr>
          <w:iCs/>
          <w:sz w:val="24"/>
          <w:szCs w:val="24"/>
        </w:rPr>
        <w:sym w:font="Wingdings" w:char="F0A8"/>
      </w:r>
      <w:r>
        <w:rPr>
          <w:iCs/>
          <w:sz w:val="24"/>
          <w:szCs w:val="24"/>
        </w:rPr>
        <w:t>否</w:t>
      </w:r>
    </w:p>
    <w:p w:rsidR="005E5BB3" w:rsidRDefault="009627A1">
      <w:pPr>
        <w:adjustRightInd w:val="0"/>
        <w:snapToGrid w:val="0"/>
        <w:spacing w:line="360" w:lineRule="auto"/>
        <w:rPr>
          <w:iCs/>
          <w:sz w:val="24"/>
          <w:szCs w:val="24"/>
        </w:rPr>
      </w:pPr>
      <w:r>
        <w:rPr>
          <w:sz w:val="24"/>
          <w:szCs w:val="24"/>
        </w:rPr>
        <w:t>中标（成交）采购标的制造商是否为残疾人福利性单位：</w:t>
      </w:r>
      <w:r>
        <w:rPr>
          <w:iCs/>
          <w:sz w:val="24"/>
          <w:szCs w:val="24"/>
        </w:rPr>
        <w:sym w:font="Wingdings" w:char="F0A8"/>
      </w:r>
      <w:r>
        <w:rPr>
          <w:iCs/>
          <w:sz w:val="24"/>
          <w:szCs w:val="24"/>
        </w:rPr>
        <w:t>是</w:t>
      </w:r>
      <w:r>
        <w:rPr>
          <w:iCs/>
          <w:sz w:val="24"/>
          <w:szCs w:val="24"/>
        </w:rPr>
        <w:t xml:space="preserve">   </w:t>
      </w:r>
      <w:r>
        <w:rPr>
          <w:iCs/>
          <w:sz w:val="24"/>
          <w:szCs w:val="24"/>
        </w:rPr>
        <w:sym w:font="Wingdings" w:char="F0A8"/>
      </w:r>
      <w:r>
        <w:rPr>
          <w:iCs/>
          <w:sz w:val="24"/>
          <w:szCs w:val="24"/>
        </w:rPr>
        <w:t>否</w:t>
      </w:r>
    </w:p>
    <w:p w:rsidR="005E5BB3" w:rsidRDefault="009627A1">
      <w:pPr>
        <w:adjustRightInd w:val="0"/>
        <w:snapToGrid w:val="0"/>
        <w:spacing w:line="360" w:lineRule="auto"/>
        <w:rPr>
          <w:sz w:val="24"/>
          <w:szCs w:val="24"/>
        </w:rPr>
      </w:pPr>
      <w:r>
        <w:rPr>
          <w:sz w:val="24"/>
          <w:szCs w:val="24"/>
        </w:rPr>
        <w:t>中标（成交）采购标的制造商是否为监狱企业：</w:t>
      </w:r>
      <w:r>
        <w:rPr>
          <w:iCs/>
          <w:sz w:val="24"/>
          <w:szCs w:val="24"/>
        </w:rPr>
        <w:sym w:font="Wingdings" w:char="F0A8"/>
      </w:r>
      <w:r>
        <w:rPr>
          <w:iCs/>
          <w:sz w:val="24"/>
          <w:szCs w:val="24"/>
        </w:rPr>
        <w:t>是</w:t>
      </w:r>
      <w:r>
        <w:rPr>
          <w:iCs/>
          <w:sz w:val="24"/>
          <w:szCs w:val="24"/>
        </w:rPr>
        <w:t xml:space="preserve">       </w:t>
      </w:r>
      <w:r>
        <w:rPr>
          <w:iCs/>
          <w:sz w:val="24"/>
          <w:szCs w:val="24"/>
        </w:rPr>
        <w:sym w:font="Wingdings" w:char="F0A8"/>
      </w:r>
      <w:r>
        <w:rPr>
          <w:iCs/>
          <w:sz w:val="24"/>
          <w:szCs w:val="24"/>
        </w:rPr>
        <w:t>否</w:t>
      </w:r>
    </w:p>
    <w:p w:rsidR="005E5BB3" w:rsidRDefault="009627A1" w:rsidP="001669B6">
      <w:pPr>
        <w:adjustRightInd w:val="0"/>
        <w:snapToGrid w:val="0"/>
        <w:spacing w:line="360" w:lineRule="auto"/>
        <w:ind w:firstLineChars="200" w:firstLine="446"/>
        <w:rPr>
          <w:sz w:val="24"/>
          <w:szCs w:val="24"/>
        </w:rPr>
      </w:pPr>
      <w:r>
        <w:rPr>
          <w:sz w:val="24"/>
          <w:szCs w:val="24"/>
        </w:rPr>
        <w:t>（</w:t>
      </w:r>
      <w:r>
        <w:rPr>
          <w:sz w:val="24"/>
          <w:szCs w:val="24"/>
          <w:lang w:val="en"/>
        </w:rPr>
        <w:t>7</w:t>
      </w:r>
      <w:r>
        <w:rPr>
          <w:sz w:val="24"/>
          <w:szCs w:val="24"/>
        </w:rPr>
        <w:t>）合同是否分包：</w:t>
      </w:r>
      <w:r>
        <w:rPr>
          <w:iCs/>
          <w:sz w:val="24"/>
          <w:szCs w:val="24"/>
        </w:rPr>
        <w:sym w:font="Wingdings" w:char="F0A8"/>
      </w:r>
      <w:r>
        <w:rPr>
          <w:iCs/>
          <w:sz w:val="24"/>
          <w:szCs w:val="24"/>
        </w:rPr>
        <w:t>是</w:t>
      </w:r>
      <w:r>
        <w:rPr>
          <w:iCs/>
          <w:sz w:val="24"/>
          <w:szCs w:val="24"/>
        </w:rPr>
        <w:t xml:space="preserve">       </w:t>
      </w:r>
      <w:r>
        <w:rPr>
          <w:iCs/>
          <w:sz w:val="24"/>
          <w:szCs w:val="24"/>
        </w:rPr>
        <w:sym w:font="Wingdings" w:char="F0A8"/>
      </w:r>
      <w:r>
        <w:rPr>
          <w:iCs/>
          <w:sz w:val="24"/>
          <w:szCs w:val="24"/>
        </w:rPr>
        <w:t>否</w:t>
      </w:r>
    </w:p>
    <w:p w:rsidR="005E5BB3" w:rsidRDefault="009627A1" w:rsidP="001669B6">
      <w:pPr>
        <w:adjustRightInd w:val="0"/>
        <w:snapToGrid w:val="0"/>
        <w:spacing w:line="360" w:lineRule="auto"/>
        <w:ind w:firstLineChars="400" w:firstLine="893"/>
        <w:rPr>
          <w:sz w:val="24"/>
          <w:szCs w:val="24"/>
          <w:u w:val="single"/>
        </w:rPr>
      </w:pPr>
      <w:r>
        <w:rPr>
          <w:sz w:val="24"/>
          <w:szCs w:val="24"/>
        </w:rPr>
        <w:t xml:space="preserve"> </w:t>
      </w:r>
      <w:r>
        <w:rPr>
          <w:sz w:val="24"/>
          <w:szCs w:val="24"/>
        </w:rPr>
        <w:t>分包主要内容：</w:t>
      </w:r>
      <w:r>
        <w:rPr>
          <w:sz w:val="24"/>
          <w:szCs w:val="24"/>
          <w:u w:val="single"/>
        </w:rPr>
        <w:t xml:space="preserve">                                            </w:t>
      </w:r>
    </w:p>
    <w:p w:rsidR="005E5BB3" w:rsidRDefault="009627A1" w:rsidP="001669B6">
      <w:pPr>
        <w:adjustRightInd w:val="0"/>
        <w:snapToGrid w:val="0"/>
        <w:spacing w:line="360" w:lineRule="auto"/>
        <w:ind w:firstLineChars="400" w:firstLine="893"/>
        <w:rPr>
          <w:sz w:val="24"/>
          <w:szCs w:val="24"/>
        </w:rPr>
      </w:pPr>
      <w:r>
        <w:rPr>
          <w:sz w:val="24"/>
          <w:szCs w:val="24"/>
        </w:rPr>
        <w:t xml:space="preserve"> </w:t>
      </w:r>
      <w:r>
        <w:rPr>
          <w:sz w:val="24"/>
          <w:szCs w:val="24"/>
        </w:rPr>
        <w:t>分包供应商</w:t>
      </w:r>
      <w:r>
        <w:rPr>
          <w:sz w:val="24"/>
          <w:szCs w:val="24"/>
        </w:rPr>
        <w:t>/</w:t>
      </w:r>
      <w:r>
        <w:rPr>
          <w:sz w:val="24"/>
          <w:szCs w:val="24"/>
        </w:rPr>
        <w:t>制造商名称（如供应商和制造商不同，请分别填写）：</w:t>
      </w:r>
    </w:p>
    <w:p w:rsidR="005E5BB3" w:rsidRDefault="009627A1" w:rsidP="001669B6">
      <w:pPr>
        <w:adjustRightInd w:val="0"/>
        <w:snapToGrid w:val="0"/>
        <w:spacing w:line="360" w:lineRule="auto"/>
        <w:ind w:firstLineChars="400" w:firstLine="893"/>
        <w:rPr>
          <w:sz w:val="24"/>
          <w:szCs w:val="24"/>
          <w:u w:val="single"/>
        </w:rPr>
      </w:pPr>
      <w:r>
        <w:rPr>
          <w:sz w:val="24"/>
          <w:szCs w:val="24"/>
        </w:rPr>
        <w:t xml:space="preserve"> </w:t>
      </w:r>
      <w:r>
        <w:rPr>
          <w:sz w:val="24"/>
          <w:szCs w:val="24"/>
          <w:u w:val="single"/>
        </w:rPr>
        <w:t xml:space="preserve">                                                          </w:t>
      </w:r>
    </w:p>
    <w:p w:rsidR="005E5BB3" w:rsidRDefault="009627A1" w:rsidP="001669B6">
      <w:pPr>
        <w:adjustRightInd w:val="0"/>
        <w:snapToGrid w:val="0"/>
        <w:spacing w:line="360" w:lineRule="auto"/>
        <w:ind w:firstLineChars="400" w:firstLine="893"/>
        <w:rPr>
          <w:sz w:val="24"/>
          <w:szCs w:val="24"/>
        </w:rPr>
      </w:pPr>
      <w:r>
        <w:rPr>
          <w:sz w:val="24"/>
          <w:szCs w:val="24"/>
        </w:rPr>
        <w:t xml:space="preserve"> </w:t>
      </w:r>
      <w:r>
        <w:rPr>
          <w:sz w:val="24"/>
          <w:szCs w:val="24"/>
        </w:rPr>
        <w:t>分包供应商</w:t>
      </w:r>
      <w:r>
        <w:rPr>
          <w:sz w:val="24"/>
          <w:szCs w:val="24"/>
        </w:rPr>
        <w:t>/</w:t>
      </w:r>
      <w:r>
        <w:rPr>
          <w:sz w:val="24"/>
          <w:szCs w:val="24"/>
        </w:rPr>
        <w:t>制造商类型（如果供应商和制造商不同，只填写制造商类型）：</w:t>
      </w:r>
    </w:p>
    <w:p w:rsidR="005E5BB3" w:rsidRDefault="009627A1" w:rsidP="001669B6">
      <w:pPr>
        <w:adjustRightInd w:val="0"/>
        <w:snapToGrid w:val="0"/>
        <w:spacing w:line="360" w:lineRule="auto"/>
        <w:ind w:firstLineChars="400" w:firstLine="893"/>
        <w:rPr>
          <w:iCs/>
          <w:sz w:val="24"/>
          <w:szCs w:val="24"/>
        </w:rPr>
      </w:pPr>
      <w:r>
        <w:rPr>
          <w:iCs/>
          <w:sz w:val="24"/>
          <w:szCs w:val="24"/>
        </w:rPr>
        <w:t xml:space="preserve"> </w:t>
      </w:r>
      <w:r>
        <w:rPr>
          <w:iCs/>
          <w:sz w:val="24"/>
          <w:szCs w:val="24"/>
        </w:rPr>
        <w:sym w:font="Wingdings" w:char="F0A8"/>
      </w:r>
      <w:r>
        <w:rPr>
          <w:iCs/>
          <w:sz w:val="24"/>
          <w:szCs w:val="24"/>
        </w:rPr>
        <w:t>大型企业</w:t>
      </w:r>
      <w:r>
        <w:rPr>
          <w:iCs/>
          <w:sz w:val="24"/>
          <w:szCs w:val="24"/>
        </w:rPr>
        <w:t xml:space="preserve">  </w:t>
      </w:r>
      <w:r>
        <w:rPr>
          <w:iCs/>
          <w:sz w:val="24"/>
          <w:szCs w:val="24"/>
        </w:rPr>
        <w:sym w:font="Wingdings" w:char="F0A8"/>
      </w:r>
      <w:r>
        <w:rPr>
          <w:iCs/>
          <w:sz w:val="24"/>
          <w:szCs w:val="24"/>
        </w:rPr>
        <w:t>中型企业</w:t>
      </w:r>
      <w:r>
        <w:rPr>
          <w:iCs/>
          <w:sz w:val="24"/>
          <w:szCs w:val="24"/>
        </w:rPr>
        <w:t xml:space="preserve">  </w:t>
      </w:r>
      <w:r>
        <w:rPr>
          <w:iCs/>
          <w:sz w:val="24"/>
          <w:szCs w:val="24"/>
        </w:rPr>
        <w:sym w:font="Wingdings" w:char="F0A8"/>
      </w:r>
      <w:r>
        <w:rPr>
          <w:iCs/>
          <w:sz w:val="24"/>
          <w:szCs w:val="24"/>
        </w:rPr>
        <w:t>小微型企业</w:t>
      </w:r>
      <w:r>
        <w:rPr>
          <w:iCs/>
          <w:sz w:val="24"/>
          <w:szCs w:val="24"/>
        </w:rPr>
        <w:t xml:space="preserve">  </w:t>
      </w:r>
    </w:p>
    <w:p w:rsidR="005E5BB3" w:rsidRDefault="009627A1" w:rsidP="001669B6">
      <w:pPr>
        <w:adjustRightInd w:val="0"/>
        <w:snapToGrid w:val="0"/>
        <w:spacing w:line="360" w:lineRule="auto"/>
        <w:ind w:firstLineChars="400" w:firstLine="893"/>
        <w:rPr>
          <w:rFonts w:eastAsia="华文楷体"/>
          <w:sz w:val="24"/>
          <w:szCs w:val="24"/>
        </w:rPr>
      </w:pPr>
      <w:r>
        <w:rPr>
          <w:iCs/>
          <w:sz w:val="24"/>
          <w:szCs w:val="24"/>
        </w:rPr>
        <w:t xml:space="preserve"> </w:t>
      </w:r>
      <w:r>
        <w:rPr>
          <w:iCs/>
          <w:sz w:val="24"/>
          <w:szCs w:val="24"/>
        </w:rPr>
        <w:sym w:font="Wingdings" w:char="F0A8"/>
      </w:r>
      <w:r>
        <w:rPr>
          <w:iCs/>
          <w:sz w:val="24"/>
          <w:szCs w:val="24"/>
        </w:rPr>
        <w:t>残疾人福利性单位</w:t>
      </w:r>
      <w:r>
        <w:rPr>
          <w:iCs/>
          <w:sz w:val="24"/>
          <w:szCs w:val="24"/>
        </w:rPr>
        <w:t xml:space="preserve"> </w:t>
      </w:r>
      <w:r>
        <w:rPr>
          <w:iCs/>
          <w:sz w:val="24"/>
          <w:szCs w:val="24"/>
        </w:rPr>
        <w:sym w:font="Wingdings" w:char="F0A8"/>
      </w:r>
      <w:r>
        <w:rPr>
          <w:iCs/>
          <w:sz w:val="24"/>
          <w:szCs w:val="24"/>
        </w:rPr>
        <w:t>监狱企业</w:t>
      </w:r>
      <w:r>
        <w:rPr>
          <w:iCs/>
          <w:sz w:val="24"/>
          <w:szCs w:val="24"/>
        </w:rPr>
        <w:t xml:space="preserve"> </w:t>
      </w:r>
      <w:r>
        <w:rPr>
          <w:iCs/>
          <w:sz w:val="24"/>
          <w:szCs w:val="24"/>
        </w:rPr>
        <w:sym w:font="Wingdings" w:char="F0A8"/>
      </w:r>
      <w:r>
        <w:rPr>
          <w:iCs/>
          <w:sz w:val="24"/>
          <w:szCs w:val="24"/>
        </w:rPr>
        <w:t>其他</w:t>
      </w:r>
    </w:p>
    <w:p w:rsidR="005E5BB3" w:rsidRDefault="009627A1">
      <w:pPr>
        <w:adjustRightInd w:val="0"/>
        <w:snapToGrid w:val="0"/>
        <w:spacing w:line="360" w:lineRule="auto"/>
        <w:rPr>
          <w:iCs/>
          <w:sz w:val="24"/>
          <w:szCs w:val="24"/>
        </w:rPr>
      </w:pPr>
      <w:r>
        <w:rPr>
          <w:sz w:val="24"/>
          <w:szCs w:val="24"/>
        </w:rPr>
        <w:t xml:space="preserve">    </w:t>
      </w:r>
      <w:r>
        <w:rPr>
          <w:sz w:val="24"/>
          <w:szCs w:val="24"/>
        </w:rPr>
        <w:t>（</w:t>
      </w:r>
      <w:r>
        <w:rPr>
          <w:sz w:val="24"/>
          <w:szCs w:val="24"/>
          <w:lang w:val="en"/>
        </w:rPr>
        <w:t>8</w:t>
      </w:r>
      <w:r>
        <w:rPr>
          <w:sz w:val="24"/>
          <w:szCs w:val="24"/>
        </w:rPr>
        <w:t>）中标（成交）供应商是否为外商投资企业：</w:t>
      </w:r>
      <w:r>
        <w:rPr>
          <w:iCs/>
          <w:sz w:val="24"/>
          <w:szCs w:val="24"/>
        </w:rPr>
        <w:sym w:font="Wingdings" w:char="F0A8"/>
      </w:r>
      <w:r>
        <w:rPr>
          <w:iCs/>
          <w:sz w:val="24"/>
          <w:szCs w:val="24"/>
        </w:rPr>
        <w:t>是</w:t>
      </w:r>
      <w:r>
        <w:rPr>
          <w:iCs/>
          <w:sz w:val="24"/>
          <w:szCs w:val="24"/>
        </w:rPr>
        <w:t xml:space="preserve">       </w:t>
      </w:r>
      <w:r>
        <w:rPr>
          <w:iCs/>
          <w:sz w:val="24"/>
          <w:szCs w:val="24"/>
        </w:rPr>
        <w:sym w:font="Wingdings" w:char="F0A8"/>
      </w:r>
      <w:r>
        <w:rPr>
          <w:iCs/>
          <w:sz w:val="24"/>
          <w:szCs w:val="24"/>
        </w:rPr>
        <w:t>否</w:t>
      </w:r>
    </w:p>
    <w:p w:rsidR="005E5BB3" w:rsidRDefault="009627A1">
      <w:pPr>
        <w:pStyle w:val="AONormal"/>
        <w:tabs>
          <w:tab w:val="left" w:pos="1340"/>
        </w:tabs>
        <w:snapToGrid w:val="0"/>
        <w:spacing w:line="360" w:lineRule="auto"/>
        <w:ind w:firstLine="446"/>
        <w:rPr>
          <w:rFonts w:ascii="Times New Roman" w:eastAsia="宋体" w:hAnsi="Times New Roman" w:cs="Times New Roman"/>
          <w:sz w:val="24"/>
          <w:szCs w:val="24"/>
          <w:u w:val="single"/>
        </w:rPr>
      </w:pPr>
      <w:r>
        <w:rPr>
          <w:rFonts w:ascii="Times New Roman" w:eastAsia="宋体" w:hAnsi="Times New Roman" w:cs="Times New Roman"/>
          <w:sz w:val="24"/>
          <w:szCs w:val="24"/>
        </w:rPr>
        <w:t xml:space="preserve">     </w:t>
      </w:r>
      <w:r>
        <w:rPr>
          <w:rFonts w:ascii="Times New Roman" w:eastAsia="宋体" w:hAnsi="Times New Roman" w:cs="Times New Roman"/>
          <w:sz w:val="24"/>
          <w:szCs w:val="24"/>
        </w:rPr>
        <w:t>外商投资企业类型：</w:t>
      </w:r>
      <w:r>
        <w:rPr>
          <w:rFonts w:ascii="Times New Roman" w:eastAsia="宋体" w:hAnsi="Times New Roman" w:cs="Times New Roman"/>
          <w:iCs/>
          <w:sz w:val="24"/>
          <w:szCs w:val="24"/>
        </w:rPr>
        <w:sym w:font="Wingdings" w:char="F0A8"/>
      </w:r>
      <w:r>
        <w:rPr>
          <w:rFonts w:ascii="Times New Roman" w:eastAsia="宋体" w:hAnsi="Times New Roman" w:cs="Times New Roman"/>
          <w:sz w:val="24"/>
          <w:szCs w:val="24"/>
        </w:rPr>
        <w:t>全部由外国投资者投资</w:t>
      </w:r>
      <w:r>
        <w:rPr>
          <w:rFonts w:ascii="Times New Roman" w:eastAsia="宋体" w:hAnsi="Times New Roman" w:cs="Times New Roman"/>
          <w:sz w:val="24"/>
          <w:szCs w:val="24"/>
        </w:rPr>
        <w:t xml:space="preserve">  </w:t>
      </w:r>
      <w:r>
        <w:rPr>
          <w:rFonts w:ascii="Times New Roman" w:eastAsia="宋体" w:hAnsi="Times New Roman" w:cs="Times New Roman"/>
          <w:iCs/>
          <w:sz w:val="24"/>
          <w:szCs w:val="24"/>
        </w:rPr>
        <w:sym w:font="Wingdings" w:char="F0A8"/>
      </w:r>
      <w:r>
        <w:rPr>
          <w:rFonts w:ascii="Times New Roman" w:eastAsia="宋体" w:hAnsi="Times New Roman" w:cs="Times New Roman"/>
          <w:iCs/>
          <w:sz w:val="24"/>
          <w:szCs w:val="24"/>
        </w:rPr>
        <w:t>部分由外国投资者投资</w:t>
      </w:r>
    </w:p>
    <w:p w:rsidR="005E5BB3" w:rsidRDefault="009627A1" w:rsidP="001669B6">
      <w:pPr>
        <w:adjustRightInd w:val="0"/>
        <w:snapToGrid w:val="0"/>
        <w:spacing w:line="360" w:lineRule="auto"/>
        <w:ind w:firstLineChars="200" w:firstLine="446"/>
        <w:rPr>
          <w:sz w:val="24"/>
          <w:szCs w:val="24"/>
        </w:rPr>
      </w:pPr>
      <w:r>
        <w:rPr>
          <w:sz w:val="24"/>
          <w:szCs w:val="24"/>
        </w:rPr>
        <w:t>（</w:t>
      </w:r>
      <w:r>
        <w:rPr>
          <w:sz w:val="24"/>
          <w:szCs w:val="24"/>
          <w:lang w:val="en"/>
        </w:rPr>
        <w:t>9</w:t>
      </w:r>
      <w:r>
        <w:rPr>
          <w:sz w:val="24"/>
          <w:szCs w:val="24"/>
        </w:rPr>
        <w:t>）是否涉</w:t>
      </w:r>
      <w:r>
        <w:rPr>
          <w:sz w:val="24"/>
          <w:szCs w:val="24"/>
        </w:rPr>
        <w:t>及进口产品：</w:t>
      </w:r>
    </w:p>
    <w:p w:rsidR="005E5BB3" w:rsidRDefault="009627A1" w:rsidP="001669B6">
      <w:pPr>
        <w:adjustRightInd w:val="0"/>
        <w:snapToGrid w:val="0"/>
        <w:spacing w:line="360" w:lineRule="auto"/>
        <w:ind w:firstLineChars="400" w:firstLine="893"/>
        <w:rPr>
          <w:sz w:val="24"/>
          <w:szCs w:val="24"/>
          <w:u w:val="single"/>
        </w:rPr>
      </w:pPr>
      <w:r>
        <w:rPr>
          <w:sz w:val="24"/>
          <w:szCs w:val="24"/>
        </w:rPr>
        <w:t xml:space="preserve"> </w:t>
      </w:r>
      <w:r>
        <w:rPr>
          <w:sz w:val="24"/>
          <w:szCs w:val="24"/>
        </w:rPr>
        <w:sym w:font="Wingdings" w:char="F0A8"/>
      </w:r>
      <w:r>
        <w:rPr>
          <w:sz w:val="24"/>
          <w:szCs w:val="24"/>
        </w:rPr>
        <w:t>是，《政府采购品目分类目录》底级品目名称：</w:t>
      </w:r>
      <w:r>
        <w:rPr>
          <w:sz w:val="24"/>
          <w:szCs w:val="24"/>
          <w:u w:val="single"/>
        </w:rPr>
        <w:t xml:space="preserve">         </w:t>
      </w:r>
      <w:r>
        <w:rPr>
          <w:sz w:val="24"/>
          <w:szCs w:val="24"/>
        </w:rPr>
        <w:t xml:space="preserve"> </w:t>
      </w:r>
      <w:r>
        <w:rPr>
          <w:sz w:val="24"/>
          <w:szCs w:val="24"/>
        </w:rPr>
        <w:t>金额：</w:t>
      </w:r>
      <w:r>
        <w:rPr>
          <w:sz w:val="24"/>
          <w:szCs w:val="24"/>
          <w:u w:val="single"/>
        </w:rPr>
        <w:t xml:space="preserve">        </w:t>
      </w:r>
    </w:p>
    <w:p w:rsidR="005E5BB3" w:rsidRDefault="009627A1" w:rsidP="001669B6">
      <w:pPr>
        <w:adjustRightInd w:val="0"/>
        <w:snapToGrid w:val="0"/>
        <w:spacing w:line="360" w:lineRule="auto"/>
        <w:ind w:firstLineChars="400" w:firstLine="893"/>
        <w:rPr>
          <w:sz w:val="24"/>
          <w:szCs w:val="24"/>
        </w:rPr>
      </w:pPr>
      <w:r>
        <w:rPr>
          <w:sz w:val="24"/>
          <w:szCs w:val="24"/>
        </w:rPr>
        <w:t xml:space="preserve">        </w:t>
      </w:r>
      <w:r>
        <w:rPr>
          <w:sz w:val="24"/>
          <w:szCs w:val="24"/>
        </w:rPr>
        <w:t>国别：</w:t>
      </w:r>
      <w:r>
        <w:rPr>
          <w:sz w:val="24"/>
          <w:szCs w:val="24"/>
          <w:u w:val="single"/>
        </w:rPr>
        <w:t xml:space="preserve">        </w:t>
      </w:r>
      <w:r>
        <w:rPr>
          <w:sz w:val="24"/>
          <w:szCs w:val="24"/>
        </w:rPr>
        <w:t xml:space="preserve"> </w:t>
      </w:r>
      <w:r>
        <w:rPr>
          <w:sz w:val="24"/>
          <w:szCs w:val="24"/>
        </w:rPr>
        <w:t>品牌：</w:t>
      </w:r>
      <w:r>
        <w:rPr>
          <w:sz w:val="24"/>
          <w:szCs w:val="24"/>
          <w:u w:val="single"/>
        </w:rPr>
        <w:t xml:space="preserve">        </w:t>
      </w:r>
      <w:r>
        <w:rPr>
          <w:sz w:val="24"/>
          <w:szCs w:val="24"/>
        </w:rPr>
        <w:t xml:space="preserve"> </w:t>
      </w:r>
      <w:r>
        <w:rPr>
          <w:sz w:val="24"/>
          <w:szCs w:val="24"/>
        </w:rPr>
        <w:t>规格型号：</w:t>
      </w:r>
      <w:r>
        <w:rPr>
          <w:sz w:val="24"/>
          <w:szCs w:val="24"/>
          <w:u w:val="single"/>
        </w:rPr>
        <w:t xml:space="preserve">        </w:t>
      </w:r>
      <w:r>
        <w:rPr>
          <w:sz w:val="24"/>
          <w:szCs w:val="24"/>
        </w:rPr>
        <w:t xml:space="preserve">      </w:t>
      </w:r>
    </w:p>
    <w:p w:rsidR="005E5BB3" w:rsidRDefault="009627A1" w:rsidP="001669B6">
      <w:pPr>
        <w:adjustRightInd w:val="0"/>
        <w:snapToGrid w:val="0"/>
        <w:spacing w:line="360" w:lineRule="auto"/>
        <w:ind w:firstLineChars="400" w:firstLine="893"/>
        <w:rPr>
          <w:sz w:val="24"/>
          <w:szCs w:val="24"/>
        </w:rPr>
      </w:pPr>
      <w:r>
        <w:rPr>
          <w:sz w:val="24"/>
          <w:szCs w:val="24"/>
        </w:rPr>
        <w:t xml:space="preserve"> </w:t>
      </w:r>
      <w:r>
        <w:rPr>
          <w:sz w:val="24"/>
          <w:szCs w:val="24"/>
        </w:rPr>
        <w:sym w:font="Wingdings" w:char="F0A8"/>
      </w:r>
      <w:r>
        <w:rPr>
          <w:sz w:val="24"/>
          <w:szCs w:val="24"/>
        </w:rPr>
        <w:t>否</w:t>
      </w:r>
    </w:p>
    <w:p w:rsidR="005E5BB3" w:rsidRDefault="009627A1">
      <w:pPr>
        <w:tabs>
          <w:tab w:val="left" w:pos="740"/>
        </w:tabs>
        <w:adjustRightInd w:val="0"/>
        <w:snapToGrid w:val="0"/>
        <w:spacing w:line="360" w:lineRule="auto"/>
        <w:rPr>
          <w:sz w:val="24"/>
          <w:szCs w:val="24"/>
        </w:rPr>
      </w:pPr>
      <w:r>
        <w:rPr>
          <w:sz w:val="24"/>
          <w:szCs w:val="24"/>
        </w:rPr>
        <w:t xml:space="preserve">    </w:t>
      </w:r>
      <w:r>
        <w:rPr>
          <w:sz w:val="24"/>
          <w:szCs w:val="24"/>
        </w:rPr>
        <w:t>（</w:t>
      </w:r>
      <w:r>
        <w:rPr>
          <w:sz w:val="24"/>
          <w:szCs w:val="24"/>
        </w:rPr>
        <w:t>1</w:t>
      </w:r>
      <w:r>
        <w:rPr>
          <w:sz w:val="24"/>
          <w:szCs w:val="24"/>
          <w:lang w:val="en"/>
        </w:rPr>
        <w:t>0</w:t>
      </w:r>
      <w:r>
        <w:rPr>
          <w:sz w:val="24"/>
          <w:szCs w:val="24"/>
        </w:rPr>
        <w:t>）是否涉及节能产品：</w:t>
      </w:r>
    </w:p>
    <w:p w:rsidR="005E5BB3" w:rsidRDefault="009627A1">
      <w:pPr>
        <w:tabs>
          <w:tab w:val="left" w:pos="740"/>
        </w:tabs>
        <w:adjustRightInd w:val="0"/>
        <w:snapToGrid w:val="0"/>
        <w:spacing w:line="360" w:lineRule="auto"/>
        <w:rPr>
          <w:iCs/>
          <w:sz w:val="24"/>
          <w:szCs w:val="24"/>
        </w:rPr>
      </w:pPr>
      <w:r>
        <w:rPr>
          <w:sz w:val="24"/>
          <w:szCs w:val="24"/>
        </w:rPr>
        <w:t xml:space="preserve">         </w:t>
      </w:r>
      <w:r>
        <w:rPr>
          <w:sz w:val="24"/>
          <w:szCs w:val="24"/>
        </w:rPr>
        <w:sym w:font="Wingdings" w:char="F0A8"/>
      </w:r>
      <w:r>
        <w:rPr>
          <w:sz w:val="24"/>
          <w:szCs w:val="24"/>
        </w:rPr>
        <w:t>是，《节能产品政府采购品目清单》的底级品目名称：</w:t>
      </w:r>
      <w:r>
        <w:rPr>
          <w:sz w:val="24"/>
          <w:szCs w:val="24"/>
          <w:u w:val="single"/>
        </w:rPr>
        <w:t xml:space="preserve">         </w:t>
      </w:r>
      <w:r>
        <w:rPr>
          <w:iCs/>
          <w:sz w:val="24"/>
          <w:szCs w:val="24"/>
        </w:rPr>
        <w:t xml:space="preserve">     </w:t>
      </w:r>
    </w:p>
    <w:p w:rsidR="005E5BB3" w:rsidRDefault="009627A1">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强制采购</w:t>
      </w:r>
      <w:r>
        <w:rPr>
          <w:iCs/>
          <w:sz w:val="24"/>
          <w:szCs w:val="24"/>
        </w:rPr>
        <w:t xml:space="preserve">       </w:t>
      </w:r>
      <w:r>
        <w:rPr>
          <w:iCs/>
          <w:sz w:val="24"/>
          <w:szCs w:val="24"/>
        </w:rPr>
        <w:sym w:font="Wingdings" w:char="F0A8"/>
      </w:r>
      <w:r>
        <w:rPr>
          <w:iCs/>
          <w:sz w:val="24"/>
          <w:szCs w:val="24"/>
        </w:rPr>
        <w:t>优先采购</w:t>
      </w:r>
      <w:r>
        <w:rPr>
          <w:iCs/>
          <w:sz w:val="24"/>
          <w:szCs w:val="24"/>
        </w:rPr>
        <w:t xml:space="preserve">    </w:t>
      </w:r>
    </w:p>
    <w:p w:rsidR="005E5BB3" w:rsidRDefault="009627A1">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r>
        <w:rPr>
          <w:sz w:val="24"/>
          <w:szCs w:val="24"/>
        </w:rPr>
        <w:t>否</w:t>
      </w:r>
    </w:p>
    <w:p w:rsidR="005E5BB3" w:rsidRDefault="009627A1">
      <w:pPr>
        <w:tabs>
          <w:tab w:val="left" w:pos="740"/>
        </w:tabs>
        <w:adjustRightInd w:val="0"/>
        <w:snapToGrid w:val="0"/>
        <w:spacing w:line="360" w:lineRule="auto"/>
        <w:rPr>
          <w:sz w:val="24"/>
          <w:szCs w:val="24"/>
        </w:rPr>
      </w:pPr>
      <w:r>
        <w:rPr>
          <w:sz w:val="24"/>
          <w:szCs w:val="24"/>
        </w:rPr>
        <w:t xml:space="preserve">          </w:t>
      </w:r>
      <w:r>
        <w:rPr>
          <w:sz w:val="24"/>
          <w:szCs w:val="24"/>
        </w:rPr>
        <w:t>是否涉及环境标志产品：</w:t>
      </w:r>
    </w:p>
    <w:p w:rsidR="005E5BB3" w:rsidRDefault="009627A1">
      <w:pPr>
        <w:tabs>
          <w:tab w:val="left" w:pos="740"/>
        </w:tabs>
        <w:adjustRightInd w:val="0"/>
        <w:snapToGrid w:val="0"/>
        <w:spacing w:line="360" w:lineRule="auto"/>
        <w:rPr>
          <w:sz w:val="24"/>
          <w:szCs w:val="24"/>
        </w:rPr>
      </w:pPr>
      <w:r>
        <w:rPr>
          <w:sz w:val="24"/>
          <w:szCs w:val="24"/>
        </w:rPr>
        <w:lastRenderedPageBreak/>
        <w:t xml:space="preserve">         </w:t>
      </w:r>
      <w:r>
        <w:rPr>
          <w:sz w:val="24"/>
          <w:szCs w:val="24"/>
        </w:rPr>
        <w:sym w:font="Wingdings" w:char="F0A8"/>
      </w:r>
      <w:r>
        <w:rPr>
          <w:sz w:val="24"/>
          <w:szCs w:val="24"/>
        </w:rPr>
        <w:t>是，《环境标志产品政府采购品目清单》的底级品目名称：</w:t>
      </w:r>
      <w:r>
        <w:rPr>
          <w:sz w:val="24"/>
          <w:szCs w:val="24"/>
          <w:u w:val="single"/>
        </w:rPr>
        <w:t xml:space="preserve">         </w:t>
      </w:r>
      <w:r>
        <w:rPr>
          <w:iCs/>
          <w:sz w:val="24"/>
          <w:szCs w:val="24"/>
        </w:rPr>
        <w:t xml:space="preserve"> </w:t>
      </w:r>
    </w:p>
    <w:p w:rsidR="005E5BB3" w:rsidRDefault="009627A1">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强制采购</w:t>
      </w:r>
      <w:r>
        <w:rPr>
          <w:iCs/>
          <w:sz w:val="24"/>
          <w:szCs w:val="24"/>
        </w:rPr>
        <w:t xml:space="preserve">       </w:t>
      </w:r>
      <w:r>
        <w:rPr>
          <w:iCs/>
          <w:sz w:val="24"/>
          <w:szCs w:val="24"/>
        </w:rPr>
        <w:sym w:font="Wingdings" w:char="F0A8"/>
      </w:r>
      <w:r>
        <w:rPr>
          <w:iCs/>
          <w:sz w:val="24"/>
          <w:szCs w:val="24"/>
        </w:rPr>
        <w:t>优先采购</w:t>
      </w:r>
      <w:r>
        <w:rPr>
          <w:iCs/>
          <w:sz w:val="24"/>
          <w:szCs w:val="24"/>
        </w:rPr>
        <w:t xml:space="preserve">    </w:t>
      </w:r>
    </w:p>
    <w:p w:rsidR="005E5BB3" w:rsidRDefault="009627A1">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r>
        <w:rPr>
          <w:sz w:val="24"/>
          <w:szCs w:val="24"/>
        </w:rPr>
        <w:t>否</w:t>
      </w:r>
    </w:p>
    <w:p w:rsidR="005E5BB3" w:rsidRDefault="009627A1">
      <w:pPr>
        <w:pStyle w:val="AONormal"/>
        <w:snapToGrid w:val="0"/>
        <w:spacing w:line="360" w:lineRule="auto"/>
        <w:ind w:firstLineChars="0" w:firstLine="0"/>
        <w:rPr>
          <w:rFonts w:ascii="Times New Roman" w:eastAsia="宋体" w:hAnsi="Times New Roman" w:cs="Times New Roman"/>
          <w:kern w:val="2"/>
          <w:sz w:val="24"/>
          <w:szCs w:val="24"/>
        </w:rPr>
      </w:pPr>
      <w:r>
        <w:rPr>
          <w:rFonts w:ascii="Times New Roman" w:hAnsi="Times New Roman" w:cs="Times New Roman"/>
          <w:sz w:val="24"/>
          <w:szCs w:val="24"/>
        </w:rPr>
        <w:t xml:space="preserve">          </w:t>
      </w:r>
      <w:r>
        <w:rPr>
          <w:rFonts w:ascii="Times New Roman" w:eastAsia="宋体" w:hAnsi="Times New Roman" w:cs="Times New Roman"/>
          <w:kern w:val="2"/>
          <w:sz w:val="24"/>
          <w:szCs w:val="24"/>
        </w:rPr>
        <w:t>是否涉及绿色产品：</w:t>
      </w:r>
      <w:r>
        <w:rPr>
          <w:rFonts w:ascii="Times New Roman" w:eastAsia="宋体" w:hAnsi="Times New Roman" w:cs="Times New Roman"/>
          <w:kern w:val="2"/>
          <w:sz w:val="24"/>
          <w:szCs w:val="24"/>
        </w:rPr>
        <w:t xml:space="preserve"> </w:t>
      </w:r>
    </w:p>
    <w:p w:rsidR="005E5BB3" w:rsidRDefault="009627A1">
      <w:pPr>
        <w:pStyle w:val="AONormal"/>
        <w:snapToGrid w:val="0"/>
        <w:spacing w:line="360" w:lineRule="auto"/>
        <w:ind w:firstLineChars="0" w:firstLine="420"/>
        <w:rPr>
          <w:rFonts w:ascii="Times New Roman" w:eastAsia="宋体" w:hAnsi="Times New Roman" w:cs="Times New Roman"/>
          <w:sz w:val="24"/>
          <w:szCs w:val="24"/>
          <w:u w:val="single"/>
        </w:rPr>
      </w:pPr>
      <w:r>
        <w:rPr>
          <w:rFonts w:ascii="Times New Roman" w:eastAsia="宋体" w:hAnsi="Times New Roman" w:cs="Times New Roman"/>
          <w:kern w:val="2"/>
          <w:sz w:val="24"/>
          <w:szCs w:val="24"/>
        </w:rPr>
        <w:t xml:space="preserve">     </w:t>
      </w:r>
      <w:r>
        <w:rPr>
          <w:rFonts w:ascii="Times New Roman" w:eastAsia="宋体" w:hAnsi="Times New Roman" w:cs="Times New Roman"/>
          <w:kern w:val="2"/>
          <w:sz w:val="24"/>
          <w:szCs w:val="24"/>
        </w:rPr>
        <w:sym w:font="Wingdings" w:char="F0A8"/>
      </w:r>
      <w:r>
        <w:rPr>
          <w:rFonts w:ascii="Times New Roman" w:eastAsia="宋体" w:hAnsi="Times New Roman" w:cs="Times New Roman"/>
          <w:kern w:val="2"/>
          <w:sz w:val="24"/>
          <w:szCs w:val="24"/>
        </w:rPr>
        <w:t>是，绿色产品政府采购相关政策确定的底级品目名称：</w:t>
      </w:r>
      <w:r>
        <w:rPr>
          <w:rFonts w:ascii="Times New Roman" w:eastAsia="宋体" w:hAnsi="Times New Roman" w:cs="Times New Roman"/>
          <w:sz w:val="24"/>
          <w:szCs w:val="24"/>
          <w:u w:val="single"/>
        </w:rPr>
        <w:t xml:space="preserve">         </w:t>
      </w:r>
    </w:p>
    <w:p w:rsidR="005E5BB3" w:rsidRDefault="009627A1">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强制采购</w:t>
      </w:r>
      <w:r>
        <w:rPr>
          <w:iCs/>
          <w:sz w:val="24"/>
          <w:szCs w:val="24"/>
        </w:rPr>
        <w:t xml:space="preserve">       </w:t>
      </w:r>
      <w:r>
        <w:rPr>
          <w:iCs/>
          <w:sz w:val="24"/>
          <w:szCs w:val="24"/>
        </w:rPr>
        <w:sym w:font="Wingdings" w:char="F0A8"/>
      </w:r>
      <w:r>
        <w:rPr>
          <w:iCs/>
          <w:sz w:val="24"/>
          <w:szCs w:val="24"/>
        </w:rPr>
        <w:t>优先采购</w:t>
      </w:r>
      <w:r>
        <w:rPr>
          <w:iCs/>
          <w:sz w:val="24"/>
          <w:szCs w:val="24"/>
        </w:rPr>
        <w:t xml:space="preserve">    </w:t>
      </w:r>
    </w:p>
    <w:p w:rsidR="005E5BB3" w:rsidRDefault="009627A1">
      <w:pPr>
        <w:pStyle w:val="AONormal"/>
        <w:snapToGrid w:val="0"/>
        <w:spacing w:line="360" w:lineRule="auto"/>
        <w:ind w:firstLineChars="0" w:firstLine="420"/>
        <w:rPr>
          <w:rFonts w:ascii="Times New Roman" w:hAnsi="Times New Roman" w:cs="Times New Roman"/>
          <w:sz w:val="24"/>
          <w:szCs w:val="24"/>
        </w:rPr>
      </w:pPr>
      <w:r>
        <w:rPr>
          <w:rFonts w:ascii="Times New Roman" w:eastAsia="宋体" w:hAnsi="Times New Roman" w:cs="Times New Roman"/>
          <w:kern w:val="2"/>
          <w:sz w:val="24"/>
          <w:szCs w:val="24"/>
        </w:rPr>
        <w:t xml:space="preserve">     </w:t>
      </w:r>
      <w:r>
        <w:rPr>
          <w:rFonts w:ascii="Times New Roman" w:eastAsia="宋体" w:hAnsi="Times New Roman" w:cs="Times New Roman"/>
          <w:kern w:val="2"/>
          <w:sz w:val="24"/>
          <w:szCs w:val="24"/>
        </w:rPr>
        <w:sym w:font="Wingdings" w:char="F0A8"/>
      </w:r>
      <w:r>
        <w:rPr>
          <w:rFonts w:ascii="Times New Roman" w:eastAsia="宋体" w:hAnsi="Times New Roman" w:cs="Times New Roman"/>
          <w:kern w:val="2"/>
          <w:sz w:val="24"/>
          <w:szCs w:val="24"/>
        </w:rPr>
        <w:t>否</w:t>
      </w:r>
    </w:p>
    <w:p w:rsidR="005E5BB3" w:rsidRDefault="009627A1">
      <w:pPr>
        <w:adjustRightInd w:val="0"/>
        <w:snapToGrid w:val="0"/>
        <w:spacing w:line="360" w:lineRule="auto"/>
        <w:rPr>
          <w:sz w:val="24"/>
          <w:szCs w:val="24"/>
        </w:rPr>
      </w:pPr>
      <w:r>
        <w:rPr>
          <w:sz w:val="24"/>
          <w:szCs w:val="24"/>
        </w:rPr>
        <w:t xml:space="preserve">    </w:t>
      </w:r>
      <w:r>
        <w:rPr>
          <w:sz w:val="24"/>
          <w:szCs w:val="24"/>
        </w:rPr>
        <w:t>（</w:t>
      </w:r>
      <w:r>
        <w:rPr>
          <w:sz w:val="24"/>
          <w:szCs w:val="24"/>
        </w:rPr>
        <w:t>1</w:t>
      </w:r>
      <w:r>
        <w:rPr>
          <w:sz w:val="24"/>
          <w:szCs w:val="24"/>
          <w:lang w:val="en"/>
        </w:rPr>
        <w:t>1</w:t>
      </w:r>
      <w:r>
        <w:rPr>
          <w:sz w:val="24"/>
          <w:szCs w:val="24"/>
        </w:rPr>
        <w:t>）涉及商品包装和快递包装的，是否参考《商品包装政府采购需求标准（试行）》、《快递包装政府采购需求标准（试行）》明确产品及相关快递服务的具体包装要求：</w:t>
      </w:r>
    </w:p>
    <w:p w:rsidR="005E5BB3" w:rsidRDefault="009627A1" w:rsidP="001669B6">
      <w:pPr>
        <w:adjustRightInd w:val="0"/>
        <w:snapToGrid w:val="0"/>
        <w:spacing w:line="360" w:lineRule="auto"/>
        <w:ind w:firstLineChars="400" w:firstLine="893"/>
        <w:rPr>
          <w:sz w:val="24"/>
          <w:szCs w:val="24"/>
        </w:rPr>
      </w:pPr>
      <w:r>
        <w:rPr>
          <w:sz w:val="24"/>
          <w:szCs w:val="24"/>
        </w:rPr>
        <w:sym w:font="Wingdings" w:char="F0A8"/>
      </w:r>
      <w:r>
        <w:rPr>
          <w:sz w:val="24"/>
          <w:szCs w:val="24"/>
        </w:rPr>
        <w:t>是</w:t>
      </w:r>
      <w:r>
        <w:rPr>
          <w:sz w:val="24"/>
          <w:szCs w:val="24"/>
        </w:rPr>
        <w:t xml:space="preserve">       </w:t>
      </w:r>
      <w:r>
        <w:rPr>
          <w:sz w:val="24"/>
          <w:szCs w:val="24"/>
        </w:rPr>
        <w:sym w:font="Wingdings" w:char="F0A8"/>
      </w:r>
      <w:r>
        <w:rPr>
          <w:sz w:val="24"/>
          <w:szCs w:val="24"/>
        </w:rPr>
        <w:t>否</w:t>
      </w:r>
      <w:r>
        <w:rPr>
          <w:sz w:val="24"/>
          <w:szCs w:val="24"/>
        </w:rPr>
        <w:t xml:space="preserve">      </w:t>
      </w:r>
      <w:r>
        <w:rPr>
          <w:sz w:val="24"/>
          <w:szCs w:val="24"/>
        </w:rPr>
        <w:sym w:font="Wingdings" w:char="F0A8"/>
      </w:r>
      <w:r>
        <w:rPr>
          <w:sz w:val="24"/>
          <w:szCs w:val="24"/>
        </w:rPr>
        <w:t>不涉及</w:t>
      </w:r>
    </w:p>
    <w:p w:rsidR="005E5BB3" w:rsidRDefault="009627A1">
      <w:pPr>
        <w:numPr>
          <w:ilvl w:val="0"/>
          <w:numId w:val="3"/>
        </w:numPr>
        <w:adjustRightInd w:val="0"/>
        <w:snapToGrid w:val="0"/>
        <w:spacing w:line="360" w:lineRule="auto"/>
        <w:ind w:firstLineChars="200" w:firstLine="448"/>
        <w:rPr>
          <w:b/>
          <w:sz w:val="24"/>
          <w:szCs w:val="24"/>
        </w:rPr>
      </w:pPr>
      <w:r>
        <w:rPr>
          <w:b/>
          <w:sz w:val="24"/>
          <w:szCs w:val="24"/>
        </w:rPr>
        <w:t>合同金额</w:t>
      </w:r>
    </w:p>
    <w:p w:rsidR="005E5BB3" w:rsidRDefault="009627A1" w:rsidP="001669B6">
      <w:pPr>
        <w:adjustRightInd w:val="0"/>
        <w:snapToGrid w:val="0"/>
        <w:spacing w:line="360" w:lineRule="auto"/>
        <w:ind w:firstLineChars="200" w:firstLine="446"/>
        <w:rPr>
          <w:sz w:val="24"/>
          <w:szCs w:val="24"/>
        </w:rPr>
      </w:pPr>
      <w:r>
        <w:rPr>
          <w:sz w:val="24"/>
          <w:szCs w:val="24"/>
        </w:rPr>
        <w:t>（</w:t>
      </w:r>
      <w:r>
        <w:rPr>
          <w:sz w:val="24"/>
          <w:szCs w:val="24"/>
        </w:rPr>
        <w:t>1</w:t>
      </w:r>
      <w:r>
        <w:rPr>
          <w:sz w:val="24"/>
          <w:szCs w:val="24"/>
        </w:rPr>
        <w:t>）合同金额小写：</w:t>
      </w:r>
      <w:r>
        <w:rPr>
          <w:sz w:val="24"/>
          <w:szCs w:val="24"/>
          <w:u w:val="single"/>
        </w:rPr>
        <w:t xml:space="preserve">                           </w:t>
      </w:r>
    </w:p>
    <w:p w:rsidR="005E5BB3" w:rsidRDefault="009627A1">
      <w:pPr>
        <w:adjustRightInd w:val="0"/>
        <w:snapToGrid w:val="0"/>
        <w:spacing w:line="360" w:lineRule="auto"/>
        <w:rPr>
          <w:sz w:val="24"/>
          <w:szCs w:val="24"/>
          <w:u w:val="single"/>
        </w:rPr>
      </w:pPr>
      <w:r>
        <w:rPr>
          <w:sz w:val="24"/>
          <w:szCs w:val="24"/>
        </w:rPr>
        <w:t xml:space="preserve">                 </w:t>
      </w:r>
      <w:r>
        <w:rPr>
          <w:sz w:val="24"/>
          <w:szCs w:val="24"/>
        </w:rPr>
        <w:t>大写：</w:t>
      </w:r>
      <w:r>
        <w:rPr>
          <w:sz w:val="24"/>
          <w:szCs w:val="24"/>
          <w:u w:val="single"/>
        </w:rPr>
        <w:t xml:space="preserve">                           </w:t>
      </w:r>
    </w:p>
    <w:p w:rsidR="005E5BB3" w:rsidRDefault="009627A1">
      <w:pPr>
        <w:adjustRightInd w:val="0"/>
        <w:snapToGrid w:val="0"/>
        <w:spacing w:line="360" w:lineRule="auto"/>
        <w:rPr>
          <w:sz w:val="24"/>
          <w:szCs w:val="24"/>
        </w:rPr>
      </w:pPr>
      <w:r>
        <w:rPr>
          <w:sz w:val="24"/>
          <w:szCs w:val="24"/>
        </w:rPr>
        <w:t xml:space="preserve">         </w:t>
      </w:r>
      <w:r>
        <w:rPr>
          <w:sz w:val="24"/>
          <w:szCs w:val="24"/>
        </w:rPr>
        <w:t>分包金额（如有）小写：</w:t>
      </w:r>
      <w:r>
        <w:rPr>
          <w:sz w:val="24"/>
          <w:szCs w:val="24"/>
          <w:u w:val="single"/>
        </w:rPr>
        <w:t xml:space="preserve">                   </w:t>
      </w:r>
    </w:p>
    <w:p w:rsidR="005E5BB3" w:rsidRDefault="009627A1">
      <w:pPr>
        <w:adjustRightInd w:val="0"/>
        <w:snapToGrid w:val="0"/>
        <w:spacing w:line="360" w:lineRule="auto"/>
        <w:rPr>
          <w:sz w:val="24"/>
          <w:szCs w:val="24"/>
          <w:u w:val="single"/>
        </w:rPr>
      </w:pPr>
      <w:r>
        <w:rPr>
          <w:sz w:val="24"/>
          <w:szCs w:val="24"/>
        </w:rPr>
        <w:t xml:space="preserve">                  </w:t>
      </w:r>
      <w:r>
        <w:rPr>
          <w:sz w:val="24"/>
          <w:szCs w:val="24"/>
        </w:rPr>
        <w:t>大写：</w:t>
      </w:r>
      <w:r>
        <w:rPr>
          <w:sz w:val="24"/>
          <w:szCs w:val="24"/>
          <w:u w:val="single"/>
        </w:rPr>
        <w:t xml:space="preserve">                       </w:t>
      </w:r>
    </w:p>
    <w:p w:rsidR="005E5BB3" w:rsidRDefault="009627A1">
      <w:pPr>
        <w:adjustRightInd w:val="0"/>
        <w:snapToGrid w:val="0"/>
        <w:spacing w:line="360" w:lineRule="auto"/>
        <w:rPr>
          <w:sz w:val="24"/>
          <w:szCs w:val="24"/>
        </w:rPr>
      </w:pPr>
      <w:r>
        <w:rPr>
          <w:sz w:val="24"/>
          <w:szCs w:val="24"/>
        </w:rPr>
        <w:t xml:space="preserve">    </w:t>
      </w:r>
      <w:r>
        <w:rPr>
          <w:sz w:val="24"/>
          <w:szCs w:val="24"/>
        </w:rPr>
        <w:t>（注：固定单价合同应填写单价和最高限价）</w:t>
      </w:r>
    </w:p>
    <w:p w:rsidR="005E5BB3" w:rsidRDefault="009627A1">
      <w:pPr>
        <w:adjustRightInd w:val="0"/>
        <w:snapToGrid w:val="0"/>
        <w:spacing w:line="360" w:lineRule="auto"/>
        <w:rPr>
          <w:sz w:val="24"/>
          <w:szCs w:val="24"/>
        </w:rPr>
      </w:pPr>
      <w:r>
        <w:rPr>
          <w:sz w:val="24"/>
          <w:szCs w:val="24"/>
        </w:rPr>
        <w:t xml:space="preserve">    </w:t>
      </w:r>
      <w:r>
        <w:rPr>
          <w:sz w:val="24"/>
          <w:szCs w:val="24"/>
        </w:rPr>
        <w:t>（</w:t>
      </w:r>
      <w:r>
        <w:rPr>
          <w:sz w:val="24"/>
          <w:szCs w:val="24"/>
        </w:rPr>
        <w:t>2</w:t>
      </w:r>
      <w:r>
        <w:rPr>
          <w:sz w:val="24"/>
          <w:szCs w:val="24"/>
        </w:rPr>
        <w:t>）合同定价方式（采用组合定价方式的，可以勾选多项）：</w:t>
      </w:r>
    </w:p>
    <w:p w:rsidR="005E5BB3" w:rsidRDefault="009627A1" w:rsidP="001669B6">
      <w:pPr>
        <w:adjustRightInd w:val="0"/>
        <w:snapToGrid w:val="0"/>
        <w:spacing w:line="360" w:lineRule="auto"/>
        <w:ind w:firstLineChars="200" w:firstLine="446"/>
        <w:rPr>
          <w:sz w:val="24"/>
          <w:szCs w:val="24"/>
        </w:rPr>
      </w:pPr>
      <w:r>
        <w:rPr>
          <w:iCs/>
          <w:sz w:val="24"/>
          <w:szCs w:val="24"/>
        </w:rPr>
        <w:t xml:space="preserve">  </w:t>
      </w:r>
      <w:r>
        <w:rPr>
          <w:iCs/>
          <w:sz w:val="24"/>
          <w:szCs w:val="24"/>
        </w:rPr>
        <w:sym w:font="Wingdings" w:char="F0A8"/>
      </w:r>
      <w:r>
        <w:rPr>
          <w:iCs/>
          <w:sz w:val="24"/>
          <w:szCs w:val="24"/>
        </w:rPr>
        <w:t>固定总价</w:t>
      </w:r>
      <w:r>
        <w:rPr>
          <w:iCs/>
          <w:sz w:val="24"/>
          <w:szCs w:val="24"/>
        </w:rPr>
        <w:t xml:space="preserve"> </w:t>
      </w:r>
      <w:r>
        <w:rPr>
          <w:iCs/>
          <w:sz w:val="24"/>
          <w:szCs w:val="24"/>
        </w:rPr>
        <w:sym w:font="Wingdings" w:char="F0A8"/>
      </w:r>
      <w:r>
        <w:rPr>
          <w:iCs/>
          <w:sz w:val="24"/>
          <w:szCs w:val="24"/>
        </w:rPr>
        <w:t>固定单价</w:t>
      </w:r>
      <w:r>
        <w:rPr>
          <w:iCs/>
          <w:sz w:val="24"/>
          <w:szCs w:val="24"/>
        </w:rPr>
        <w:t xml:space="preserve"> </w:t>
      </w:r>
      <w:r>
        <w:rPr>
          <w:iCs/>
          <w:sz w:val="24"/>
          <w:szCs w:val="24"/>
        </w:rPr>
        <w:sym w:font="Wingdings" w:char="F0A8"/>
      </w:r>
      <w:r>
        <w:rPr>
          <w:iCs/>
          <w:sz w:val="24"/>
          <w:szCs w:val="24"/>
        </w:rPr>
        <w:t>固定费率</w:t>
      </w:r>
      <w:r>
        <w:rPr>
          <w:iCs/>
          <w:sz w:val="24"/>
          <w:szCs w:val="24"/>
        </w:rPr>
        <w:t xml:space="preserve"> </w:t>
      </w:r>
      <w:r>
        <w:rPr>
          <w:iCs/>
          <w:sz w:val="24"/>
          <w:szCs w:val="24"/>
        </w:rPr>
        <w:sym w:font="Wingdings" w:char="F0A8"/>
      </w:r>
      <w:r>
        <w:rPr>
          <w:iCs/>
          <w:sz w:val="24"/>
          <w:szCs w:val="24"/>
        </w:rPr>
        <w:t>成本补偿</w:t>
      </w:r>
      <w:r>
        <w:rPr>
          <w:iCs/>
          <w:sz w:val="24"/>
          <w:szCs w:val="24"/>
        </w:rPr>
        <w:t xml:space="preserve"> </w:t>
      </w:r>
      <w:r>
        <w:rPr>
          <w:iCs/>
          <w:sz w:val="24"/>
          <w:szCs w:val="24"/>
        </w:rPr>
        <w:sym w:font="Wingdings" w:char="F0A8"/>
      </w:r>
      <w:r>
        <w:rPr>
          <w:iCs/>
          <w:sz w:val="24"/>
          <w:szCs w:val="24"/>
        </w:rPr>
        <w:t>绩效激励</w:t>
      </w:r>
      <w:r>
        <w:rPr>
          <w:iCs/>
          <w:sz w:val="24"/>
          <w:szCs w:val="24"/>
        </w:rPr>
        <w:t xml:space="preserve"> </w:t>
      </w:r>
      <w:r>
        <w:rPr>
          <w:iCs/>
          <w:sz w:val="24"/>
          <w:szCs w:val="24"/>
        </w:rPr>
        <w:sym w:font="Wingdings" w:char="F0A8"/>
      </w:r>
      <w:r>
        <w:rPr>
          <w:iCs/>
          <w:sz w:val="24"/>
          <w:szCs w:val="24"/>
        </w:rPr>
        <w:t>其他</w:t>
      </w:r>
      <w:r>
        <w:rPr>
          <w:sz w:val="24"/>
          <w:szCs w:val="24"/>
          <w:u w:val="single"/>
        </w:rPr>
        <w:t xml:space="preserve">       </w:t>
      </w:r>
    </w:p>
    <w:p w:rsidR="005E5BB3" w:rsidRDefault="009627A1">
      <w:pPr>
        <w:pStyle w:val="10"/>
        <w:adjustRightInd w:val="0"/>
        <w:snapToGrid w:val="0"/>
        <w:spacing w:line="360" w:lineRule="auto"/>
        <w:ind w:firstLine="446"/>
        <w:rPr>
          <w:rFonts w:ascii="Times New Roman" w:hAnsi="Times New Roman" w:cs="Times New Roman"/>
          <w:color w:val="595959" w:themeColor="text1" w:themeTint="A6"/>
          <w:sz w:val="24"/>
          <w:szCs w:val="24"/>
        </w:rPr>
      </w:pPr>
      <w:r>
        <w:rPr>
          <w:rFonts w:ascii="Times New Roman" w:hAnsi="Times New Roman" w:cs="Times New Roman"/>
          <w:color w:val="595959" w:themeColor="text1" w:themeTint="A6"/>
          <w:sz w:val="24"/>
          <w:szCs w:val="24"/>
        </w:rPr>
        <w:t>（</w:t>
      </w:r>
      <w:r>
        <w:rPr>
          <w:rFonts w:ascii="Times New Roman" w:hAnsi="Times New Roman" w:cs="Times New Roman"/>
          <w:color w:val="595959" w:themeColor="text1" w:themeTint="A6"/>
          <w:sz w:val="24"/>
          <w:szCs w:val="24"/>
        </w:rPr>
        <w:t>3</w:t>
      </w:r>
      <w:r>
        <w:rPr>
          <w:rFonts w:ascii="Times New Roman" w:hAnsi="Times New Roman" w:cs="Times New Roman"/>
          <w:color w:val="595959" w:themeColor="text1" w:themeTint="A6"/>
          <w:sz w:val="24"/>
          <w:szCs w:val="24"/>
        </w:rPr>
        <w:t>）付款方式（按项目实际勾选填写）：</w:t>
      </w:r>
    </w:p>
    <w:p w:rsidR="005E5BB3" w:rsidRDefault="009627A1" w:rsidP="001669B6">
      <w:pPr>
        <w:adjustRightInd w:val="0"/>
        <w:snapToGrid w:val="0"/>
        <w:spacing w:line="360" w:lineRule="auto"/>
        <w:ind w:firstLineChars="300" w:firstLine="669"/>
        <w:rPr>
          <w:sz w:val="24"/>
          <w:szCs w:val="24"/>
          <w:u w:val="single"/>
        </w:rPr>
      </w:pPr>
      <w:r>
        <w:rPr>
          <w:sz w:val="24"/>
          <w:szCs w:val="24"/>
        </w:rPr>
        <w:sym w:font="Wingdings" w:char="F0A8"/>
      </w:r>
      <w:r>
        <w:rPr>
          <w:sz w:val="24"/>
          <w:szCs w:val="24"/>
        </w:rPr>
        <w:t>全额付款：</w:t>
      </w:r>
      <w:r>
        <w:rPr>
          <w:sz w:val="24"/>
          <w:szCs w:val="24"/>
          <w:u w:val="single"/>
        </w:rPr>
        <w:t xml:space="preserve">     </w:t>
      </w:r>
      <w:r>
        <w:rPr>
          <w:sz w:val="24"/>
          <w:szCs w:val="24"/>
          <w:u w:val="single"/>
        </w:rPr>
        <w:t>（应明确一次性支付合同款项的条件）</w:t>
      </w:r>
      <w:r>
        <w:rPr>
          <w:sz w:val="24"/>
          <w:szCs w:val="24"/>
          <w:u w:val="single"/>
        </w:rPr>
        <w:t xml:space="preserve">                    </w:t>
      </w:r>
    </w:p>
    <w:p w:rsidR="005E5BB3" w:rsidRDefault="009627A1" w:rsidP="001669B6">
      <w:pPr>
        <w:adjustRightInd w:val="0"/>
        <w:snapToGrid w:val="0"/>
        <w:spacing w:line="360" w:lineRule="auto"/>
        <w:ind w:firstLineChars="300" w:firstLine="669"/>
        <w:rPr>
          <w:sz w:val="24"/>
          <w:szCs w:val="24"/>
        </w:rPr>
      </w:pPr>
      <w:r>
        <w:rPr>
          <w:sz w:val="24"/>
          <w:szCs w:val="24"/>
        </w:rPr>
        <w:sym w:font="Wingdings" w:char="F0A8"/>
      </w:r>
      <w:r>
        <w:rPr>
          <w:sz w:val="24"/>
          <w:szCs w:val="24"/>
        </w:rPr>
        <w:t>分期付款：</w:t>
      </w:r>
      <w:r>
        <w:rPr>
          <w:sz w:val="24"/>
          <w:szCs w:val="24"/>
          <w:u w:val="single"/>
        </w:rPr>
        <w:t xml:space="preserve">  </w:t>
      </w:r>
      <w:r>
        <w:rPr>
          <w:sz w:val="24"/>
          <w:szCs w:val="24"/>
          <w:u w:val="single"/>
        </w:rPr>
        <w:t>（应明确分期支付合同款项的各期比例和支付条件，各期支付条件应与分期履约验收情况挂钩）</w:t>
      </w:r>
      <w:r>
        <w:rPr>
          <w:sz w:val="24"/>
          <w:szCs w:val="24"/>
          <w:u w:val="single"/>
        </w:rPr>
        <w:t xml:space="preserve"> </w:t>
      </w:r>
      <w:r>
        <w:rPr>
          <w:sz w:val="24"/>
          <w:szCs w:val="24"/>
        </w:rPr>
        <w:t>，其中涉及预付款的：</w:t>
      </w:r>
      <w:r>
        <w:rPr>
          <w:sz w:val="24"/>
          <w:szCs w:val="24"/>
          <w:u w:val="single"/>
        </w:rPr>
        <w:t xml:space="preserve"> </w:t>
      </w:r>
      <w:r>
        <w:rPr>
          <w:sz w:val="24"/>
          <w:szCs w:val="24"/>
          <w:u w:val="single"/>
        </w:rPr>
        <w:t>（应明确预付款的支付比例和支付条件）</w:t>
      </w:r>
      <w:r>
        <w:rPr>
          <w:sz w:val="24"/>
          <w:szCs w:val="24"/>
          <w:u w:val="single"/>
        </w:rPr>
        <w:t xml:space="preserve"> </w:t>
      </w:r>
    </w:p>
    <w:p w:rsidR="005E5BB3" w:rsidRDefault="009627A1" w:rsidP="001669B6">
      <w:pPr>
        <w:adjustRightInd w:val="0"/>
        <w:snapToGrid w:val="0"/>
        <w:spacing w:line="360" w:lineRule="auto"/>
        <w:ind w:firstLineChars="300" w:firstLine="669"/>
        <w:rPr>
          <w:sz w:val="24"/>
          <w:szCs w:val="24"/>
          <w:u w:val="single"/>
        </w:rPr>
      </w:pPr>
      <w:r>
        <w:rPr>
          <w:sz w:val="24"/>
          <w:szCs w:val="24"/>
        </w:rPr>
        <w:sym w:font="Wingdings" w:char="F0A8"/>
      </w:r>
      <w:r>
        <w:rPr>
          <w:sz w:val="24"/>
          <w:szCs w:val="24"/>
        </w:rPr>
        <w:t>成本补偿：</w:t>
      </w:r>
      <w:r>
        <w:rPr>
          <w:sz w:val="24"/>
          <w:szCs w:val="24"/>
          <w:u w:val="single"/>
        </w:rPr>
        <w:t xml:space="preserve">      </w:t>
      </w:r>
      <w:r>
        <w:rPr>
          <w:sz w:val="24"/>
          <w:szCs w:val="24"/>
          <w:u w:val="single"/>
        </w:rPr>
        <w:t>（应明确按照成本补偿方式的支付方式和支付条件）</w:t>
      </w:r>
      <w:r>
        <w:rPr>
          <w:sz w:val="24"/>
          <w:szCs w:val="24"/>
          <w:u w:val="single"/>
        </w:rPr>
        <w:t xml:space="preserve">   </w:t>
      </w:r>
    </w:p>
    <w:p w:rsidR="005E5BB3" w:rsidRDefault="009627A1" w:rsidP="001669B6">
      <w:pPr>
        <w:adjustRightInd w:val="0"/>
        <w:snapToGrid w:val="0"/>
        <w:spacing w:line="360" w:lineRule="auto"/>
        <w:ind w:firstLineChars="300" w:firstLine="669"/>
        <w:rPr>
          <w:sz w:val="24"/>
          <w:szCs w:val="24"/>
        </w:rPr>
      </w:pPr>
      <w:r>
        <w:rPr>
          <w:sz w:val="24"/>
          <w:szCs w:val="24"/>
        </w:rPr>
        <w:sym w:font="Wingdings" w:char="F0A8"/>
      </w:r>
      <w:r>
        <w:rPr>
          <w:sz w:val="24"/>
          <w:szCs w:val="24"/>
        </w:rPr>
        <w:t>绩效激励：</w:t>
      </w:r>
      <w:r>
        <w:rPr>
          <w:sz w:val="24"/>
          <w:szCs w:val="24"/>
          <w:u w:val="single"/>
        </w:rPr>
        <w:t xml:space="preserve">      </w:t>
      </w:r>
      <w:r>
        <w:rPr>
          <w:sz w:val="24"/>
          <w:szCs w:val="24"/>
          <w:u w:val="single"/>
        </w:rPr>
        <w:t>（应明确按照绩效激励方式的支付方式和支付条件）</w:t>
      </w:r>
      <w:r>
        <w:rPr>
          <w:sz w:val="24"/>
          <w:szCs w:val="24"/>
          <w:u w:val="single"/>
        </w:rPr>
        <w:t xml:space="preserve">   </w:t>
      </w:r>
    </w:p>
    <w:p w:rsidR="005E5BB3" w:rsidRDefault="009627A1">
      <w:pPr>
        <w:numPr>
          <w:ilvl w:val="0"/>
          <w:numId w:val="3"/>
        </w:numPr>
        <w:adjustRightInd w:val="0"/>
        <w:snapToGrid w:val="0"/>
        <w:spacing w:line="360" w:lineRule="auto"/>
        <w:ind w:firstLineChars="200" w:firstLine="448"/>
        <w:rPr>
          <w:b/>
          <w:sz w:val="24"/>
          <w:szCs w:val="24"/>
          <w:u w:val="single"/>
        </w:rPr>
      </w:pPr>
      <w:r>
        <w:rPr>
          <w:b/>
          <w:sz w:val="24"/>
          <w:szCs w:val="24"/>
        </w:rPr>
        <w:t>合同履行</w:t>
      </w:r>
    </w:p>
    <w:p w:rsidR="005E5BB3" w:rsidRDefault="009627A1" w:rsidP="001669B6">
      <w:pPr>
        <w:adjustRightInd w:val="0"/>
        <w:snapToGrid w:val="0"/>
        <w:spacing w:line="360" w:lineRule="auto"/>
        <w:ind w:firstLineChars="200" w:firstLine="446"/>
        <w:rPr>
          <w:sz w:val="24"/>
          <w:szCs w:val="24"/>
        </w:rPr>
      </w:pPr>
      <w:r>
        <w:rPr>
          <w:sz w:val="24"/>
          <w:szCs w:val="24"/>
        </w:rPr>
        <w:t>（</w:t>
      </w:r>
      <w:r>
        <w:rPr>
          <w:sz w:val="24"/>
          <w:szCs w:val="24"/>
        </w:rPr>
        <w:t>1</w:t>
      </w:r>
      <w:r>
        <w:rPr>
          <w:sz w:val="24"/>
          <w:szCs w:val="24"/>
        </w:rPr>
        <w:t>）起始日期：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日，完成日期：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rsidR="005E5BB3" w:rsidRDefault="009627A1" w:rsidP="001669B6">
      <w:pPr>
        <w:adjustRightInd w:val="0"/>
        <w:snapToGrid w:val="0"/>
        <w:spacing w:line="360" w:lineRule="auto"/>
        <w:ind w:firstLineChars="200" w:firstLine="446"/>
        <w:rPr>
          <w:sz w:val="24"/>
          <w:szCs w:val="24"/>
          <w:u w:val="single"/>
        </w:rPr>
      </w:pPr>
      <w:r>
        <w:rPr>
          <w:sz w:val="24"/>
          <w:szCs w:val="24"/>
        </w:rPr>
        <w:t>（</w:t>
      </w:r>
      <w:r>
        <w:rPr>
          <w:sz w:val="24"/>
          <w:szCs w:val="24"/>
        </w:rPr>
        <w:t>2</w:t>
      </w:r>
      <w:r>
        <w:rPr>
          <w:sz w:val="24"/>
          <w:szCs w:val="24"/>
        </w:rPr>
        <w:t>）履约地点</w:t>
      </w:r>
      <w:r>
        <w:rPr>
          <w:bCs/>
          <w:sz w:val="24"/>
          <w:szCs w:val="24"/>
        </w:rPr>
        <w:t>：</w:t>
      </w:r>
      <w:r>
        <w:rPr>
          <w:sz w:val="24"/>
          <w:szCs w:val="24"/>
          <w:u w:val="single"/>
        </w:rPr>
        <w:t xml:space="preserve">                             </w:t>
      </w:r>
    </w:p>
    <w:p w:rsidR="005E5BB3" w:rsidRDefault="009627A1" w:rsidP="001669B6">
      <w:pPr>
        <w:adjustRightInd w:val="0"/>
        <w:snapToGrid w:val="0"/>
        <w:spacing w:line="360" w:lineRule="auto"/>
        <w:ind w:firstLineChars="200" w:firstLine="446"/>
        <w:rPr>
          <w:sz w:val="24"/>
          <w:szCs w:val="24"/>
        </w:rPr>
      </w:pPr>
      <w:r>
        <w:rPr>
          <w:bCs/>
          <w:sz w:val="24"/>
          <w:szCs w:val="24"/>
        </w:rPr>
        <w:lastRenderedPageBreak/>
        <w:t>（</w:t>
      </w:r>
      <w:r>
        <w:rPr>
          <w:bCs/>
          <w:sz w:val="24"/>
          <w:szCs w:val="24"/>
        </w:rPr>
        <w:t>3</w:t>
      </w:r>
      <w:r>
        <w:rPr>
          <w:bCs/>
          <w:sz w:val="24"/>
          <w:szCs w:val="24"/>
        </w:rPr>
        <w:t>）履约担保：</w:t>
      </w:r>
      <w:r>
        <w:rPr>
          <w:sz w:val="24"/>
          <w:szCs w:val="24"/>
        </w:rPr>
        <w:t>是否收取履约保证金：</w:t>
      </w:r>
      <w:r>
        <w:rPr>
          <w:sz w:val="24"/>
          <w:szCs w:val="24"/>
        </w:rPr>
        <w:sym w:font="Wingdings" w:char="F0A8"/>
      </w:r>
      <w:r>
        <w:rPr>
          <w:sz w:val="24"/>
          <w:szCs w:val="24"/>
        </w:rPr>
        <w:t>是</w:t>
      </w:r>
      <w:r>
        <w:rPr>
          <w:sz w:val="24"/>
          <w:szCs w:val="24"/>
        </w:rPr>
        <w:t xml:space="preserve">    </w:t>
      </w:r>
      <w:r>
        <w:rPr>
          <w:sz w:val="24"/>
          <w:szCs w:val="24"/>
        </w:rPr>
        <w:sym w:font="Wingdings" w:char="F0A8"/>
      </w:r>
      <w:r>
        <w:rPr>
          <w:sz w:val="24"/>
          <w:szCs w:val="24"/>
        </w:rPr>
        <w:t>否</w:t>
      </w:r>
    </w:p>
    <w:p w:rsidR="005E5BB3" w:rsidRDefault="009627A1">
      <w:pPr>
        <w:pStyle w:val="AONormal"/>
        <w:snapToGrid w:val="0"/>
        <w:spacing w:line="360" w:lineRule="auto"/>
        <w:ind w:firstLine="446"/>
        <w:rPr>
          <w:rFonts w:ascii="Times New Roman" w:eastAsia="宋体" w:hAnsi="Times New Roman" w:cs="Times New Roman"/>
          <w:sz w:val="24"/>
          <w:szCs w:val="24"/>
        </w:rPr>
      </w:pPr>
      <w:r>
        <w:rPr>
          <w:rFonts w:ascii="Times New Roman" w:hAnsi="Times New Roman" w:cs="Times New Roman"/>
          <w:bCs/>
          <w:sz w:val="24"/>
          <w:szCs w:val="24"/>
        </w:rPr>
        <w:t xml:space="preserve">  </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收取履约保证金形式：</w:t>
      </w:r>
      <w:r>
        <w:rPr>
          <w:rFonts w:ascii="Times New Roman" w:eastAsia="宋体" w:hAnsi="Times New Roman" w:cs="Times New Roman"/>
          <w:bCs/>
          <w:sz w:val="24"/>
          <w:szCs w:val="24"/>
          <w:u w:val="single"/>
        </w:rPr>
        <w:t xml:space="preserve">                            </w:t>
      </w:r>
    </w:p>
    <w:p w:rsidR="005E5BB3" w:rsidRDefault="009627A1">
      <w:pPr>
        <w:pStyle w:val="AONormal"/>
        <w:snapToGrid w:val="0"/>
        <w:spacing w:line="360" w:lineRule="auto"/>
        <w:ind w:firstLine="446"/>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Pr>
          <w:rFonts w:ascii="Times New Roman" w:eastAsia="宋体" w:hAnsi="Times New Roman" w:cs="Times New Roman"/>
          <w:sz w:val="24"/>
          <w:szCs w:val="24"/>
        </w:rPr>
        <w:t>收取履约保证金金额：</w:t>
      </w:r>
      <w:r>
        <w:rPr>
          <w:rFonts w:ascii="Times New Roman" w:eastAsia="宋体" w:hAnsi="Times New Roman" w:cs="Times New Roman"/>
          <w:bCs/>
          <w:sz w:val="24"/>
          <w:szCs w:val="24"/>
          <w:u w:val="single"/>
        </w:rPr>
        <w:t xml:space="preserve">                            </w:t>
      </w:r>
    </w:p>
    <w:p w:rsidR="005E5BB3" w:rsidRDefault="009627A1" w:rsidP="001669B6">
      <w:pPr>
        <w:adjustRightInd w:val="0"/>
        <w:snapToGrid w:val="0"/>
        <w:spacing w:line="360" w:lineRule="auto"/>
        <w:ind w:firstLineChars="200" w:firstLine="446"/>
        <w:rPr>
          <w:sz w:val="24"/>
          <w:szCs w:val="24"/>
        </w:rPr>
      </w:pPr>
      <w:r>
        <w:rPr>
          <w:bCs/>
          <w:sz w:val="24"/>
          <w:szCs w:val="24"/>
        </w:rPr>
        <w:t xml:space="preserve">    </w:t>
      </w:r>
      <w:r>
        <w:rPr>
          <w:bCs/>
          <w:sz w:val="24"/>
          <w:szCs w:val="24"/>
        </w:rPr>
        <w:t>履约担保期限：</w:t>
      </w:r>
      <w:r>
        <w:rPr>
          <w:bCs/>
          <w:sz w:val="24"/>
          <w:szCs w:val="24"/>
          <w:u w:val="single"/>
        </w:rPr>
        <w:t xml:space="preserve">                                  </w:t>
      </w:r>
    </w:p>
    <w:p w:rsidR="005E5BB3" w:rsidRDefault="009627A1" w:rsidP="001669B6">
      <w:pPr>
        <w:adjustRightInd w:val="0"/>
        <w:snapToGrid w:val="0"/>
        <w:spacing w:line="360" w:lineRule="auto"/>
        <w:ind w:firstLineChars="200" w:firstLine="446"/>
        <w:rPr>
          <w:bCs/>
          <w:sz w:val="24"/>
          <w:szCs w:val="24"/>
        </w:rPr>
      </w:pPr>
      <w:r>
        <w:rPr>
          <w:bCs/>
          <w:sz w:val="24"/>
          <w:szCs w:val="24"/>
        </w:rPr>
        <w:t>（</w:t>
      </w:r>
      <w:r>
        <w:rPr>
          <w:bCs/>
          <w:sz w:val="24"/>
          <w:szCs w:val="24"/>
        </w:rPr>
        <w:t>4</w:t>
      </w:r>
      <w:r>
        <w:rPr>
          <w:bCs/>
          <w:sz w:val="24"/>
          <w:szCs w:val="24"/>
        </w:rPr>
        <w:t>）分期履行要求：</w:t>
      </w:r>
      <w:r>
        <w:rPr>
          <w:bCs/>
          <w:sz w:val="24"/>
          <w:szCs w:val="24"/>
          <w:u w:val="single"/>
        </w:rPr>
        <w:t xml:space="preserve">                                                        </w:t>
      </w:r>
    </w:p>
    <w:p w:rsidR="005E5BB3" w:rsidRDefault="009627A1" w:rsidP="001669B6">
      <w:pPr>
        <w:adjustRightInd w:val="0"/>
        <w:snapToGrid w:val="0"/>
        <w:spacing w:line="360" w:lineRule="auto"/>
        <w:ind w:firstLineChars="200" w:firstLine="446"/>
        <w:rPr>
          <w:sz w:val="24"/>
          <w:szCs w:val="24"/>
          <w:u w:val="single"/>
        </w:rPr>
      </w:pPr>
      <w:r>
        <w:rPr>
          <w:bCs/>
          <w:sz w:val="24"/>
          <w:szCs w:val="24"/>
        </w:rPr>
        <w:t>（</w:t>
      </w:r>
      <w:r>
        <w:rPr>
          <w:bCs/>
          <w:sz w:val="24"/>
          <w:szCs w:val="24"/>
        </w:rPr>
        <w:t>5</w:t>
      </w:r>
      <w:r>
        <w:rPr>
          <w:bCs/>
          <w:sz w:val="24"/>
          <w:szCs w:val="24"/>
        </w:rPr>
        <w:t>）风险处置措施和替代方案：</w:t>
      </w:r>
      <w:r>
        <w:rPr>
          <w:color w:val="0000FF"/>
          <w:sz w:val="24"/>
          <w:szCs w:val="24"/>
          <w:u w:val="single"/>
        </w:rPr>
        <w:t xml:space="preserve"> </w:t>
      </w:r>
      <w:r>
        <w:rPr>
          <w:color w:val="000000" w:themeColor="text1"/>
          <w:sz w:val="24"/>
          <w:szCs w:val="24"/>
          <w:u w:val="single"/>
        </w:rPr>
        <w:t xml:space="preserve">              </w:t>
      </w:r>
      <w:r>
        <w:rPr>
          <w:sz w:val="24"/>
          <w:szCs w:val="24"/>
          <w:u w:val="single"/>
        </w:rPr>
        <w:t xml:space="preserve">                                                </w:t>
      </w:r>
    </w:p>
    <w:p w:rsidR="005E5BB3" w:rsidRDefault="009627A1">
      <w:pPr>
        <w:numPr>
          <w:ilvl w:val="0"/>
          <w:numId w:val="3"/>
        </w:numPr>
        <w:adjustRightInd w:val="0"/>
        <w:snapToGrid w:val="0"/>
        <w:spacing w:line="360" w:lineRule="auto"/>
        <w:ind w:firstLineChars="200" w:firstLine="448"/>
        <w:rPr>
          <w:b/>
          <w:sz w:val="24"/>
          <w:szCs w:val="24"/>
        </w:rPr>
      </w:pPr>
      <w:r>
        <w:rPr>
          <w:b/>
          <w:sz w:val="24"/>
          <w:szCs w:val="24"/>
        </w:rPr>
        <w:t>合同验收</w:t>
      </w:r>
    </w:p>
    <w:p w:rsidR="005E5BB3" w:rsidRDefault="009627A1" w:rsidP="001669B6">
      <w:pPr>
        <w:numPr>
          <w:ilvl w:val="0"/>
          <w:numId w:val="5"/>
        </w:numPr>
        <w:adjustRightInd w:val="0"/>
        <w:snapToGrid w:val="0"/>
        <w:spacing w:line="360" w:lineRule="auto"/>
        <w:ind w:firstLineChars="200" w:firstLine="446"/>
        <w:rPr>
          <w:bCs/>
          <w:sz w:val="24"/>
          <w:szCs w:val="24"/>
        </w:rPr>
      </w:pPr>
      <w:r>
        <w:rPr>
          <w:bCs/>
          <w:sz w:val="24"/>
          <w:szCs w:val="24"/>
        </w:rPr>
        <w:t>验收组织方式：</w:t>
      </w:r>
      <w:r>
        <w:rPr>
          <w:sz w:val="24"/>
          <w:szCs w:val="24"/>
        </w:rPr>
        <w:sym w:font="Wingdings" w:char="F0A8"/>
      </w:r>
      <w:r>
        <w:rPr>
          <w:bCs/>
          <w:sz w:val="24"/>
          <w:szCs w:val="24"/>
        </w:rPr>
        <w:t>自行组织</w:t>
      </w:r>
      <w:r>
        <w:rPr>
          <w:bCs/>
          <w:sz w:val="24"/>
          <w:szCs w:val="24"/>
        </w:rPr>
        <w:t xml:space="preserve"> </w:t>
      </w:r>
      <w:r>
        <w:rPr>
          <w:sz w:val="24"/>
          <w:szCs w:val="24"/>
        </w:rPr>
        <w:sym w:font="Wingdings" w:char="F0A8"/>
      </w:r>
      <w:r>
        <w:rPr>
          <w:bCs/>
          <w:sz w:val="24"/>
          <w:szCs w:val="24"/>
        </w:rPr>
        <w:t>委托第三方组织</w:t>
      </w:r>
    </w:p>
    <w:p w:rsidR="005E5BB3" w:rsidRDefault="009627A1">
      <w:pPr>
        <w:adjustRightInd w:val="0"/>
        <w:snapToGrid w:val="0"/>
        <w:spacing w:line="360" w:lineRule="auto"/>
        <w:rPr>
          <w:bCs/>
          <w:sz w:val="24"/>
          <w:szCs w:val="24"/>
        </w:rPr>
      </w:pPr>
      <w:r>
        <w:rPr>
          <w:bCs/>
          <w:sz w:val="24"/>
          <w:szCs w:val="24"/>
        </w:rPr>
        <w:t xml:space="preserve">         </w:t>
      </w:r>
      <w:r>
        <w:rPr>
          <w:bCs/>
          <w:sz w:val="24"/>
          <w:szCs w:val="24"/>
        </w:rPr>
        <w:t>验收主体：</w:t>
      </w:r>
      <w:r>
        <w:rPr>
          <w:bCs/>
          <w:sz w:val="24"/>
          <w:szCs w:val="24"/>
          <w:u w:val="single"/>
        </w:rPr>
        <w:t xml:space="preserve">                  </w:t>
      </w:r>
    </w:p>
    <w:p w:rsidR="005E5BB3" w:rsidRDefault="009627A1">
      <w:pPr>
        <w:adjustRightInd w:val="0"/>
        <w:snapToGrid w:val="0"/>
        <w:spacing w:line="360" w:lineRule="auto"/>
        <w:rPr>
          <w:bCs/>
          <w:sz w:val="24"/>
          <w:szCs w:val="24"/>
        </w:rPr>
      </w:pPr>
      <w:r>
        <w:rPr>
          <w:bCs/>
          <w:sz w:val="24"/>
          <w:szCs w:val="24"/>
        </w:rPr>
        <w:t xml:space="preserve">        </w:t>
      </w:r>
      <w:r>
        <w:rPr>
          <w:bCs/>
          <w:sz w:val="24"/>
          <w:szCs w:val="24"/>
        </w:rPr>
        <w:t>是否邀请本项目的其他供应商参加验收：</w:t>
      </w:r>
      <w:r>
        <w:rPr>
          <w:sz w:val="24"/>
          <w:szCs w:val="24"/>
        </w:rPr>
        <w:sym w:font="Wingdings" w:char="F0A8"/>
      </w:r>
      <w:r>
        <w:rPr>
          <w:bCs/>
          <w:sz w:val="24"/>
          <w:szCs w:val="24"/>
        </w:rPr>
        <w:t>是</w:t>
      </w:r>
      <w:r>
        <w:rPr>
          <w:bCs/>
          <w:sz w:val="24"/>
          <w:szCs w:val="24"/>
        </w:rPr>
        <w:t xml:space="preserve">  </w:t>
      </w:r>
      <w:r>
        <w:rPr>
          <w:sz w:val="24"/>
          <w:szCs w:val="24"/>
        </w:rPr>
        <w:sym w:font="Wingdings" w:char="F0A8"/>
      </w:r>
      <w:r>
        <w:rPr>
          <w:bCs/>
          <w:sz w:val="24"/>
          <w:szCs w:val="24"/>
        </w:rPr>
        <w:t>否</w:t>
      </w:r>
    </w:p>
    <w:p w:rsidR="005E5BB3" w:rsidRDefault="009627A1" w:rsidP="001669B6">
      <w:pPr>
        <w:adjustRightInd w:val="0"/>
        <w:snapToGrid w:val="0"/>
        <w:spacing w:line="360" w:lineRule="auto"/>
        <w:ind w:firstLineChars="400" w:firstLine="893"/>
        <w:rPr>
          <w:bCs/>
          <w:sz w:val="24"/>
          <w:szCs w:val="24"/>
        </w:rPr>
      </w:pPr>
      <w:r>
        <w:rPr>
          <w:bCs/>
          <w:sz w:val="24"/>
          <w:szCs w:val="24"/>
        </w:rPr>
        <w:t>是否邀请专家参加验收：</w:t>
      </w:r>
      <w:r>
        <w:rPr>
          <w:sz w:val="24"/>
          <w:szCs w:val="24"/>
        </w:rPr>
        <w:sym w:font="Wingdings" w:char="F0A8"/>
      </w:r>
      <w:r>
        <w:rPr>
          <w:bCs/>
          <w:sz w:val="24"/>
          <w:szCs w:val="24"/>
        </w:rPr>
        <w:t>是</w:t>
      </w:r>
      <w:r>
        <w:rPr>
          <w:bCs/>
          <w:sz w:val="24"/>
          <w:szCs w:val="24"/>
        </w:rPr>
        <w:t xml:space="preserve">  </w:t>
      </w:r>
      <w:r>
        <w:rPr>
          <w:sz w:val="24"/>
          <w:szCs w:val="24"/>
        </w:rPr>
        <w:sym w:font="Wingdings" w:char="F0A8"/>
      </w:r>
      <w:r>
        <w:rPr>
          <w:bCs/>
          <w:sz w:val="24"/>
          <w:szCs w:val="24"/>
        </w:rPr>
        <w:t>否</w:t>
      </w:r>
    </w:p>
    <w:p w:rsidR="005E5BB3" w:rsidRDefault="009627A1" w:rsidP="001669B6">
      <w:pPr>
        <w:adjustRightInd w:val="0"/>
        <w:snapToGrid w:val="0"/>
        <w:spacing w:line="360" w:lineRule="auto"/>
        <w:ind w:firstLineChars="400" w:firstLine="893"/>
        <w:rPr>
          <w:bCs/>
          <w:sz w:val="24"/>
          <w:szCs w:val="24"/>
        </w:rPr>
      </w:pPr>
      <w:r>
        <w:rPr>
          <w:bCs/>
          <w:sz w:val="24"/>
          <w:szCs w:val="24"/>
        </w:rPr>
        <w:t>是否邀请服务对象参加验收：</w:t>
      </w:r>
      <w:r>
        <w:rPr>
          <w:sz w:val="24"/>
          <w:szCs w:val="24"/>
        </w:rPr>
        <w:sym w:font="Wingdings" w:char="F0A8"/>
      </w:r>
      <w:r>
        <w:rPr>
          <w:bCs/>
          <w:sz w:val="24"/>
          <w:szCs w:val="24"/>
        </w:rPr>
        <w:t>是</w:t>
      </w:r>
      <w:r>
        <w:rPr>
          <w:bCs/>
          <w:sz w:val="24"/>
          <w:szCs w:val="24"/>
        </w:rPr>
        <w:t xml:space="preserve">  </w:t>
      </w:r>
      <w:r>
        <w:rPr>
          <w:sz w:val="24"/>
          <w:szCs w:val="24"/>
        </w:rPr>
        <w:sym w:font="Wingdings" w:char="F0A8"/>
      </w:r>
      <w:r>
        <w:rPr>
          <w:bCs/>
          <w:sz w:val="24"/>
          <w:szCs w:val="24"/>
        </w:rPr>
        <w:t>否</w:t>
      </w:r>
    </w:p>
    <w:p w:rsidR="005E5BB3" w:rsidRDefault="009627A1" w:rsidP="001669B6">
      <w:pPr>
        <w:adjustRightInd w:val="0"/>
        <w:snapToGrid w:val="0"/>
        <w:spacing w:line="360" w:lineRule="auto"/>
        <w:ind w:firstLineChars="400" w:firstLine="893"/>
        <w:rPr>
          <w:bCs/>
          <w:sz w:val="24"/>
          <w:szCs w:val="24"/>
        </w:rPr>
      </w:pPr>
      <w:r>
        <w:rPr>
          <w:bCs/>
          <w:sz w:val="24"/>
          <w:szCs w:val="24"/>
        </w:rPr>
        <w:t>是否邀请第三方检测机构参加验收：</w:t>
      </w:r>
      <w:r>
        <w:rPr>
          <w:sz w:val="24"/>
          <w:szCs w:val="24"/>
        </w:rPr>
        <w:sym w:font="Wingdings" w:char="F0A8"/>
      </w:r>
      <w:r>
        <w:rPr>
          <w:bCs/>
          <w:sz w:val="24"/>
          <w:szCs w:val="24"/>
        </w:rPr>
        <w:t>是</w:t>
      </w:r>
      <w:r>
        <w:rPr>
          <w:bCs/>
          <w:sz w:val="24"/>
          <w:szCs w:val="24"/>
        </w:rPr>
        <w:t xml:space="preserve">  </w:t>
      </w:r>
      <w:r>
        <w:rPr>
          <w:sz w:val="24"/>
          <w:szCs w:val="24"/>
        </w:rPr>
        <w:sym w:font="Wingdings" w:char="F0A8"/>
      </w:r>
      <w:r>
        <w:rPr>
          <w:bCs/>
          <w:sz w:val="24"/>
          <w:szCs w:val="24"/>
        </w:rPr>
        <w:t>否</w:t>
      </w:r>
    </w:p>
    <w:p w:rsidR="005E5BB3" w:rsidRDefault="009627A1" w:rsidP="001669B6">
      <w:pPr>
        <w:adjustRightInd w:val="0"/>
        <w:snapToGrid w:val="0"/>
        <w:spacing w:line="360" w:lineRule="auto"/>
        <w:ind w:firstLineChars="400" w:firstLine="893"/>
        <w:rPr>
          <w:bCs/>
          <w:sz w:val="24"/>
          <w:szCs w:val="24"/>
        </w:rPr>
      </w:pPr>
      <w:r>
        <w:rPr>
          <w:bCs/>
          <w:sz w:val="24"/>
          <w:szCs w:val="24"/>
        </w:rPr>
        <w:t>是否进行抽查检测：</w:t>
      </w:r>
      <w:r>
        <w:rPr>
          <w:sz w:val="24"/>
          <w:szCs w:val="24"/>
        </w:rPr>
        <w:sym w:font="Wingdings" w:char="F0A8"/>
      </w:r>
      <w:r>
        <w:rPr>
          <w:bCs/>
          <w:sz w:val="24"/>
          <w:szCs w:val="24"/>
        </w:rPr>
        <w:t>是，抽查比例：</w:t>
      </w:r>
      <w:r>
        <w:rPr>
          <w:bCs/>
          <w:sz w:val="24"/>
          <w:szCs w:val="24"/>
          <w:u w:val="single"/>
        </w:rPr>
        <w:t xml:space="preserve">        </w:t>
      </w:r>
      <w:r>
        <w:rPr>
          <w:bCs/>
          <w:sz w:val="24"/>
          <w:szCs w:val="24"/>
        </w:rPr>
        <w:t xml:space="preserve"> </w:t>
      </w:r>
      <w:r>
        <w:rPr>
          <w:sz w:val="24"/>
          <w:szCs w:val="24"/>
        </w:rPr>
        <w:sym w:font="Wingdings" w:char="F0A8"/>
      </w:r>
      <w:r>
        <w:rPr>
          <w:bCs/>
          <w:sz w:val="24"/>
          <w:szCs w:val="24"/>
        </w:rPr>
        <w:t>否</w:t>
      </w:r>
    </w:p>
    <w:p w:rsidR="005E5BB3" w:rsidRDefault="009627A1" w:rsidP="001669B6">
      <w:pPr>
        <w:adjustRightInd w:val="0"/>
        <w:snapToGrid w:val="0"/>
        <w:spacing w:line="360" w:lineRule="auto"/>
        <w:ind w:firstLineChars="400" w:firstLine="893"/>
        <w:rPr>
          <w:bCs/>
          <w:sz w:val="24"/>
          <w:szCs w:val="24"/>
          <w:u w:val="single"/>
        </w:rPr>
      </w:pPr>
      <w:r>
        <w:rPr>
          <w:bCs/>
          <w:sz w:val="24"/>
          <w:szCs w:val="24"/>
        </w:rPr>
        <w:t>是否存在破坏性检测：</w:t>
      </w:r>
      <w:r>
        <w:rPr>
          <w:sz w:val="24"/>
          <w:szCs w:val="24"/>
        </w:rPr>
        <w:sym w:font="Wingdings" w:char="F0A8"/>
      </w:r>
      <w:r>
        <w:rPr>
          <w:bCs/>
          <w:sz w:val="24"/>
          <w:szCs w:val="24"/>
        </w:rPr>
        <w:t>是，</w:t>
      </w:r>
      <w:r>
        <w:rPr>
          <w:bCs/>
          <w:sz w:val="24"/>
          <w:szCs w:val="24"/>
          <w:u w:val="single"/>
        </w:rPr>
        <w:t>（应明确对被破坏的检测产品的处理方式）</w:t>
      </w:r>
    </w:p>
    <w:p w:rsidR="005E5BB3" w:rsidRDefault="009627A1" w:rsidP="001669B6">
      <w:pPr>
        <w:adjustRightInd w:val="0"/>
        <w:snapToGrid w:val="0"/>
        <w:spacing w:line="360" w:lineRule="auto"/>
        <w:ind w:firstLineChars="400" w:firstLine="893"/>
        <w:rPr>
          <w:bCs/>
          <w:sz w:val="24"/>
          <w:szCs w:val="24"/>
        </w:rPr>
      </w:pPr>
      <w:r>
        <w:rPr>
          <w:bCs/>
          <w:sz w:val="24"/>
          <w:szCs w:val="24"/>
        </w:rPr>
        <w:t xml:space="preserve">                    </w:t>
      </w:r>
      <w:r>
        <w:rPr>
          <w:sz w:val="24"/>
          <w:szCs w:val="24"/>
        </w:rPr>
        <w:sym w:font="Wingdings" w:char="F0A8"/>
      </w:r>
      <w:r>
        <w:rPr>
          <w:bCs/>
          <w:sz w:val="24"/>
          <w:szCs w:val="24"/>
        </w:rPr>
        <w:t>否</w:t>
      </w:r>
    </w:p>
    <w:p w:rsidR="005E5BB3" w:rsidRDefault="009627A1" w:rsidP="001669B6">
      <w:pPr>
        <w:adjustRightInd w:val="0"/>
        <w:snapToGrid w:val="0"/>
        <w:spacing w:line="360" w:lineRule="auto"/>
        <w:ind w:firstLineChars="400" w:firstLine="893"/>
        <w:rPr>
          <w:bCs/>
          <w:sz w:val="24"/>
          <w:szCs w:val="24"/>
          <w:u w:val="single"/>
        </w:rPr>
      </w:pPr>
      <w:r>
        <w:rPr>
          <w:bCs/>
          <w:sz w:val="24"/>
          <w:szCs w:val="24"/>
        </w:rPr>
        <w:t>验收组织的其他事项：</w:t>
      </w:r>
      <w:r>
        <w:rPr>
          <w:bCs/>
          <w:sz w:val="24"/>
          <w:szCs w:val="24"/>
          <w:u w:val="single"/>
        </w:rPr>
        <w:t xml:space="preserve">                </w:t>
      </w:r>
    </w:p>
    <w:p w:rsidR="005E5BB3" w:rsidRDefault="009627A1" w:rsidP="001669B6">
      <w:pPr>
        <w:adjustRightInd w:val="0"/>
        <w:snapToGrid w:val="0"/>
        <w:spacing w:line="360" w:lineRule="auto"/>
        <w:ind w:firstLineChars="200" w:firstLine="446"/>
        <w:rPr>
          <w:bCs/>
          <w:sz w:val="24"/>
          <w:szCs w:val="24"/>
          <w:u w:val="single"/>
        </w:rPr>
      </w:pPr>
      <w:r>
        <w:rPr>
          <w:bCs/>
          <w:sz w:val="24"/>
          <w:szCs w:val="24"/>
        </w:rPr>
        <w:t>（</w:t>
      </w:r>
      <w:r>
        <w:rPr>
          <w:bCs/>
          <w:sz w:val="24"/>
          <w:szCs w:val="24"/>
        </w:rPr>
        <w:t>2</w:t>
      </w:r>
      <w:r>
        <w:rPr>
          <w:bCs/>
          <w:sz w:val="24"/>
          <w:szCs w:val="24"/>
        </w:rPr>
        <w:t>）履约验收时间</w:t>
      </w:r>
      <w:r>
        <w:rPr>
          <w:bCs/>
          <w:sz w:val="24"/>
          <w:szCs w:val="24"/>
        </w:rPr>
        <w:t>：</w:t>
      </w:r>
      <w:r>
        <w:rPr>
          <w:bCs/>
          <w:sz w:val="24"/>
          <w:szCs w:val="24"/>
          <w:u w:val="single"/>
        </w:rPr>
        <w:t>（计划于何时验收</w:t>
      </w:r>
      <w:r>
        <w:rPr>
          <w:bCs/>
          <w:sz w:val="24"/>
          <w:szCs w:val="24"/>
          <w:u w:val="single"/>
        </w:rPr>
        <w:t>/</w:t>
      </w:r>
      <w:r>
        <w:rPr>
          <w:bCs/>
          <w:sz w:val="24"/>
          <w:szCs w:val="24"/>
          <w:u w:val="single"/>
        </w:rPr>
        <w:t>供应商提出验收申请之日起</w:t>
      </w:r>
      <w:r>
        <w:rPr>
          <w:bCs/>
          <w:sz w:val="24"/>
          <w:szCs w:val="24"/>
          <w:u w:val="single"/>
        </w:rPr>
        <w:t xml:space="preserve">   </w:t>
      </w:r>
      <w:r>
        <w:rPr>
          <w:bCs/>
          <w:sz w:val="24"/>
          <w:szCs w:val="24"/>
          <w:u w:val="single"/>
        </w:rPr>
        <w:t>日内组织验收）</w:t>
      </w:r>
      <w:r>
        <w:rPr>
          <w:bCs/>
          <w:sz w:val="24"/>
          <w:szCs w:val="24"/>
          <w:u w:val="single"/>
        </w:rPr>
        <w:t xml:space="preserve"> </w:t>
      </w:r>
    </w:p>
    <w:p w:rsidR="005E5BB3" w:rsidRDefault="009627A1" w:rsidP="001669B6">
      <w:pPr>
        <w:adjustRightInd w:val="0"/>
        <w:snapToGrid w:val="0"/>
        <w:spacing w:line="360" w:lineRule="auto"/>
        <w:ind w:firstLineChars="200" w:firstLine="446"/>
        <w:rPr>
          <w:bCs/>
          <w:sz w:val="24"/>
          <w:szCs w:val="24"/>
        </w:rPr>
      </w:pPr>
      <w:r>
        <w:rPr>
          <w:bCs/>
          <w:sz w:val="24"/>
          <w:szCs w:val="24"/>
        </w:rPr>
        <w:t>（</w:t>
      </w:r>
      <w:r>
        <w:rPr>
          <w:bCs/>
          <w:sz w:val="24"/>
          <w:szCs w:val="24"/>
        </w:rPr>
        <w:t>3</w:t>
      </w:r>
      <w:r>
        <w:rPr>
          <w:bCs/>
          <w:sz w:val="24"/>
          <w:szCs w:val="24"/>
        </w:rPr>
        <w:t>）履约验收方式：</w:t>
      </w:r>
      <w:r>
        <w:rPr>
          <w:sz w:val="24"/>
          <w:szCs w:val="24"/>
        </w:rPr>
        <w:sym w:font="Wingdings" w:char="F0A8"/>
      </w:r>
      <w:r>
        <w:rPr>
          <w:bCs/>
          <w:sz w:val="24"/>
          <w:szCs w:val="24"/>
        </w:rPr>
        <w:t>一次性验收</w:t>
      </w:r>
      <w:r>
        <w:rPr>
          <w:bCs/>
          <w:sz w:val="24"/>
          <w:szCs w:val="24"/>
        </w:rPr>
        <w:t xml:space="preserve">         </w:t>
      </w:r>
    </w:p>
    <w:p w:rsidR="005E5BB3" w:rsidRDefault="009627A1">
      <w:pPr>
        <w:adjustRightInd w:val="0"/>
        <w:snapToGrid w:val="0"/>
        <w:spacing w:line="360" w:lineRule="auto"/>
        <w:rPr>
          <w:bCs/>
          <w:sz w:val="24"/>
          <w:szCs w:val="24"/>
        </w:rPr>
      </w:pPr>
      <w:r>
        <w:rPr>
          <w:bCs/>
          <w:sz w:val="24"/>
          <w:szCs w:val="24"/>
        </w:rPr>
        <w:t xml:space="preserve">                       </w:t>
      </w:r>
      <w:r>
        <w:rPr>
          <w:sz w:val="24"/>
          <w:szCs w:val="24"/>
        </w:rPr>
        <w:sym w:font="Wingdings" w:char="F0A8"/>
      </w:r>
      <w:r>
        <w:rPr>
          <w:bCs/>
          <w:sz w:val="24"/>
          <w:szCs w:val="24"/>
        </w:rPr>
        <w:t>分期</w:t>
      </w:r>
      <w:r>
        <w:rPr>
          <w:bCs/>
          <w:sz w:val="24"/>
          <w:szCs w:val="24"/>
        </w:rPr>
        <w:t>/</w:t>
      </w:r>
      <w:r>
        <w:rPr>
          <w:bCs/>
          <w:sz w:val="24"/>
          <w:szCs w:val="24"/>
        </w:rPr>
        <w:t>分项验收：</w:t>
      </w:r>
      <w:r>
        <w:rPr>
          <w:bCs/>
          <w:sz w:val="24"/>
          <w:szCs w:val="24"/>
          <w:u w:val="single"/>
        </w:rPr>
        <w:t xml:space="preserve"> </w:t>
      </w:r>
      <w:r>
        <w:rPr>
          <w:bCs/>
          <w:sz w:val="24"/>
          <w:szCs w:val="24"/>
          <w:u w:val="single"/>
        </w:rPr>
        <w:t>（应明确分期</w:t>
      </w:r>
      <w:r>
        <w:rPr>
          <w:bCs/>
          <w:sz w:val="24"/>
          <w:szCs w:val="24"/>
          <w:u w:val="single"/>
          <w:lang w:val="en"/>
        </w:rPr>
        <w:t>/</w:t>
      </w:r>
      <w:r>
        <w:rPr>
          <w:bCs/>
          <w:sz w:val="24"/>
          <w:szCs w:val="24"/>
          <w:u w:val="single"/>
          <w:lang w:val="en"/>
        </w:rPr>
        <w:t>分项验收的工作安排</w:t>
      </w:r>
      <w:r>
        <w:rPr>
          <w:bCs/>
          <w:sz w:val="24"/>
          <w:szCs w:val="24"/>
          <w:u w:val="single"/>
        </w:rPr>
        <w:t>）</w:t>
      </w:r>
      <w:r>
        <w:rPr>
          <w:bCs/>
          <w:sz w:val="24"/>
          <w:szCs w:val="24"/>
          <w:u w:val="single"/>
        </w:rPr>
        <w:t xml:space="preserve">  </w:t>
      </w:r>
    </w:p>
    <w:p w:rsidR="005E5BB3" w:rsidRDefault="009627A1" w:rsidP="001669B6">
      <w:pPr>
        <w:adjustRightInd w:val="0"/>
        <w:snapToGrid w:val="0"/>
        <w:spacing w:line="360" w:lineRule="auto"/>
        <w:ind w:firstLineChars="200" w:firstLine="446"/>
        <w:rPr>
          <w:bCs/>
          <w:sz w:val="24"/>
          <w:szCs w:val="24"/>
        </w:rPr>
      </w:pPr>
      <w:r>
        <w:rPr>
          <w:bCs/>
          <w:sz w:val="24"/>
          <w:szCs w:val="24"/>
        </w:rPr>
        <w:t>（</w:t>
      </w:r>
      <w:r>
        <w:rPr>
          <w:bCs/>
          <w:sz w:val="24"/>
          <w:szCs w:val="24"/>
        </w:rPr>
        <w:t>4</w:t>
      </w:r>
      <w:r>
        <w:rPr>
          <w:bCs/>
          <w:sz w:val="24"/>
          <w:szCs w:val="24"/>
        </w:rPr>
        <w:t>）履约验收程序：</w:t>
      </w:r>
      <w:r>
        <w:rPr>
          <w:bCs/>
          <w:sz w:val="24"/>
          <w:szCs w:val="24"/>
          <w:u w:val="single"/>
        </w:rPr>
        <w:t xml:space="preserve">                                         </w:t>
      </w:r>
    </w:p>
    <w:p w:rsidR="005E5BB3" w:rsidRDefault="009627A1" w:rsidP="001669B6">
      <w:pPr>
        <w:adjustRightInd w:val="0"/>
        <w:snapToGrid w:val="0"/>
        <w:spacing w:line="360" w:lineRule="auto"/>
        <w:ind w:firstLineChars="200" w:firstLine="446"/>
        <w:rPr>
          <w:bCs/>
          <w:sz w:val="24"/>
          <w:szCs w:val="24"/>
          <w:u w:val="single"/>
        </w:rPr>
      </w:pPr>
      <w:r>
        <w:rPr>
          <w:bCs/>
          <w:sz w:val="24"/>
          <w:szCs w:val="24"/>
        </w:rPr>
        <w:t>（</w:t>
      </w:r>
      <w:r>
        <w:rPr>
          <w:bCs/>
          <w:sz w:val="24"/>
          <w:szCs w:val="24"/>
        </w:rPr>
        <w:t>5</w:t>
      </w:r>
      <w:r>
        <w:rPr>
          <w:bCs/>
          <w:sz w:val="24"/>
          <w:szCs w:val="24"/>
        </w:rPr>
        <w:t>）履约验收的内容：</w:t>
      </w:r>
      <w:r>
        <w:rPr>
          <w:bCs/>
          <w:sz w:val="24"/>
          <w:szCs w:val="24"/>
          <w:u w:val="single"/>
        </w:rPr>
        <w:t xml:space="preserve"> </w:t>
      </w:r>
      <w:r>
        <w:rPr>
          <w:bCs/>
          <w:sz w:val="24"/>
          <w:szCs w:val="24"/>
          <w:u w:val="single"/>
        </w:rPr>
        <w:t>（应当包括每一项技术和商务要求的履约情况，特别是落实政府采购扶持中小企业，支持绿色发展和乡村振兴等政策情况）</w:t>
      </w:r>
      <w:r>
        <w:rPr>
          <w:bCs/>
          <w:sz w:val="24"/>
          <w:szCs w:val="24"/>
          <w:u w:val="single"/>
        </w:rPr>
        <w:t xml:space="preserve">                         </w:t>
      </w:r>
      <w:r>
        <w:rPr>
          <w:bCs/>
          <w:sz w:val="24"/>
          <w:szCs w:val="24"/>
          <w:u w:val="single"/>
        </w:rPr>
        <w:t xml:space="preserve">             </w:t>
      </w:r>
    </w:p>
    <w:p w:rsidR="005E5BB3" w:rsidRDefault="009627A1" w:rsidP="001669B6">
      <w:pPr>
        <w:adjustRightInd w:val="0"/>
        <w:snapToGrid w:val="0"/>
        <w:spacing w:line="360" w:lineRule="auto"/>
        <w:ind w:firstLineChars="200" w:firstLine="446"/>
        <w:rPr>
          <w:bCs/>
          <w:sz w:val="24"/>
          <w:szCs w:val="24"/>
          <w:u w:val="single"/>
        </w:rPr>
      </w:pPr>
      <w:r>
        <w:rPr>
          <w:bCs/>
          <w:sz w:val="24"/>
          <w:szCs w:val="24"/>
        </w:rPr>
        <w:t>（</w:t>
      </w:r>
      <w:r>
        <w:rPr>
          <w:bCs/>
          <w:sz w:val="24"/>
          <w:szCs w:val="24"/>
        </w:rPr>
        <w:t>6</w:t>
      </w:r>
      <w:r>
        <w:rPr>
          <w:bCs/>
          <w:sz w:val="24"/>
          <w:szCs w:val="24"/>
        </w:rPr>
        <w:t>）履约验收标准：</w:t>
      </w:r>
      <w:r>
        <w:rPr>
          <w:bCs/>
          <w:sz w:val="24"/>
          <w:szCs w:val="24"/>
          <w:u w:val="single"/>
        </w:rPr>
        <w:t xml:space="preserve">                                         </w:t>
      </w:r>
    </w:p>
    <w:p w:rsidR="005E5BB3" w:rsidRDefault="009627A1">
      <w:pPr>
        <w:pStyle w:val="AONormal"/>
        <w:snapToGrid w:val="0"/>
        <w:spacing w:line="360" w:lineRule="auto"/>
        <w:ind w:firstLine="446"/>
        <w:rPr>
          <w:rFonts w:ascii="Times New Roman" w:eastAsia="宋体" w:hAnsi="Times New Roman" w:cs="Times New Roman"/>
          <w:sz w:val="24"/>
          <w:szCs w:val="24"/>
        </w:rPr>
      </w:pPr>
      <w:r>
        <w:rPr>
          <w:rFonts w:ascii="Times New Roman" w:eastAsia="宋体" w:hAnsi="Times New Roman" w:cs="Times New Roman"/>
          <w:bCs/>
          <w:sz w:val="24"/>
          <w:szCs w:val="24"/>
        </w:rPr>
        <w:t>（</w:t>
      </w:r>
      <w:r>
        <w:rPr>
          <w:rFonts w:ascii="Times New Roman" w:eastAsia="宋体" w:hAnsi="Times New Roman" w:cs="Times New Roman"/>
          <w:bCs/>
          <w:sz w:val="24"/>
          <w:szCs w:val="24"/>
        </w:rPr>
        <w:t>7</w:t>
      </w:r>
      <w:r>
        <w:rPr>
          <w:rFonts w:ascii="Times New Roman" w:eastAsia="宋体" w:hAnsi="Times New Roman" w:cs="Times New Roman"/>
          <w:bCs/>
          <w:sz w:val="24"/>
          <w:szCs w:val="24"/>
        </w:rPr>
        <w:t>）是否以采购活动中供应商提供的样品作为参考：</w:t>
      </w:r>
      <w:r>
        <w:rPr>
          <w:rFonts w:ascii="Times New Roman" w:eastAsia="宋体" w:hAnsi="Times New Roman" w:cs="Times New Roman"/>
          <w:sz w:val="24"/>
          <w:szCs w:val="24"/>
        </w:rPr>
        <w:sym w:font="Wingdings" w:char="F0A8"/>
      </w:r>
      <w:r>
        <w:rPr>
          <w:rFonts w:ascii="Times New Roman" w:eastAsia="宋体" w:hAnsi="Times New Roman" w:cs="Times New Roman"/>
          <w:bCs/>
          <w:sz w:val="24"/>
          <w:szCs w:val="24"/>
        </w:rPr>
        <w:t>是</w:t>
      </w:r>
      <w:r>
        <w:rPr>
          <w:rFonts w:ascii="Times New Roman" w:eastAsia="宋体" w:hAnsi="Times New Roman" w:cs="Times New Roman"/>
          <w:bCs/>
          <w:sz w:val="24"/>
          <w:szCs w:val="24"/>
        </w:rPr>
        <w:t xml:space="preserve">  </w:t>
      </w:r>
      <w:r>
        <w:rPr>
          <w:rFonts w:ascii="Times New Roman" w:eastAsia="宋体" w:hAnsi="Times New Roman" w:cs="Times New Roman"/>
          <w:sz w:val="24"/>
          <w:szCs w:val="24"/>
        </w:rPr>
        <w:sym w:font="Wingdings" w:char="F0A8"/>
      </w:r>
      <w:r>
        <w:rPr>
          <w:rFonts w:ascii="Times New Roman" w:eastAsia="宋体" w:hAnsi="Times New Roman" w:cs="Times New Roman"/>
          <w:bCs/>
          <w:sz w:val="24"/>
          <w:szCs w:val="24"/>
        </w:rPr>
        <w:t>否</w:t>
      </w:r>
    </w:p>
    <w:p w:rsidR="005E5BB3" w:rsidRDefault="009627A1" w:rsidP="001669B6">
      <w:pPr>
        <w:adjustRightInd w:val="0"/>
        <w:snapToGrid w:val="0"/>
        <w:spacing w:line="360" w:lineRule="auto"/>
        <w:ind w:firstLineChars="200" w:firstLine="446"/>
        <w:rPr>
          <w:bCs/>
          <w:sz w:val="24"/>
          <w:szCs w:val="24"/>
          <w:u w:val="single"/>
        </w:rPr>
      </w:pPr>
      <w:r>
        <w:rPr>
          <w:bCs/>
          <w:sz w:val="24"/>
          <w:szCs w:val="24"/>
        </w:rPr>
        <w:t>（</w:t>
      </w:r>
      <w:r>
        <w:rPr>
          <w:bCs/>
          <w:sz w:val="24"/>
          <w:szCs w:val="24"/>
        </w:rPr>
        <w:t>8</w:t>
      </w:r>
      <w:r>
        <w:rPr>
          <w:bCs/>
          <w:sz w:val="24"/>
          <w:szCs w:val="24"/>
        </w:rPr>
        <w:t>）履约验收其他事项：</w:t>
      </w:r>
      <w:r>
        <w:rPr>
          <w:bCs/>
          <w:sz w:val="24"/>
          <w:szCs w:val="24"/>
          <w:u w:val="single"/>
        </w:rPr>
        <w:t xml:space="preserve">      </w:t>
      </w:r>
      <w:r>
        <w:rPr>
          <w:bCs/>
          <w:sz w:val="24"/>
          <w:szCs w:val="24"/>
          <w:u w:val="single"/>
        </w:rPr>
        <w:t>（产权过户登记等）</w:t>
      </w:r>
      <w:r>
        <w:rPr>
          <w:bCs/>
          <w:sz w:val="24"/>
          <w:szCs w:val="24"/>
          <w:u w:val="single"/>
        </w:rPr>
        <w:t xml:space="preserve">          </w:t>
      </w:r>
    </w:p>
    <w:p w:rsidR="005E5BB3" w:rsidRDefault="009627A1">
      <w:pPr>
        <w:numPr>
          <w:ilvl w:val="0"/>
          <w:numId w:val="3"/>
        </w:numPr>
        <w:adjustRightInd w:val="0"/>
        <w:snapToGrid w:val="0"/>
        <w:spacing w:line="360" w:lineRule="auto"/>
        <w:ind w:firstLineChars="200" w:firstLine="448"/>
        <w:rPr>
          <w:b/>
          <w:sz w:val="24"/>
          <w:szCs w:val="24"/>
        </w:rPr>
      </w:pPr>
      <w:r>
        <w:rPr>
          <w:b/>
          <w:sz w:val="24"/>
          <w:szCs w:val="24"/>
        </w:rPr>
        <w:t>组成合同的文件</w:t>
      </w:r>
    </w:p>
    <w:p w:rsidR="005E5BB3" w:rsidRDefault="009627A1" w:rsidP="001669B6">
      <w:pPr>
        <w:adjustRightInd w:val="0"/>
        <w:snapToGrid w:val="0"/>
        <w:spacing w:line="360" w:lineRule="auto"/>
        <w:ind w:firstLineChars="200" w:firstLine="446"/>
        <w:rPr>
          <w:sz w:val="24"/>
          <w:szCs w:val="24"/>
        </w:rPr>
      </w:pPr>
      <w:r>
        <w:rPr>
          <w:sz w:val="24"/>
          <w:szCs w:val="24"/>
        </w:rPr>
        <w:t>本协议书与下列文件一起构成合同文件，如下述文件之间有任何抵触、矛盾或歧义，应按以下顺序解释：</w:t>
      </w:r>
    </w:p>
    <w:p w:rsidR="005E5BB3" w:rsidRDefault="009627A1" w:rsidP="001669B6">
      <w:pPr>
        <w:adjustRightInd w:val="0"/>
        <w:snapToGrid w:val="0"/>
        <w:spacing w:line="360" w:lineRule="auto"/>
        <w:ind w:firstLineChars="200" w:firstLine="446"/>
        <w:rPr>
          <w:sz w:val="24"/>
          <w:szCs w:val="24"/>
        </w:rPr>
      </w:pPr>
      <w:r>
        <w:rPr>
          <w:sz w:val="24"/>
          <w:szCs w:val="24"/>
        </w:rPr>
        <w:lastRenderedPageBreak/>
        <w:t>（</w:t>
      </w:r>
      <w:r>
        <w:rPr>
          <w:sz w:val="24"/>
          <w:szCs w:val="24"/>
        </w:rPr>
        <w:t>1</w:t>
      </w:r>
      <w:r>
        <w:rPr>
          <w:sz w:val="24"/>
          <w:szCs w:val="24"/>
        </w:rPr>
        <w:t>）政府采购合同协议书及其变更、补充协议</w:t>
      </w:r>
    </w:p>
    <w:p w:rsidR="005E5BB3" w:rsidRDefault="009627A1" w:rsidP="001669B6">
      <w:pPr>
        <w:adjustRightInd w:val="0"/>
        <w:snapToGrid w:val="0"/>
        <w:spacing w:line="360" w:lineRule="auto"/>
        <w:ind w:firstLineChars="200" w:firstLine="446"/>
        <w:rPr>
          <w:sz w:val="24"/>
          <w:szCs w:val="24"/>
        </w:rPr>
      </w:pPr>
      <w:r>
        <w:rPr>
          <w:sz w:val="24"/>
          <w:szCs w:val="24"/>
        </w:rPr>
        <w:t>（</w:t>
      </w:r>
      <w:r>
        <w:rPr>
          <w:sz w:val="24"/>
          <w:szCs w:val="24"/>
        </w:rPr>
        <w:t>2</w:t>
      </w:r>
      <w:r>
        <w:rPr>
          <w:sz w:val="24"/>
          <w:szCs w:val="24"/>
        </w:rPr>
        <w:t>）政府采购合同专用条款</w:t>
      </w:r>
    </w:p>
    <w:p w:rsidR="005E5BB3" w:rsidRDefault="009627A1" w:rsidP="001669B6">
      <w:pPr>
        <w:adjustRightInd w:val="0"/>
        <w:snapToGrid w:val="0"/>
        <w:spacing w:line="360" w:lineRule="auto"/>
        <w:ind w:firstLineChars="200" w:firstLine="446"/>
        <w:rPr>
          <w:sz w:val="24"/>
          <w:szCs w:val="24"/>
        </w:rPr>
      </w:pPr>
      <w:r>
        <w:rPr>
          <w:sz w:val="24"/>
          <w:szCs w:val="24"/>
        </w:rPr>
        <w:t>（</w:t>
      </w:r>
      <w:r>
        <w:rPr>
          <w:sz w:val="24"/>
          <w:szCs w:val="24"/>
        </w:rPr>
        <w:t>3</w:t>
      </w:r>
      <w:r>
        <w:rPr>
          <w:sz w:val="24"/>
          <w:szCs w:val="24"/>
        </w:rPr>
        <w:t>）政府采购合同通用条款</w:t>
      </w:r>
    </w:p>
    <w:p w:rsidR="005E5BB3" w:rsidRDefault="009627A1" w:rsidP="001669B6">
      <w:pPr>
        <w:adjustRightInd w:val="0"/>
        <w:snapToGrid w:val="0"/>
        <w:spacing w:line="360" w:lineRule="auto"/>
        <w:ind w:firstLineChars="200" w:firstLine="446"/>
        <w:rPr>
          <w:sz w:val="24"/>
          <w:szCs w:val="24"/>
        </w:rPr>
      </w:pPr>
      <w:r>
        <w:rPr>
          <w:sz w:val="24"/>
          <w:szCs w:val="24"/>
        </w:rPr>
        <w:t>（</w:t>
      </w:r>
      <w:r>
        <w:rPr>
          <w:sz w:val="24"/>
          <w:szCs w:val="24"/>
        </w:rPr>
        <w:t>4</w:t>
      </w:r>
      <w:r>
        <w:rPr>
          <w:sz w:val="24"/>
          <w:szCs w:val="24"/>
        </w:rPr>
        <w:t>）中标（成交）通知书</w:t>
      </w:r>
    </w:p>
    <w:p w:rsidR="005E5BB3" w:rsidRDefault="009627A1" w:rsidP="001669B6">
      <w:pPr>
        <w:adjustRightInd w:val="0"/>
        <w:snapToGrid w:val="0"/>
        <w:spacing w:line="360" w:lineRule="auto"/>
        <w:ind w:firstLineChars="200" w:firstLine="446"/>
        <w:rPr>
          <w:sz w:val="24"/>
          <w:szCs w:val="24"/>
        </w:rPr>
      </w:pPr>
      <w:r>
        <w:rPr>
          <w:sz w:val="24"/>
          <w:szCs w:val="24"/>
        </w:rPr>
        <w:t>（</w:t>
      </w:r>
      <w:r>
        <w:rPr>
          <w:sz w:val="24"/>
          <w:szCs w:val="24"/>
        </w:rPr>
        <w:t>5</w:t>
      </w:r>
      <w:r>
        <w:rPr>
          <w:sz w:val="24"/>
          <w:szCs w:val="24"/>
        </w:rPr>
        <w:t>）投标（响应）文件</w:t>
      </w:r>
    </w:p>
    <w:p w:rsidR="005E5BB3" w:rsidRDefault="009627A1" w:rsidP="001669B6">
      <w:pPr>
        <w:adjustRightInd w:val="0"/>
        <w:snapToGrid w:val="0"/>
        <w:spacing w:line="360" w:lineRule="auto"/>
        <w:ind w:firstLineChars="200" w:firstLine="446"/>
        <w:rPr>
          <w:sz w:val="24"/>
          <w:szCs w:val="24"/>
        </w:rPr>
      </w:pPr>
      <w:r>
        <w:rPr>
          <w:sz w:val="24"/>
          <w:szCs w:val="24"/>
        </w:rPr>
        <w:t>（</w:t>
      </w:r>
      <w:r>
        <w:rPr>
          <w:sz w:val="24"/>
          <w:szCs w:val="24"/>
        </w:rPr>
        <w:t>6</w:t>
      </w:r>
      <w:r>
        <w:rPr>
          <w:sz w:val="24"/>
          <w:szCs w:val="24"/>
        </w:rPr>
        <w:t>）采购文件</w:t>
      </w:r>
    </w:p>
    <w:p w:rsidR="005E5BB3" w:rsidRDefault="009627A1" w:rsidP="001669B6">
      <w:pPr>
        <w:adjustRightInd w:val="0"/>
        <w:snapToGrid w:val="0"/>
        <w:spacing w:line="360" w:lineRule="auto"/>
        <w:ind w:firstLineChars="200" w:firstLine="446"/>
        <w:rPr>
          <w:sz w:val="24"/>
          <w:szCs w:val="24"/>
        </w:rPr>
      </w:pPr>
      <w:r>
        <w:rPr>
          <w:sz w:val="24"/>
          <w:szCs w:val="24"/>
        </w:rPr>
        <w:t>（</w:t>
      </w:r>
      <w:r>
        <w:rPr>
          <w:sz w:val="24"/>
          <w:szCs w:val="24"/>
        </w:rPr>
        <w:t>7</w:t>
      </w:r>
      <w:r>
        <w:rPr>
          <w:sz w:val="24"/>
          <w:szCs w:val="24"/>
        </w:rPr>
        <w:t>）有关技术文件，图纸</w:t>
      </w:r>
    </w:p>
    <w:p w:rsidR="005E5BB3" w:rsidRDefault="009627A1">
      <w:pPr>
        <w:pStyle w:val="AONormal"/>
        <w:snapToGrid w:val="0"/>
        <w:spacing w:line="360" w:lineRule="auto"/>
        <w:ind w:firstLine="446"/>
        <w:rPr>
          <w:rFonts w:ascii="Times New Roman" w:eastAsia="宋体" w:hAnsi="Times New Roman" w:cs="Times New Roman"/>
          <w:kern w:val="2"/>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8</w:t>
      </w:r>
      <w:r>
        <w:rPr>
          <w:rFonts w:ascii="Times New Roman" w:eastAsia="宋体" w:hAnsi="Times New Roman" w:cs="Times New Roman"/>
          <w:sz w:val="24"/>
          <w:szCs w:val="24"/>
        </w:rPr>
        <w:t>）</w:t>
      </w:r>
      <w:r>
        <w:rPr>
          <w:rFonts w:ascii="Times New Roman" w:eastAsia="宋体" w:hAnsi="Times New Roman" w:cs="Times New Roman"/>
          <w:color w:val="000000" w:themeColor="text1"/>
          <w:kern w:val="2"/>
          <w:sz w:val="24"/>
          <w:szCs w:val="24"/>
        </w:rPr>
        <w:t>国家法律、行政法规和规章制度规定或合同约定的作为合同组成部分的其他文件</w:t>
      </w:r>
    </w:p>
    <w:p w:rsidR="005E5BB3" w:rsidRDefault="009627A1">
      <w:pPr>
        <w:numPr>
          <w:ilvl w:val="0"/>
          <w:numId w:val="3"/>
        </w:numPr>
        <w:adjustRightInd w:val="0"/>
        <w:snapToGrid w:val="0"/>
        <w:spacing w:line="360" w:lineRule="auto"/>
        <w:ind w:firstLineChars="200" w:firstLine="448"/>
        <w:rPr>
          <w:b/>
          <w:sz w:val="24"/>
          <w:szCs w:val="24"/>
        </w:rPr>
      </w:pPr>
      <w:r>
        <w:rPr>
          <w:b/>
          <w:sz w:val="24"/>
          <w:szCs w:val="24"/>
        </w:rPr>
        <w:t>合同生效</w:t>
      </w:r>
    </w:p>
    <w:p w:rsidR="005E5BB3" w:rsidRDefault="009627A1" w:rsidP="001669B6">
      <w:pPr>
        <w:adjustRightInd w:val="0"/>
        <w:snapToGrid w:val="0"/>
        <w:spacing w:line="360" w:lineRule="auto"/>
        <w:ind w:firstLineChars="200" w:firstLine="446"/>
        <w:rPr>
          <w:sz w:val="24"/>
          <w:szCs w:val="24"/>
        </w:rPr>
      </w:pPr>
      <w:r>
        <w:rPr>
          <w:sz w:val="24"/>
          <w:szCs w:val="24"/>
        </w:rPr>
        <w:t>本合同自</w:t>
      </w:r>
      <w:r>
        <w:rPr>
          <w:sz w:val="24"/>
          <w:szCs w:val="24"/>
          <w:u w:val="single"/>
        </w:rPr>
        <w:t xml:space="preserve">                             </w:t>
      </w:r>
      <w:r>
        <w:rPr>
          <w:sz w:val="24"/>
          <w:szCs w:val="24"/>
        </w:rPr>
        <w:t>生效。</w:t>
      </w:r>
    </w:p>
    <w:p w:rsidR="005E5BB3" w:rsidRDefault="009627A1">
      <w:pPr>
        <w:numPr>
          <w:ilvl w:val="0"/>
          <w:numId w:val="3"/>
        </w:numPr>
        <w:adjustRightInd w:val="0"/>
        <w:snapToGrid w:val="0"/>
        <w:spacing w:line="360" w:lineRule="auto"/>
        <w:ind w:firstLineChars="200" w:firstLine="448"/>
        <w:rPr>
          <w:b/>
          <w:sz w:val="24"/>
          <w:szCs w:val="24"/>
        </w:rPr>
      </w:pPr>
      <w:r>
        <w:rPr>
          <w:b/>
          <w:sz w:val="24"/>
          <w:szCs w:val="24"/>
        </w:rPr>
        <w:t>合同份数</w:t>
      </w:r>
    </w:p>
    <w:p w:rsidR="005E5BB3" w:rsidRDefault="009627A1" w:rsidP="001669B6">
      <w:pPr>
        <w:adjustRightInd w:val="0"/>
        <w:snapToGrid w:val="0"/>
        <w:spacing w:line="360" w:lineRule="auto"/>
        <w:ind w:firstLineChars="200" w:firstLine="446"/>
        <w:rPr>
          <w:sz w:val="24"/>
          <w:szCs w:val="24"/>
        </w:rPr>
      </w:pPr>
      <w:r>
        <w:rPr>
          <w:sz w:val="24"/>
          <w:szCs w:val="24"/>
        </w:rPr>
        <w:t>本合同一式</w:t>
      </w:r>
      <w:r>
        <w:rPr>
          <w:sz w:val="24"/>
          <w:szCs w:val="24"/>
          <w:u w:val="single"/>
        </w:rPr>
        <w:t xml:space="preserve">    </w:t>
      </w:r>
      <w:r>
        <w:rPr>
          <w:sz w:val="24"/>
          <w:szCs w:val="24"/>
        </w:rPr>
        <w:t>份，甲方执</w:t>
      </w:r>
      <w:r>
        <w:rPr>
          <w:sz w:val="24"/>
          <w:szCs w:val="24"/>
          <w:u w:val="single"/>
        </w:rPr>
        <w:t xml:space="preserve">    </w:t>
      </w:r>
      <w:r>
        <w:rPr>
          <w:sz w:val="24"/>
          <w:szCs w:val="24"/>
        </w:rPr>
        <w:t>份，乙方执</w:t>
      </w:r>
      <w:r>
        <w:rPr>
          <w:sz w:val="24"/>
          <w:szCs w:val="24"/>
          <w:u w:val="single"/>
        </w:rPr>
        <w:t xml:space="preserve">    </w:t>
      </w:r>
      <w:r>
        <w:rPr>
          <w:sz w:val="24"/>
          <w:szCs w:val="24"/>
        </w:rPr>
        <w:t>份，均具有同等法律效力。</w:t>
      </w:r>
    </w:p>
    <w:p w:rsidR="005E5BB3" w:rsidRDefault="009627A1" w:rsidP="001669B6">
      <w:pPr>
        <w:adjustRightInd w:val="0"/>
        <w:snapToGrid w:val="0"/>
        <w:spacing w:line="360" w:lineRule="auto"/>
        <w:ind w:firstLineChars="200" w:firstLine="446"/>
        <w:rPr>
          <w:sz w:val="24"/>
          <w:szCs w:val="24"/>
        </w:rPr>
      </w:pPr>
      <w:r>
        <w:rPr>
          <w:sz w:val="24"/>
          <w:szCs w:val="24"/>
        </w:rPr>
        <w:t>合同订立时间：</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rsidR="005E5BB3" w:rsidRDefault="009627A1" w:rsidP="001669B6">
      <w:pPr>
        <w:adjustRightInd w:val="0"/>
        <w:snapToGrid w:val="0"/>
        <w:spacing w:line="360" w:lineRule="auto"/>
        <w:ind w:firstLineChars="200" w:firstLine="446"/>
        <w:rPr>
          <w:sz w:val="24"/>
          <w:szCs w:val="24"/>
        </w:rPr>
      </w:pPr>
      <w:r>
        <w:rPr>
          <w:sz w:val="24"/>
          <w:szCs w:val="24"/>
        </w:rPr>
        <w:t>合同订立地点：</w:t>
      </w:r>
      <w:r>
        <w:rPr>
          <w:sz w:val="24"/>
          <w:szCs w:val="24"/>
          <w:u w:val="single"/>
        </w:rPr>
        <w:t xml:space="preserve">                           </w:t>
      </w:r>
    </w:p>
    <w:p w:rsidR="005E5BB3" w:rsidRDefault="009627A1" w:rsidP="001669B6">
      <w:pPr>
        <w:adjustRightInd w:val="0"/>
        <w:snapToGrid w:val="0"/>
        <w:spacing w:line="360" w:lineRule="auto"/>
        <w:ind w:firstLineChars="200" w:firstLine="446"/>
      </w:pPr>
      <w:r>
        <w:rPr>
          <w:sz w:val="24"/>
          <w:szCs w:val="24"/>
        </w:rPr>
        <w:t>附件：具体标的及其技术要求和商务要求、联合协议、分包意向协议等。</w:t>
      </w:r>
    </w:p>
    <w:tbl>
      <w:tblPr>
        <w:tblW w:w="4927" w:type="pct"/>
        <w:jc w:val="center"/>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1892"/>
        <w:gridCol w:w="2413"/>
        <w:gridCol w:w="1980"/>
        <w:gridCol w:w="2118"/>
      </w:tblGrid>
      <w:tr w:rsidR="005E5BB3">
        <w:trPr>
          <w:trHeight w:val="490"/>
          <w:jc w:val="center"/>
        </w:trPr>
        <w:tc>
          <w:tcPr>
            <w:tcW w:w="2562" w:type="pct"/>
            <w:gridSpan w:val="2"/>
            <w:tcBorders>
              <w:top w:val="single" w:sz="4" w:space="0" w:color="auto"/>
              <w:left w:val="single" w:sz="4" w:space="0" w:color="auto"/>
              <w:bottom w:val="single" w:sz="2" w:space="0" w:color="auto"/>
              <w:right w:val="single" w:sz="2" w:space="0" w:color="auto"/>
            </w:tcBorders>
            <w:vAlign w:val="center"/>
          </w:tcPr>
          <w:p w:rsidR="005E5BB3" w:rsidRDefault="009627A1">
            <w:pPr>
              <w:adjustRightInd w:val="0"/>
              <w:snapToGrid w:val="0"/>
              <w:spacing w:line="300" w:lineRule="exact"/>
              <w:jc w:val="center"/>
              <w:rPr>
                <w:szCs w:val="24"/>
              </w:rPr>
            </w:pPr>
            <w:r>
              <w:rPr>
                <w:szCs w:val="21"/>
              </w:rPr>
              <w:t>甲方（采购人、受采购人委托签订合同的单位或采购文件约定的合同甲方）</w:t>
            </w:r>
          </w:p>
        </w:tc>
        <w:tc>
          <w:tcPr>
            <w:tcW w:w="2437" w:type="pct"/>
            <w:gridSpan w:val="2"/>
            <w:tcBorders>
              <w:top w:val="single" w:sz="4" w:space="0" w:color="auto"/>
              <w:left w:val="single" w:sz="2" w:space="0" w:color="auto"/>
              <w:bottom w:val="single" w:sz="2" w:space="0" w:color="auto"/>
              <w:right w:val="single" w:sz="4" w:space="0" w:color="auto"/>
            </w:tcBorders>
            <w:vAlign w:val="center"/>
          </w:tcPr>
          <w:p w:rsidR="005E5BB3" w:rsidRDefault="009627A1">
            <w:pPr>
              <w:adjustRightInd w:val="0"/>
              <w:snapToGrid w:val="0"/>
              <w:spacing w:line="300" w:lineRule="exact"/>
              <w:jc w:val="center"/>
              <w:rPr>
                <w:szCs w:val="24"/>
              </w:rPr>
            </w:pPr>
            <w:r>
              <w:rPr>
                <w:szCs w:val="21"/>
              </w:rPr>
              <w:t>乙方（供应商）</w:t>
            </w:r>
          </w:p>
        </w:tc>
      </w:tr>
      <w:tr w:rsidR="005E5BB3">
        <w:trPr>
          <w:trHeight w:val="917"/>
          <w:jc w:val="center"/>
        </w:trPr>
        <w:tc>
          <w:tcPr>
            <w:tcW w:w="1126" w:type="pct"/>
            <w:tcBorders>
              <w:top w:val="single" w:sz="2" w:space="0" w:color="auto"/>
              <w:left w:val="single" w:sz="4" w:space="0" w:color="auto"/>
              <w:bottom w:val="single" w:sz="2" w:space="0" w:color="auto"/>
              <w:right w:val="single" w:sz="2" w:space="0" w:color="auto"/>
            </w:tcBorders>
            <w:vAlign w:val="center"/>
          </w:tcPr>
          <w:p w:rsidR="005E5BB3" w:rsidRDefault="009627A1">
            <w:pPr>
              <w:adjustRightInd w:val="0"/>
              <w:snapToGrid w:val="0"/>
              <w:spacing w:line="300" w:lineRule="exact"/>
              <w:jc w:val="center"/>
              <w:rPr>
                <w:szCs w:val="21"/>
              </w:rPr>
            </w:pPr>
            <w:r>
              <w:rPr>
                <w:szCs w:val="21"/>
              </w:rPr>
              <w:t>单位名称（公章或合同章）</w:t>
            </w:r>
          </w:p>
        </w:tc>
        <w:tc>
          <w:tcPr>
            <w:tcW w:w="1436" w:type="pct"/>
            <w:tcBorders>
              <w:top w:val="single" w:sz="2" w:space="0" w:color="auto"/>
              <w:left w:val="single" w:sz="2" w:space="0" w:color="auto"/>
              <w:bottom w:val="single" w:sz="2" w:space="0" w:color="auto"/>
              <w:right w:val="single" w:sz="2" w:space="0" w:color="auto"/>
            </w:tcBorders>
            <w:vAlign w:val="center"/>
          </w:tcPr>
          <w:p w:rsidR="005E5BB3" w:rsidRDefault="005E5BB3">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E5BB3" w:rsidRDefault="009627A1">
            <w:pPr>
              <w:adjustRightInd w:val="0"/>
              <w:snapToGrid w:val="0"/>
              <w:spacing w:line="300" w:lineRule="exact"/>
              <w:jc w:val="center"/>
              <w:rPr>
                <w:szCs w:val="21"/>
              </w:rPr>
            </w:pPr>
            <w:r>
              <w:rPr>
                <w:szCs w:val="21"/>
              </w:rPr>
              <w:t>单位名称（公章或合同章）</w:t>
            </w:r>
          </w:p>
        </w:tc>
        <w:tc>
          <w:tcPr>
            <w:tcW w:w="1259" w:type="pct"/>
            <w:tcBorders>
              <w:top w:val="single" w:sz="2" w:space="0" w:color="auto"/>
              <w:left w:val="single" w:sz="2" w:space="0" w:color="auto"/>
              <w:bottom w:val="single" w:sz="2" w:space="0" w:color="auto"/>
              <w:right w:val="single" w:sz="4" w:space="0" w:color="auto"/>
            </w:tcBorders>
            <w:vAlign w:val="center"/>
          </w:tcPr>
          <w:p w:rsidR="005E5BB3" w:rsidRDefault="005E5BB3">
            <w:pPr>
              <w:adjustRightInd w:val="0"/>
              <w:snapToGrid w:val="0"/>
              <w:spacing w:line="300" w:lineRule="exact"/>
              <w:jc w:val="center"/>
              <w:rPr>
                <w:spacing w:val="20"/>
                <w:szCs w:val="21"/>
              </w:rPr>
            </w:pPr>
          </w:p>
        </w:tc>
      </w:tr>
      <w:tr w:rsidR="005E5BB3">
        <w:trPr>
          <w:trHeight w:val="1171"/>
          <w:jc w:val="center"/>
        </w:trPr>
        <w:tc>
          <w:tcPr>
            <w:tcW w:w="1126" w:type="pct"/>
            <w:vMerge w:val="restart"/>
            <w:tcBorders>
              <w:top w:val="single" w:sz="2" w:space="0" w:color="auto"/>
              <w:left w:val="single" w:sz="4" w:space="0" w:color="auto"/>
              <w:bottom w:val="single" w:sz="2" w:space="0" w:color="auto"/>
              <w:right w:val="single" w:sz="2" w:space="0" w:color="auto"/>
            </w:tcBorders>
            <w:vAlign w:val="center"/>
          </w:tcPr>
          <w:p w:rsidR="005E5BB3" w:rsidRDefault="009627A1">
            <w:pPr>
              <w:adjustRightInd w:val="0"/>
              <w:snapToGrid w:val="0"/>
              <w:spacing w:line="300" w:lineRule="exact"/>
              <w:jc w:val="center"/>
              <w:rPr>
                <w:szCs w:val="21"/>
              </w:rPr>
            </w:pPr>
            <w:r>
              <w:rPr>
                <w:szCs w:val="21"/>
              </w:rPr>
              <w:t>法定代表人</w:t>
            </w:r>
          </w:p>
          <w:p w:rsidR="005E5BB3" w:rsidRDefault="009627A1">
            <w:pPr>
              <w:adjustRightInd w:val="0"/>
              <w:snapToGrid w:val="0"/>
              <w:spacing w:line="300" w:lineRule="exact"/>
              <w:ind w:firstLineChars="48" w:firstLine="93"/>
              <w:jc w:val="center"/>
              <w:rPr>
                <w:szCs w:val="21"/>
              </w:rPr>
            </w:pPr>
            <w:r>
              <w:rPr>
                <w:szCs w:val="21"/>
              </w:rPr>
              <w:t>或其委托代理人（签章）</w:t>
            </w:r>
          </w:p>
        </w:tc>
        <w:tc>
          <w:tcPr>
            <w:tcW w:w="1436" w:type="pct"/>
            <w:vMerge w:val="restart"/>
            <w:tcBorders>
              <w:top w:val="single" w:sz="2" w:space="0" w:color="auto"/>
              <w:left w:val="single" w:sz="2" w:space="0" w:color="auto"/>
              <w:bottom w:val="single" w:sz="2" w:space="0" w:color="auto"/>
              <w:right w:val="single" w:sz="2" w:space="0" w:color="auto"/>
            </w:tcBorders>
            <w:vAlign w:val="center"/>
          </w:tcPr>
          <w:p w:rsidR="005E5BB3" w:rsidRDefault="005E5BB3">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E5BB3" w:rsidRDefault="009627A1">
            <w:pPr>
              <w:adjustRightInd w:val="0"/>
              <w:snapToGrid w:val="0"/>
              <w:spacing w:line="300" w:lineRule="exact"/>
              <w:jc w:val="center"/>
              <w:rPr>
                <w:szCs w:val="21"/>
              </w:rPr>
            </w:pPr>
            <w:r>
              <w:rPr>
                <w:szCs w:val="21"/>
              </w:rPr>
              <w:t>法定代表人</w:t>
            </w:r>
          </w:p>
          <w:p w:rsidR="005E5BB3" w:rsidRDefault="009627A1">
            <w:pPr>
              <w:adjustRightInd w:val="0"/>
              <w:snapToGrid w:val="0"/>
              <w:spacing w:line="300" w:lineRule="exact"/>
              <w:jc w:val="center"/>
              <w:rPr>
                <w:szCs w:val="21"/>
              </w:rPr>
            </w:pPr>
            <w:r>
              <w:rPr>
                <w:szCs w:val="21"/>
              </w:rPr>
              <w:t>或其委托代理人（签章）</w:t>
            </w:r>
          </w:p>
        </w:tc>
        <w:tc>
          <w:tcPr>
            <w:tcW w:w="1259" w:type="pct"/>
            <w:tcBorders>
              <w:top w:val="single" w:sz="2" w:space="0" w:color="auto"/>
              <w:left w:val="single" w:sz="2" w:space="0" w:color="auto"/>
              <w:bottom w:val="single" w:sz="2" w:space="0" w:color="auto"/>
              <w:right w:val="single" w:sz="4" w:space="0" w:color="auto"/>
            </w:tcBorders>
            <w:vAlign w:val="center"/>
          </w:tcPr>
          <w:p w:rsidR="005E5BB3" w:rsidRDefault="005E5BB3">
            <w:pPr>
              <w:adjustRightInd w:val="0"/>
              <w:snapToGrid w:val="0"/>
              <w:spacing w:line="300" w:lineRule="exact"/>
              <w:jc w:val="center"/>
              <w:rPr>
                <w:szCs w:val="21"/>
              </w:rPr>
            </w:pPr>
          </w:p>
        </w:tc>
      </w:tr>
      <w:tr w:rsidR="005E5BB3">
        <w:trPr>
          <w:trHeight w:val="483"/>
          <w:jc w:val="center"/>
        </w:trPr>
        <w:tc>
          <w:tcPr>
            <w:tcW w:w="0" w:type="auto"/>
            <w:vMerge/>
            <w:tcBorders>
              <w:top w:val="single" w:sz="2" w:space="0" w:color="auto"/>
              <w:left w:val="single" w:sz="4" w:space="0" w:color="auto"/>
              <w:bottom w:val="single" w:sz="2" w:space="0" w:color="auto"/>
              <w:right w:val="single" w:sz="2" w:space="0" w:color="auto"/>
            </w:tcBorders>
            <w:vAlign w:val="center"/>
          </w:tcPr>
          <w:p w:rsidR="005E5BB3" w:rsidRDefault="005E5BB3">
            <w:pPr>
              <w:widowControl/>
              <w:jc w:val="left"/>
              <w:rPr>
                <w:szCs w:val="21"/>
              </w:rPr>
            </w:pPr>
          </w:p>
        </w:tc>
        <w:tc>
          <w:tcPr>
            <w:tcW w:w="0" w:type="auto"/>
            <w:vMerge/>
            <w:tcBorders>
              <w:top w:val="single" w:sz="2" w:space="0" w:color="auto"/>
              <w:left w:val="single" w:sz="2" w:space="0" w:color="auto"/>
              <w:bottom w:val="single" w:sz="2" w:space="0" w:color="auto"/>
              <w:right w:val="single" w:sz="2" w:space="0" w:color="auto"/>
            </w:tcBorders>
            <w:vAlign w:val="center"/>
          </w:tcPr>
          <w:p w:rsidR="005E5BB3" w:rsidRDefault="005E5BB3">
            <w:pPr>
              <w:widowControl/>
              <w:jc w:val="left"/>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E5BB3" w:rsidRDefault="009627A1">
            <w:pPr>
              <w:adjustRightInd w:val="0"/>
              <w:snapToGrid w:val="0"/>
              <w:spacing w:line="300" w:lineRule="exact"/>
              <w:jc w:val="center"/>
              <w:rPr>
                <w:szCs w:val="21"/>
              </w:rPr>
            </w:pPr>
            <w:r>
              <w:rPr>
                <w:szCs w:val="21"/>
              </w:rPr>
              <w:t>拥有者性别</w:t>
            </w:r>
          </w:p>
        </w:tc>
        <w:tc>
          <w:tcPr>
            <w:tcW w:w="1259" w:type="pct"/>
            <w:tcBorders>
              <w:top w:val="single" w:sz="2" w:space="0" w:color="auto"/>
              <w:left w:val="single" w:sz="2" w:space="0" w:color="auto"/>
              <w:bottom w:val="single" w:sz="2" w:space="0" w:color="auto"/>
              <w:right w:val="single" w:sz="4" w:space="0" w:color="auto"/>
            </w:tcBorders>
            <w:vAlign w:val="center"/>
          </w:tcPr>
          <w:p w:rsidR="005E5BB3" w:rsidRDefault="005E5BB3">
            <w:pPr>
              <w:adjustRightInd w:val="0"/>
              <w:snapToGrid w:val="0"/>
              <w:spacing w:line="300" w:lineRule="exact"/>
              <w:jc w:val="center"/>
              <w:rPr>
                <w:spacing w:val="20"/>
                <w:szCs w:val="21"/>
              </w:rPr>
            </w:pPr>
          </w:p>
        </w:tc>
      </w:tr>
      <w:tr w:rsidR="005E5BB3">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5E5BB3" w:rsidRDefault="009627A1">
            <w:pPr>
              <w:adjustRightInd w:val="0"/>
              <w:snapToGrid w:val="0"/>
              <w:spacing w:line="300" w:lineRule="exact"/>
              <w:jc w:val="center"/>
              <w:rPr>
                <w:szCs w:val="21"/>
              </w:rPr>
            </w:pPr>
            <w:r>
              <w:rPr>
                <w:szCs w:val="21"/>
              </w:rPr>
              <w:t>住</w:t>
            </w:r>
            <w:r>
              <w:rPr>
                <w:szCs w:val="21"/>
              </w:rPr>
              <w:t xml:space="preserve">  </w:t>
            </w:r>
            <w:r>
              <w:rPr>
                <w:szCs w:val="21"/>
              </w:rPr>
              <w:t>所</w:t>
            </w:r>
          </w:p>
        </w:tc>
        <w:tc>
          <w:tcPr>
            <w:tcW w:w="1436" w:type="pct"/>
            <w:tcBorders>
              <w:top w:val="single" w:sz="2" w:space="0" w:color="auto"/>
              <w:left w:val="single" w:sz="2" w:space="0" w:color="auto"/>
              <w:bottom w:val="single" w:sz="2" w:space="0" w:color="auto"/>
              <w:right w:val="single" w:sz="2" w:space="0" w:color="auto"/>
            </w:tcBorders>
            <w:vAlign w:val="center"/>
          </w:tcPr>
          <w:p w:rsidR="005E5BB3" w:rsidRDefault="005E5BB3">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E5BB3" w:rsidRDefault="009627A1">
            <w:pPr>
              <w:adjustRightInd w:val="0"/>
              <w:snapToGrid w:val="0"/>
              <w:spacing w:line="300" w:lineRule="exact"/>
              <w:jc w:val="center"/>
              <w:rPr>
                <w:szCs w:val="21"/>
              </w:rPr>
            </w:pPr>
            <w:r>
              <w:rPr>
                <w:szCs w:val="21"/>
              </w:rPr>
              <w:t>住</w:t>
            </w:r>
            <w:r>
              <w:rPr>
                <w:szCs w:val="21"/>
              </w:rPr>
              <w:t xml:space="preserve">  </w:t>
            </w:r>
            <w:r>
              <w:rPr>
                <w:szCs w:val="21"/>
              </w:rPr>
              <w:t>所</w:t>
            </w:r>
          </w:p>
        </w:tc>
        <w:tc>
          <w:tcPr>
            <w:tcW w:w="1259" w:type="pct"/>
            <w:tcBorders>
              <w:top w:val="single" w:sz="2" w:space="0" w:color="auto"/>
              <w:left w:val="single" w:sz="2" w:space="0" w:color="auto"/>
              <w:bottom w:val="single" w:sz="2" w:space="0" w:color="auto"/>
              <w:right w:val="single" w:sz="4" w:space="0" w:color="auto"/>
            </w:tcBorders>
            <w:vAlign w:val="center"/>
          </w:tcPr>
          <w:p w:rsidR="005E5BB3" w:rsidRDefault="005E5BB3">
            <w:pPr>
              <w:adjustRightInd w:val="0"/>
              <w:snapToGrid w:val="0"/>
              <w:spacing w:line="300" w:lineRule="exact"/>
              <w:jc w:val="center"/>
              <w:rPr>
                <w:spacing w:val="20"/>
                <w:szCs w:val="21"/>
              </w:rPr>
            </w:pPr>
          </w:p>
        </w:tc>
      </w:tr>
      <w:tr w:rsidR="005E5BB3">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5E5BB3" w:rsidRDefault="009627A1">
            <w:pPr>
              <w:adjustRightInd w:val="0"/>
              <w:snapToGrid w:val="0"/>
              <w:spacing w:line="300" w:lineRule="exact"/>
              <w:jc w:val="center"/>
              <w:rPr>
                <w:szCs w:val="21"/>
              </w:rPr>
            </w:pPr>
            <w:r>
              <w:rPr>
                <w:szCs w:val="21"/>
              </w:rPr>
              <w:t>联</w:t>
            </w:r>
            <w:r>
              <w:rPr>
                <w:szCs w:val="21"/>
              </w:rPr>
              <w:t xml:space="preserve"> </w:t>
            </w:r>
            <w:r>
              <w:rPr>
                <w:szCs w:val="21"/>
              </w:rPr>
              <w:t>系</w:t>
            </w:r>
            <w:r>
              <w:rPr>
                <w:szCs w:val="21"/>
              </w:rPr>
              <w:t xml:space="preserve"> </w:t>
            </w:r>
            <w:r>
              <w:rPr>
                <w:szCs w:val="21"/>
              </w:rPr>
              <w:t>人</w:t>
            </w:r>
          </w:p>
        </w:tc>
        <w:tc>
          <w:tcPr>
            <w:tcW w:w="1436" w:type="pct"/>
            <w:tcBorders>
              <w:top w:val="single" w:sz="2" w:space="0" w:color="auto"/>
              <w:left w:val="single" w:sz="2" w:space="0" w:color="auto"/>
              <w:bottom w:val="single" w:sz="2" w:space="0" w:color="auto"/>
              <w:right w:val="single" w:sz="2" w:space="0" w:color="auto"/>
            </w:tcBorders>
            <w:vAlign w:val="center"/>
          </w:tcPr>
          <w:p w:rsidR="005E5BB3" w:rsidRDefault="005E5BB3">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E5BB3" w:rsidRDefault="009627A1">
            <w:pPr>
              <w:adjustRightInd w:val="0"/>
              <w:snapToGrid w:val="0"/>
              <w:spacing w:line="300" w:lineRule="exact"/>
              <w:jc w:val="center"/>
              <w:rPr>
                <w:szCs w:val="21"/>
              </w:rPr>
            </w:pPr>
            <w:r>
              <w:rPr>
                <w:szCs w:val="21"/>
              </w:rPr>
              <w:t>联</w:t>
            </w:r>
            <w:r>
              <w:rPr>
                <w:szCs w:val="21"/>
              </w:rPr>
              <w:t xml:space="preserve"> </w:t>
            </w:r>
            <w:r>
              <w:rPr>
                <w:szCs w:val="21"/>
              </w:rPr>
              <w:t>系</w:t>
            </w:r>
            <w:r>
              <w:rPr>
                <w:szCs w:val="21"/>
              </w:rPr>
              <w:t xml:space="preserve"> </w:t>
            </w:r>
            <w:r>
              <w:rPr>
                <w:szCs w:val="21"/>
              </w:rPr>
              <w:t>人</w:t>
            </w:r>
          </w:p>
        </w:tc>
        <w:tc>
          <w:tcPr>
            <w:tcW w:w="1259" w:type="pct"/>
            <w:tcBorders>
              <w:top w:val="single" w:sz="2" w:space="0" w:color="auto"/>
              <w:left w:val="single" w:sz="2" w:space="0" w:color="auto"/>
              <w:bottom w:val="single" w:sz="2" w:space="0" w:color="auto"/>
              <w:right w:val="single" w:sz="4" w:space="0" w:color="auto"/>
            </w:tcBorders>
            <w:vAlign w:val="center"/>
          </w:tcPr>
          <w:p w:rsidR="005E5BB3" w:rsidRDefault="005E5BB3">
            <w:pPr>
              <w:adjustRightInd w:val="0"/>
              <w:snapToGrid w:val="0"/>
              <w:spacing w:line="300" w:lineRule="exact"/>
              <w:jc w:val="center"/>
              <w:rPr>
                <w:spacing w:val="20"/>
                <w:szCs w:val="21"/>
              </w:rPr>
            </w:pPr>
          </w:p>
        </w:tc>
      </w:tr>
      <w:tr w:rsidR="005E5BB3">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5E5BB3" w:rsidRDefault="009627A1">
            <w:pPr>
              <w:adjustRightInd w:val="0"/>
              <w:snapToGrid w:val="0"/>
              <w:spacing w:line="300" w:lineRule="exact"/>
              <w:jc w:val="center"/>
              <w:rPr>
                <w:szCs w:val="21"/>
              </w:rPr>
            </w:pPr>
            <w:r>
              <w:rPr>
                <w:szCs w:val="21"/>
              </w:rPr>
              <w:t>联系电话</w:t>
            </w:r>
          </w:p>
        </w:tc>
        <w:tc>
          <w:tcPr>
            <w:tcW w:w="1436" w:type="pct"/>
            <w:tcBorders>
              <w:top w:val="single" w:sz="2" w:space="0" w:color="auto"/>
              <w:left w:val="single" w:sz="2" w:space="0" w:color="auto"/>
              <w:bottom w:val="single" w:sz="2" w:space="0" w:color="auto"/>
              <w:right w:val="single" w:sz="2" w:space="0" w:color="auto"/>
            </w:tcBorders>
            <w:vAlign w:val="center"/>
          </w:tcPr>
          <w:p w:rsidR="005E5BB3" w:rsidRDefault="005E5BB3">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E5BB3" w:rsidRDefault="009627A1">
            <w:pPr>
              <w:adjustRightInd w:val="0"/>
              <w:snapToGrid w:val="0"/>
              <w:spacing w:line="300" w:lineRule="exact"/>
              <w:jc w:val="center"/>
              <w:rPr>
                <w:szCs w:val="21"/>
              </w:rPr>
            </w:pPr>
            <w:r>
              <w:rPr>
                <w:szCs w:val="21"/>
              </w:rPr>
              <w:t>联系电话</w:t>
            </w:r>
          </w:p>
        </w:tc>
        <w:tc>
          <w:tcPr>
            <w:tcW w:w="1259" w:type="pct"/>
            <w:tcBorders>
              <w:top w:val="single" w:sz="2" w:space="0" w:color="auto"/>
              <w:left w:val="single" w:sz="2" w:space="0" w:color="auto"/>
              <w:bottom w:val="single" w:sz="2" w:space="0" w:color="auto"/>
              <w:right w:val="single" w:sz="4" w:space="0" w:color="auto"/>
            </w:tcBorders>
            <w:vAlign w:val="center"/>
          </w:tcPr>
          <w:p w:rsidR="005E5BB3" w:rsidRDefault="005E5BB3">
            <w:pPr>
              <w:adjustRightInd w:val="0"/>
              <w:snapToGrid w:val="0"/>
              <w:spacing w:line="300" w:lineRule="exact"/>
              <w:jc w:val="center"/>
              <w:rPr>
                <w:spacing w:val="20"/>
                <w:szCs w:val="21"/>
              </w:rPr>
            </w:pPr>
          </w:p>
        </w:tc>
      </w:tr>
      <w:tr w:rsidR="005E5BB3">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5E5BB3" w:rsidRDefault="009627A1">
            <w:pPr>
              <w:adjustRightInd w:val="0"/>
              <w:snapToGrid w:val="0"/>
              <w:spacing w:line="300" w:lineRule="exact"/>
              <w:jc w:val="center"/>
              <w:rPr>
                <w:szCs w:val="21"/>
              </w:rPr>
            </w:pPr>
            <w:r>
              <w:rPr>
                <w:szCs w:val="21"/>
              </w:rPr>
              <w:t>通信地址</w:t>
            </w:r>
          </w:p>
        </w:tc>
        <w:tc>
          <w:tcPr>
            <w:tcW w:w="1436" w:type="pct"/>
            <w:tcBorders>
              <w:top w:val="single" w:sz="2" w:space="0" w:color="auto"/>
              <w:left w:val="single" w:sz="2" w:space="0" w:color="auto"/>
              <w:bottom w:val="single" w:sz="2" w:space="0" w:color="auto"/>
              <w:right w:val="single" w:sz="2" w:space="0" w:color="auto"/>
            </w:tcBorders>
            <w:vAlign w:val="center"/>
          </w:tcPr>
          <w:p w:rsidR="005E5BB3" w:rsidRDefault="005E5BB3">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E5BB3" w:rsidRDefault="009627A1">
            <w:pPr>
              <w:adjustRightInd w:val="0"/>
              <w:snapToGrid w:val="0"/>
              <w:spacing w:line="300" w:lineRule="exact"/>
              <w:jc w:val="center"/>
              <w:rPr>
                <w:szCs w:val="21"/>
              </w:rPr>
            </w:pPr>
            <w:r>
              <w:rPr>
                <w:szCs w:val="21"/>
              </w:rPr>
              <w:t>通信地址</w:t>
            </w:r>
          </w:p>
        </w:tc>
        <w:tc>
          <w:tcPr>
            <w:tcW w:w="1259" w:type="pct"/>
            <w:tcBorders>
              <w:top w:val="single" w:sz="2" w:space="0" w:color="auto"/>
              <w:left w:val="single" w:sz="2" w:space="0" w:color="auto"/>
              <w:bottom w:val="single" w:sz="2" w:space="0" w:color="auto"/>
              <w:right w:val="single" w:sz="4" w:space="0" w:color="auto"/>
            </w:tcBorders>
            <w:vAlign w:val="center"/>
          </w:tcPr>
          <w:p w:rsidR="005E5BB3" w:rsidRDefault="005E5BB3">
            <w:pPr>
              <w:adjustRightInd w:val="0"/>
              <w:snapToGrid w:val="0"/>
              <w:spacing w:line="300" w:lineRule="exact"/>
              <w:jc w:val="center"/>
              <w:rPr>
                <w:spacing w:val="20"/>
                <w:szCs w:val="21"/>
              </w:rPr>
            </w:pPr>
          </w:p>
        </w:tc>
      </w:tr>
      <w:tr w:rsidR="005E5BB3">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5E5BB3" w:rsidRDefault="009627A1">
            <w:pPr>
              <w:adjustRightInd w:val="0"/>
              <w:snapToGrid w:val="0"/>
              <w:spacing w:line="300" w:lineRule="exact"/>
              <w:jc w:val="center"/>
              <w:rPr>
                <w:szCs w:val="21"/>
              </w:rPr>
            </w:pPr>
            <w:r>
              <w:rPr>
                <w:szCs w:val="21"/>
              </w:rPr>
              <w:t>邮政编码</w:t>
            </w:r>
          </w:p>
        </w:tc>
        <w:tc>
          <w:tcPr>
            <w:tcW w:w="1436" w:type="pct"/>
            <w:tcBorders>
              <w:top w:val="single" w:sz="2" w:space="0" w:color="auto"/>
              <w:left w:val="single" w:sz="2" w:space="0" w:color="auto"/>
              <w:bottom w:val="single" w:sz="2" w:space="0" w:color="auto"/>
              <w:right w:val="single" w:sz="2" w:space="0" w:color="auto"/>
            </w:tcBorders>
            <w:vAlign w:val="center"/>
          </w:tcPr>
          <w:p w:rsidR="005E5BB3" w:rsidRDefault="005E5BB3">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E5BB3" w:rsidRDefault="009627A1">
            <w:pPr>
              <w:adjustRightInd w:val="0"/>
              <w:snapToGrid w:val="0"/>
              <w:spacing w:line="300" w:lineRule="exact"/>
              <w:jc w:val="center"/>
              <w:rPr>
                <w:szCs w:val="21"/>
              </w:rPr>
            </w:pPr>
            <w:r>
              <w:rPr>
                <w:szCs w:val="21"/>
              </w:rPr>
              <w:t>邮政编码</w:t>
            </w:r>
          </w:p>
        </w:tc>
        <w:tc>
          <w:tcPr>
            <w:tcW w:w="1259" w:type="pct"/>
            <w:tcBorders>
              <w:top w:val="single" w:sz="2" w:space="0" w:color="auto"/>
              <w:left w:val="single" w:sz="2" w:space="0" w:color="auto"/>
              <w:bottom w:val="single" w:sz="2" w:space="0" w:color="auto"/>
              <w:right w:val="single" w:sz="4" w:space="0" w:color="auto"/>
            </w:tcBorders>
            <w:vAlign w:val="center"/>
          </w:tcPr>
          <w:p w:rsidR="005E5BB3" w:rsidRDefault="005E5BB3">
            <w:pPr>
              <w:adjustRightInd w:val="0"/>
              <w:snapToGrid w:val="0"/>
              <w:spacing w:line="300" w:lineRule="exact"/>
              <w:jc w:val="center"/>
              <w:rPr>
                <w:spacing w:val="20"/>
                <w:szCs w:val="21"/>
              </w:rPr>
            </w:pPr>
          </w:p>
        </w:tc>
      </w:tr>
      <w:tr w:rsidR="005E5BB3">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5E5BB3" w:rsidRDefault="009627A1">
            <w:pPr>
              <w:adjustRightInd w:val="0"/>
              <w:snapToGrid w:val="0"/>
              <w:spacing w:line="300" w:lineRule="exact"/>
              <w:jc w:val="center"/>
              <w:rPr>
                <w:szCs w:val="21"/>
              </w:rPr>
            </w:pPr>
            <w:r>
              <w:rPr>
                <w:szCs w:val="21"/>
              </w:rPr>
              <w:t>电子邮箱</w:t>
            </w:r>
          </w:p>
        </w:tc>
        <w:tc>
          <w:tcPr>
            <w:tcW w:w="1436" w:type="pct"/>
            <w:tcBorders>
              <w:top w:val="single" w:sz="2" w:space="0" w:color="auto"/>
              <w:left w:val="single" w:sz="2" w:space="0" w:color="auto"/>
              <w:bottom w:val="single" w:sz="2" w:space="0" w:color="auto"/>
              <w:right w:val="single" w:sz="2" w:space="0" w:color="auto"/>
            </w:tcBorders>
            <w:vAlign w:val="center"/>
          </w:tcPr>
          <w:p w:rsidR="005E5BB3" w:rsidRDefault="005E5BB3">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E5BB3" w:rsidRDefault="009627A1">
            <w:pPr>
              <w:adjustRightInd w:val="0"/>
              <w:snapToGrid w:val="0"/>
              <w:spacing w:line="300" w:lineRule="exact"/>
              <w:jc w:val="center"/>
              <w:rPr>
                <w:szCs w:val="21"/>
              </w:rPr>
            </w:pPr>
            <w:r>
              <w:rPr>
                <w:szCs w:val="21"/>
              </w:rPr>
              <w:t>电子邮箱</w:t>
            </w:r>
          </w:p>
        </w:tc>
        <w:tc>
          <w:tcPr>
            <w:tcW w:w="1259" w:type="pct"/>
            <w:tcBorders>
              <w:top w:val="single" w:sz="2" w:space="0" w:color="auto"/>
              <w:left w:val="single" w:sz="2" w:space="0" w:color="auto"/>
              <w:bottom w:val="single" w:sz="2" w:space="0" w:color="auto"/>
              <w:right w:val="single" w:sz="4" w:space="0" w:color="auto"/>
            </w:tcBorders>
            <w:vAlign w:val="center"/>
          </w:tcPr>
          <w:p w:rsidR="005E5BB3" w:rsidRDefault="005E5BB3">
            <w:pPr>
              <w:adjustRightInd w:val="0"/>
              <w:snapToGrid w:val="0"/>
              <w:spacing w:line="300" w:lineRule="exact"/>
              <w:jc w:val="center"/>
              <w:rPr>
                <w:spacing w:val="20"/>
                <w:szCs w:val="21"/>
              </w:rPr>
            </w:pPr>
          </w:p>
        </w:tc>
      </w:tr>
      <w:tr w:rsidR="005E5BB3">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5E5BB3" w:rsidRDefault="009627A1">
            <w:pPr>
              <w:adjustRightInd w:val="0"/>
              <w:snapToGrid w:val="0"/>
              <w:spacing w:line="300" w:lineRule="exact"/>
              <w:jc w:val="center"/>
              <w:rPr>
                <w:szCs w:val="21"/>
              </w:rPr>
            </w:pPr>
            <w:r>
              <w:rPr>
                <w:szCs w:val="21"/>
              </w:rPr>
              <w:lastRenderedPageBreak/>
              <w:t>统一社会信用代码</w:t>
            </w:r>
          </w:p>
        </w:tc>
        <w:tc>
          <w:tcPr>
            <w:tcW w:w="1436" w:type="pct"/>
            <w:tcBorders>
              <w:top w:val="single" w:sz="2" w:space="0" w:color="auto"/>
              <w:left w:val="single" w:sz="2" w:space="0" w:color="auto"/>
              <w:bottom w:val="single" w:sz="2" w:space="0" w:color="auto"/>
              <w:right w:val="single" w:sz="2" w:space="0" w:color="auto"/>
            </w:tcBorders>
            <w:vAlign w:val="center"/>
          </w:tcPr>
          <w:p w:rsidR="005E5BB3" w:rsidRDefault="005E5BB3">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E5BB3" w:rsidRDefault="009627A1">
            <w:pPr>
              <w:adjustRightInd w:val="0"/>
              <w:snapToGrid w:val="0"/>
              <w:spacing w:line="300" w:lineRule="exact"/>
              <w:jc w:val="center"/>
              <w:rPr>
                <w:szCs w:val="21"/>
              </w:rPr>
            </w:pPr>
            <w:r>
              <w:rPr>
                <w:szCs w:val="21"/>
              </w:rPr>
              <w:t>统一社会信用代码</w:t>
            </w:r>
          </w:p>
        </w:tc>
        <w:tc>
          <w:tcPr>
            <w:tcW w:w="1259" w:type="pct"/>
            <w:tcBorders>
              <w:top w:val="single" w:sz="2" w:space="0" w:color="auto"/>
              <w:left w:val="single" w:sz="2" w:space="0" w:color="auto"/>
              <w:bottom w:val="single" w:sz="2" w:space="0" w:color="auto"/>
              <w:right w:val="single" w:sz="4" w:space="0" w:color="auto"/>
            </w:tcBorders>
            <w:vAlign w:val="center"/>
          </w:tcPr>
          <w:p w:rsidR="005E5BB3" w:rsidRDefault="005E5BB3">
            <w:pPr>
              <w:adjustRightInd w:val="0"/>
              <w:snapToGrid w:val="0"/>
              <w:spacing w:line="300" w:lineRule="exact"/>
              <w:jc w:val="center"/>
              <w:rPr>
                <w:spacing w:val="20"/>
                <w:szCs w:val="21"/>
              </w:rPr>
            </w:pPr>
          </w:p>
        </w:tc>
      </w:tr>
      <w:tr w:rsidR="005E5BB3">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5E5BB3" w:rsidRDefault="005E5BB3">
            <w:pPr>
              <w:adjustRightInd w:val="0"/>
              <w:snapToGrid w:val="0"/>
              <w:spacing w:line="300" w:lineRule="exact"/>
              <w:jc w:val="center"/>
              <w:rPr>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5E5BB3" w:rsidRDefault="005E5BB3">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E5BB3" w:rsidRDefault="009627A1">
            <w:pPr>
              <w:adjustRightInd w:val="0"/>
              <w:snapToGrid w:val="0"/>
              <w:spacing w:line="300" w:lineRule="exact"/>
              <w:jc w:val="center"/>
              <w:rPr>
                <w:szCs w:val="21"/>
              </w:rPr>
            </w:pPr>
            <w:r>
              <w:rPr>
                <w:szCs w:val="21"/>
              </w:rPr>
              <w:t>开户名称</w:t>
            </w:r>
          </w:p>
        </w:tc>
        <w:tc>
          <w:tcPr>
            <w:tcW w:w="1259" w:type="pct"/>
            <w:tcBorders>
              <w:top w:val="single" w:sz="2" w:space="0" w:color="auto"/>
              <w:left w:val="single" w:sz="2" w:space="0" w:color="auto"/>
              <w:bottom w:val="single" w:sz="2" w:space="0" w:color="auto"/>
              <w:right w:val="single" w:sz="4" w:space="0" w:color="auto"/>
            </w:tcBorders>
            <w:vAlign w:val="center"/>
          </w:tcPr>
          <w:p w:rsidR="005E5BB3" w:rsidRDefault="005E5BB3">
            <w:pPr>
              <w:adjustRightInd w:val="0"/>
              <w:snapToGrid w:val="0"/>
              <w:spacing w:line="300" w:lineRule="exact"/>
              <w:jc w:val="center"/>
              <w:rPr>
                <w:spacing w:val="20"/>
                <w:szCs w:val="21"/>
              </w:rPr>
            </w:pPr>
          </w:p>
        </w:tc>
      </w:tr>
      <w:tr w:rsidR="005E5BB3">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5E5BB3" w:rsidRDefault="005E5BB3">
            <w:pPr>
              <w:adjustRightInd w:val="0"/>
              <w:snapToGrid w:val="0"/>
              <w:spacing w:line="300" w:lineRule="exact"/>
              <w:jc w:val="center"/>
              <w:rPr>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5E5BB3" w:rsidRDefault="005E5BB3">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E5BB3" w:rsidRDefault="009627A1">
            <w:pPr>
              <w:adjustRightInd w:val="0"/>
              <w:snapToGrid w:val="0"/>
              <w:spacing w:line="300" w:lineRule="exact"/>
              <w:jc w:val="center"/>
              <w:rPr>
                <w:szCs w:val="21"/>
              </w:rPr>
            </w:pPr>
            <w:r>
              <w:rPr>
                <w:szCs w:val="21"/>
              </w:rPr>
              <w:t>开户银行</w:t>
            </w:r>
          </w:p>
        </w:tc>
        <w:tc>
          <w:tcPr>
            <w:tcW w:w="1259" w:type="pct"/>
            <w:tcBorders>
              <w:top w:val="single" w:sz="2" w:space="0" w:color="auto"/>
              <w:left w:val="single" w:sz="2" w:space="0" w:color="auto"/>
              <w:bottom w:val="single" w:sz="2" w:space="0" w:color="auto"/>
              <w:right w:val="single" w:sz="4" w:space="0" w:color="auto"/>
            </w:tcBorders>
            <w:vAlign w:val="center"/>
          </w:tcPr>
          <w:p w:rsidR="005E5BB3" w:rsidRDefault="005E5BB3">
            <w:pPr>
              <w:adjustRightInd w:val="0"/>
              <w:snapToGrid w:val="0"/>
              <w:spacing w:line="300" w:lineRule="exact"/>
              <w:jc w:val="center"/>
              <w:rPr>
                <w:spacing w:val="20"/>
                <w:szCs w:val="21"/>
              </w:rPr>
            </w:pPr>
          </w:p>
        </w:tc>
      </w:tr>
      <w:tr w:rsidR="005E5BB3">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5E5BB3" w:rsidRDefault="005E5BB3">
            <w:pPr>
              <w:adjustRightInd w:val="0"/>
              <w:snapToGrid w:val="0"/>
              <w:spacing w:line="300" w:lineRule="exact"/>
              <w:jc w:val="center"/>
              <w:rPr>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5E5BB3" w:rsidRDefault="005E5BB3">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E5BB3" w:rsidRDefault="009627A1">
            <w:pPr>
              <w:adjustRightInd w:val="0"/>
              <w:snapToGrid w:val="0"/>
              <w:spacing w:line="300" w:lineRule="exact"/>
              <w:jc w:val="center"/>
              <w:rPr>
                <w:szCs w:val="21"/>
              </w:rPr>
            </w:pPr>
            <w:r>
              <w:rPr>
                <w:szCs w:val="21"/>
              </w:rPr>
              <w:t>银行账号</w:t>
            </w:r>
          </w:p>
        </w:tc>
        <w:tc>
          <w:tcPr>
            <w:tcW w:w="1259" w:type="pct"/>
            <w:tcBorders>
              <w:top w:val="single" w:sz="2" w:space="0" w:color="auto"/>
              <w:left w:val="single" w:sz="2" w:space="0" w:color="auto"/>
              <w:bottom w:val="single" w:sz="2" w:space="0" w:color="auto"/>
              <w:right w:val="single" w:sz="4" w:space="0" w:color="auto"/>
            </w:tcBorders>
            <w:vAlign w:val="center"/>
          </w:tcPr>
          <w:p w:rsidR="005E5BB3" w:rsidRDefault="005E5BB3">
            <w:pPr>
              <w:adjustRightInd w:val="0"/>
              <w:snapToGrid w:val="0"/>
              <w:spacing w:line="300" w:lineRule="exact"/>
              <w:jc w:val="center"/>
              <w:rPr>
                <w:spacing w:val="20"/>
                <w:szCs w:val="21"/>
              </w:rPr>
            </w:pPr>
          </w:p>
        </w:tc>
      </w:tr>
      <w:tr w:rsidR="005E5BB3">
        <w:trPr>
          <w:trHeight w:val="586"/>
          <w:jc w:val="center"/>
        </w:trPr>
        <w:tc>
          <w:tcPr>
            <w:tcW w:w="5000" w:type="pct"/>
            <w:gridSpan w:val="4"/>
            <w:tcBorders>
              <w:top w:val="single" w:sz="2" w:space="0" w:color="auto"/>
              <w:left w:val="single" w:sz="4" w:space="0" w:color="auto"/>
              <w:bottom w:val="single" w:sz="4" w:space="0" w:color="auto"/>
              <w:right w:val="single" w:sz="4" w:space="0" w:color="auto"/>
            </w:tcBorders>
            <w:vAlign w:val="center"/>
          </w:tcPr>
          <w:p w:rsidR="005E5BB3" w:rsidRDefault="009627A1">
            <w:pPr>
              <w:pStyle w:val="a6"/>
              <w:adjustRightInd w:val="0"/>
              <w:snapToGrid w:val="0"/>
              <w:spacing w:beforeLines="50" w:before="142" w:line="360" w:lineRule="auto"/>
              <w:rPr>
                <w:spacing w:val="20"/>
                <w:szCs w:val="21"/>
              </w:rPr>
            </w:pPr>
            <w:r>
              <w:rPr>
                <w:szCs w:val="21"/>
              </w:rPr>
              <w:t>注：涉及联合体或其他合同主体的信息应按上表格式加列。</w:t>
            </w:r>
          </w:p>
        </w:tc>
      </w:tr>
    </w:tbl>
    <w:p w:rsidR="005E5BB3" w:rsidRDefault="009627A1">
      <w:pPr>
        <w:pStyle w:val="2"/>
        <w:adjustRightInd w:val="0"/>
        <w:snapToGrid w:val="0"/>
        <w:spacing w:beforeLines="50" w:before="142"/>
        <w:jc w:val="center"/>
        <w:rPr>
          <w:rFonts w:ascii="Times New Roman" w:eastAsia="黑体" w:hAnsi="Times New Roman" w:cs="Times New Roman"/>
          <w:sz w:val="28"/>
          <w:szCs w:val="28"/>
        </w:rPr>
      </w:pPr>
      <w:r>
        <w:rPr>
          <w:rFonts w:ascii="Times New Roman" w:hAnsi="Times New Roman" w:cs="Times New Roman"/>
          <w:b w:val="0"/>
          <w:bCs w:val="0"/>
          <w:szCs w:val="21"/>
          <w:u w:val="single"/>
        </w:rPr>
        <w:br w:type="page"/>
      </w:r>
      <w:bookmarkStart w:id="5" w:name="_Toc27624"/>
      <w:r>
        <w:rPr>
          <w:rFonts w:ascii="Times New Roman" w:eastAsia="黑体" w:hAnsi="Times New Roman" w:cs="Times New Roman"/>
          <w:b w:val="0"/>
          <w:bCs w:val="0"/>
          <w:sz w:val="28"/>
          <w:szCs w:val="28"/>
        </w:rPr>
        <w:lastRenderedPageBreak/>
        <w:t>第二节</w:t>
      </w:r>
      <w:r>
        <w:rPr>
          <w:rFonts w:ascii="Times New Roman" w:eastAsia="黑体" w:hAnsi="Times New Roman" w:cs="Times New Roman"/>
          <w:b w:val="0"/>
          <w:bCs w:val="0"/>
          <w:sz w:val="28"/>
          <w:szCs w:val="28"/>
        </w:rPr>
        <w:t xml:space="preserve"> </w:t>
      </w:r>
      <w:r>
        <w:rPr>
          <w:rFonts w:ascii="Times New Roman" w:eastAsia="黑体" w:hAnsi="Times New Roman" w:cs="Times New Roman"/>
          <w:b w:val="0"/>
          <w:bCs w:val="0"/>
          <w:sz w:val="28"/>
          <w:szCs w:val="28"/>
        </w:rPr>
        <w:t>政府采购合同通用条款</w:t>
      </w:r>
      <w:bookmarkEnd w:id="5"/>
    </w:p>
    <w:p w:rsidR="005E5BB3" w:rsidRDefault="009627A1">
      <w:pPr>
        <w:tabs>
          <w:tab w:val="left" w:pos="8820"/>
          <w:tab w:val="left" w:pos="9345"/>
          <w:tab w:val="left" w:pos="9765"/>
        </w:tabs>
        <w:adjustRightInd w:val="0"/>
        <w:snapToGrid w:val="0"/>
        <w:spacing w:line="360" w:lineRule="auto"/>
        <w:ind w:firstLineChars="200" w:firstLine="448"/>
        <w:jc w:val="left"/>
        <w:rPr>
          <w:b/>
          <w:bCs/>
          <w:sz w:val="24"/>
          <w:szCs w:val="24"/>
        </w:rPr>
      </w:pPr>
      <w:r>
        <w:rPr>
          <w:b/>
          <w:sz w:val="24"/>
          <w:szCs w:val="24"/>
        </w:rPr>
        <w:t xml:space="preserve">1. </w:t>
      </w:r>
      <w:r>
        <w:rPr>
          <w:b/>
          <w:bCs/>
          <w:sz w:val="24"/>
          <w:szCs w:val="24"/>
        </w:rPr>
        <w:t>定义</w:t>
      </w:r>
    </w:p>
    <w:p w:rsidR="005E5BB3" w:rsidRDefault="009627A1" w:rsidP="001669B6">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1.1</w:t>
      </w:r>
      <w:r>
        <w:rPr>
          <w:color w:val="000000" w:themeColor="text1"/>
          <w:sz w:val="24"/>
          <w:szCs w:val="24"/>
        </w:rPr>
        <w:t>合同当事人</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）采购人（以下称甲方）是指使用财政性资金，通过政府采购方式向供应商购买货物及其相关服务的国家机关、事业单位、团体组织。</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2</w:t>
      </w:r>
      <w:r>
        <w:rPr>
          <w:sz w:val="24"/>
          <w:szCs w:val="24"/>
        </w:rPr>
        <w:t>）供应商（以下称乙方）是指参加政府采购活动并且中标（成交），向采购人提供合同约定的货物及其相关服务的法人、非法人组织或者自然人。</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3</w:t>
      </w:r>
      <w:r>
        <w:rPr>
          <w:sz w:val="24"/>
          <w:szCs w:val="24"/>
        </w:rPr>
        <w:t>）其他合同主体是指除采购人和供应商以外，</w:t>
      </w:r>
      <w:r>
        <w:rPr>
          <w:bCs/>
          <w:color w:val="000000" w:themeColor="text1"/>
          <w:sz w:val="24"/>
          <w:szCs w:val="24"/>
        </w:rPr>
        <w:t>依法参与合同缔结或履行，享有权利、承担义务的合同当事人</w:t>
      </w:r>
      <w:r>
        <w:rPr>
          <w:sz w:val="24"/>
          <w:szCs w:val="24"/>
        </w:rPr>
        <w:t>。</w:t>
      </w:r>
    </w:p>
    <w:p w:rsidR="005E5BB3" w:rsidRDefault="009627A1" w:rsidP="001669B6">
      <w:pPr>
        <w:tabs>
          <w:tab w:val="left" w:pos="570"/>
          <w:tab w:val="left" w:pos="9240"/>
          <w:tab w:val="left" w:pos="9555"/>
        </w:tabs>
        <w:adjustRightInd w:val="0"/>
        <w:snapToGrid w:val="0"/>
        <w:spacing w:line="360" w:lineRule="auto"/>
        <w:ind w:firstLineChars="200" w:firstLine="446"/>
        <w:jc w:val="left"/>
        <w:rPr>
          <w:sz w:val="24"/>
          <w:szCs w:val="24"/>
        </w:rPr>
      </w:pPr>
      <w:r>
        <w:rPr>
          <w:sz w:val="24"/>
          <w:szCs w:val="24"/>
        </w:rPr>
        <w:t>1.2</w:t>
      </w:r>
      <w:r>
        <w:rPr>
          <w:sz w:val="24"/>
          <w:szCs w:val="24"/>
        </w:rPr>
        <w:t>本合同下列术语应解释为：</w:t>
      </w:r>
    </w:p>
    <w:p w:rsidR="005E5BB3" w:rsidRDefault="009627A1" w:rsidP="001669B6">
      <w:pPr>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w:t>
      </w:r>
      <w:r>
        <w:rPr>
          <w:sz w:val="24"/>
          <w:szCs w:val="24"/>
        </w:rPr>
        <w:t>“</w:t>
      </w:r>
      <w:r>
        <w:rPr>
          <w:sz w:val="24"/>
          <w:szCs w:val="24"/>
        </w:rPr>
        <w:t>合同</w:t>
      </w:r>
      <w:r>
        <w:rPr>
          <w:sz w:val="24"/>
          <w:szCs w:val="24"/>
        </w:rPr>
        <w:t>”</w:t>
      </w:r>
      <w:r>
        <w:rPr>
          <w:sz w:val="24"/>
          <w:szCs w:val="24"/>
        </w:rPr>
        <w:t>系指</w:t>
      </w:r>
      <w:r>
        <w:rPr>
          <w:bCs/>
          <w:color w:val="000000" w:themeColor="text1"/>
          <w:sz w:val="24"/>
          <w:szCs w:val="24"/>
        </w:rPr>
        <w:t>合同当事人意思表示达成一致的任何协议，包括签署的</w:t>
      </w:r>
      <w:r>
        <w:rPr>
          <w:sz w:val="24"/>
          <w:szCs w:val="24"/>
        </w:rPr>
        <w:t>政府采购合同协议书及其变更、补充协议，政府采购合同专用条款，政府采购合同通用条款，中标（成交）通知书，投标（响应）文件，采购文件，有关技术文件和图纸，以及</w:t>
      </w:r>
      <w:r>
        <w:rPr>
          <w:color w:val="000000" w:themeColor="text1"/>
          <w:sz w:val="24"/>
          <w:szCs w:val="24"/>
        </w:rPr>
        <w:t>国家法律、行政法规和规章制度规定或合同约定的作为合同组成部分的其他文件</w:t>
      </w:r>
      <w:r>
        <w:rPr>
          <w:sz w:val="24"/>
          <w:szCs w:val="24"/>
        </w:rPr>
        <w:t>。</w:t>
      </w:r>
    </w:p>
    <w:p w:rsidR="005E5BB3" w:rsidRDefault="009627A1" w:rsidP="001669B6">
      <w:pPr>
        <w:tabs>
          <w:tab w:val="left" w:pos="570"/>
          <w:tab w:val="left" w:pos="9240"/>
          <w:tab w:val="left" w:pos="9555"/>
        </w:tabs>
        <w:adjustRightInd w:val="0"/>
        <w:snapToGrid w:val="0"/>
        <w:spacing w:line="360" w:lineRule="auto"/>
        <w:ind w:firstLineChars="200" w:firstLine="446"/>
        <w:jc w:val="left"/>
        <w:rPr>
          <w:sz w:val="24"/>
          <w:szCs w:val="24"/>
        </w:rPr>
      </w:pPr>
      <w:r>
        <w:rPr>
          <w:sz w:val="24"/>
          <w:szCs w:val="24"/>
        </w:rPr>
        <w:t>（</w:t>
      </w:r>
      <w:r>
        <w:rPr>
          <w:sz w:val="24"/>
          <w:szCs w:val="24"/>
        </w:rPr>
        <w:t>2</w:t>
      </w:r>
      <w:r>
        <w:rPr>
          <w:sz w:val="24"/>
          <w:szCs w:val="24"/>
        </w:rPr>
        <w:t>）</w:t>
      </w:r>
      <w:r>
        <w:rPr>
          <w:sz w:val="24"/>
          <w:szCs w:val="24"/>
        </w:rPr>
        <w:t>“</w:t>
      </w:r>
      <w:r>
        <w:rPr>
          <w:sz w:val="24"/>
          <w:szCs w:val="24"/>
        </w:rPr>
        <w:t>合同价款</w:t>
      </w:r>
      <w:r>
        <w:rPr>
          <w:sz w:val="24"/>
          <w:szCs w:val="24"/>
        </w:rPr>
        <w:t>”</w:t>
      </w:r>
      <w:r>
        <w:rPr>
          <w:sz w:val="24"/>
          <w:szCs w:val="24"/>
        </w:rPr>
        <w:t>系指根据本合同规定乙方在全面履行合同义务后甲方应支付给乙方的价款。</w:t>
      </w:r>
    </w:p>
    <w:p w:rsidR="005E5BB3" w:rsidRDefault="009627A1" w:rsidP="001669B6">
      <w:pPr>
        <w:tabs>
          <w:tab w:val="left" w:pos="570"/>
          <w:tab w:val="left" w:pos="9240"/>
          <w:tab w:val="left" w:pos="9555"/>
        </w:tabs>
        <w:adjustRightInd w:val="0"/>
        <w:snapToGrid w:val="0"/>
        <w:spacing w:line="360" w:lineRule="auto"/>
        <w:ind w:firstLineChars="200" w:firstLine="446"/>
        <w:jc w:val="left"/>
        <w:rPr>
          <w:color w:val="000000" w:themeColor="text1"/>
          <w:sz w:val="24"/>
          <w:szCs w:val="24"/>
        </w:rPr>
      </w:pPr>
      <w:r>
        <w:rPr>
          <w:sz w:val="24"/>
          <w:szCs w:val="24"/>
        </w:rPr>
        <w:t>（</w:t>
      </w:r>
      <w:r>
        <w:rPr>
          <w:sz w:val="24"/>
          <w:szCs w:val="24"/>
        </w:rPr>
        <w:t>3</w:t>
      </w:r>
      <w:r>
        <w:rPr>
          <w:sz w:val="24"/>
          <w:szCs w:val="24"/>
        </w:rPr>
        <w:t>）</w:t>
      </w:r>
      <w:r>
        <w:rPr>
          <w:sz w:val="24"/>
          <w:szCs w:val="24"/>
        </w:rPr>
        <w:t>“</w:t>
      </w:r>
      <w:r>
        <w:rPr>
          <w:sz w:val="24"/>
          <w:szCs w:val="24"/>
        </w:rPr>
        <w:t>货物</w:t>
      </w:r>
      <w:r>
        <w:rPr>
          <w:sz w:val="24"/>
          <w:szCs w:val="24"/>
        </w:rPr>
        <w:t>”</w:t>
      </w:r>
      <w:r>
        <w:rPr>
          <w:sz w:val="24"/>
          <w:szCs w:val="24"/>
        </w:rPr>
        <w:t>系指乙方根据本合同规定须向甲方提供的各种形态和种类的物品，包括原材料、设备、产品（</w:t>
      </w:r>
      <w:r>
        <w:rPr>
          <w:color w:val="000000" w:themeColor="text1"/>
          <w:sz w:val="24"/>
          <w:szCs w:val="24"/>
        </w:rPr>
        <w:t>包括软件）及相关的其备品备件、工具、手册及</w:t>
      </w:r>
      <w:r>
        <w:rPr>
          <w:color w:val="000000" w:themeColor="text1"/>
          <w:sz w:val="24"/>
          <w:szCs w:val="24"/>
          <w:lang w:val="en"/>
        </w:rPr>
        <w:t>其他</w:t>
      </w:r>
      <w:r>
        <w:rPr>
          <w:color w:val="000000" w:themeColor="text1"/>
          <w:sz w:val="24"/>
          <w:szCs w:val="24"/>
        </w:rPr>
        <w:t>技术资料和材料等。</w:t>
      </w:r>
    </w:p>
    <w:p w:rsidR="005E5BB3" w:rsidRDefault="009627A1" w:rsidP="001669B6">
      <w:pPr>
        <w:adjustRightInd w:val="0"/>
        <w:snapToGrid w:val="0"/>
        <w:spacing w:line="360" w:lineRule="auto"/>
        <w:ind w:firstLineChars="200" w:firstLine="446"/>
        <w:jc w:val="left"/>
        <w:rPr>
          <w:color w:val="000000" w:themeColor="text1"/>
          <w:sz w:val="24"/>
          <w:szCs w:val="24"/>
          <w:highlight w:val="yellow"/>
        </w:rPr>
      </w:pPr>
      <w:r>
        <w:rPr>
          <w:color w:val="000000" w:themeColor="text1"/>
          <w:sz w:val="24"/>
          <w:szCs w:val="24"/>
        </w:rPr>
        <w:t>（</w:t>
      </w:r>
      <w:r>
        <w:rPr>
          <w:color w:val="000000" w:themeColor="text1"/>
          <w:sz w:val="24"/>
          <w:szCs w:val="24"/>
        </w:rPr>
        <w:t>4</w:t>
      </w:r>
      <w:r>
        <w:rPr>
          <w:color w:val="000000" w:themeColor="text1"/>
          <w:sz w:val="24"/>
          <w:szCs w:val="24"/>
        </w:rPr>
        <w:t>）</w:t>
      </w:r>
      <w:r>
        <w:rPr>
          <w:color w:val="000000" w:themeColor="text1"/>
          <w:sz w:val="24"/>
          <w:szCs w:val="24"/>
        </w:rPr>
        <w:t>“</w:t>
      </w:r>
      <w:r>
        <w:rPr>
          <w:sz w:val="24"/>
          <w:szCs w:val="24"/>
        </w:rPr>
        <w:t>相关</w:t>
      </w:r>
      <w:r>
        <w:rPr>
          <w:color w:val="000000" w:themeColor="text1"/>
          <w:sz w:val="24"/>
          <w:szCs w:val="24"/>
        </w:rPr>
        <w:t>服务</w:t>
      </w:r>
      <w:r>
        <w:rPr>
          <w:color w:val="000000" w:themeColor="text1"/>
          <w:sz w:val="24"/>
          <w:szCs w:val="24"/>
        </w:rPr>
        <w:t>”</w:t>
      </w:r>
      <w:r>
        <w:rPr>
          <w:color w:val="000000" w:themeColor="text1"/>
          <w:sz w:val="24"/>
          <w:szCs w:val="24"/>
        </w:rPr>
        <w:t>系指根据合同规定，乙方应提供的与货物有关的技术、管理和</w:t>
      </w:r>
      <w:r>
        <w:rPr>
          <w:color w:val="000000" w:themeColor="text1"/>
          <w:sz w:val="24"/>
          <w:szCs w:val="24"/>
          <w:lang w:val="en"/>
        </w:rPr>
        <w:t>其他</w:t>
      </w:r>
      <w:r>
        <w:rPr>
          <w:color w:val="000000" w:themeColor="text1"/>
          <w:sz w:val="24"/>
          <w:szCs w:val="24"/>
        </w:rPr>
        <w:t>服务，包括但不限于：管理和质量保证、运输、保险、检验、现场准备、安装、集成、调试、培训、维修、废弃处置、技术支持等以及合同中规定乙方应承担的</w:t>
      </w:r>
      <w:r>
        <w:rPr>
          <w:color w:val="000000" w:themeColor="text1"/>
          <w:sz w:val="24"/>
          <w:szCs w:val="24"/>
          <w:lang w:val="en"/>
        </w:rPr>
        <w:t>其他</w:t>
      </w:r>
      <w:r>
        <w:rPr>
          <w:color w:val="000000" w:themeColor="text1"/>
          <w:sz w:val="24"/>
          <w:szCs w:val="24"/>
        </w:rPr>
        <w:t>义务。</w:t>
      </w:r>
    </w:p>
    <w:p w:rsidR="005E5BB3" w:rsidRDefault="009627A1" w:rsidP="001669B6">
      <w:pPr>
        <w:adjustRightInd w:val="0"/>
        <w:snapToGrid w:val="0"/>
        <w:spacing w:line="360" w:lineRule="auto"/>
        <w:ind w:firstLineChars="200" w:firstLine="446"/>
        <w:jc w:val="left"/>
        <w:rPr>
          <w:color w:val="000000" w:themeColor="text1"/>
          <w:sz w:val="24"/>
          <w:szCs w:val="24"/>
          <w:highlight w:val="yellow"/>
        </w:rPr>
      </w:pPr>
      <w:r>
        <w:rPr>
          <w:color w:val="000000" w:themeColor="text1"/>
          <w:sz w:val="24"/>
          <w:szCs w:val="24"/>
        </w:rPr>
        <w:t>（</w:t>
      </w:r>
      <w:r>
        <w:rPr>
          <w:color w:val="000000" w:themeColor="text1"/>
          <w:sz w:val="24"/>
          <w:szCs w:val="24"/>
        </w:rPr>
        <w:t>5</w:t>
      </w:r>
      <w:r>
        <w:rPr>
          <w:color w:val="000000" w:themeColor="text1"/>
          <w:sz w:val="24"/>
          <w:szCs w:val="24"/>
        </w:rPr>
        <w:t>）</w:t>
      </w:r>
      <w:r>
        <w:rPr>
          <w:color w:val="000000" w:themeColor="text1"/>
          <w:sz w:val="24"/>
          <w:szCs w:val="24"/>
        </w:rPr>
        <w:t>“</w:t>
      </w:r>
      <w:r>
        <w:rPr>
          <w:color w:val="000000" w:themeColor="text1"/>
          <w:sz w:val="24"/>
          <w:szCs w:val="24"/>
        </w:rPr>
        <w:t>分包</w:t>
      </w:r>
      <w:r>
        <w:rPr>
          <w:color w:val="000000" w:themeColor="text1"/>
          <w:sz w:val="24"/>
          <w:szCs w:val="24"/>
        </w:rPr>
        <w:t>”</w:t>
      </w:r>
      <w:r>
        <w:rPr>
          <w:color w:val="000000" w:themeColor="text1"/>
          <w:sz w:val="24"/>
          <w:szCs w:val="24"/>
        </w:rPr>
        <w:t>系指中标（成交）供应商按采购文件、投标（响应）文件的规定，根据分包意向协议，将中标（成交）项目中的部分履约内</w:t>
      </w:r>
      <w:r>
        <w:rPr>
          <w:color w:val="000000" w:themeColor="text1"/>
          <w:sz w:val="24"/>
          <w:szCs w:val="24"/>
        </w:rPr>
        <w:t>容，分给具有相应资质条件的供应商履行合同的行为。</w:t>
      </w:r>
    </w:p>
    <w:p w:rsidR="005E5BB3" w:rsidRDefault="009627A1" w:rsidP="001669B6">
      <w:pPr>
        <w:tabs>
          <w:tab w:val="left" w:pos="570"/>
          <w:tab w:val="left" w:pos="9240"/>
          <w:tab w:val="left" w:pos="9555"/>
        </w:tabs>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6</w:t>
      </w:r>
      <w:r>
        <w:rPr>
          <w:color w:val="000000" w:themeColor="text1"/>
          <w:sz w:val="24"/>
          <w:szCs w:val="24"/>
        </w:rPr>
        <w:t>）</w:t>
      </w:r>
      <w:r>
        <w:rPr>
          <w:sz w:val="24"/>
          <w:szCs w:val="24"/>
        </w:rPr>
        <w:t>“</w:t>
      </w:r>
      <w:r>
        <w:rPr>
          <w:sz w:val="24"/>
          <w:szCs w:val="24"/>
        </w:rPr>
        <w:t>联合体</w:t>
      </w:r>
      <w:r>
        <w:rPr>
          <w:sz w:val="24"/>
          <w:szCs w:val="24"/>
        </w:rPr>
        <w:t>”</w:t>
      </w:r>
      <w:r>
        <w:rPr>
          <w:sz w:val="24"/>
          <w:szCs w:val="24"/>
        </w:rPr>
        <w:t>系指由两个以上的自然人、法人或者非法人组织组成，以一个供应商的身份共同参加政府采购的主体</w:t>
      </w:r>
      <w:r>
        <w:rPr>
          <w:color w:val="000000" w:themeColor="text1"/>
          <w:sz w:val="24"/>
          <w:szCs w:val="24"/>
        </w:rPr>
        <w:t>。联合体各方应在签订合同协议书前向甲方提交联合协议，且明确牵头人及各成员单位的工作分工、权利、义务、责任，联合体各方应</w:t>
      </w:r>
      <w:r>
        <w:rPr>
          <w:color w:val="000000" w:themeColor="text1"/>
          <w:sz w:val="24"/>
          <w:szCs w:val="24"/>
        </w:rPr>
        <w:lastRenderedPageBreak/>
        <w:t>共同与甲方签订合同，就合同约定的事项对甲方承担连带责任。联合体具体要求见【</w:t>
      </w:r>
      <w:r>
        <w:rPr>
          <w:b/>
          <w:bCs/>
          <w:color w:val="000000" w:themeColor="text1"/>
          <w:sz w:val="24"/>
          <w:szCs w:val="24"/>
        </w:rPr>
        <w:t>政府采购合同专用条款</w:t>
      </w:r>
      <w:r>
        <w:rPr>
          <w:color w:val="000000" w:themeColor="text1"/>
          <w:sz w:val="24"/>
          <w:szCs w:val="24"/>
        </w:rPr>
        <w:t>】。</w:t>
      </w:r>
    </w:p>
    <w:p w:rsidR="005E5BB3" w:rsidRDefault="009627A1" w:rsidP="001669B6">
      <w:pPr>
        <w:tabs>
          <w:tab w:val="left" w:pos="570"/>
          <w:tab w:val="left" w:pos="9240"/>
          <w:tab w:val="left" w:pos="9555"/>
        </w:tabs>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7</w:t>
      </w:r>
      <w:r>
        <w:rPr>
          <w:color w:val="000000" w:themeColor="text1"/>
          <w:sz w:val="24"/>
          <w:szCs w:val="24"/>
        </w:rPr>
        <w:t>）其他术语解释，见【</w:t>
      </w:r>
      <w:r>
        <w:rPr>
          <w:b/>
          <w:bCs/>
          <w:color w:val="000000" w:themeColor="text1"/>
          <w:sz w:val="24"/>
          <w:szCs w:val="24"/>
        </w:rPr>
        <w:t>政府采购合同专用条款</w:t>
      </w:r>
      <w:r>
        <w:rPr>
          <w:color w:val="000000" w:themeColor="text1"/>
          <w:sz w:val="24"/>
          <w:szCs w:val="24"/>
        </w:rPr>
        <w:t>】。</w:t>
      </w:r>
    </w:p>
    <w:p w:rsidR="005E5BB3" w:rsidRDefault="009627A1">
      <w:pPr>
        <w:numPr>
          <w:ilvl w:val="0"/>
          <w:numId w:val="6"/>
        </w:numPr>
        <w:autoSpaceDE w:val="0"/>
        <w:autoSpaceDN w:val="0"/>
        <w:adjustRightInd w:val="0"/>
        <w:snapToGrid w:val="0"/>
        <w:spacing w:line="360" w:lineRule="auto"/>
        <w:ind w:firstLineChars="200" w:firstLine="448"/>
        <w:jc w:val="left"/>
        <w:rPr>
          <w:b/>
          <w:bCs/>
          <w:color w:val="000000" w:themeColor="text1"/>
          <w:sz w:val="24"/>
          <w:szCs w:val="24"/>
        </w:rPr>
      </w:pPr>
      <w:r>
        <w:rPr>
          <w:b/>
          <w:color w:val="000000" w:themeColor="text1"/>
          <w:sz w:val="24"/>
          <w:szCs w:val="24"/>
        </w:rPr>
        <w:t>合同标的及金额</w:t>
      </w:r>
    </w:p>
    <w:p w:rsidR="005E5BB3" w:rsidRDefault="009627A1" w:rsidP="001669B6">
      <w:pPr>
        <w:autoSpaceDE w:val="0"/>
        <w:autoSpaceDN w:val="0"/>
        <w:adjustRightInd w:val="0"/>
        <w:snapToGrid w:val="0"/>
        <w:spacing w:line="360" w:lineRule="auto"/>
        <w:ind w:firstLineChars="200" w:firstLine="446"/>
        <w:jc w:val="left"/>
        <w:rPr>
          <w:b/>
          <w:bCs/>
          <w:i/>
          <w:iCs/>
          <w:color w:val="000000" w:themeColor="text1"/>
          <w:sz w:val="24"/>
          <w:szCs w:val="24"/>
        </w:rPr>
      </w:pPr>
      <w:r>
        <w:rPr>
          <w:color w:val="000000" w:themeColor="text1"/>
          <w:sz w:val="24"/>
          <w:szCs w:val="24"/>
        </w:rPr>
        <w:t xml:space="preserve">2.1 </w:t>
      </w:r>
      <w:r>
        <w:rPr>
          <w:color w:val="000000" w:themeColor="text1"/>
          <w:sz w:val="24"/>
          <w:szCs w:val="24"/>
        </w:rPr>
        <w:t>合同标的及金额应与中标（成交）结果一致。乙方为履行本合同而发生的所有费用均应包含在合同价款中，甲方不再另行支付</w:t>
      </w:r>
      <w:r>
        <w:rPr>
          <w:color w:val="000000" w:themeColor="text1"/>
          <w:sz w:val="24"/>
          <w:szCs w:val="24"/>
          <w:lang w:val="en"/>
        </w:rPr>
        <w:t>其他</w:t>
      </w:r>
      <w:r>
        <w:rPr>
          <w:color w:val="000000" w:themeColor="text1"/>
          <w:sz w:val="24"/>
          <w:szCs w:val="24"/>
        </w:rPr>
        <w:t>任何费用。</w:t>
      </w:r>
    </w:p>
    <w:p w:rsidR="005E5BB3" w:rsidRDefault="009627A1">
      <w:pPr>
        <w:adjustRightInd w:val="0"/>
        <w:snapToGrid w:val="0"/>
        <w:spacing w:line="360" w:lineRule="auto"/>
        <w:ind w:firstLineChars="200" w:firstLine="448"/>
        <w:jc w:val="left"/>
        <w:rPr>
          <w:b/>
          <w:color w:val="000000" w:themeColor="text1"/>
          <w:sz w:val="24"/>
          <w:szCs w:val="24"/>
        </w:rPr>
      </w:pPr>
      <w:r>
        <w:rPr>
          <w:b/>
          <w:color w:val="000000" w:themeColor="text1"/>
          <w:sz w:val="24"/>
          <w:szCs w:val="24"/>
        </w:rPr>
        <w:t xml:space="preserve">3. </w:t>
      </w:r>
      <w:r>
        <w:rPr>
          <w:b/>
          <w:color w:val="000000" w:themeColor="text1"/>
          <w:sz w:val="24"/>
          <w:szCs w:val="24"/>
        </w:rPr>
        <w:t>履行合同的时间、地点和方式</w:t>
      </w:r>
    </w:p>
    <w:p w:rsidR="005E5BB3" w:rsidRDefault="009627A1" w:rsidP="001669B6">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3.1 </w:t>
      </w:r>
      <w:r>
        <w:rPr>
          <w:sz w:val="24"/>
          <w:szCs w:val="24"/>
        </w:rPr>
        <w:t>乙方应当在约定的时间、地点，按照约定方式履行合同。</w:t>
      </w:r>
    </w:p>
    <w:p w:rsidR="005E5BB3" w:rsidRDefault="009627A1">
      <w:pPr>
        <w:autoSpaceDE w:val="0"/>
        <w:autoSpaceDN w:val="0"/>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 xml:space="preserve">4. </w:t>
      </w:r>
      <w:r>
        <w:rPr>
          <w:b/>
          <w:bCs/>
          <w:color w:val="000000" w:themeColor="text1"/>
          <w:sz w:val="24"/>
          <w:szCs w:val="24"/>
        </w:rPr>
        <w:t>甲方的权利和义务</w:t>
      </w:r>
    </w:p>
    <w:p w:rsidR="005E5BB3" w:rsidRDefault="009627A1" w:rsidP="001669B6">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4.1 </w:t>
      </w:r>
      <w:r>
        <w:rPr>
          <w:color w:val="000000" w:themeColor="text1"/>
          <w:sz w:val="24"/>
          <w:szCs w:val="24"/>
        </w:rPr>
        <w:t>签署合同后，甲方应确定项目负责人（或项目联系人），负责与本合同有关的事务。甲方有权对乙方的履约行为进行检查，并及时确认乙方提交的事项。甲方应当配合乙方完成相关项目实施工作。</w:t>
      </w:r>
    </w:p>
    <w:p w:rsidR="005E5BB3" w:rsidRDefault="009627A1" w:rsidP="001669B6">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4.2 </w:t>
      </w:r>
      <w:r>
        <w:rPr>
          <w:color w:val="000000" w:themeColor="text1"/>
          <w:sz w:val="24"/>
          <w:szCs w:val="24"/>
        </w:rPr>
        <w:t>甲方有权要求乙方按时提交各阶段有关安排计划，并有权定期核对乙方提供货物数量、规格、质量等内容。甲方有权督促乙方工作并要求乙方更换不符合要求的货物。</w:t>
      </w:r>
    </w:p>
    <w:p w:rsidR="005E5BB3" w:rsidRDefault="009627A1" w:rsidP="001669B6">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4.3 </w:t>
      </w:r>
      <w:r>
        <w:rPr>
          <w:color w:val="000000" w:themeColor="text1"/>
          <w:sz w:val="24"/>
          <w:szCs w:val="24"/>
        </w:rPr>
        <w:t>甲方有权要求乙方对缺陷部分予以修复，并按合同约定享有货物保修及其他合同约定的权利。</w:t>
      </w:r>
    </w:p>
    <w:p w:rsidR="005E5BB3" w:rsidRDefault="009627A1" w:rsidP="001669B6">
      <w:pPr>
        <w:adjustRightInd w:val="0"/>
        <w:snapToGrid w:val="0"/>
        <w:spacing w:line="360" w:lineRule="auto"/>
        <w:ind w:firstLineChars="200" w:firstLine="446"/>
        <w:rPr>
          <w:rFonts w:eastAsia="华文楷体"/>
          <w:sz w:val="24"/>
          <w:szCs w:val="24"/>
        </w:rPr>
      </w:pPr>
      <w:r>
        <w:rPr>
          <w:color w:val="000000" w:themeColor="text1"/>
          <w:sz w:val="24"/>
          <w:szCs w:val="24"/>
        </w:rPr>
        <w:t xml:space="preserve">4.4 </w:t>
      </w:r>
      <w:r>
        <w:rPr>
          <w:color w:val="000000" w:themeColor="text1"/>
          <w:sz w:val="24"/>
          <w:szCs w:val="24"/>
        </w:rPr>
        <w:t>甲方应当按照合同约定及时对交付的货物进行验收，</w:t>
      </w:r>
      <w:r>
        <w:rPr>
          <w:sz w:val="24"/>
          <w:szCs w:val="24"/>
        </w:rPr>
        <w:t>未</w:t>
      </w:r>
      <w:r>
        <w:rPr>
          <w:color w:val="000000" w:themeColor="text1"/>
          <w:sz w:val="24"/>
          <w:szCs w:val="24"/>
        </w:rPr>
        <w:t>在</w:t>
      </w:r>
      <w:r>
        <w:rPr>
          <w:b/>
          <w:bCs/>
          <w:sz w:val="24"/>
          <w:szCs w:val="24"/>
        </w:rPr>
        <w:t>【政府采购合同专用条款】</w:t>
      </w:r>
      <w:r>
        <w:rPr>
          <w:sz w:val="24"/>
          <w:szCs w:val="24"/>
        </w:rPr>
        <w:t>约定的期限内对乙方履约提出任何异议或者向乙方作出任何说明的，</w:t>
      </w:r>
      <w:r>
        <w:rPr>
          <w:color w:val="000000" w:themeColor="text1"/>
          <w:sz w:val="24"/>
          <w:szCs w:val="24"/>
        </w:rPr>
        <w:t>视为验收通过。</w:t>
      </w:r>
    </w:p>
    <w:p w:rsidR="005E5BB3" w:rsidRDefault="009627A1" w:rsidP="001669B6">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4.5 </w:t>
      </w:r>
      <w:r>
        <w:rPr>
          <w:color w:val="000000" w:themeColor="text1"/>
          <w:sz w:val="24"/>
          <w:szCs w:val="24"/>
        </w:rPr>
        <w:t>甲方应当根据合同约定及时向乙方支付合同价款，不得以内部人员变更、履行内部付款流程等为由，拒绝或迟延支付。</w:t>
      </w:r>
    </w:p>
    <w:p w:rsidR="005E5BB3" w:rsidRDefault="009627A1" w:rsidP="001669B6">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4.6 </w:t>
      </w:r>
      <w:r>
        <w:rPr>
          <w:color w:val="000000" w:themeColor="text1"/>
          <w:sz w:val="24"/>
          <w:szCs w:val="24"/>
        </w:rPr>
        <w:t>国家法律法规规定及</w:t>
      </w:r>
      <w:r>
        <w:rPr>
          <w:b/>
          <w:bCs/>
          <w:sz w:val="24"/>
          <w:szCs w:val="24"/>
        </w:rPr>
        <w:t>【政府采购合同专用条款】</w:t>
      </w:r>
      <w:r>
        <w:rPr>
          <w:color w:val="000000" w:themeColor="text1"/>
          <w:sz w:val="24"/>
          <w:szCs w:val="24"/>
        </w:rPr>
        <w:t>约定应由甲方承担的其他义务和责任。</w:t>
      </w:r>
    </w:p>
    <w:p w:rsidR="005E5BB3" w:rsidRDefault="009627A1">
      <w:pPr>
        <w:autoSpaceDE w:val="0"/>
        <w:autoSpaceDN w:val="0"/>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 xml:space="preserve">5. </w:t>
      </w:r>
      <w:r>
        <w:rPr>
          <w:b/>
          <w:bCs/>
          <w:color w:val="000000" w:themeColor="text1"/>
          <w:sz w:val="24"/>
          <w:szCs w:val="24"/>
        </w:rPr>
        <w:t>乙方的权利和义务</w:t>
      </w:r>
    </w:p>
    <w:p w:rsidR="005E5BB3" w:rsidRDefault="009627A1" w:rsidP="001669B6">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5.1 </w:t>
      </w:r>
      <w:r>
        <w:rPr>
          <w:color w:val="000000" w:themeColor="text1"/>
          <w:sz w:val="24"/>
          <w:szCs w:val="24"/>
        </w:rPr>
        <w:t>签署合同后，乙方应确定项目负责人（或项目联系人），负责与本合同有关的事务。</w:t>
      </w:r>
    </w:p>
    <w:p w:rsidR="005E5BB3" w:rsidRDefault="009627A1" w:rsidP="001669B6">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5.2 </w:t>
      </w:r>
      <w:r>
        <w:rPr>
          <w:color w:val="000000" w:themeColor="text1"/>
          <w:sz w:val="24"/>
          <w:szCs w:val="24"/>
        </w:rPr>
        <w:t>乙方应按照合同要求履约，充分合理安排，确保提供的货物及相关服务符合合同有关要求。接受项目行业管理部门及政府有关部门的指导，配合甲方的履约检查及验收，并负责项目实施过程中的所有协调工作。</w:t>
      </w:r>
    </w:p>
    <w:p w:rsidR="005E5BB3" w:rsidRDefault="009627A1" w:rsidP="001669B6">
      <w:pPr>
        <w:pStyle w:val="a5"/>
        <w:adjustRightInd w:val="0"/>
        <w:snapToGrid w:val="0"/>
        <w:spacing w:after="0" w:line="360" w:lineRule="auto"/>
        <w:ind w:firstLineChars="200" w:firstLine="446"/>
        <w:rPr>
          <w:color w:val="000000" w:themeColor="text1"/>
          <w:sz w:val="24"/>
          <w:szCs w:val="24"/>
        </w:rPr>
      </w:pPr>
      <w:r>
        <w:rPr>
          <w:color w:val="000000" w:themeColor="text1"/>
          <w:sz w:val="24"/>
          <w:szCs w:val="24"/>
        </w:rPr>
        <w:lastRenderedPageBreak/>
        <w:t>5.3</w:t>
      </w:r>
      <w:r>
        <w:rPr>
          <w:color w:val="000000" w:themeColor="text1"/>
          <w:sz w:val="24"/>
          <w:szCs w:val="24"/>
        </w:rPr>
        <w:t>乙方有权根据合同约定向甲方收取合同价款。</w:t>
      </w:r>
    </w:p>
    <w:p w:rsidR="005E5BB3" w:rsidRDefault="009627A1" w:rsidP="001669B6">
      <w:pPr>
        <w:pStyle w:val="a5"/>
        <w:adjustRightInd w:val="0"/>
        <w:snapToGrid w:val="0"/>
        <w:spacing w:after="0" w:line="360" w:lineRule="auto"/>
        <w:ind w:firstLineChars="200" w:firstLine="446"/>
        <w:rPr>
          <w:color w:val="000000" w:themeColor="text1"/>
          <w:sz w:val="24"/>
          <w:szCs w:val="24"/>
        </w:rPr>
      </w:pPr>
      <w:r>
        <w:rPr>
          <w:color w:val="000000" w:themeColor="text1"/>
          <w:sz w:val="24"/>
          <w:szCs w:val="24"/>
        </w:rPr>
        <w:t>5.4</w:t>
      </w:r>
      <w:r>
        <w:rPr>
          <w:color w:val="000000" w:themeColor="text1"/>
          <w:sz w:val="24"/>
          <w:szCs w:val="24"/>
        </w:rPr>
        <w:t>国家法律法规规定及</w:t>
      </w:r>
      <w:r>
        <w:rPr>
          <w:b/>
          <w:bCs/>
          <w:sz w:val="24"/>
          <w:szCs w:val="24"/>
        </w:rPr>
        <w:t>【政府采购合同专用条款】</w:t>
      </w:r>
      <w:r>
        <w:rPr>
          <w:sz w:val="24"/>
          <w:szCs w:val="24"/>
        </w:rPr>
        <w:t>约定应</w:t>
      </w:r>
      <w:r>
        <w:rPr>
          <w:color w:val="000000" w:themeColor="text1"/>
          <w:sz w:val="24"/>
          <w:szCs w:val="24"/>
        </w:rPr>
        <w:t>由乙方承担的其他义务和责任。</w:t>
      </w:r>
    </w:p>
    <w:p w:rsidR="005E5BB3" w:rsidRDefault="009627A1">
      <w:pPr>
        <w:numPr>
          <w:ilvl w:val="0"/>
          <w:numId w:val="7"/>
        </w:numPr>
        <w:autoSpaceDE w:val="0"/>
        <w:autoSpaceDN w:val="0"/>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合同履行</w:t>
      </w:r>
    </w:p>
    <w:p w:rsidR="005E5BB3" w:rsidRDefault="009627A1" w:rsidP="001669B6">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6.1 </w:t>
      </w:r>
      <w:r>
        <w:rPr>
          <w:color w:val="000000" w:themeColor="text1"/>
          <w:sz w:val="24"/>
          <w:szCs w:val="24"/>
        </w:rPr>
        <w:t>甲乙双方应当按照</w:t>
      </w:r>
      <w:r>
        <w:rPr>
          <w:b/>
          <w:bCs/>
          <w:sz w:val="24"/>
          <w:szCs w:val="24"/>
        </w:rPr>
        <w:t>【政府采购合同专用条款】</w:t>
      </w:r>
      <w:r>
        <w:rPr>
          <w:color w:val="000000" w:themeColor="text1"/>
          <w:sz w:val="24"/>
          <w:szCs w:val="24"/>
        </w:rPr>
        <w:t>约定顺序履行合同义务；如果没有先后顺序的，应当同时履行。</w:t>
      </w:r>
    </w:p>
    <w:p w:rsidR="005E5BB3" w:rsidRDefault="009627A1" w:rsidP="001669B6">
      <w:pPr>
        <w:autoSpaceDE w:val="0"/>
        <w:autoSpaceDN w:val="0"/>
        <w:adjustRightInd w:val="0"/>
        <w:snapToGrid w:val="0"/>
        <w:spacing w:line="360" w:lineRule="auto"/>
        <w:ind w:firstLineChars="200" w:firstLine="446"/>
        <w:jc w:val="left"/>
        <w:rPr>
          <w:sz w:val="24"/>
          <w:szCs w:val="24"/>
        </w:rPr>
      </w:pPr>
      <w:r>
        <w:rPr>
          <w:color w:val="000000" w:themeColor="text1"/>
          <w:sz w:val="24"/>
          <w:szCs w:val="24"/>
        </w:rPr>
        <w:t xml:space="preserve">6.2 </w:t>
      </w:r>
      <w:r>
        <w:rPr>
          <w:color w:val="000000" w:themeColor="text1"/>
          <w:sz w:val="24"/>
          <w:szCs w:val="24"/>
        </w:rPr>
        <w:t>甲乙双方按照合同约定顺序履行合同义务时，应当先履行一方未履行的，后履行一方有权拒绝其履行请求。先履行一方履行不符合约定的，后履行一方有权拒绝其相应的履行请求。</w:t>
      </w:r>
    </w:p>
    <w:p w:rsidR="005E5BB3" w:rsidRDefault="009627A1">
      <w:pPr>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 xml:space="preserve">7. </w:t>
      </w:r>
      <w:r>
        <w:rPr>
          <w:b/>
          <w:bCs/>
          <w:color w:val="000000" w:themeColor="text1"/>
          <w:sz w:val="24"/>
          <w:szCs w:val="24"/>
        </w:rPr>
        <w:t>货物包装、运输、保险和交付要求</w:t>
      </w:r>
    </w:p>
    <w:p w:rsidR="005E5BB3" w:rsidRDefault="009627A1" w:rsidP="001669B6">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7.1 </w:t>
      </w:r>
      <w:r>
        <w:rPr>
          <w:color w:val="000000" w:themeColor="text1"/>
          <w:sz w:val="24"/>
          <w:szCs w:val="24"/>
        </w:rPr>
        <w:t>本合同</w:t>
      </w:r>
      <w:r>
        <w:rPr>
          <w:bCs/>
          <w:color w:val="000000" w:themeColor="text1"/>
          <w:sz w:val="24"/>
          <w:szCs w:val="24"/>
        </w:rPr>
        <w:t>涉及商品包装、快递包装的，</w:t>
      </w:r>
      <w:r>
        <w:rPr>
          <w:color w:val="000000" w:themeColor="text1"/>
          <w:sz w:val="24"/>
          <w:szCs w:val="24"/>
        </w:rPr>
        <w:t>除</w:t>
      </w:r>
      <w:r>
        <w:rPr>
          <w:b/>
          <w:color w:val="000000" w:themeColor="text1"/>
          <w:sz w:val="24"/>
          <w:szCs w:val="24"/>
        </w:rPr>
        <w:t>【政府采购合同专用条款】</w:t>
      </w:r>
      <w:r>
        <w:rPr>
          <w:bCs/>
          <w:color w:val="000000" w:themeColor="text1"/>
          <w:sz w:val="24"/>
          <w:szCs w:val="24"/>
        </w:rPr>
        <w:t>另有约定外，</w:t>
      </w:r>
      <w:r>
        <w:rPr>
          <w:color w:val="000000" w:themeColor="text1"/>
          <w:sz w:val="24"/>
          <w:szCs w:val="24"/>
        </w:rPr>
        <w:t>包装应适应远距离运输、防潮、防震、防锈和防野蛮装卸等要求，确保货物安全无损地运抵</w:t>
      </w:r>
      <w:r>
        <w:rPr>
          <w:b/>
          <w:color w:val="000000" w:themeColor="text1"/>
          <w:sz w:val="24"/>
          <w:szCs w:val="24"/>
        </w:rPr>
        <w:t>【政府采购合同专用条款】</w:t>
      </w:r>
      <w:r>
        <w:rPr>
          <w:bCs/>
          <w:color w:val="000000" w:themeColor="text1"/>
          <w:sz w:val="24"/>
          <w:szCs w:val="24"/>
        </w:rPr>
        <w:t>约定的</w:t>
      </w:r>
      <w:r>
        <w:rPr>
          <w:color w:val="000000" w:themeColor="text1"/>
          <w:sz w:val="24"/>
          <w:szCs w:val="24"/>
        </w:rPr>
        <w:t>指定现场。</w:t>
      </w:r>
    </w:p>
    <w:p w:rsidR="005E5BB3" w:rsidRDefault="009627A1" w:rsidP="001669B6">
      <w:pPr>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7.2 </w:t>
      </w:r>
      <w:r>
        <w:rPr>
          <w:color w:val="000000" w:themeColor="text1"/>
          <w:sz w:val="24"/>
          <w:szCs w:val="24"/>
        </w:rPr>
        <w:t>除</w:t>
      </w:r>
      <w:r>
        <w:rPr>
          <w:b/>
          <w:color w:val="000000" w:themeColor="text1"/>
          <w:sz w:val="24"/>
          <w:szCs w:val="24"/>
        </w:rPr>
        <w:t>【政府采购合同专用条款】</w:t>
      </w:r>
      <w:r>
        <w:rPr>
          <w:bCs/>
          <w:color w:val="000000" w:themeColor="text1"/>
          <w:sz w:val="24"/>
          <w:szCs w:val="24"/>
        </w:rPr>
        <w:t>另有约定外，</w:t>
      </w:r>
      <w:r>
        <w:rPr>
          <w:color w:val="000000" w:themeColor="text1"/>
          <w:sz w:val="24"/>
          <w:szCs w:val="24"/>
        </w:rPr>
        <w:t>乙方负责办理将货物运抵本合同规定的交货地点，并装卸、交付至甲方的一切运输事项，相关费用应包含在合同价款中。</w:t>
      </w:r>
    </w:p>
    <w:p w:rsidR="005E5BB3" w:rsidRDefault="009627A1" w:rsidP="001669B6">
      <w:pPr>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7.3 </w:t>
      </w:r>
      <w:r>
        <w:rPr>
          <w:color w:val="000000" w:themeColor="text1"/>
          <w:sz w:val="24"/>
          <w:szCs w:val="24"/>
        </w:rPr>
        <w:t>货物保险要求按</w:t>
      </w:r>
      <w:r>
        <w:rPr>
          <w:b/>
          <w:color w:val="000000" w:themeColor="text1"/>
          <w:sz w:val="24"/>
          <w:szCs w:val="24"/>
        </w:rPr>
        <w:t>【政府采购合同专用条款】</w:t>
      </w:r>
      <w:r>
        <w:rPr>
          <w:bCs/>
          <w:color w:val="000000" w:themeColor="text1"/>
          <w:sz w:val="24"/>
          <w:szCs w:val="24"/>
        </w:rPr>
        <w:t>规定执行</w:t>
      </w:r>
      <w:r>
        <w:rPr>
          <w:color w:val="000000" w:themeColor="text1"/>
          <w:sz w:val="24"/>
          <w:szCs w:val="24"/>
        </w:rPr>
        <w:t>。</w:t>
      </w:r>
    </w:p>
    <w:p w:rsidR="005E5BB3" w:rsidRDefault="009627A1" w:rsidP="001669B6">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7.4 </w:t>
      </w:r>
      <w:r>
        <w:rPr>
          <w:color w:val="000000" w:themeColor="text1"/>
          <w:sz w:val="24"/>
          <w:szCs w:val="24"/>
        </w:rPr>
        <w:t>除采购活动对商</w:t>
      </w:r>
      <w:r w:rsidR="001669B6">
        <w:rPr>
          <w:color w:val="000000" w:themeColor="text1"/>
          <w:sz w:val="24"/>
          <w:szCs w:val="24"/>
        </w:rPr>
        <w:t>品包装、快递包装达成具体约定外，乙方提供产品及相关快递服务涉及</w:t>
      </w:r>
      <w:bookmarkStart w:id="6" w:name="_GoBack"/>
      <w:bookmarkEnd w:id="6"/>
      <w:r>
        <w:rPr>
          <w:color w:val="000000" w:themeColor="text1"/>
          <w:sz w:val="24"/>
          <w:szCs w:val="24"/>
        </w:rPr>
        <w:t>具体包装要求的，应不低于《商品包装政府采购需求标准（试行）》《快递包装政府采购需求标准（试行）》标准，并作为履约验收的内容，必要时甲方可以要求乙方在履约验收环节出具检测报告</w:t>
      </w:r>
      <w:r>
        <w:rPr>
          <w:color w:val="000000" w:themeColor="text1"/>
          <w:sz w:val="24"/>
          <w:szCs w:val="24"/>
        </w:rPr>
        <w:t>。</w:t>
      </w:r>
    </w:p>
    <w:p w:rsidR="005E5BB3" w:rsidRDefault="009627A1" w:rsidP="001669B6">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7.5 </w:t>
      </w:r>
      <w:r>
        <w:rPr>
          <w:color w:val="000000"/>
          <w:sz w:val="24"/>
          <w:szCs w:val="24"/>
        </w:rPr>
        <w:t>乙方在运输到达之前应提前通知甲方，并提示货物运输装卸的注意事项，甲方配合乙方做好货物的接收工作。</w:t>
      </w:r>
    </w:p>
    <w:p w:rsidR="005E5BB3" w:rsidRDefault="009627A1">
      <w:pPr>
        <w:pStyle w:val="AONormal"/>
        <w:snapToGrid w:val="0"/>
        <w:spacing w:line="360" w:lineRule="auto"/>
        <w:ind w:firstLine="446"/>
        <w:rPr>
          <w:rFonts w:ascii="Times New Roman" w:hAnsi="Times New Roman" w:cs="Times New Roman"/>
          <w:sz w:val="24"/>
          <w:szCs w:val="24"/>
        </w:rPr>
      </w:pPr>
      <w:r>
        <w:rPr>
          <w:rFonts w:ascii="Times New Roman" w:eastAsia="宋体" w:hAnsi="Times New Roman" w:cs="Times New Roman"/>
          <w:color w:val="000000" w:themeColor="text1"/>
          <w:kern w:val="2"/>
          <w:sz w:val="24"/>
          <w:szCs w:val="24"/>
        </w:rPr>
        <w:t xml:space="preserve">7.6 </w:t>
      </w:r>
      <w:r>
        <w:rPr>
          <w:rFonts w:ascii="Times New Roman" w:eastAsia="宋体" w:hAnsi="Times New Roman" w:cs="Times New Roman"/>
          <w:color w:val="000000"/>
          <w:kern w:val="2"/>
          <w:sz w:val="24"/>
          <w:szCs w:val="24"/>
        </w:rPr>
        <w:t>如因包装、运输问题导致货物</w:t>
      </w:r>
      <w:r>
        <w:rPr>
          <w:rFonts w:ascii="Times New Roman" w:eastAsia="宋体" w:hAnsi="Times New Roman" w:cs="Times New Roman"/>
          <w:color w:val="000000" w:themeColor="text1"/>
          <w:kern w:val="2"/>
          <w:sz w:val="24"/>
          <w:szCs w:val="24"/>
        </w:rPr>
        <w:t>损毁、丢失</w:t>
      </w:r>
      <w:r>
        <w:rPr>
          <w:rFonts w:ascii="Times New Roman" w:eastAsia="宋体" w:hAnsi="Times New Roman" w:cs="Times New Roman"/>
          <w:color w:val="000000"/>
          <w:kern w:val="2"/>
          <w:sz w:val="24"/>
          <w:szCs w:val="24"/>
        </w:rPr>
        <w:t>或者品质下降，甲方有权要求降价、换货、拒收部分或整批货物，由此产生的费用和损失，均由乙方承担。</w:t>
      </w:r>
    </w:p>
    <w:p w:rsidR="005E5BB3" w:rsidRDefault="009627A1">
      <w:pPr>
        <w:adjustRightInd w:val="0"/>
        <w:snapToGrid w:val="0"/>
        <w:spacing w:line="360" w:lineRule="auto"/>
        <w:ind w:firstLineChars="200" w:firstLine="448"/>
        <w:jc w:val="left"/>
        <w:rPr>
          <w:b/>
          <w:sz w:val="24"/>
          <w:szCs w:val="24"/>
        </w:rPr>
      </w:pPr>
      <w:r>
        <w:rPr>
          <w:b/>
          <w:color w:val="000000" w:themeColor="text1"/>
          <w:sz w:val="24"/>
          <w:szCs w:val="24"/>
        </w:rPr>
        <w:t xml:space="preserve">8. </w:t>
      </w:r>
      <w:r>
        <w:rPr>
          <w:b/>
          <w:sz w:val="24"/>
          <w:szCs w:val="24"/>
        </w:rPr>
        <w:t>质量标准和保证</w:t>
      </w:r>
    </w:p>
    <w:p w:rsidR="005E5BB3" w:rsidRDefault="009627A1" w:rsidP="001669B6">
      <w:pPr>
        <w:pStyle w:val="a7"/>
        <w:adjustRightInd w:val="0"/>
        <w:snapToGrid w:val="0"/>
        <w:spacing w:line="360" w:lineRule="auto"/>
        <w:ind w:firstLineChars="200" w:firstLine="446"/>
        <w:jc w:val="left"/>
        <w:rPr>
          <w:rFonts w:ascii="Times New Roman" w:hAnsi="Times New Roman"/>
          <w:b/>
          <w:sz w:val="24"/>
          <w:szCs w:val="24"/>
        </w:rPr>
      </w:pPr>
      <w:r>
        <w:rPr>
          <w:rFonts w:ascii="Times New Roman" w:hAnsi="Times New Roman"/>
          <w:sz w:val="24"/>
          <w:szCs w:val="24"/>
        </w:rPr>
        <w:t xml:space="preserve">8.1 </w:t>
      </w:r>
      <w:r>
        <w:rPr>
          <w:rFonts w:ascii="Times New Roman" w:hAnsi="Times New Roman"/>
          <w:sz w:val="24"/>
          <w:szCs w:val="24"/>
        </w:rPr>
        <w:t>质量标准</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）本合同下提供的货物应符合合同</w:t>
      </w:r>
      <w:r>
        <w:rPr>
          <w:color w:val="000000"/>
          <w:sz w:val="24"/>
          <w:szCs w:val="24"/>
        </w:rPr>
        <w:t>约定的</w:t>
      </w:r>
      <w:r>
        <w:rPr>
          <w:sz w:val="24"/>
          <w:szCs w:val="24"/>
        </w:rPr>
        <w:t>品牌、规格型号、技术性能、配置、质量、数量等要求。质量要求不明确的，按照强制性国家标准履行；没有强制性国家标准的，按照推荐性国家标准履行；没有推荐性国家标准的，按照行业标准履行；没</w:t>
      </w:r>
      <w:r>
        <w:rPr>
          <w:sz w:val="24"/>
          <w:szCs w:val="24"/>
        </w:rPr>
        <w:lastRenderedPageBreak/>
        <w:t>有国家标准、行业标准的，按照通常标准或者符合合同目的的特定标准履行。</w:t>
      </w:r>
    </w:p>
    <w:p w:rsidR="005E5BB3" w:rsidRDefault="009627A1" w:rsidP="001669B6">
      <w:pPr>
        <w:pStyle w:val="a7"/>
        <w:adjustRightInd w:val="0"/>
        <w:snapToGrid w:val="0"/>
        <w:spacing w:line="360" w:lineRule="auto"/>
        <w:ind w:firstLineChars="200" w:firstLine="446"/>
        <w:jc w:val="left"/>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2</w:t>
      </w:r>
      <w:r>
        <w:rPr>
          <w:rFonts w:ascii="Times New Roman" w:hAnsi="Times New Roman"/>
          <w:sz w:val="24"/>
          <w:szCs w:val="24"/>
        </w:rPr>
        <w:t>）采用中华人民共和国法定计量单位。</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3</w:t>
      </w:r>
      <w:r>
        <w:rPr>
          <w:sz w:val="24"/>
          <w:szCs w:val="24"/>
        </w:rPr>
        <w:t>）乙方所提供的货物应符合国家有关安全、环保、卫生的规定。</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4</w:t>
      </w:r>
      <w:r>
        <w:rPr>
          <w:sz w:val="24"/>
          <w:szCs w:val="24"/>
        </w:rPr>
        <w:t>）乙方应向甲方提交所提供货物的技术文件，包括相应的中文技术文件，如：产品目录、图纸、操作手册、使用说明、维护手册或服务指南等。上述文件应包装好随货物一同发运。</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 xml:space="preserve">8.2 </w:t>
      </w:r>
      <w:r>
        <w:rPr>
          <w:sz w:val="24"/>
          <w:szCs w:val="24"/>
        </w:rPr>
        <w:t>保证</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乙方应保证提供的货物完全符合合同规定的质量、规格和性能要求。乙方应保证货物在正确安装、正常使用和保养条件下，在其使用寿命期内具备合同约定的性能。存在质量保证期的，货物最终交付验收合格后在</w:t>
      </w:r>
      <w:r>
        <w:rPr>
          <w:b/>
          <w:sz w:val="24"/>
          <w:szCs w:val="24"/>
        </w:rPr>
        <w:t>【政府采购合同专用条款】</w:t>
      </w:r>
      <w:r>
        <w:rPr>
          <w:sz w:val="24"/>
          <w:szCs w:val="24"/>
        </w:rPr>
        <w:t>规定或乙方书面承诺（两者以较长的为准）的质量保证期内，本保证保持有效。</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2</w:t>
      </w:r>
      <w:r>
        <w:rPr>
          <w:sz w:val="24"/>
          <w:szCs w:val="24"/>
        </w:rPr>
        <w:t>）在质量保证期内所发现的缺陷，甲方应尽快以书面形式通知乙方。</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3</w:t>
      </w:r>
      <w:r>
        <w:rPr>
          <w:sz w:val="24"/>
          <w:szCs w:val="24"/>
        </w:rPr>
        <w:t>）乙方收到通知后，应在</w:t>
      </w:r>
      <w:r>
        <w:rPr>
          <w:b/>
          <w:sz w:val="24"/>
          <w:szCs w:val="24"/>
        </w:rPr>
        <w:t>【政府采购合同专用条款】</w:t>
      </w:r>
      <w:r>
        <w:rPr>
          <w:sz w:val="24"/>
          <w:szCs w:val="24"/>
        </w:rPr>
        <w:t>规定的响应时间内以合理的速度免费维修或更换有缺陷的货物或部件。</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4</w:t>
      </w:r>
      <w:r>
        <w:rPr>
          <w:sz w:val="24"/>
          <w:szCs w:val="24"/>
        </w:rPr>
        <w:t>）在质量保证期内，如果货物的质量或规格与合同不符，或证实货物是有缺陷的，包括潜在的缺陷或使用不符合要求的材料等，甲方可以根据本合同第</w:t>
      </w:r>
      <w:r>
        <w:rPr>
          <w:sz w:val="24"/>
          <w:szCs w:val="24"/>
        </w:rPr>
        <w:t>1</w:t>
      </w:r>
      <w:r>
        <w:rPr>
          <w:color w:val="000000" w:themeColor="text1"/>
          <w:sz w:val="24"/>
          <w:szCs w:val="24"/>
        </w:rPr>
        <w:t>5</w:t>
      </w:r>
      <w:r>
        <w:rPr>
          <w:sz w:val="24"/>
          <w:szCs w:val="24"/>
        </w:rPr>
        <w:t>.1</w:t>
      </w:r>
      <w:r>
        <w:rPr>
          <w:sz w:val="24"/>
          <w:szCs w:val="24"/>
        </w:rPr>
        <w:t>条规定以书面形式</w:t>
      </w:r>
      <w:r>
        <w:rPr>
          <w:color w:val="000000" w:themeColor="text1"/>
          <w:sz w:val="24"/>
          <w:szCs w:val="24"/>
        </w:rPr>
        <w:t>追究</w:t>
      </w:r>
      <w:r>
        <w:rPr>
          <w:sz w:val="24"/>
          <w:szCs w:val="24"/>
        </w:rPr>
        <w:t>乙方</w:t>
      </w:r>
      <w:r>
        <w:rPr>
          <w:color w:val="000000" w:themeColor="text1"/>
          <w:sz w:val="24"/>
          <w:szCs w:val="24"/>
        </w:rPr>
        <w:t>的违约责任</w:t>
      </w:r>
      <w:r>
        <w:rPr>
          <w:sz w:val="24"/>
          <w:szCs w:val="24"/>
        </w:rPr>
        <w:t>。</w:t>
      </w:r>
    </w:p>
    <w:p w:rsidR="005E5BB3" w:rsidRDefault="009627A1" w:rsidP="001669B6">
      <w:pPr>
        <w:adjustRightInd w:val="0"/>
        <w:snapToGrid w:val="0"/>
        <w:spacing w:line="360" w:lineRule="auto"/>
        <w:ind w:firstLineChars="200" w:firstLine="446"/>
        <w:jc w:val="left"/>
        <w:rPr>
          <w:sz w:val="24"/>
          <w:szCs w:val="24"/>
        </w:rPr>
      </w:pPr>
      <w:r>
        <w:rPr>
          <w:sz w:val="24"/>
          <w:szCs w:val="24"/>
        </w:rPr>
        <w:t>（</w:t>
      </w:r>
      <w:r>
        <w:rPr>
          <w:sz w:val="24"/>
          <w:szCs w:val="24"/>
        </w:rPr>
        <w:t>5</w:t>
      </w:r>
      <w:r>
        <w:rPr>
          <w:sz w:val="24"/>
          <w:szCs w:val="24"/>
        </w:rPr>
        <w:t>）乙方在约定的时间内未能弥补缺陷，甲方可采取必要的补救措施，但其风险和费用将由乙方承担，甲方根据合同约定对乙方行使的其他权利不受影响。</w:t>
      </w:r>
    </w:p>
    <w:p w:rsidR="005E5BB3" w:rsidRDefault="009627A1">
      <w:pPr>
        <w:adjustRightInd w:val="0"/>
        <w:snapToGrid w:val="0"/>
        <w:spacing w:line="360" w:lineRule="auto"/>
        <w:ind w:firstLineChars="200" w:firstLine="448"/>
        <w:jc w:val="left"/>
        <w:rPr>
          <w:b/>
          <w:bCs/>
          <w:sz w:val="24"/>
          <w:szCs w:val="24"/>
        </w:rPr>
      </w:pPr>
      <w:r>
        <w:rPr>
          <w:b/>
          <w:bCs/>
          <w:color w:val="000000" w:themeColor="text1"/>
          <w:sz w:val="24"/>
          <w:szCs w:val="24"/>
        </w:rPr>
        <w:t>9</w:t>
      </w:r>
      <w:r>
        <w:rPr>
          <w:b/>
          <w:bCs/>
          <w:sz w:val="24"/>
          <w:szCs w:val="24"/>
        </w:rPr>
        <w:t>.</w:t>
      </w:r>
      <w:r>
        <w:rPr>
          <w:b/>
          <w:bCs/>
          <w:color w:val="000000" w:themeColor="text1"/>
          <w:sz w:val="24"/>
          <w:szCs w:val="24"/>
        </w:rPr>
        <w:t xml:space="preserve"> </w:t>
      </w:r>
      <w:r>
        <w:rPr>
          <w:b/>
          <w:bCs/>
          <w:sz w:val="24"/>
          <w:szCs w:val="24"/>
        </w:rPr>
        <w:t>权利</w:t>
      </w:r>
      <w:r>
        <w:rPr>
          <w:b/>
          <w:bCs/>
          <w:sz w:val="24"/>
          <w:szCs w:val="24"/>
        </w:rPr>
        <w:t>瑕疵担保</w:t>
      </w:r>
    </w:p>
    <w:p w:rsidR="005E5BB3" w:rsidRDefault="009627A1" w:rsidP="001669B6">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9.1 </w:t>
      </w:r>
      <w:r>
        <w:rPr>
          <w:color w:val="000000" w:themeColor="text1"/>
          <w:sz w:val="24"/>
          <w:szCs w:val="24"/>
        </w:rPr>
        <w:t>乙方保证对其出售的货物享有合法的权利。</w:t>
      </w:r>
    </w:p>
    <w:p w:rsidR="005E5BB3" w:rsidRDefault="009627A1" w:rsidP="001669B6">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9.2 </w:t>
      </w:r>
      <w:r>
        <w:rPr>
          <w:sz w:val="24"/>
          <w:szCs w:val="24"/>
        </w:rPr>
        <w:t>乙方保证在交付的货物上不存在抵押权等担保物权。</w:t>
      </w:r>
    </w:p>
    <w:p w:rsidR="005E5BB3" w:rsidRDefault="009627A1" w:rsidP="001669B6">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9.3 </w:t>
      </w:r>
      <w:r>
        <w:rPr>
          <w:color w:val="000000" w:themeColor="text1"/>
          <w:sz w:val="24"/>
          <w:szCs w:val="24"/>
        </w:rPr>
        <w:t>如甲方使用上述货物构成对第三人侵权的，则由乙方承担全部责任。</w:t>
      </w:r>
    </w:p>
    <w:p w:rsidR="005E5BB3" w:rsidRDefault="009627A1">
      <w:pPr>
        <w:autoSpaceDE w:val="0"/>
        <w:autoSpaceDN w:val="0"/>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 xml:space="preserve">10. </w:t>
      </w:r>
      <w:r>
        <w:rPr>
          <w:b/>
          <w:bCs/>
          <w:color w:val="000000" w:themeColor="text1"/>
          <w:sz w:val="24"/>
          <w:szCs w:val="24"/>
        </w:rPr>
        <w:t>知识产权保护</w:t>
      </w:r>
    </w:p>
    <w:p w:rsidR="005E5BB3" w:rsidRDefault="009627A1" w:rsidP="001669B6">
      <w:pPr>
        <w:autoSpaceDE w:val="0"/>
        <w:autoSpaceDN w:val="0"/>
        <w:adjustRightInd w:val="0"/>
        <w:snapToGrid w:val="0"/>
        <w:spacing w:line="360" w:lineRule="auto"/>
        <w:ind w:firstLineChars="200" w:firstLine="446"/>
        <w:jc w:val="left"/>
        <w:rPr>
          <w:sz w:val="24"/>
          <w:szCs w:val="24"/>
        </w:rPr>
      </w:pPr>
      <w:r>
        <w:rPr>
          <w:color w:val="000000" w:themeColor="text1"/>
          <w:sz w:val="24"/>
          <w:szCs w:val="24"/>
        </w:rPr>
        <w:t xml:space="preserve">10.1 </w:t>
      </w:r>
      <w:r>
        <w:rPr>
          <w:color w:val="000000" w:themeColor="text1"/>
          <w:sz w:val="24"/>
          <w:szCs w:val="24"/>
        </w:rPr>
        <w:t>乙方对其所销售的货物应当享有知识产权或经权利人合法授权，保证没有侵犯任</w:t>
      </w:r>
      <w:r>
        <w:rPr>
          <w:sz w:val="24"/>
          <w:szCs w:val="24"/>
        </w:rPr>
        <w:t>何第三人的知识产权等权利。</w:t>
      </w:r>
      <w:bookmarkStart w:id="7" w:name="_Hlk163047038"/>
      <w:r>
        <w:rPr>
          <w:sz w:val="24"/>
          <w:szCs w:val="24"/>
        </w:rPr>
        <w:t>因违反前述约定对第三人构成侵权的，应当由乙方向第三人承担法律责任；甲方依法向第三人赔偿后，有权向乙方追偿。甲方有其他损失的，乙方应当赔偿</w:t>
      </w:r>
      <w:bookmarkEnd w:id="7"/>
      <w:r>
        <w:rPr>
          <w:sz w:val="24"/>
          <w:szCs w:val="24"/>
        </w:rPr>
        <w:t>。</w:t>
      </w:r>
    </w:p>
    <w:p w:rsidR="005E5BB3" w:rsidRDefault="009627A1">
      <w:pPr>
        <w:autoSpaceDE w:val="0"/>
        <w:autoSpaceDN w:val="0"/>
        <w:adjustRightInd w:val="0"/>
        <w:snapToGrid w:val="0"/>
        <w:spacing w:line="360" w:lineRule="auto"/>
        <w:ind w:firstLineChars="200" w:firstLine="448"/>
        <w:jc w:val="left"/>
        <w:rPr>
          <w:b/>
          <w:bCs/>
          <w:sz w:val="24"/>
          <w:szCs w:val="24"/>
        </w:rPr>
      </w:pPr>
      <w:r>
        <w:rPr>
          <w:b/>
          <w:bCs/>
          <w:sz w:val="24"/>
          <w:szCs w:val="24"/>
        </w:rPr>
        <w:t xml:space="preserve">11. </w:t>
      </w:r>
      <w:r>
        <w:rPr>
          <w:b/>
          <w:bCs/>
          <w:sz w:val="24"/>
          <w:szCs w:val="24"/>
        </w:rPr>
        <w:t>保密义务</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 xml:space="preserve">11.1 </w:t>
      </w:r>
      <w:r>
        <w:rPr>
          <w:sz w:val="24"/>
          <w:szCs w:val="24"/>
        </w:rPr>
        <w:t>甲、乙双方对采购和合同履行过程中</w:t>
      </w:r>
      <w:r>
        <w:rPr>
          <w:sz w:val="24"/>
          <w:szCs w:val="24"/>
        </w:rPr>
        <w:t>所获悉的国家秘密、工作秘密、商业秘</w:t>
      </w:r>
      <w:r>
        <w:rPr>
          <w:sz w:val="24"/>
          <w:szCs w:val="24"/>
        </w:rPr>
        <w:lastRenderedPageBreak/>
        <w:t>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bCs/>
          <w:sz w:val="24"/>
          <w:szCs w:val="24"/>
        </w:rPr>
        <w:t>【政府采购合同专用条款】</w:t>
      </w:r>
      <w:r>
        <w:rPr>
          <w:sz w:val="24"/>
          <w:szCs w:val="24"/>
        </w:rPr>
        <w:t>中约定。</w:t>
      </w:r>
    </w:p>
    <w:p w:rsidR="005E5BB3" w:rsidRDefault="009627A1">
      <w:pPr>
        <w:autoSpaceDE w:val="0"/>
        <w:autoSpaceDN w:val="0"/>
        <w:adjustRightInd w:val="0"/>
        <w:snapToGrid w:val="0"/>
        <w:spacing w:line="360" w:lineRule="auto"/>
        <w:ind w:firstLineChars="200" w:firstLine="448"/>
        <w:jc w:val="left"/>
        <w:rPr>
          <w:b/>
          <w:bCs/>
          <w:sz w:val="24"/>
          <w:szCs w:val="24"/>
        </w:rPr>
      </w:pPr>
      <w:r>
        <w:rPr>
          <w:b/>
          <w:bCs/>
          <w:sz w:val="24"/>
          <w:szCs w:val="24"/>
        </w:rPr>
        <w:t xml:space="preserve">12. </w:t>
      </w:r>
      <w:r>
        <w:rPr>
          <w:b/>
          <w:bCs/>
          <w:sz w:val="24"/>
          <w:szCs w:val="24"/>
        </w:rPr>
        <w:t>合同价款支付</w:t>
      </w:r>
    </w:p>
    <w:p w:rsidR="005E5BB3" w:rsidRDefault="009627A1" w:rsidP="001669B6">
      <w:pPr>
        <w:adjustRightInd w:val="0"/>
        <w:snapToGrid w:val="0"/>
        <w:spacing w:line="360" w:lineRule="auto"/>
        <w:ind w:firstLineChars="200" w:firstLine="446"/>
        <w:jc w:val="left"/>
        <w:rPr>
          <w:sz w:val="24"/>
          <w:szCs w:val="24"/>
        </w:rPr>
      </w:pPr>
      <w:r>
        <w:rPr>
          <w:sz w:val="24"/>
          <w:szCs w:val="24"/>
        </w:rPr>
        <w:t xml:space="preserve">12.1 </w:t>
      </w:r>
      <w:r>
        <w:rPr>
          <w:sz w:val="24"/>
          <w:szCs w:val="24"/>
        </w:rPr>
        <w:t>合同价款支付按照国库集中支付制度及财政管理相关规定执行。</w:t>
      </w:r>
    </w:p>
    <w:p w:rsidR="005E5BB3" w:rsidRDefault="009627A1" w:rsidP="001669B6">
      <w:pPr>
        <w:pStyle w:val="2"/>
        <w:adjustRightInd w:val="0"/>
        <w:snapToGrid w:val="0"/>
        <w:spacing w:before="0" w:after="0" w:line="360" w:lineRule="auto"/>
        <w:ind w:firstLineChars="200" w:firstLine="446"/>
        <w:rPr>
          <w:rFonts w:ascii="Times New Roman" w:hAnsi="Times New Roman" w:cs="Times New Roman"/>
          <w:sz w:val="24"/>
          <w:szCs w:val="24"/>
        </w:rPr>
      </w:pPr>
      <w:r>
        <w:rPr>
          <w:rFonts w:ascii="Times New Roman" w:hAnsi="Times New Roman" w:cs="Times New Roman"/>
          <w:b w:val="0"/>
          <w:bCs w:val="0"/>
          <w:sz w:val="24"/>
          <w:szCs w:val="24"/>
        </w:rPr>
        <w:t xml:space="preserve">12.2 </w:t>
      </w:r>
      <w:r>
        <w:rPr>
          <w:rFonts w:ascii="Times New Roman" w:hAnsi="Times New Roman" w:cs="Times New Roman"/>
          <w:b w:val="0"/>
          <w:bCs w:val="0"/>
          <w:sz w:val="24"/>
          <w:szCs w:val="24"/>
        </w:rPr>
        <w:t>对于满足合同约定支付条件的，甲方原则上应当自收到发票后</w:t>
      </w:r>
      <w:r>
        <w:rPr>
          <w:rFonts w:ascii="Times New Roman" w:hAnsi="Times New Roman" w:cs="Times New Roman"/>
          <w:b w:val="0"/>
          <w:bCs w:val="0"/>
          <w:sz w:val="24"/>
          <w:szCs w:val="24"/>
        </w:rPr>
        <w:t>10</w:t>
      </w:r>
      <w:r>
        <w:rPr>
          <w:rFonts w:ascii="Times New Roman" w:hAnsi="Times New Roman" w:cs="Times New Roman"/>
          <w:b w:val="0"/>
          <w:bCs w:val="0"/>
          <w:sz w:val="24"/>
          <w:szCs w:val="24"/>
        </w:rPr>
        <w:t>个工作日内将资金支付到合同约定的乙方账户，不得以机构变动、人员更替、政策调整等为由迟延付款，不得将采购文件和合同中未规定的义务作为向乙方付款的条件。具体合同价款支付时间在【</w:t>
      </w:r>
      <w:r>
        <w:rPr>
          <w:rFonts w:ascii="Times New Roman" w:hAnsi="Times New Roman" w:cs="Times New Roman"/>
          <w:sz w:val="24"/>
          <w:szCs w:val="24"/>
        </w:rPr>
        <w:t>政府采购合同专用条款</w:t>
      </w:r>
      <w:r>
        <w:rPr>
          <w:rFonts w:ascii="Times New Roman" w:hAnsi="Times New Roman" w:cs="Times New Roman"/>
          <w:b w:val="0"/>
          <w:bCs w:val="0"/>
          <w:sz w:val="24"/>
          <w:szCs w:val="24"/>
        </w:rPr>
        <w:t>】中约定。</w:t>
      </w:r>
    </w:p>
    <w:p w:rsidR="005E5BB3" w:rsidRDefault="009627A1">
      <w:pPr>
        <w:pStyle w:val="a5"/>
        <w:adjustRightInd w:val="0"/>
        <w:snapToGrid w:val="0"/>
        <w:spacing w:after="0" w:line="360" w:lineRule="auto"/>
        <w:ind w:firstLineChars="200" w:firstLine="448"/>
        <w:rPr>
          <w:b/>
          <w:bCs/>
          <w:sz w:val="24"/>
          <w:szCs w:val="24"/>
        </w:rPr>
      </w:pPr>
      <w:r>
        <w:rPr>
          <w:b/>
          <w:bCs/>
          <w:sz w:val="24"/>
          <w:szCs w:val="24"/>
        </w:rPr>
        <w:t xml:space="preserve">13. </w:t>
      </w:r>
      <w:r>
        <w:rPr>
          <w:b/>
          <w:bCs/>
          <w:sz w:val="24"/>
          <w:szCs w:val="24"/>
        </w:rPr>
        <w:t>履约保证金</w:t>
      </w:r>
    </w:p>
    <w:p w:rsidR="005E5BB3" w:rsidRDefault="009627A1" w:rsidP="001669B6">
      <w:pPr>
        <w:adjustRightInd w:val="0"/>
        <w:snapToGrid w:val="0"/>
        <w:spacing w:line="360" w:lineRule="auto"/>
        <w:ind w:firstLineChars="200" w:firstLine="446"/>
        <w:jc w:val="left"/>
        <w:rPr>
          <w:sz w:val="24"/>
          <w:szCs w:val="24"/>
        </w:rPr>
      </w:pPr>
      <w:r>
        <w:rPr>
          <w:sz w:val="24"/>
          <w:szCs w:val="24"/>
        </w:rPr>
        <w:t xml:space="preserve">13.1 </w:t>
      </w:r>
      <w:r>
        <w:rPr>
          <w:sz w:val="24"/>
          <w:szCs w:val="24"/>
        </w:rPr>
        <w:t>乙方应当以支票、汇票、本票或者金融机构、担保机构出具的保函等非现金形式提交。</w:t>
      </w:r>
    </w:p>
    <w:p w:rsidR="005E5BB3" w:rsidRDefault="009627A1" w:rsidP="001669B6">
      <w:pPr>
        <w:adjustRightInd w:val="0"/>
        <w:snapToGrid w:val="0"/>
        <w:spacing w:line="360" w:lineRule="auto"/>
        <w:ind w:firstLineChars="200" w:firstLine="446"/>
        <w:jc w:val="left"/>
        <w:rPr>
          <w:sz w:val="24"/>
          <w:szCs w:val="24"/>
        </w:rPr>
      </w:pPr>
      <w:r>
        <w:rPr>
          <w:sz w:val="24"/>
          <w:szCs w:val="24"/>
        </w:rPr>
        <w:t xml:space="preserve">13.2 </w:t>
      </w:r>
      <w:r>
        <w:rPr>
          <w:sz w:val="24"/>
          <w:szCs w:val="24"/>
        </w:rPr>
        <w:t>如果乙方出现</w:t>
      </w:r>
      <w:r>
        <w:rPr>
          <w:b/>
          <w:bCs/>
          <w:sz w:val="24"/>
          <w:szCs w:val="24"/>
        </w:rPr>
        <w:t>【政府采购合同专用条款】</w:t>
      </w:r>
      <w:r>
        <w:rPr>
          <w:sz w:val="24"/>
          <w:szCs w:val="24"/>
        </w:rPr>
        <w:t>约定情形的，履约保证金不予退还；如果乙方未能按合同约定全面履行义务，甲方有权从履约保证金中取得补偿或赔偿，且不影响甲方要求乙方承担合同约定的超过履约保证金的违约责任的权利。</w:t>
      </w:r>
    </w:p>
    <w:p w:rsidR="005E5BB3" w:rsidRDefault="009627A1" w:rsidP="001669B6">
      <w:pPr>
        <w:adjustRightInd w:val="0"/>
        <w:snapToGrid w:val="0"/>
        <w:spacing w:line="360" w:lineRule="auto"/>
        <w:ind w:firstLineChars="200" w:firstLine="446"/>
        <w:rPr>
          <w:sz w:val="24"/>
          <w:szCs w:val="24"/>
        </w:rPr>
      </w:pPr>
      <w:r>
        <w:rPr>
          <w:sz w:val="24"/>
          <w:szCs w:val="24"/>
        </w:rPr>
        <w:t xml:space="preserve">13.3 </w:t>
      </w:r>
      <w:r>
        <w:rPr>
          <w:sz w:val="24"/>
          <w:szCs w:val="24"/>
        </w:rPr>
        <w:t>甲方在项目通过验收后按照</w:t>
      </w:r>
      <w:r>
        <w:rPr>
          <w:b/>
          <w:sz w:val="24"/>
          <w:szCs w:val="24"/>
        </w:rPr>
        <w:t>【政府采购合同专用条款】</w:t>
      </w:r>
      <w:r>
        <w:rPr>
          <w:sz w:val="24"/>
          <w:szCs w:val="24"/>
        </w:rPr>
        <w:t>规定的时间内将履约保证金退还乙方；逾期退还的，乙方可要求甲方支付违约金，违约金按照</w:t>
      </w:r>
      <w:r>
        <w:rPr>
          <w:b/>
          <w:sz w:val="24"/>
          <w:szCs w:val="24"/>
        </w:rPr>
        <w:t>【政府采购合同专用条款】</w:t>
      </w:r>
      <w:r>
        <w:rPr>
          <w:sz w:val="24"/>
          <w:szCs w:val="24"/>
        </w:rPr>
        <w:t>规定支付。</w:t>
      </w:r>
    </w:p>
    <w:p w:rsidR="005E5BB3" w:rsidRDefault="009627A1">
      <w:pPr>
        <w:autoSpaceDE w:val="0"/>
        <w:autoSpaceDN w:val="0"/>
        <w:adjustRightInd w:val="0"/>
        <w:snapToGrid w:val="0"/>
        <w:spacing w:line="360" w:lineRule="auto"/>
        <w:ind w:firstLineChars="200" w:firstLine="448"/>
        <w:jc w:val="left"/>
        <w:rPr>
          <w:b/>
          <w:sz w:val="24"/>
          <w:szCs w:val="24"/>
        </w:rPr>
      </w:pPr>
      <w:r>
        <w:rPr>
          <w:b/>
          <w:bCs/>
          <w:sz w:val="24"/>
          <w:szCs w:val="24"/>
        </w:rPr>
        <w:t xml:space="preserve">14. </w:t>
      </w:r>
      <w:r>
        <w:rPr>
          <w:b/>
          <w:sz w:val="24"/>
          <w:szCs w:val="24"/>
        </w:rPr>
        <w:t>售后服务</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 xml:space="preserve">14.1 </w:t>
      </w:r>
      <w:r>
        <w:rPr>
          <w:sz w:val="24"/>
          <w:szCs w:val="24"/>
        </w:rPr>
        <w:t>除项目不涉及或采购活动中明确约定无须承担外，乙方还应提供下列服务：</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）货物的现场移动、安装、调试、启动监督及技术支持；</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2</w:t>
      </w:r>
      <w:r>
        <w:rPr>
          <w:sz w:val="24"/>
          <w:szCs w:val="24"/>
        </w:rPr>
        <w:t>）提供</w:t>
      </w:r>
      <w:r>
        <w:rPr>
          <w:sz w:val="24"/>
          <w:szCs w:val="24"/>
        </w:rPr>
        <w:t>货物组装和维修所需的专用工具和辅助材料；</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3</w:t>
      </w:r>
      <w:r>
        <w:rPr>
          <w:sz w:val="24"/>
          <w:szCs w:val="24"/>
        </w:rPr>
        <w:t>）在</w:t>
      </w:r>
      <w:r>
        <w:rPr>
          <w:b/>
          <w:bCs/>
          <w:sz w:val="24"/>
          <w:szCs w:val="24"/>
        </w:rPr>
        <w:t>【政府采购合同专用条款】</w:t>
      </w:r>
      <w:r>
        <w:rPr>
          <w:sz w:val="24"/>
          <w:szCs w:val="24"/>
        </w:rPr>
        <w:t>约定的期限内对所有的货物实施运行监督、维修，但前提条件是该服务并不能免除乙方在质量保证期内所承担的义务；</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4</w:t>
      </w:r>
      <w:r>
        <w:rPr>
          <w:sz w:val="24"/>
          <w:szCs w:val="24"/>
        </w:rPr>
        <w:t>）在制造商所在地或指定现场就货物的安装、启动、运营、维护、废弃处置等对甲方操作人员进行培训；</w:t>
      </w:r>
    </w:p>
    <w:p w:rsidR="005E5BB3" w:rsidRDefault="009627A1">
      <w:pPr>
        <w:pStyle w:val="AONormal"/>
        <w:snapToGrid w:val="0"/>
        <w:spacing w:line="360" w:lineRule="auto"/>
        <w:ind w:firstLine="446"/>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5</w:t>
      </w:r>
      <w:r>
        <w:rPr>
          <w:rFonts w:ascii="Times New Roman" w:eastAsia="宋体" w:hAnsi="Times New Roman" w:cs="Times New Roman"/>
          <w:sz w:val="24"/>
          <w:szCs w:val="24"/>
        </w:rPr>
        <w:t>）依照法律、行政法规的规定或者按照</w:t>
      </w:r>
      <w:r>
        <w:rPr>
          <w:rFonts w:ascii="Times New Roman" w:eastAsia="宋体" w:hAnsi="Times New Roman" w:cs="Times New Roman"/>
          <w:b/>
          <w:bCs/>
          <w:sz w:val="24"/>
          <w:szCs w:val="24"/>
        </w:rPr>
        <w:t>【政府采购合同专用条款】</w:t>
      </w:r>
      <w:r>
        <w:rPr>
          <w:rFonts w:ascii="Times New Roman" w:eastAsia="宋体" w:hAnsi="Times New Roman" w:cs="Times New Roman"/>
          <w:sz w:val="24"/>
          <w:szCs w:val="24"/>
        </w:rPr>
        <w:t>约定，货物在有效使用年限届满后应予回收的，乙方负有自行或者委托第三人对货物予以回收的义务；</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lastRenderedPageBreak/>
        <w:t>（</w:t>
      </w:r>
      <w:r>
        <w:rPr>
          <w:sz w:val="24"/>
          <w:szCs w:val="24"/>
        </w:rPr>
        <w:t>6</w:t>
      </w:r>
      <w:r>
        <w:rPr>
          <w:sz w:val="24"/>
          <w:szCs w:val="24"/>
        </w:rPr>
        <w:t>）</w:t>
      </w:r>
      <w:r>
        <w:rPr>
          <w:b/>
          <w:sz w:val="24"/>
          <w:szCs w:val="24"/>
        </w:rPr>
        <w:t>【政府采购合同专用条款】</w:t>
      </w:r>
      <w:r>
        <w:rPr>
          <w:sz w:val="24"/>
          <w:szCs w:val="24"/>
        </w:rPr>
        <w:t>规定由乙方提供的其他服务。</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 xml:space="preserve">14.2 </w:t>
      </w:r>
      <w:r>
        <w:rPr>
          <w:sz w:val="24"/>
          <w:szCs w:val="24"/>
        </w:rPr>
        <w:t>乙方提供的售</w:t>
      </w:r>
      <w:r>
        <w:rPr>
          <w:sz w:val="24"/>
          <w:szCs w:val="24"/>
        </w:rPr>
        <w:t>后服务的费用已包含在合同价款中，甲方不再另行支付。</w:t>
      </w:r>
    </w:p>
    <w:p w:rsidR="005E5BB3" w:rsidRDefault="009627A1">
      <w:pPr>
        <w:adjustRightInd w:val="0"/>
        <w:snapToGrid w:val="0"/>
        <w:spacing w:line="360" w:lineRule="auto"/>
        <w:ind w:firstLineChars="200" w:firstLine="448"/>
        <w:jc w:val="left"/>
        <w:rPr>
          <w:b/>
          <w:bCs/>
          <w:sz w:val="24"/>
          <w:szCs w:val="24"/>
        </w:rPr>
      </w:pPr>
      <w:r>
        <w:rPr>
          <w:b/>
          <w:bCs/>
          <w:sz w:val="24"/>
          <w:szCs w:val="24"/>
        </w:rPr>
        <w:t xml:space="preserve">15. </w:t>
      </w:r>
      <w:r>
        <w:rPr>
          <w:b/>
          <w:bCs/>
          <w:sz w:val="24"/>
          <w:szCs w:val="24"/>
        </w:rPr>
        <w:t>违约责任</w:t>
      </w:r>
    </w:p>
    <w:p w:rsidR="005E5BB3" w:rsidRDefault="009627A1" w:rsidP="001669B6">
      <w:pPr>
        <w:adjustRightInd w:val="0"/>
        <w:snapToGrid w:val="0"/>
        <w:spacing w:line="360" w:lineRule="auto"/>
        <w:ind w:firstLineChars="200" w:firstLine="446"/>
        <w:jc w:val="left"/>
        <w:rPr>
          <w:bCs/>
          <w:sz w:val="24"/>
          <w:szCs w:val="24"/>
        </w:rPr>
      </w:pPr>
      <w:r>
        <w:rPr>
          <w:bCs/>
          <w:sz w:val="24"/>
          <w:szCs w:val="24"/>
        </w:rPr>
        <w:t>15.1</w:t>
      </w:r>
      <w:r>
        <w:rPr>
          <w:bCs/>
          <w:sz w:val="24"/>
          <w:szCs w:val="24"/>
        </w:rPr>
        <w:t>质量瑕疵的违约责任</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乙方提供的产品不符合合同约定的质量标准或存在产品质量缺陷，甲方有权要求乙方根据</w:t>
      </w:r>
      <w:r>
        <w:rPr>
          <w:b/>
          <w:sz w:val="24"/>
          <w:szCs w:val="24"/>
        </w:rPr>
        <w:t>【政府采购合同专用条款】</w:t>
      </w:r>
      <w:r>
        <w:rPr>
          <w:bCs/>
          <w:sz w:val="24"/>
          <w:szCs w:val="24"/>
        </w:rPr>
        <w:t>要求</w:t>
      </w:r>
      <w:r>
        <w:rPr>
          <w:sz w:val="24"/>
          <w:szCs w:val="24"/>
        </w:rPr>
        <w:t>及时修理、重作、更换，并承担由此给甲方造成的损失。</w:t>
      </w:r>
    </w:p>
    <w:p w:rsidR="005E5BB3" w:rsidRDefault="009627A1" w:rsidP="001669B6">
      <w:pPr>
        <w:autoSpaceDE w:val="0"/>
        <w:autoSpaceDN w:val="0"/>
        <w:adjustRightInd w:val="0"/>
        <w:snapToGrid w:val="0"/>
        <w:spacing w:line="360" w:lineRule="auto"/>
        <w:ind w:firstLineChars="200" w:firstLine="446"/>
        <w:jc w:val="left"/>
        <w:rPr>
          <w:bCs/>
          <w:sz w:val="24"/>
          <w:szCs w:val="24"/>
        </w:rPr>
      </w:pPr>
      <w:r>
        <w:rPr>
          <w:bCs/>
          <w:sz w:val="24"/>
          <w:szCs w:val="24"/>
        </w:rPr>
        <w:t xml:space="preserve">15.2 </w:t>
      </w:r>
      <w:r>
        <w:rPr>
          <w:bCs/>
          <w:sz w:val="24"/>
          <w:szCs w:val="24"/>
        </w:rPr>
        <w:t>迟延交货的违约责任</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2</w:t>
      </w:r>
      <w:r>
        <w:rPr>
          <w:sz w:val="24"/>
          <w:szCs w:val="24"/>
        </w:rPr>
        <w:t>）如果乙方没有按照合同规定的时间交货和提供相关服务，甲方有权从货款中扣除误期赔偿费而不影响合同项下的其他补救方法，赔偿费按</w:t>
      </w:r>
      <w:r>
        <w:rPr>
          <w:b/>
          <w:sz w:val="24"/>
          <w:szCs w:val="24"/>
        </w:rPr>
        <w:t>【政府采购合同专用条款】</w:t>
      </w:r>
      <w:r>
        <w:rPr>
          <w:sz w:val="24"/>
          <w:szCs w:val="24"/>
        </w:rPr>
        <w:t>规定执行。如果涉及公共利益，且赔偿金额无法弥补公共利益损失，甲方可要求继续履行或者采取其他</w:t>
      </w:r>
      <w:r>
        <w:rPr>
          <w:sz w:val="24"/>
          <w:szCs w:val="24"/>
        </w:rPr>
        <w:t>补救措施。</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 xml:space="preserve">15.3 </w:t>
      </w:r>
      <w:r>
        <w:rPr>
          <w:sz w:val="24"/>
          <w:szCs w:val="24"/>
        </w:rPr>
        <w:t>迟延支付的违约责任</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甲方存在迟延支付乙方合同款项的，应当承担</w:t>
      </w:r>
      <w:r>
        <w:rPr>
          <w:b/>
          <w:bCs/>
          <w:sz w:val="24"/>
          <w:szCs w:val="24"/>
        </w:rPr>
        <w:t>【政府采购合同专用条款】</w:t>
      </w:r>
      <w:r>
        <w:rPr>
          <w:sz w:val="24"/>
          <w:szCs w:val="24"/>
        </w:rPr>
        <w:t>规定的逾期付款利息。</w:t>
      </w:r>
    </w:p>
    <w:p w:rsidR="005E5BB3" w:rsidRDefault="009627A1" w:rsidP="001669B6">
      <w:pPr>
        <w:adjustRightInd w:val="0"/>
        <w:snapToGrid w:val="0"/>
        <w:spacing w:line="360" w:lineRule="auto"/>
        <w:ind w:firstLineChars="200" w:firstLine="446"/>
        <w:jc w:val="left"/>
        <w:rPr>
          <w:sz w:val="24"/>
          <w:szCs w:val="24"/>
        </w:rPr>
      </w:pPr>
      <w:r>
        <w:rPr>
          <w:bCs/>
          <w:sz w:val="24"/>
          <w:szCs w:val="24"/>
        </w:rPr>
        <w:t>15.4</w:t>
      </w:r>
      <w:r>
        <w:rPr>
          <w:bCs/>
          <w:sz w:val="24"/>
          <w:szCs w:val="24"/>
        </w:rPr>
        <w:t>其他违约责任根据项目实际需要按</w:t>
      </w:r>
      <w:r>
        <w:rPr>
          <w:b/>
          <w:bCs/>
          <w:sz w:val="24"/>
          <w:szCs w:val="24"/>
        </w:rPr>
        <w:t>【政府采购合同专用条款】</w:t>
      </w:r>
      <w:r>
        <w:rPr>
          <w:sz w:val="24"/>
          <w:szCs w:val="24"/>
        </w:rPr>
        <w:t>规定执行。</w:t>
      </w:r>
    </w:p>
    <w:p w:rsidR="005E5BB3" w:rsidRDefault="009627A1">
      <w:pPr>
        <w:numPr>
          <w:ilvl w:val="0"/>
          <w:numId w:val="8"/>
        </w:numPr>
        <w:autoSpaceDE w:val="0"/>
        <w:autoSpaceDN w:val="0"/>
        <w:adjustRightInd w:val="0"/>
        <w:snapToGrid w:val="0"/>
        <w:spacing w:line="360" w:lineRule="auto"/>
        <w:ind w:firstLineChars="200" w:firstLine="448"/>
        <w:jc w:val="left"/>
        <w:rPr>
          <w:b/>
          <w:sz w:val="24"/>
          <w:szCs w:val="24"/>
        </w:rPr>
      </w:pPr>
      <w:r>
        <w:rPr>
          <w:b/>
          <w:sz w:val="24"/>
          <w:szCs w:val="24"/>
        </w:rPr>
        <w:t>合同变更、中止与终止</w:t>
      </w:r>
    </w:p>
    <w:p w:rsidR="005E5BB3" w:rsidRDefault="009627A1" w:rsidP="001669B6">
      <w:pPr>
        <w:adjustRightInd w:val="0"/>
        <w:snapToGrid w:val="0"/>
        <w:spacing w:line="360" w:lineRule="auto"/>
        <w:ind w:firstLineChars="200" w:firstLine="446"/>
        <w:jc w:val="left"/>
        <w:rPr>
          <w:sz w:val="24"/>
          <w:szCs w:val="24"/>
        </w:rPr>
      </w:pPr>
      <w:r>
        <w:rPr>
          <w:sz w:val="24"/>
          <w:szCs w:val="24"/>
        </w:rPr>
        <w:t xml:space="preserve">    16.1</w:t>
      </w:r>
      <w:r>
        <w:rPr>
          <w:sz w:val="24"/>
          <w:szCs w:val="24"/>
        </w:rPr>
        <w:t>合同的变更</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政府采购合同履行中，在不改变合同其他条款的前提下，甲方可以在合同价款</w:t>
      </w:r>
      <w:r>
        <w:rPr>
          <w:sz w:val="24"/>
          <w:szCs w:val="24"/>
        </w:rPr>
        <w:t>10%</w:t>
      </w:r>
      <w:r>
        <w:rPr>
          <w:sz w:val="24"/>
          <w:szCs w:val="24"/>
        </w:rPr>
        <w:t>的范围内追加与合同标的相同的货物，并就此与乙方协商一致后签订补充协议。</w:t>
      </w:r>
    </w:p>
    <w:p w:rsidR="005E5BB3" w:rsidRDefault="009627A1" w:rsidP="001669B6">
      <w:pPr>
        <w:adjustRightInd w:val="0"/>
        <w:snapToGrid w:val="0"/>
        <w:spacing w:line="360" w:lineRule="auto"/>
        <w:ind w:firstLineChars="200" w:firstLine="446"/>
        <w:jc w:val="left"/>
        <w:rPr>
          <w:sz w:val="24"/>
          <w:szCs w:val="24"/>
        </w:rPr>
      </w:pPr>
      <w:r>
        <w:rPr>
          <w:sz w:val="24"/>
          <w:szCs w:val="24"/>
        </w:rPr>
        <w:t>16.2</w:t>
      </w:r>
      <w:r>
        <w:rPr>
          <w:sz w:val="24"/>
          <w:szCs w:val="24"/>
        </w:rPr>
        <w:t>合同的中止</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）合同履行过程中因供应商就采购文件、采购过程或结果提起投诉的，甲方认为有必要的，可以中止合同的履行。</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2</w:t>
      </w:r>
      <w:r>
        <w:rPr>
          <w:sz w:val="24"/>
          <w:szCs w:val="24"/>
        </w:rPr>
        <w:t>）合同履行过程中，如果乙方出现以下情形之一的：</w:t>
      </w:r>
      <w:r>
        <w:rPr>
          <w:sz w:val="24"/>
          <w:szCs w:val="24"/>
        </w:rPr>
        <w:t>1</w:t>
      </w:r>
      <w:r>
        <w:rPr>
          <w:sz w:val="24"/>
          <w:szCs w:val="24"/>
        </w:rPr>
        <w:t>．经营状况严重恶化；</w:t>
      </w:r>
      <w:r>
        <w:rPr>
          <w:sz w:val="24"/>
          <w:szCs w:val="24"/>
        </w:rPr>
        <w:t>2</w:t>
      </w:r>
      <w:r>
        <w:rPr>
          <w:sz w:val="24"/>
          <w:szCs w:val="24"/>
        </w:rPr>
        <w:t>．转移财产、抽逃资金，以逃避债务；</w:t>
      </w:r>
      <w:r>
        <w:rPr>
          <w:sz w:val="24"/>
          <w:szCs w:val="24"/>
        </w:rPr>
        <w:t>3</w:t>
      </w:r>
      <w:r>
        <w:rPr>
          <w:sz w:val="24"/>
          <w:szCs w:val="24"/>
        </w:rPr>
        <w:t>．丧失商业信誉；</w:t>
      </w:r>
      <w:r>
        <w:rPr>
          <w:sz w:val="24"/>
          <w:szCs w:val="24"/>
        </w:rPr>
        <w:t>4</w:t>
      </w:r>
      <w:r>
        <w:rPr>
          <w:sz w:val="24"/>
          <w:szCs w:val="24"/>
        </w:rPr>
        <w:t>．有丧失或者可能丧失履约能力的其他情形，乙方有义务及时告知甲方。甲方有权以书面形式通知乙方中止合同并</w:t>
      </w:r>
      <w:r>
        <w:rPr>
          <w:sz w:val="24"/>
          <w:szCs w:val="24"/>
        </w:rPr>
        <w:lastRenderedPageBreak/>
        <w:t>要求乙方在合理期限内消除相关情形或者提供适当担保。乙方提供适当担保的，合同继续履行；乙方在合理期限内未恢复履约能力且未提供适当担保的，视为拒绝继续履约，甲方有权解除合同并要求乙方</w:t>
      </w:r>
      <w:r>
        <w:rPr>
          <w:sz w:val="24"/>
          <w:szCs w:val="24"/>
        </w:rPr>
        <w:t>承担由此给甲方造成的损失。</w:t>
      </w:r>
    </w:p>
    <w:p w:rsidR="005E5BB3" w:rsidRDefault="009627A1">
      <w:pPr>
        <w:pStyle w:val="AONormal"/>
        <w:snapToGrid w:val="0"/>
        <w:spacing w:line="360" w:lineRule="auto"/>
        <w:ind w:firstLine="446"/>
        <w:jc w:val="both"/>
        <w:rPr>
          <w:rFonts w:ascii="Times New Roman"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3</w:t>
      </w:r>
      <w:r>
        <w:rPr>
          <w:rFonts w:ascii="Times New Roman" w:eastAsia="宋体" w:hAnsi="Times New Roman" w:cs="Times New Roman"/>
          <w:sz w:val="24"/>
          <w:szCs w:val="24"/>
        </w:rPr>
        <w:t>）乙方分立、合并或者变更住所的，应当及时以书面形式告知甲方。乙方没有及时告知甲方，致使合同履行发生困难的，甲方可以中止合同履行并要求乙方承担由此给甲方造成的损失。</w:t>
      </w:r>
    </w:p>
    <w:p w:rsidR="005E5BB3" w:rsidRDefault="009627A1" w:rsidP="001669B6">
      <w:pPr>
        <w:adjustRightInd w:val="0"/>
        <w:snapToGrid w:val="0"/>
        <w:spacing w:line="360" w:lineRule="auto"/>
        <w:ind w:firstLineChars="200" w:firstLine="446"/>
        <w:jc w:val="left"/>
        <w:rPr>
          <w:sz w:val="24"/>
          <w:szCs w:val="24"/>
        </w:rPr>
      </w:pPr>
      <w:r>
        <w:rPr>
          <w:sz w:val="24"/>
          <w:szCs w:val="24"/>
        </w:rPr>
        <w:t>（</w:t>
      </w:r>
      <w:r>
        <w:rPr>
          <w:sz w:val="24"/>
          <w:szCs w:val="24"/>
        </w:rPr>
        <w:t>4</w:t>
      </w:r>
      <w:r>
        <w:rPr>
          <w:sz w:val="24"/>
          <w:szCs w:val="24"/>
        </w:rPr>
        <w:t>）甲方不得以行政区划调整、政府换届、机构或者职能调整以及相关责任人更替为由中止合同。</w:t>
      </w:r>
    </w:p>
    <w:p w:rsidR="005E5BB3" w:rsidRDefault="009627A1" w:rsidP="001669B6">
      <w:pPr>
        <w:adjustRightInd w:val="0"/>
        <w:snapToGrid w:val="0"/>
        <w:spacing w:line="360" w:lineRule="auto"/>
        <w:ind w:firstLineChars="200" w:firstLine="446"/>
        <w:jc w:val="left"/>
        <w:rPr>
          <w:sz w:val="24"/>
          <w:szCs w:val="24"/>
        </w:rPr>
      </w:pPr>
      <w:r>
        <w:rPr>
          <w:sz w:val="24"/>
          <w:szCs w:val="24"/>
        </w:rPr>
        <w:t>16.3</w:t>
      </w:r>
      <w:r>
        <w:rPr>
          <w:sz w:val="24"/>
          <w:szCs w:val="24"/>
        </w:rPr>
        <w:t>合同的终止</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）合同因有效期限届满而终止；</w:t>
      </w:r>
    </w:p>
    <w:p w:rsidR="005E5BB3" w:rsidRDefault="009627A1" w:rsidP="001669B6">
      <w:pPr>
        <w:adjustRightInd w:val="0"/>
        <w:snapToGrid w:val="0"/>
        <w:spacing w:line="360" w:lineRule="auto"/>
        <w:ind w:firstLineChars="200" w:firstLine="446"/>
        <w:rPr>
          <w:sz w:val="24"/>
          <w:szCs w:val="24"/>
        </w:rPr>
      </w:pPr>
      <w:r>
        <w:rPr>
          <w:sz w:val="24"/>
          <w:szCs w:val="24"/>
        </w:rPr>
        <w:t>（</w:t>
      </w:r>
      <w:r>
        <w:rPr>
          <w:sz w:val="24"/>
          <w:szCs w:val="24"/>
        </w:rPr>
        <w:t>2</w:t>
      </w:r>
      <w:r>
        <w:rPr>
          <w:sz w:val="24"/>
          <w:szCs w:val="24"/>
        </w:rPr>
        <w:t>）乙方未按合同约定履行，构成根本性违约的，甲方有权终止合同，并追究乙方的违约责任。</w:t>
      </w:r>
    </w:p>
    <w:p w:rsidR="005E5BB3" w:rsidRDefault="009627A1">
      <w:pPr>
        <w:pStyle w:val="AONormal"/>
        <w:snapToGrid w:val="0"/>
        <w:spacing w:line="360" w:lineRule="auto"/>
        <w:ind w:firstLine="446"/>
        <w:rPr>
          <w:rFonts w:ascii="Times New Roman" w:hAnsi="Times New Roman" w:cs="Times New Roman"/>
          <w:sz w:val="24"/>
          <w:szCs w:val="24"/>
        </w:rPr>
      </w:pPr>
      <w:r>
        <w:rPr>
          <w:rFonts w:ascii="Times New Roman" w:hAnsi="Times New Roman" w:cs="Times New Roman"/>
          <w:sz w:val="24"/>
          <w:szCs w:val="24"/>
        </w:rPr>
        <w:t xml:space="preserve">16.4 </w:t>
      </w:r>
      <w:r>
        <w:rPr>
          <w:rFonts w:ascii="Times New Roman" w:eastAsia="宋体" w:hAnsi="Times New Roman" w:cs="Times New Roman"/>
          <w:kern w:val="2"/>
          <w:sz w:val="24"/>
          <w:szCs w:val="24"/>
        </w:rPr>
        <w:t>涉及国家利益、社会公共利益的情形</w:t>
      </w:r>
    </w:p>
    <w:p w:rsidR="005E5BB3" w:rsidRDefault="009627A1">
      <w:pPr>
        <w:pStyle w:val="AONormal"/>
        <w:snapToGrid w:val="0"/>
        <w:spacing w:line="360" w:lineRule="auto"/>
        <w:ind w:firstLine="446"/>
        <w:jc w:val="both"/>
        <w:rPr>
          <w:rFonts w:ascii="Times New Roman" w:hAnsi="Times New Roman" w:cs="Times New Roman"/>
          <w:sz w:val="24"/>
          <w:szCs w:val="24"/>
        </w:rPr>
      </w:pPr>
      <w:r>
        <w:rPr>
          <w:rFonts w:ascii="Times New Roman" w:eastAsia="宋体" w:hAnsi="Times New Roman" w:cs="Times New Roman"/>
          <w:sz w:val="24"/>
          <w:szCs w:val="24"/>
        </w:rPr>
        <w:t>政府采购合同继续履行将损害国家利益和社会</w:t>
      </w:r>
      <w:r>
        <w:rPr>
          <w:rFonts w:ascii="Times New Roman" w:eastAsia="宋体" w:hAnsi="Times New Roman" w:cs="Times New Roman"/>
          <w:sz w:val="24"/>
          <w:szCs w:val="24"/>
        </w:rPr>
        <w:t>公共利益的，双方当事人应当变更、中止或者终止合同。有过错的一方应当承担赔偿责任，双方都有过错的，各自承担相应的责任。</w:t>
      </w:r>
    </w:p>
    <w:p w:rsidR="005E5BB3" w:rsidRDefault="009627A1">
      <w:pPr>
        <w:autoSpaceDE w:val="0"/>
        <w:autoSpaceDN w:val="0"/>
        <w:adjustRightInd w:val="0"/>
        <w:snapToGrid w:val="0"/>
        <w:spacing w:line="360" w:lineRule="auto"/>
        <w:ind w:firstLineChars="200" w:firstLine="448"/>
        <w:jc w:val="left"/>
        <w:rPr>
          <w:b/>
          <w:bCs/>
          <w:sz w:val="24"/>
          <w:szCs w:val="24"/>
        </w:rPr>
      </w:pPr>
      <w:r>
        <w:rPr>
          <w:b/>
          <w:bCs/>
          <w:sz w:val="24"/>
          <w:szCs w:val="24"/>
        </w:rPr>
        <w:t xml:space="preserve">17. </w:t>
      </w:r>
      <w:r>
        <w:rPr>
          <w:b/>
          <w:bCs/>
          <w:sz w:val="24"/>
          <w:szCs w:val="24"/>
        </w:rPr>
        <w:t>合同分包</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 xml:space="preserve">17.1 </w:t>
      </w:r>
      <w:r>
        <w:rPr>
          <w:sz w:val="24"/>
          <w:szCs w:val="24"/>
        </w:rPr>
        <w:t>乙方不得将合同转包给其他供应商。涉及合同分包的，乙方应根据采购文件和投标（响应）文件规定进行合同分包。</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 xml:space="preserve">17.2 </w:t>
      </w:r>
      <w:r>
        <w:rPr>
          <w:sz w:val="24"/>
          <w:szCs w:val="24"/>
        </w:rPr>
        <w:t>乙方执行政府采购政策向中小企业依法分包的，乙方应当按采购文件和投标（响应）文件签订分包意向协议，分包意向协议属于本合同组成部分。</w:t>
      </w:r>
    </w:p>
    <w:p w:rsidR="005E5BB3" w:rsidRDefault="009627A1">
      <w:pPr>
        <w:autoSpaceDE w:val="0"/>
        <w:autoSpaceDN w:val="0"/>
        <w:adjustRightInd w:val="0"/>
        <w:snapToGrid w:val="0"/>
        <w:spacing w:line="360" w:lineRule="auto"/>
        <w:ind w:firstLineChars="200" w:firstLine="448"/>
        <w:jc w:val="left"/>
        <w:rPr>
          <w:b/>
          <w:bCs/>
          <w:sz w:val="24"/>
          <w:szCs w:val="24"/>
        </w:rPr>
      </w:pPr>
      <w:r>
        <w:rPr>
          <w:b/>
          <w:bCs/>
          <w:sz w:val="24"/>
          <w:szCs w:val="24"/>
        </w:rPr>
        <w:t xml:space="preserve">18. </w:t>
      </w:r>
      <w:r>
        <w:rPr>
          <w:b/>
          <w:bCs/>
          <w:sz w:val="24"/>
          <w:szCs w:val="24"/>
        </w:rPr>
        <w:t>不可抗力</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 xml:space="preserve">18.1 </w:t>
      </w:r>
      <w:r>
        <w:rPr>
          <w:sz w:val="24"/>
          <w:szCs w:val="24"/>
        </w:rPr>
        <w:t>不可抗力是指合同双方不能预见、不能避免且不能克服的客观情况。</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 xml:space="preserve">18.2 </w:t>
      </w:r>
      <w:r>
        <w:rPr>
          <w:sz w:val="24"/>
          <w:szCs w:val="24"/>
        </w:rPr>
        <w:t>任何一方对由于不可抗力造成的部分或全部不能履行合同不承担违约责任。但迟延履行后发生不可抗力的，不能免除责任。</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 xml:space="preserve">18.3 </w:t>
      </w:r>
      <w:r>
        <w:rPr>
          <w:sz w:val="24"/>
          <w:szCs w:val="24"/>
        </w:rPr>
        <w:t>遇有不可抗力的一方，应及时将事件情况以书面形式告知另一方，并在事件发生后及时向另一方提交合同不能履行或部分不能履行或需要延期履行的详细报告，以及证明不可抗力发生及其持续时间的证据。</w:t>
      </w:r>
    </w:p>
    <w:p w:rsidR="005E5BB3" w:rsidRDefault="009627A1">
      <w:pPr>
        <w:autoSpaceDE w:val="0"/>
        <w:autoSpaceDN w:val="0"/>
        <w:adjustRightInd w:val="0"/>
        <w:snapToGrid w:val="0"/>
        <w:spacing w:line="360" w:lineRule="auto"/>
        <w:ind w:firstLineChars="200" w:firstLine="448"/>
        <w:jc w:val="left"/>
        <w:rPr>
          <w:b/>
          <w:bCs/>
          <w:sz w:val="24"/>
          <w:szCs w:val="24"/>
        </w:rPr>
      </w:pPr>
      <w:r>
        <w:rPr>
          <w:b/>
          <w:bCs/>
          <w:sz w:val="24"/>
          <w:szCs w:val="24"/>
        </w:rPr>
        <w:t xml:space="preserve">19. </w:t>
      </w:r>
      <w:r>
        <w:rPr>
          <w:b/>
          <w:bCs/>
          <w:sz w:val="24"/>
          <w:szCs w:val="24"/>
        </w:rPr>
        <w:t>解决争议的方法</w:t>
      </w:r>
    </w:p>
    <w:p w:rsidR="005E5BB3" w:rsidRDefault="009627A1">
      <w:pPr>
        <w:pStyle w:val="AONormal"/>
        <w:snapToGrid w:val="0"/>
        <w:spacing w:line="360" w:lineRule="auto"/>
        <w:ind w:firstLine="446"/>
        <w:jc w:val="both"/>
        <w:rPr>
          <w:rFonts w:ascii="Times New Roman" w:eastAsia="宋体" w:hAnsi="Times New Roman" w:cs="Times New Roman"/>
          <w:sz w:val="24"/>
          <w:szCs w:val="24"/>
        </w:rPr>
      </w:pPr>
      <w:r>
        <w:rPr>
          <w:rFonts w:ascii="Times New Roman" w:eastAsia="宋体" w:hAnsi="Times New Roman" w:cs="Times New Roman"/>
          <w:sz w:val="24"/>
          <w:szCs w:val="24"/>
        </w:rPr>
        <w:lastRenderedPageBreak/>
        <w:t xml:space="preserve">19.1 </w:t>
      </w:r>
      <w:r>
        <w:rPr>
          <w:rFonts w:ascii="Times New Roman" w:eastAsia="宋体" w:hAnsi="Times New Roman" w:cs="Times New Roman"/>
          <w:sz w:val="24"/>
          <w:szCs w:val="24"/>
        </w:rPr>
        <w:t>因本合同及合同有关事项发生的争议，由甲乙双方友好协商解决。协商不成时，可以向有关组织申请调解。合同一方或双方不愿调解或调解不成的，可以通过仲裁或诉讼的方式解决争议。</w:t>
      </w:r>
    </w:p>
    <w:p w:rsidR="005E5BB3" w:rsidRDefault="009627A1">
      <w:pPr>
        <w:pStyle w:val="AONormal"/>
        <w:snapToGrid w:val="0"/>
        <w:spacing w:line="360" w:lineRule="auto"/>
        <w:ind w:firstLine="446"/>
        <w:jc w:val="both"/>
        <w:rPr>
          <w:rFonts w:ascii="Times New Roman" w:eastAsia="宋体" w:hAnsi="Times New Roman" w:cs="Times New Roman"/>
          <w:sz w:val="24"/>
          <w:szCs w:val="24"/>
        </w:rPr>
      </w:pPr>
      <w:r>
        <w:rPr>
          <w:rFonts w:ascii="Times New Roman" w:eastAsia="宋体" w:hAnsi="Times New Roman" w:cs="Times New Roman"/>
          <w:sz w:val="24"/>
          <w:szCs w:val="24"/>
        </w:rPr>
        <w:t xml:space="preserve">19.2 </w:t>
      </w:r>
      <w:r>
        <w:rPr>
          <w:rFonts w:ascii="Times New Roman" w:eastAsia="宋体" w:hAnsi="Times New Roman" w:cs="Times New Roman"/>
          <w:sz w:val="24"/>
          <w:szCs w:val="24"/>
        </w:rPr>
        <w:t>选择仲裁的，应在</w:t>
      </w:r>
      <w:r>
        <w:rPr>
          <w:rFonts w:ascii="Times New Roman" w:eastAsia="宋体" w:hAnsi="Times New Roman" w:cs="Times New Roman"/>
          <w:b/>
          <w:bCs/>
          <w:sz w:val="24"/>
          <w:szCs w:val="24"/>
        </w:rPr>
        <w:t>【政府采购合同专用条款】</w:t>
      </w:r>
      <w:r>
        <w:rPr>
          <w:rFonts w:ascii="Times New Roman" w:eastAsia="宋体" w:hAnsi="Times New Roman" w:cs="Times New Roman"/>
          <w:sz w:val="24"/>
          <w:szCs w:val="24"/>
        </w:rPr>
        <w:t>中明确仲裁机构及仲裁地；通过诉讼方式解决的，可以在</w:t>
      </w:r>
      <w:r>
        <w:rPr>
          <w:rFonts w:ascii="Times New Roman" w:eastAsia="宋体" w:hAnsi="Times New Roman" w:cs="Times New Roman"/>
          <w:b/>
          <w:bCs/>
          <w:sz w:val="24"/>
          <w:szCs w:val="24"/>
        </w:rPr>
        <w:t>【政府采购合同专用条款】</w:t>
      </w:r>
      <w:r>
        <w:rPr>
          <w:rFonts w:ascii="Times New Roman" w:eastAsia="宋体" w:hAnsi="Times New Roman" w:cs="Times New Roman"/>
          <w:sz w:val="24"/>
          <w:szCs w:val="24"/>
        </w:rPr>
        <w:t>中进一步约定选择与争议有实际联系的地点的人民法院管辖，但管辖法院的约定不得违反级别管辖和专属管辖的规定。</w:t>
      </w:r>
    </w:p>
    <w:p w:rsidR="005E5BB3" w:rsidRDefault="009627A1">
      <w:pPr>
        <w:pStyle w:val="AONormal"/>
        <w:snapToGrid w:val="0"/>
        <w:spacing w:line="360" w:lineRule="auto"/>
        <w:ind w:firstLine="446"/>
        <w:jc w:val="both"/>
        <w:rPr>
          <w:rFonts w:ascii="Times New Roman" w:eastAsia="宋体" w:hAnsi="Times New Roman" w:cs="Times New Roman"/>
          <w:sz w:val="24"/>
          <w:szCs w:val="24"/>
        </w:rPr>
      </w:pPr>
      <w:r>
        <w:rPr>
          <w:rFonts w:ascii="Times New Roman" w:eastAsia="宋体" w:hAnsi="Times New Roman" w:cs="Times New Roman"/>
          <w:sz w:val="24"/>
          <w:szCs w:val="24"/>
        </w:rPr>
        <w:t xml:space="preserve">19.3 </w:t>
      </w:r>
      <w:r>
        <w:rPr>
          <w:rFonts w:ascii="Times New Roman" w:eastAsia="宋体" w:hAnsi="Times New Roman" w:cs="Times New Roman"/>
          <w:sz w:val="24"/>
          <w:szCs w:val="24"/>
        </w:rPr>
        <w:t>如甲乙双方有争议的事项不影响合同其他部分的履行，在争议解决期间，合同其他部分应当继续履行。</w:t>
      </w:r>
    </w:p>
    <w:p w:rsidR="005E5BB3" w:rsidRDefault="009627A1">
      <w:pPr>
        <w:autoSpaceDE w:val="0"/>
        <w:autoSpaceDN w:val="0"/>
        <w:adjustRightInd w:val="0"/>
        <w:snapToGrid w:val="0"/>
        <w:spacing w:line="360" w:lineRule="auto"/>
        <w:ind w:firstLineChars="200" w:firstLine="448"/>
        <w:jc w:val="left"/>
        <w:rPr>
          <w:sz w:val="24"/>
          <w:szCs w:val="24"/>
        </w:rPr>
      </w:pPr>
      <w:r>
        <w:rPr>
          <w:b/>
          <w:sz w:val="24"/>
          <w:szCs w:val="24"/>
        </w:rPr>
        <w:t xml:space="preserve">20. </w:t>
      </w:r>
      <w:r>
        <w:rPr>
          <w:b/>
          <w:sz w:val="24"/>
          <w:szCs w:val="24"/>
        </w:rPr>
        <w:t>政府采购政策</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 xml:space="preserve">20.1 </w:t>
      </w:r>
      <w:r>
        <w:rPr>
          <w:sz w:val="24"/>
          <w:szCs w:val="24"/>
          <w:lang w:val="en-GB"/>
        </w:rPr>
        <w:t>本合同应当按照规定执行政府采购政策。</w:t>
      </w:r>
    </w:p>
    <w:p w:rsidR="005E5BB3" w:rsidRDefault="009627A1" w:rsidP="001669B6">
      <w:pPr>
        <w:autoSpaceDE w:val="0"/>
        <w:autoSpaceDN w:val="0"/>
        <w:adjustRightInd w:val="0"/>
        <w:snapToGrid w:val="0"/>
        <w:spacing w:line="360" w:lineRule="auto"/>
        <w:ind w:firstLineChars="200" w:firstLine="446"/>
        <w:jc w:val="left"/>
        <w:rPr>
          <w:sz w:val="24"/>
          <w:szCs w:val="24"/>
        </w:rPr>
      </w:pPr>
      <w:r>
        <w:rPr>
          <w:sz w:val="24"/>
          <w:szCs w:val="24"/>
        </w:rPr>
        <w:t xml:space="preserve">20.2 </w:t>
      </w:r>
      <w:r>
        <w:rPr>
          <w:sz w:val="24"/>
          <w:szCs w:val="24"/>
        </w:rPr>
        <w:t>本合同依法执行政府采购政策的方式和内容，属于合同履约验收的范围。甲乙双方</w:t>
      </w:r>
      <w:r>
        <w:rPr>
          <w:sz w:val="24"/>
          <w:szCs w:val="24"/>
          <w:lang w:val="en-GB"/>
        </w:rPr>
        <w:t>未按规定要求执行政府采购政策造成损失的</w:t>
      </w:r>
      <w:r>
        <w:rPr>
          <w:sz w:val="24"/>
          <w:szCs w:val="24"/>
        </w:rPr>
        <w:t>，有过错的一方应当承担赔偿责任，双方都有过错的，各自承担相应的责任。</w:t>
      </w:r>
    </w:p>
    <w:p w:rsidR="005E5BB3" w:rsidRDefault="009627A1" w:rsidP="001669B6">
      <w:pPr>
        <w:pStyle w:val="a5"/>
        <w:adjustRightInd w:val="0"/>
        <w:snapToGrid w:val="0"/>
        <w:spacing w:after="0" w:line="360" w:lineRule="auto"/>
        <w:ind w:firstLineChars="200" w:firstLine="446"/>
        <w:rPr>
          <w:sz w:val="24"/>
          <w:szCs w:val="24"/>
        </w:rPr>
      </w:pPr>
      <w:r>
        <w:rPr>
          <w:sz w:val="24"/>
          <w:szCs w:val="24"/>
        </w:rPr>
        <w:t xml:space="preserve">20.3 </w:t>
      </w:r>
      <w:r>
        <w:rPr>
          <w:sz w:val="24"/>
          <w:szCs w:val="24"/>
        </w:rPr>
        <w:t>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rsidR="005E5BB3" w:rsidRDefault="009627A1">
      <w:pPr>
        <w:autoSpaceDE w:val="0"/>
        <w:autoSpaceDN w:val="0"/>
        <w:adjustRightInd w:val="0"/>
        <w:snapToGrid w:val="0"/>
        <w:spacing w:line="360" w:lineRule="auto"/>
        <w:ind w:firstLineChars="200" w:firstLine="448"/>
        <w:jc w:val="left"/>
        <w:rPr>
          <w:b/>
          <w:sz w:val="24"/>
          <w:szCs w:val="24"/>
        </w:rPr>
      </w:pPr>
      <w:r>
        <w:rPr>
          <w:b/>
          <w:sz w:val="24"/>
          <w:szCs w:val="24"/>
        </w:rPr>
        <w:t xml:space="preserve">21. </w:t>
      </w:r>
      <w:r>
        <w:rPr>
          <w:b/>
          <w:sz w:val="24"/>
          <w:szCs w:val="24"/>
        </w:rPr>
        <w:t>法律适用</w:t>
      </w:r>
    </w:p>
    <w:p w:rsidR="005E5BB3" w:rsidRDefault="009627A1">
      <w:pPr>
        <w:pStyle w:val="AONormal"/>
        <w:snapToGrid w:val="0"/>
        <w:spacing w:line="360" w:lineRule="auto"/>
        <w:ind w:firstLine="446"/>
        <w:jc w:val="both"/>
        <w:rPr>
          <w:rFonts w:ascii="Times New Roman" w:eastAsia="宋体" w:hAnsi="Times New Roman" w:cs="Times New Roman"/>
          <w:sz w:val="24"/>
          <w:szCs w:val="24"/>
        </w:rPr>
      </w:pPr>
      <w:r>
        <w:rPr>
          <w:rFonts w:ascii="Times New Roman" w:eastAsia="宋体" w:hAnsi="Times New Roman" w:cs="Times New Roman"/>
          <w:sz w:val="24"/>
          <w:szCs w:val="24"/>
        </w:rPr>
        <w:t xml:space="preserve">21.1 </w:t>
      </w:r>
      <w:r>
        <w:rPr>
          <w:rFonts w:ascii="Times New Roman" w:eastAsia="宋体" w:hAnsi="Times New Roman" w:cs="Times New Roman"/>
          <w:sz w:val="24"/>
          <w:szCs w:val="24"/>
        </w:rPr>
        <w:t>本合同的订立、生效、解释、履行及与本合同有关的争议解决，均适用法律、行政法规。</w:t>
      </w:r>
    </w:p>
    <w:p w:rsidR="005E5BB3" w:rsidRDefault="009627A1">
      <w:pPr>
        <w:pStyle w:val="AONormal"/>
        <w:snapToGrid w:val="0"/>
        <w:spacing w:line="360" w:lineRule="auto"/>
        <w:ind w:firstLine="446"/>
        <w:jc w:val="both"/>
        <w:rPr>
          <w:rFonts w:ascii="Times New Roman" w:eastAsia="宋体" w:hAnsi="Times New Roman" w:cs="Times New Roman"/>
          <w:sz w:val="24"/>
          <w:szCs w:val="24"/>
        </w:rPr>
      </w:pPr>
      <w:r>
        <w:rPr>
          <w:rFonts w:ascii="Times New Roman" w:eastAsia="宋体" w:hAnsi="Times New Roman" w:cs="Times New Roman"/>
          <w:sz w:val="24"/>
          <w:szCs w:val="24"/>
        </w:rPr>
        <w:t xml:space="preserve">21.2 </w:t>
      </w:r>
      <w:r>
        <w:rPr>
          <w:rFonts w:ascii="Times New Roman" w:eastAsia="宋体" w:hAnsi="Times New Roman" w:cs="Times New Roman"/>
          <w:sz w:val="24"/>
          <w:szCs w:val="24"/>
        </w:rPr>
        <w:t>本合同条款与法律、行政法规的强制性规定不一致的，</w:t>
      </w:r>
      <w:r>
        <w:rPr>
          <w:rFonts w:ascii="Times New Roman" w:eastAsia="宋体" w:hAnsi="Times New Roman" w:cs="Times New Roman"/>
          <w:sz w:val="24"/>
          <w:szCs w:val="24"/>
        </w:rPr>
        <w:t>双方当事人应按照法律、行政法规的强制性规定修改本合同的相关条款。</w:t>
      </w:r>
    </w:p>
    <w:p w:rsidR="005E5BB3" w:rsidRDefault="009627A1">
      <w:pPr>
        <w:autoSpaceDE w:val="0"/>
        <w:autoSpaceDN w:val="0"/>
        <w:adjustRightInd w:val="0"/>
        <w:snapToGrid w:val="0"/>
        <w:spacing w:line="360" w:lineRule="auto"/>
        <w:ind w:firstLineChars="200" w:firstLine="448"/>
        <w:jc w:val="left"/>
        <w:rPr>
          <w:b/>
          <w:sz w:val="24"/>
          <w:szCs w:val="24"/>
        </w:rPr>
      </w:pPr>
      <w:r>
        <w:rPr>
          <w:b/>
          <w:sz w:val="24"/>
          <w:szCs w:val="24"/>
        </w:rPr>
        <w:t xml:space="preserve">22. </w:t>
      </w:r>
      <w:r>
        <w:rPr>
          <w:b/>
          <w:sz w:val="24"/>
          <w:szCs w:val="24"/>
        </w:rPr>
        <w:t>通知</w:t>
      </w:r>
    </w:p>
    <w:p w:rsidR="005E5BB3" w:rsidRDefault="009627A1">
      <w:pPr>
        <w:pStyle w:val="AONormal"/>
        <w:snapToGrid w:val="0"/>
        <w:spacing w:line="360" w:lineRule="auto"/>
        <w:ind w:firstLine="446"/>
        <w:jc w:val="both"/>
        <w:rPr>
          <w:rFonts w:ascii="Times New Roman" w:eastAsia="宋体" w:hAnsi="Times New Roman" w:cs="Times New Roman"/>
          <w:sz w:val="24"/>
          <w:szCs w:val="24"/>
        </w:rPr>
      </w:pPr>
      <w:r>
        <w:rPr>
          <w:rFonts w:ascii="Times New Roman" w:eastAsia="宋体" w:hAnsi="Times New Roman" w:cs="Times New Roman"/>
          <w:sz w:val="24"/>
          <w:szCs w:val="24"/>
        </w:rPr>
        <w:t xml:space="preserve">22.1 </w:t>
      </w:r>
      <w:r>
        <w:rPr>
          <w:rFonts w:ascii="Times New Roman" w:eastAsia="宋体" w:hAnsi="Times New Roman" w:cs="Times New Roman"/>
          <w:sz w:val="24"/>
          <w:szCs w:val="24"/>
        </w:rPr>
        <w:t>本合同任何一方向对方发出的通知、信件、数据电文等，应当发送至本合同第一部分《政府采购合同协议书》所约定的通讯地址、联系人、联系电话或电子邮箱。</w:t>
      </w:r>
    </w:p>
    <w:p w:rsidR="005E5BB3" w:rsidRDefault="009627A1">
      <w:pPr>
        <w:pStyle w:val="AONormal"/>
        <w:snapToGrid w:val="0"/>
        <w:spacing w:line="360" w:lineRule="auto"/>
        <w:ind w:firstLine="446"/>
        <w:jc w:val="both"/>
        <w:rPr>
          <w:rFonts w:ascii="Times New Roman" w:hAnsi="Times New Roman" w:cs="Times New Roman"/>
          <w:sz w:val="24"/>
          <w:szCs w:val="24"/>
        </w:rPr>
      </w:pPr>
      <w:r>
        <w:rPr>
          <w:rFonts w:ascii="Times New Roman" w:eastAsia="宋体" w:hAnsi="Times New Roman" w:cs="Times New Roman"/>
          <w:sz w:val="24"/>
          <w:szCs w:val="24"/>
        </w:rPr>
        <w:t xml:space="preserve">    22.2 </w:t>
      </w:r>
      <w:r>
        <w:rPr>
          <w:rFonts w:ascii="Times New Roman" w:eastAsia="宋体" w:hAnsi="Times New Roman" w:cs="Times New Roman"/>
          <w:sz w:val="24"/>
          <w:szCs w:val="24"/>
        </w:rPr>
        <w:t>一方当事人变更名称、住所、联系人、联系电话或电子邮箱等信息的，应当在变更后</w:t>
      </w:r>
      <w:r>
        <w:rPr>
          <w:rFonts w:ascii="Times New Roman" w:eastAsia="宋体" w:hAnsi="Times New Roman" w:cs="Times New Roman"/>
          <w:sz w:val="24"/>
          <w:szCs w:val="24"/>
        </w:rPr>
        <w:t>3</w:t>
      </w:r>
      <w:r>
        <w:rPr>
          <w:rFonts w:ascii="Times New Roman" w:eastAsia="宋体" w:hAnsi="Times New Roman" w:cs="Times New Roman"/>
          <w:sz w:val="24"/>
          <w:szCs w:val="24"/>
        </w:rPr>
        <w:t>日内及时书面通知对方，对方实际收到变更通知前的送达仍为有效送达。</w:t>
      </w:r>
    </w:p>
    <w:p w:rsidR="005E5BB3" w:rsidRDefault="009627A1" w:rsidP="001669B6">
      <w:pPr>
        <w:adjustRightInd w:val="0"/>
        <w:snapToGrid w:val="0"/>
        <w:spacing w:line="360" w:lineRule="auto"/>
        <w:ind w:firstLineChars="200" w:firstLine="446"/>
        <w:jc w:val="left"/>
        <w:rPr>
          <w:sz w:val="24"/>
          <w:szCs w:val="24"/>
        </w:rPr>
      </w:pPr>
      <w:r>
        <w:rPr>
          <w:sz w:val="24"/>
          <w:szCs w:val="24"/>
        </w:rPr>
        <w:t>22.3</w:t>
      </w:r>
      <w:r>
        <w:rPr>
          <w:sz w:val="24"/>
          <w:szCs w:val="24"/>
        </w:rPr>
        <w:t>本合同一方给另一方的通知均应采用书面形式，传真或快递送到本合同中规定的对方的地址和办理签收手续。</w:t>
      </w:r>
    </w:p>
    <w:p w:rsidR="005E5BB3" w:rsidRDefault="009627A1" w:rsidP="001669B6">
      <w:pPr>
        <w:adjustRightInd w:val="0"/>
        <w:snapToGrid w:val="0"/>
        <w:spacing w:line="360" w:lineRule="auto"/>
        <w:ind w:firstLineChars="200" w:firstLine="446"/>
        <w:jc w:val="left"/>
        <w:rPr>
          <w:sz w:val="24"/>
          <w:szCs w:val="24"/>
        </w:rPr>
      </w:pPr>
      <w:r>
        <w:rPr>
          <w:sz w:val="24"/>
          <w:szCs w:val="24"/>
        </w:rPr>
        <w:lastRenderedPageBreak/>
        <w:t>22.4</w:t>
      </w:r>
      <w:r>
        <w:rPr>
          <w:sz w:val="24"/>
          <w:szCs w:val="24"/>
        </w:rPr>
        <w:t>通知</w:t>
      </w:r>
      <w:r>
        <w:rPr>
          <w:sz w:val="24"/>
          <w:szCs w:val="24"/>
        </w:rPr>
        <w:t>以送达之日或通知书中规定的生效之日起生效，两者中以较迟之日为准。</w:t>
      </w:r>
    </w:p>
    <w:p w:rsidR="005E5BB3" w:rsidRDefault="009627A1">
      <w:pPr>
        <w:numPr>
          <w:ilvl w:val="0"/>
          <w:numId w:val="9"/>
        </w:numPr>
        <w:adjustRightInd w:val="0"/>
        <w:snapToGrid w:val="0"/>
        <w:spacing w:line="360" w:lineRule="auto"/>
        <w:ind w:firstLineChars="200" w:firstLine="448"/>
        <w:jc w:val="left"/>
        <w:rPr>
          <w:b/>
          <w:bCs/>
          <w:sz w:val="24"/>
          <w:szCs w:val="24"/>
        </w:rPr>
      </w:pPr>
      <w:r>
        <w:rPr>
          <w:b/>
          <w:bCs/>
          <w:sz w:val="24"/>
          <w:szCs w:val="24"/>
        </w:rPr>
        <w:t>合同未尽事项</w:t>
      </w:r>
    </w:p>
    <w:p w:rsidR="005E5BB3" w:rsidRDefault="009627A1" w:rsidP="001669B6">
      <w:pPr>
        <w:adjustRightInd w:val="0"/>
        <w:snapToGrid w:val="0"/>
        <w:spacing w:line="360" w:lineRule="auto"/>
        <w:ind w:firstLineChars="200" w:firstLine="446"/>
        <w:jc w:val="left"/>
        <w:rPr>
          <w:bCs/>
          <w:sz w:val="24"/>
          <w:szCs w:val="24"/>
        </w:rPr>
      </w:pPr>
      <w:r>
        <w:rPr>
          <w:bCs/>
          <w:sz w:val="24"/>
          <w:szCs w:val="24"/>
        </w:rPr>
        <w:t>23.1</w:t>
      </w:r>
      <w:r>
        <w:rPr>
          <w:bCs/>
          <w:sz w:val="24"/>
          <w:szCs w:val="24"/>
        </w:rPr>
        <w:t>合同未尽事项见</w:t>
      </w:r>
      <w:r>
        <w:rPr>
          <w:b/>
          <w:sz w:val="24"/>
          <w:szCs w:val="24"/>
        </w:rPr>
        <w:t>【政府采购合同专用条款】</w:t>
      </w:r>
      <w:r>
        <w:rPr>
          <w:bCs/>
          <w:sz w:val="24"/>
          <w:szCs w:val="24"/>
        </w:rPr>
        <w:t>。</w:t>
      </w:r>
    </w:p>
    <w:p w:rsidR="005E5BB3" w:rsidRDefault="009627A1" w:rsidP="001669B6">
      <w:pPr>
        <w:adjustRightInd w:val="0"/>
        <w:snapToGrid w:val="0"/>
        <w:spacing w:line="360" w:lineRule="auto"/>
        <w:ind w:firstLineChars="200" w:firstLine="446"/>
        <w:jc w:val="left"/>
        <w:rPr>
          <w:rFonts w:eastAsia="黑体"/>
          <w:sz w:val="24"/>
          <w:szCs w:val="24"/>
        </w:rPr>
      </w:pPr>
      <w:r>
        <w:rPr>
          <w:bCs/>
          <w:sz w:val="24"/>
          <w:szCs w:val="24"/>
        </w:rPr>
        <w:t xml:space="preserve">    23.2 </w:t>
      </w:r>
      <w:r>
        <w:rPr>
          <w:bCs/>
          <w:sz w:val="24"/>
          <w:szCs w:val="24"/>
        </w:rPr>
        <w:t>合同附件与合同正文具有同等的法律效力。</w:t>
      </w:r>
      <w:bookmarkStart w:id="8" w:name="_Toc20313"/>
    </w:p>
    <w:p w:rsidR="005E5BB3" w:rsidRDefault="005E5BB3">
      <w:pPr>
        <w:adjustRightInd w:val="0"/>
        <w:snapToGrid w:val="0"/>
        <w:jc w:val="center"/>
        <w:rPr>
          <w:rFonts w:eastAsia="黑体"/>
          <w:sz w:val="28"/>
          <w:szCs w:val="28"/>
        </w:rPr>
      </w:pPr>
    </w:p>
    <w:p w:rsidR="005E5BB3" w:rsidRDefault="005E5BB3">
      <w:pPr>
        <w:adjustRightInd w:val="0"/>
        <w:snapToGrid w:val="0"/>
        <w:jc w:val="center"/>
        <w:rPr>
          <w:rFonts w:eastAsia="黑体"/>
          <w:sz w:val="28"/>
          <w:szCs w:val="28"/>
        </w:rPr>
      </w:pPr>
    </w:p>
    <w:p w:rsidR="005E5BB3" w:rsidRDefault="009627A1">
      <w:pPr>
        <w:adjustRightInd w:val="0"/>
        <w:snapToGrid w:val="0"/>
        <w:jc w:val="center"/>
        <w:rPr>
          <w:rFonts w:eastAsia="黑体"/>
          <w:sz w:val="28"/>
          <w:szCs w:val="28"/>
        </w:rPr>
      </w:pPr>
      <w:r>
        <w:rPr>
          <w:rFonts w:eastAsia="黑体"/>
          <w:sz w:val="28"/>
          <w:szCs w:val="28"/>
        </w:rPr>
        <w:br w:type="page"/>
      </w:r>
    </w:p>
    <w:p w:rsidR="005E5BB3" w:rsidRDefault="009627A1">
      <w:pPr>
        <w:pStyle w:val="2"/>
        <w:adjustRightInd w:val="0"/>
        <w:snapToGrid w:val="0"/>
        <w:jc w:val="center"/>
        <w:rPr>
          <w:rFonts w:ascii="Times New Roman" w:eastAsia="黑体" w:hAnsi="Times New Roman" w:cs="Times New Roman"/>
          <w:b w:val="0"/>
          <w:bCs w:val="0"/>
          <w:sz w:val="28"/>
          <w:szCs w:val="28"/>
        </w:rPr>
      </w:pPr>
      <w:r>
        <w:rPr>
          <w:rFonts w:ascii="Times New Roman" w:eastAsia="黑体" w:hAnsi="Times New Roman" w:cs="Times New Roman"/>
          <w:b w:val="0"/>
          <w:bCs w:val="0"/>
          <w:sz w:val="28"/>
          <w:szCs w:val="28"/>
        </w:rPr>
        <w:lastRenderedPageBreak/>
        <w:t>第三节</w:t>
      </w:r>
      <w:r>
        <w:rPr>
          <w:rFonts w:ascii="Times New Roman" w:eastAsia="黑体" w:hAnsi="Times New Roman" w:cs="Times New Roman"/>
          <w:b w:val="0"/>
          <w:bCs w:val="0"/>
          <w:sz w:val="28"/>
          <w:szCs w:val="28"/>
        </w:rPr>
        <w:t xml:space="preserve"> </w:t>
      </w:r>
      <w:r>
        <w:rPr>
          <w:rFonts w:ascii="Times New Roman" w:eastAsia="黑体" w:hAnsi="Times New Roman" w:cs="Times New Roman"/>
          <w:b w:val="0"/>
          <w:bCs w:val="0"/>
          <w:sz w:val="28"/>
          <w:szCs w:val="28"/>
        </w:rPr>
        <w:t>政府采购合同专用条款</w:t>
      </w:r>
      <w:bookmarkEnd w:id="8"/>
    </w:p>
    <w:tbl>
      <w:tblPr>
        <w:tblW w:w="85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07"/>
        <w:gridCol w:w="1742"/>
        <w:gridCol w:w="5171"/>
      </w:tblGrid>
      <w:tr w:rsidR="005E5BB3">
        <w:trPr>
          <w:trHeight w:val="736"/>
        </w:trPr>
        <w:tc>
          <w:tcPr>
            <w:tcW w:w="1607" w:type="dxa"/>
            <w:tcBorders>
              <w:top w:val="double" w:sz="4" w:space="0" w:color="auto"/>
              <w:left w:val="double" w:sz="4" w:space="0" w:color="auto"/>
              <w:bottom w:val="single" w:sz="6" w:space="0" w:color="auto"/>
              <w:right w:val="single" w:sz="6" w:space="0" w:color="auto"/>
            </w:tcBorders>
            <w:vAlign w:val="center"/>
          </w:tcPr>
          <w:p w:rsidR="005E5BB3" w:rsidRDefault="009627A1">
            <w:pPr>
              <w:adjustRightInd w:val="0"/>
              <w:snapToGrid w:val="0"/>
              <w:jc w:val="center"/>
              <w:rPr>
                <w:szCs w:val="21"/>
              </w:rPr>
            </w:pPr>
            <w:r>
              <w:rPr>
                <w:szCs w:val="21"/>
              </w:rPr>
              <w:t>第二节</w:t>
            </w:r>
          </w:p>
          <w:p w:rsidR="005E5BB3" w:rsidRDefault="009627A1">
            <w:pPr>
              <w:adjustRightInd w:val="0"/>
              <w:snapToGrid w:val="0"/>
              <w:jc w:val="center"/>
              <w:rPr>
                <w:szCs w:val="21"/>
              </w:rPr>
            </w:pPr>
            <w:r>
              <w:rPr>
                <w:szCs w:val="21"/>
              </w:rPr>
              <w:t>第</w:t>
            </w:r>
            <w:r>
              <w:rPr>
                <w:szCs w:val="21"/>
              </w:rPr>
              <w:t>1.2</w:t>
            </w:r>
            <w:r>
              <w:rPr>
                <w:szCs w:val="21"/>
              </w:rPr>
              <w:t>（</w:t>
            </w:r>
            <w:r>
              <w:rPr>
                <w:szCs w:val="21"/>
              </w:rPr>
              <w:t>6</w:t>
            </w:r>
            <w:r>
              <w:rPr>
                <w:szCs w:val="21"/>
              </w:rPr>
              <w:t>）项</w:t>
            </w:r>
          </w:p>
        </w:tc>
        <w:tc>
          <w:tcPr>
            <w:tcW w:w="1742" w:type="dxa"/>
            <w:tcBorders>
              <w:top w:val="double" w:sz="4" w:space="0" w:color="auto"/>
              <w:left w:val="single" w:sz="6" w:space="0" w:color="auto"/>
              <w:bottom w:val="single" w:sz="6" w:space="0" w:color="auto"/>
              <w:right w:val="single" w:sz="6" w:space="0" w:color="auto"/>
            </w:tcBorders>
            <w:vAlign w:val="center"/>
          </w:tcPr>
          <w:p w:rsidR="005E5BB3" w:rsidRDefault="009627A1">
            <w:pPr>
              <w:adjustRightInd w:val="0"/>
              <w:snapToGrid w:val="0"/>
              <w:jc w:val="left"/>
              <w:rPr>
                <w:szCs w:val="21"/>
              </w:rPr>
            </w:pPr>
            <w:r>
              <w:rPr>
                <w:szCs w:val="21"/>
              </w:rPr>
              <w:t>联合体具体要求</w:t>
            </w:r>
          </w:p>
        </w:tc>
        <w:tc>
          <w:tcPr>
            <w:tcW w:w="5170" w:type="dxa"/>
            <w:tcBorders>
              <w:top w:val="double" w:sz="4" w:space="0" w:color="auto"/>
              <w:left w:val="single" w:sz="6" w:space="0" w:color="auto"/>
              <w:bottom w:val="single" w:sz="6" w:space="0" w:color="auto"/>
              <w:right w:val="double" w:sz="4" w:space="0" w:color="auto"/>
            </w:tcBorders>
            <w:vAlign w:val="center"/>
          </w:tcPr>
          <w:p w:rsidR="005E5BB3" w:rsidRDefault="005E5BB3">
            <w:pPr>
              <w:adjustRightInd w:val="0"/>
              <w:snapToGrid w:val="0"/>
              <w:jc w:val="left"/>
              <w:rPr>
                <w:szCs w:val="21"/>
              </w:rPr>
            </w:pPr>
          </w:p>
        </w:tc>
      </w:tr>
      <w:tr w:rsidR="005E5BB3">
        <w:trPr>
          <w:trHeight w:val="604"/>
        </w:trPr>
        <w:tc>
          <w:tcPr>
            <w:tcW w:w="1607" w:type="dxa"/>
            <w:tcBorders>
              <w:top w:val="single" w:sz="6" w:space="0" w:color="auto"/>
              <w:left w:val="double" w:sz="4" w:space="0" w:color="auto"/>
              <w:bottom w:val="single" w:sz="6" w:space="0" w:color="auto"/>
              <w:right w:val="single" w:sz="6" w:space="0" w:color="auto"/>
            </w:tcBorders>
            <w:vAlign w:val="center"/>
          </w:tcPr>
          <w:p w:rsidR="005E5BB3" w:rsidRDefault="009627A1">
            <w:pPr>
              <w:adjustRightInd w:val="0"/>
              <w:snapToGrid w:val="0"/>
              <w:jc w:val="center"/>
              <w:rPr>
                <w:szCs w:val="21"/>
              </w:rPr>
            </w:pPr>
            <w:r>
              <w:rPr>
                <w:szCs w:val="21"/>
              </w:rPr>
              <w:t>第二节</w:t>
            </w:r>
          </w:p>
          <w:p w:rsidR="005E5BB3" w:rsidRDefault="009627A1">
            <w:pPr>
              <w:adjustRightInd w:val="0"/>
              <w:snapToGrid w:val="0"/>
              <w:jc w:val="center"/>
              <w:rPr>
                <w:szCs w:val="21"/>
              </w:rPr>
            </w:pPr>
            <w:r>
              <w:rPr>
                <w:szCs w:val="21"/>
              </w:rPr>
              <w:t>第</w:t>
            </w:r>
            <w:r>
              <w:rPr>
                <w:szCs w:val="21"/>
              </w:rPr>
              <w:t>1.2</w:t>
            </w:r>
            <w:r>
              <w:rPr>
                <w:szCs w:val="21"/>
              </w:rPr>
              <w:t>（</w:t>
            </w:r>
            <w:r>
              <w:rPr>
                <w:szCs w:val="21"/>
              </w:rPr>
              <w:t>7</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5E5BB3" w:rsidRDefault="009627A1">
            <w:pPr>
              <w:adjustRightInd w:val="0"/>
              <w:snapToGrid w:val="0"/>
              <w:jc w:val="left"/>
              <w:rPr>
                <w:szCs w:val="21"/>
              </w:rPr>
            </w:pPr>
            <w:r>
              <w:rPr>
                <w:szCs w:val="21"/>
              </w:rPr>
              <w:t>其他术语解释</w:t>
            </w:r>
          </w:p>
        </w:tc>
        <w:tc>
          <w:tcPr>
            <w:tcW w:w="5170" w:type="dxa"/>
            <w:tcBorders>
              <w:top w:val="single" w:sz="6" w:space="0" w:color="auto"/>
              <w:left w:val="single" w:sz="6" w:space="0" w:color="auto"/>
              <w:bottom w:val="single" w:sz="6" w:space="0" w:color="auto"/>
              <w:right w:val="double" w:sz="4" w:space="0" w:color="auto"/>
            </w:tcBorders>
            <w:vAlign w:val="center"/>
          </w:tcPr>
          <w:p w:rsidR="005E5BB3" w:rsidRDefault="005E5BB3">
            <w:pPr>
              <w:adjustRightInd w:val="0"/>
              <w:snapToGrid w:val="0"/>
              <w:jc w:val="left"/>
              <w:rPr>
                <w:szCs w:val="21"/>
              </w:rPr>
            </w:pPr>
          </w:p>
        </w:tc>
      </w:tr>
      <w:tr w:rsidR="005E5BB3">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5E5BB3" w:rsidRDefault="009627A1">
            <w:pPr>
              <w:adjustRightInd w:val="0"/>
              <w:snapToGrid w:val="0"/>
              <w:jc w:val="center"/>
              <w:rPr>
                <w:szCs w:val="21"/>
              </w:rPr>
            </w:pPr>
            <w:r>
              <w:rPr>
                <w:szCs w:val="21"/>
              </w:rPr>
              <w:t>第二节</w:t>
            </w:r>
          </w:p>
          <w:p w:rsidR="005E5BB3" w:rsidRDefault="009627A1">
            <w:pPr>
              <w:adjustRightInd w:val="0"/>
              <w:snapToGrid w:val="0"/>
              <w:jc w:val="center"/>
              <w:rPr>
                <w:szCs w:val="21"/>
              </w:rPr>
            </w:pPr>
            <w:r>
              <w:rPr>
                <w:szCs w:val="21"/>
              </w:rPr>
              <w:t>第</w:t>
            </w:r>
            <w:r>
              <w:rPr>
                <w:szCs w:val="21"/>
              </w:rPr>
              <w:t>4.4</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5E5BB3" w:rsidRDefault="009627A1">
            <w:pPr>
              <w:adjustRightInd w:val="0"/>
              <w:snapToGrid w:val="0"/>
              <w:jc w:val="left"/>
              <w:rPr>
                <w:szCs w:val="21"/>
              </w:rPr>
            </w:pPr>
            <w:r>
              <w:rPr>
                <w:szCs w:val="21"/>
              </w:rPr>
              <w:t>履约验收中甲方提出异议或作出说明的期限</w:t>
            </w:r>
          </w:p>
        </w:tc>
        <w:tc>
          <w:tcPr>
            <w:tcW w:w="5170" w:type="dxa"/>
            <w:tcBorders>
              <w:top w:val="single" w:sz="6" w:space="0" w:color="auto"/>
              <w:left w:val="single" w:sz="6" w:space="0" w:color="auto"/>
              <w:bottom w:val="single" w:sz="6" w:space="0" w:color="auto"/>
              <w:right w:val="double" w:sz="4" w:space="0" w:color="auto"/>
            </w:tcBorders>
            <w:vAlign w:val="center"/>
          </w:tcPr>
          <w:p w:rsidR="005E5BB3" w:rsidRDefault="005E5BB3">
            <w:pPr>
              <w:adjustRightInd w:val="0"/>
              <w:snapToGrid w:val="0"/>
              <w:jc w:val="left"/>
              <w:rPr>
                <w:szCs w:val="21"/>
              </w:rPr>
            </w:pPr>
          </w:p>
        </w:tc>
      </w:tr>
      <w:tr w:rsidR="005E5BB3">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5E5BB3" w:rsidRDefault="009627A1">
            <w:pPr>
              <w:adjustRightInd w:val="0"/>
              <w:snapToGrid w:val="0"/>
              <w:jc w:val="center"/>
              <w:rPr>
                <w:szCs w:val="21"/>
              </w:rPr>
            </w:pPr>
            <w:r>
              <w:rPr>
                <w:szCs w:val="21"/>
              </w:rPr>
              <w:t>第二节</w:t>
            </w:r>
          </w:p>
          <w:p w:rsidR="005E5BB3" w:rsidRDefault="009627A1">
            <w:pPr>
              <w:adjustRightInd w:val="0"/>
              <w:snapToGrid w:val="0"/>
              <w:jc w:val="center"/>
              <w:rPr>
                <w:szCs w:val="21"/>
              </w:rPr>
            </w:pPr>
            <w:r>
              <w:rPr>
                <w:szCs w:val="21"/>
              </w:rPr>
              <w:t>第</w:t>
            </w:r>
            <w:r>
              <w:rPr>
                <w:szCs w:val="21"/>
              </w:rPr>
              <w:t>4.6</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5E5BB3" w:rsidRDefault="009627A1">
            <w:pPr>
              <w:adjustRightInd w:val="0"/>
              <w:snapToGrid w:val="0"/>
              <w:jc w:val="left"/>
              <w:rPr>
                <w:szCs w:val="21"/>
              </w:rPr>
            </w:pPr>
            <w:r>
              <w:rPr>
                <w:szCs w:val="21"/>
              </w:rPr>
              <w:t>约定甲方承担的其他义务和责任</w:t>
            </w:r>
          </w:p>
        </w:tc>
        <w:tc>
          <w:tcPr>
            <w:tcW w:w="5170" w:type="dxa"/>
            <w:tcBorders>
              <w:top w:val="single" w:sz="6" w:space="0" w:color="auto"/>
              <w:left w:val="single" w:sz="6" w:space="0" w:color="auto"/>
              <w:bottom w:val="single" w:sz="6" w:space="0" w:color="auto"/>
              <w:right w:val="double" w:sz="4" w:space="0" w:color="auto"/>
            </w:tcBorders>
            <w:vAlign w:val="center"/>
          </w:tcPr>
          <w:p w:rsidR="005E5BB3" w:rsidRDefault="005E5BB3">
            <w:pPr>
              <w:adjustRightInd w:val="0"/>
              <w:snapToGrid w:val="0"/>
              <w:jc w:val="left"/>
              <w:rPr>
                <w:szCs w:val="21"/>
              </w:rPr>
            </w:pPr>
          </w:p>
        </w:tc>
      </w:tr>
      <w:tr w:rsidR="005E5BB3">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5E5BB3" w:rsidRDefault="009627A1">
            <w:pPr>
              <w:adjustRightInd w:val="0"/>
              <w:snapToGrid w:val="0"/>
              <w:jc w:val="center"/>
              <w:rPr>
                <w:szCs w:val="21"/>
              </w:rPr>
            </w:pPr>
            <w:r>
              <w:rPr>
                <w:szCs w:val="21"/>
              </w:rPr>
              <w:t>第二节</w:t>
            </w:r>
          </w:p>
          <w:p w:rsidR="005E5BB3" w:rsidRDefault="009627A1">
            <w:pPr>
              <w:snapToGrid w:val="0"/>
              <w:jc w:val="center"/>
              <w:rPr>
                <w:szCs w:val="24"/>
              </w:rPr>
            </w:pPr>
            <w:r>
              <w:rPr>
                <w:szCs w:val="21"/>
              </w:rPr>
              <w:t>第</w:t>
            </w:r>
            <w:r>
              <w:rPr>
                <w:szCs w:val="21"/>
              </w:rPr>
              <w:t>5.4</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5E5BB3" w:rsidRDefault="009627A1">
            <w:pPr>
              <w:adjustRightInd w:val="0"/>
              <w:snapToGrid w:val="0"/>
              <w:jc w:val="left"/>
              <w:rPr>
                <w:szCs w:val="21"/>
              </w:rPr>
            </w:pPr>
            <w:r>
              <w:rPr>
                <w:szCs w:val="21"/>
              </w:rPr>
              <w:t>约定乙方承担的其他义务和责任</w:t>
            </w:r>
          </w:p>
        </w:tc>
        <w:tc>
          <w:tcPr>
            <w:tcW w:w="5170" w:type="dxa"/>
            <w:tcBorders>
              <w:top w:val="single" w:sz="6" w:space="0" w:color="auto"/>
              <w:left w:val="single" w:sz="6" w:space="0" w:color="auto"/>
              <w:bottom w:val="single" w:sz="6" w:space="0" w:color="auto"/>
              <w:right w:val="double" w:sz="4" w:space="0" w:color="auto"/>
            </w:tcBorders>
            <w:vAlign w:val="center"/>
          </w:tcPr>
          <w:p w:rsidR="005E5BB3" w:rsidRDefault="005E5BB3">
            <w:pPr>
              <w:adjustRightInd w:val="0"/>
              <w:snapToGrid w:val="0"/>
              <w:jc w:val="left"/>
              <w:rPr>
                <w:szCs w:val="21"/>
              </w:rPr>
            </w:pPr>
          </w:p>
        </w:tc>
      </w:tr>
      <w:tr w:rsidR="005E5BB3">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5E5BB3" w:rsidRDefault="009627A1">
            <w:pPr>
              <w:adjustRightInd w:val="0"/>
              <w:snapToGrid w:val="0"/>
              <w:jc w:val="center"/>
              <w:rPr>
                <w:szCs w:val="21"/>
              </w:rPr>
            </w:pPr>
            <w:r>
              <w:rPr>
                <w:szCs w:val="21"/>
              </w:rPr>
              <w:t>第二节</w:t>
            </w:r>
          </w:p>
          <w:p w:rsidR="005E5BB3" w:rsidRDefault="009627A1">
            <w:pPr>
              <w:snapToGrid w:val="0"/>
              <w:jc w:val="center"/>
              <w:rPr>
                <w:szCs w:val="21"/>
              </w:rPr>
            </w:pPr>
            <w:r>
              <w:rPr>
                <w:szCs w:val="21"/>
              </w:rPr>
              <w:t>第</w:t>
            </w:r>
            <w:r>
              <w:rPr>
                <w:szCs w:val="21"/>
              </w:rPr>
              <w:t>6.1</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5E5BB3" w:rsidRDefault="009627A1">
            <w:pPr>
              <w:adjustRightInd w:val="0"/>
              <w:snapToGrid w:val="0"/>
              <w:jc w:val="left"/>
              <w:rPr>
                <w:szCs w:val="21"/>
              </w:rPr>
            </w:pPr>
            <w:r>
              <w:rPr>
                <w:szCs w:val="21"/>
              </w:rPr>
              <w:t>履行合同义务的顺序</w:t>
            </w:r>
          </w:p>
        </w:tc>
        <w:tc>
          <w:tcPr>
            <w:tcW w:w="5170" w:type="dxa"/>
            <w:tcBorders>
              <w:top w:val="single" w:sz="6" w:space="0" w:color="auto"/>
              <w:left w:val="single" w:sz="6" w:space="0" w:color="auto"/>
              <w:bottom w:val="single" w:sz="6" w:space="0" w:color="auto"/>
              <w:right w:val="double" w:sz="4" w:space="0" w:color="auto"/>
            </w:tcBorders>
            <w:vAlign w:val="center"/>
          </w:tcPr>
          <w:p w:rsidR="005E5BB3" w:rsidRDefault="005E5BB3">
            <w:pPr>
              <w:adjustRightInd w:val="0"/>
              <w:snapToGrid w:val="0"/>
              <w:jc w:val="left"/>
              <w:rPr>
                <w:szCs w:val="21"/>
              </w:rPr>
            </w:pPr>
          </w:p>
        </w:tc>
      </w:tr>
      <w:tr w:rsidR="005E5BB3">
        <w:trPr>
          <w:trHeight w:val="667"/>
        </w:trPr>
        <w:tc>
          <w:tcPr>
            <w:tcW w:w="1607" w:type="dxa"/>
            <w:vMerge w:val="restart"/>
            <w:tcBorders>
              <w:top w:val="single" w:sz="6" w:space="0" w:color="auto"/>
              <w:left w:val="double" w:sz="4" w:space="0" w:color="auto"/>
              <w:bottom w:val="single" w:sz="6" w:space="0" w:color="auto"/>
              <w:right w:val="single" w:sz="6" w:space="0" w:color="auto"/>
            </w:tcBorders>
            <w:vAlign w:val="center"/>
          </w:tcPr>
          <w:p w:rsidR="005E5BB3" w:rsidRDefault="009627A1">
            <w:pPr>
              <w:adjustRightInd w:val="0"/>
              <w:snapToGrid w:val="0"/>
              <w:jc w:val="center"/>
              <w:rPr>
                <w:szCs w:val="21"/>
              </w:rPr>
            </w:pPr>
            <w:r>
              <w:rPr>
                <w:szCs w:val="21"/>
              </w:rPr>
              <w:t>第二节</w:t>
            </w:r>
          </w:p>
          <w:p w:rsidR="005E5BB3" w:rsidRDefault="009627A1">
            <w:pPr>
              <w:adjustRightInd w:val="0"/>
              <w:snapToGrid w:val="0"/>
              <w:jc w:val="center"/>
              <w:rPr>
                <w:szCs w:val="21"/>
              </w:rPr>
            </w:pPr>
            <w:r>
              <w:rPr>
                <w:szCs w:val="21"/>
              </w:rPr>
              <w:t>第</w:t>
            </w:r>
            <w:r>
              <w:rPr>
                <w:szCs w:val="21"/>
              </w:rPr>
              <w:t>7.1</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5E5BB3" w:rsidRDefault="009627A1">
            <w:pPr>
              <w:adjustRightInd w:val="0"/>
              <w:snapToGrid w:val="0"/>
              <w:jc w:val="left"/>
              <w:rPr>
                <w:szCs w:val="21"/>
              </w:rPr>
            </w:pPr>
            <w:r>
              <w:rPr>
                <w:szCs w:val="21"/>
              </w:rPr>
              <w:t>包装特殊要求</w:t>
            </w:r>
          </w:p>
        </w:tc>
        <w:tc>
          <w:tcPr>
            <w:tcW w:w="5170" w:type="dxa"/>
            <w:tcBorders>
              <w:top w:val="single" w:sz="6" w:space="0" w:color="auto"/>
              <w:left w:val="single" w:sz="6" w:space="0" w:color="auto"/>
              <w:bottom w:val="single" w:sz="6" w:space="0" w:color="auto"/>
              <w:right w:val="double" w:sz="4" w:space="0" w:color="auto"/>
            </w:tcBorders>
            <w:vAlign w:val="center"/>
          </w:tcPr>
          <w:p w:rsidR="005E5BB3" w:rsidRDefault="005E5BB3">
            <w:pPr>
              <w:rPr>
                <w:szCs w:val="24"/>
              </w:rPr>
            </w:pPr>
          </w:p>
        </w:tc>
      </w:tr>
      <w:tr w:rsidR="005E5BB3">
        <w:trPr>
          <w:trHeight w:val="667"/>
        </w:trPr>
        <w:tc>
          <w:tcPr>
            <w:tcW w:w="1607" w:type="dxa"/>
            <w:vMerge/>
            <w:tcBorders>
              <w:top w:val="single" w:sz="6" w:space="0" w:color="auto"/>
              <w:left w:val="double" w:sz="4" w:space="0" w:color="auto"/>
              <w:bottom w:val="single" w:sz="6" w:space="0" w:color="auto"/>
              <w:right w:val="single" w:sz="6" w:space="0" w:color="auto"/>
            </w:tcBorders>
            <w:vAlign w:val="center"/>
          </w:tcPr>
          <w:p w:rsidR="005E5BB3" w:rsidRDefault="005E5BB3">
            <w:pPr>
              <w:widowControl/>
              <w:jc w:val="left"/>
              <w:rPr>
                <w:szCs w:val="21"/>
              </w:rPr>
            </w:pPr>
          </w:p>
        </w:tc>
        <w:tc>
          <w:tcPr>
            <w:tcW w:w="1742" w:type="dxa"/>
            <w:tcBorders>
              <w:top w:val="single" w:sz="6" w:space="0" w:color="auto"/>
              <w:left w:val="single" w:sz="6" w:space="0" w:color="auto"/>
              <w:bottom w:val="single" w:sz="6" w:space="0" w:color="auto"/>
              <w:right w:val="single" w:sz="6" w:space="0" w:color="auto"/>
            </w:tcBorders>
            <w:vAlign w:val="center"/>
          </w:tcPr>
          <w:p w:rsidR="005E5BB3" w:rsidRDefault="009627A1">
            <w:pPr>
              <w:adjustRightInd w:val="0"/>
              <w:snapToGrid w:val="0"/>
              <w:jc w:val="left"/>
              <w:rPr>
                <w:szCs w:val="21"/>
              </w:rPr>
            </w:pPr>
            <w:r>
              <w:rPr>
                <w:szCs w:val="21"/>
              </w:rPr>
              <w:t>指定现场</w:t>
            </w:r>
          </w:p>
        </w:tc>
        <w:tc>
          <w:tcPr>
            <w:tcW w:w="5170" w:type="dxa"/>
            <w:tcBorders>
              <w:top w:val="single" w:sz="6" w:space="0" w:color="auto"/>
              <w:left w:val="single" w:sz="6" w:space="0" w:color="auto"/>
              <w:bottom w:val="single" w:sz="6" w:space="0" w:color="auto"/>
              <w:right w:val="double" w:sz="4" w:space="0" w:color="auto"/>
            </w:tcBorders>
            <w:vAlign w:val="center"/>
          </w:tcPr>
          <w:p w:rsidR="005E5BB3" w:rsidRDefault="005E5BB3">
            <w:pPr>
              <w:rPr>
                <w:szCs w:val="24"/>
              </w:rPr>
            </w:pPr>
          </w:p>
        </w:tc>
      </w:tr>
      <w:tr w:rsidR="005E5BB3">
        <w:trPr>
          <w:trHeight w:val="772"/>
        </w:trPr>
        <w:tc>
          <w:tcPr>
            <w:tcW w:w="1607" w:type="dxa"/>
            <w:tcBorders>
              <w:top w:val="single" w:sz="6" w:space="0" w:color="auto"/>
              <w:left w:val="double" w:sz="4" w:space="0" w:color="auto"/>
              <w:bottom w:val="single" w:sz="6" w:space="0" w:color="auto"/>
              <w:right w:val="single" w:sz="6" w:space="0" w:color="auto"/>
            </w:tcBorders>
            <w:vAlign w:val="center"/>
          </w:tcPr>
          <w:p w:rsidR="005E5BB3" w:rsidRDefault="009627A1">
            <w:pPr>
              <w:adjustRightInd w:val="0"/>
              <w:snapToGrid w:val="0"/>
              <w:jc w:val="center"/>
              <w:rPr>
                <w:szCs w:val="21"/>
              </w:rPr>
            </w:pPr>
            <w:r>
              <w:rPr>
                <w:szCs w:val="21"/>
              </w:rPr>
              <w:t>第二节</w:t>
            </w:r>
          </w:p>
          <w:p w:rsidR="005E5BB3" w:rsidRDefault="009627A1">
            <w:pPr>
              <w:adjustRightInd w:val="0"/>
              <w:snapToGrid w:val="0"/>
              <w:jc w:val="center"/>
              <w:rPr>
                <w:szCs w:val="21"/>
              </w:rPr>
            </w:pPr>
            <w:r>
              <w:rPr>
                <w:szCs w:val="21"/>
              </w:rPr>
              <w:t>第</w:t>
            </w:r>
            <w:r>
              <w:rPr>
                <w:szCs w:val="21"/>
              </w:rPr>
              <w:t>7.2</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5E5BB3" w:rsidRDefault="009627A1">
            <w:pPr>
              <w:adjustRightInd w:val="0"/>
              <w:snapToGrid w:val="0"/>
              <w:jc w:val="left"/>
              <w:rPr>
                <w:szCs w:val="21"/>
              </w:rPr>
            </w:pPr>
            <w:r>
              <w:rPr>
                <w:szCs w:val="21"/>
              </w:rPr>
              <w:t>运输特殊要求</w:t>
            </w:r>
          </w:p>
        </w:tc>
        <w:tc>
          <w:tcPr>
            <w:tcW w:w="5170" w:type="dxa"/>
            <w:tcBorders>
              <w:top w:val="single" w:sz="6" w:space="0" w:color="auto"/>
              <w:left w:val="single" w:sz="6" w:space="0" w:color="auto"/>
              <w:bottom w:val="single" w:sz="6" w:space="0" w:color="auto"/>
              <w:right w:val="double" w:sz="4" w:space="0" w:color="auto"/>
            </w:tcBorders>
            <w:vAlign w:val="center"/>
          </w:tcPr>
          <w:p w:rsidR="005E5BB3" w:rsidRDefault="005E5BB3">
            <w:pPr>
              <w:rPr>
                <w:szCs w:val="24"/>
              </w:rPr>
            </w:pPr>
          </w:p>
        </w:tc>
      </w:tr>
      <w:tr w:rsidR="005E5BB3">
        <w:trPr>
          <w:trHeight w:val="667"/>
        </w:trPr>
        <w:tc>
          <w:tcPr>
            <w:tcW w:w="1607" w:type="dxa"/>
            <w:tcBorders>
              <w:top w:val="single" w:sz="6" w:space="0" w:color="auto"/>
              <w:left w:val="double" w:sz="4" w:space="0" w:color="auto"/>
              <w:bottom w:val="single" w:sz="6" w:space="0" w:color="auto"/>
              <w:right w:val="single" w:sz="6" w:space="0" w:color="auto"/>
            </w:tcBorders>
            <w:vAlign w:val="center"/>
          </w:tcPr>
          <w:p w:rsidR="005E5BB3" w:rsidRDefault="009627A1">
            <w:pPr>
              <w:adjustRightInd w:val="0"/>
              <w:snapToGrid w:val="0"/>
              <w:jc w:val="center"/>
              <w:rPr>
                <w:szCs w:val="21"/>
              </w:rPr>
            </w:pPr>
            <w:r>
              <w:rPr>
                <w:szCs w:val="21"/>
              </w:rPr>
              <w:t>第二节</w:t>
            </w:r>
          </w:p>
          <w:p w:rsidR="005E5BB3" w:rsidRDefault="009627A1">
            <w:pPr>
              <w:adjustRightInd w:val="0"/>
              <w:snapToGrid w:val="0"/>
              <w:jc w:val="center"/>
              <w:rPr>
                <w:szCs w:val="21"/>
              </w:rPr>
            </w:pPr>
            <w:r>
              <w:rPr>
                <w:szCs w:val="21"/>
              </w:rPr>
              <w:t>第</w:t>
            </w:r>
            <w:r>
              <w:rPr>
                <w:szCs w:val="21"/>
              </w:rPr>
              <w:t>7.3</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5E5BB3" w:rsidRDefault="009627A1">
            <w:pPr>
              <w:adjustRightInd w:val="0"/>
              <w:snapToGrid w:val="0"/>
              <w:jc w:val="left"/>
              <w:rPr>
                <w:szCs w:val="21"/>
              </w:rPr>
            </w:pPr>
            <w:r>
              <w:rPr>
                <w:szCs w:val="21"/>
              </w:rPr>
              <w:t>保险要求</w:t>
            </w:r>
          </w:p>
        </w:tc>
        <w:tc>
          <w:tcPr>
            <w:tcW w:w="5170" w:type="dxa"/>
            <w:tcBorders>
              <w:top w:val="single" w:sz="6" w:space="0" w:color="auto"/>
              <w:left w:val="single" w:sz="6" w:space="0" w:color="auto"/>
              <w:bottom w:val="single" w:sz="6" w:space="0" w:color="auto"/>
              <w:right w:val="double" w:sz="4" w:space="0" w:color="auto"/>
            </w:tcBorders>
            <w:vAlign w:val="center"/>
          </w:tcPr>
          <w:p w:rsidR="005E5BB3" w:rsidRDefault="005E5BB3">
            <w:pPr>
              <w:rPr>
                <w:szCs w:val="24"/>
              </w:rPr>
            </w:pPr>
          </w:p>
        </w:tc>
      </w:tr>
      <w:tr w:rsidR="005E5BB3">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5E5BB3" w:rsidRDefault="009627A1">
            <w:pPr>
              <w:adjustRightInd w:val="0"/>
              <w:snapToGrid w:val="0"/>
              <w:jc w:val="center"/>
              <w:rPr>
                <w:szCs w:val="21"/>
              </w:rPr>
            </w:pPr>
            <w:r>
              <w:rPr>
                <w:szCs w:val="21"/>
              </w:rPr>
              <w:t>第二节</w:t>
            </w:r>
          </w:p>
          <w:p w:rsidR="005E5BB3" w:rsidRDefault="009627A1">
            <w:pPr>
              <w:adjustRightInd w:val="0"/>
              <w:snapToGrid w:val="0"/>
              <w:jc w:val="center"/>
              <w:rPr>
                <w:szCs w:val="21"/>
              </w:rPr>
            </w:pPr>
            <w:r>
              <w:rPr>
                <w:szCs w:val="21"/>
              </w:rPr>
              <w:t>第</w:t>
            </w:r>
            <w:r>
              <w:rPr>
                <w:szCs w:val="21"/>
              </w:rPr>
              <w:t>8.2</w:t>
            </w:r>
            <w:r>
              <w:rPr>
                <w:szCs w:val="21"/>
              </w:rPr>
              <w:t>（</w:t>
            </w:r>
            <w:r>
              <w:rPr>
                <w:szCs w:val="21"/>
              </w:rPr>
              <w:t>1</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5E5BB3" w:rsidRDefault="009627A1">
            <w:pPr>
              <w:adjustRightInd w:val="0"/>
              <w:snapToGrid w:val="0"/>
              <w:jc w:val="left"/>
              <w:rPr>
                <w:szCs w:val="21"/>
              </w:rPr>
            </w:pPr>
            <w:r>
              <w:rPr>
                <w:szCs w:val="21"/>
              </w:rPr>
              <w:t>质量保证期</w:t>
            </w:r>
          </w:p>
        </w:tc>
        <w:tc>
          <w:tcPr>
            <w:tcW w:w="5170" w:type="dxa"/>
            <w:tcBorders>
              <w:top w:val="single" w:sz="6" w:space="0" w:color="auto"/>
              <w:left w:val="single" w:sz="6" w:space="0" w:color="auto"/>
              <w:bottom w:val="single" w:sz="6" w:space="0" w:color="auto"/>
              <w:right w:val="double" w:sz="4" w:space="0" w:color="auto"/>
            </w:tcBorders>
            <w:vAlign w:val="center"/>
          </w:tcPr>
          <w:p w:rsidR="005E5BB3" w:rsidRDefault="005E5BB3" w:rsidP="001669B6">
            <w:pPr>
              <w:autoSpaceDE w:val="0"/>
              <w:autoSpaceDN w:val="0"/>
              <w:adjustRightInd w:val="0"/>
              <w:snapToGrid w:val="0"/>
              <w:ind w:firstLineChars="200" w:firstLine="386"/>
              <w:jc w:val="left"/>
              <w:rPr>
                <w:szCs w:val="21"/>
              </w:rPr>
            </w:pPr>
          </w:p>
        </w:tc>
      </w:tr>
      <w:tr w:rsidR="005E5BB3">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5E5BB3" w:rsidRDefault="009627A1">
            <w:pPr>
              <w:adjustRightInd w:val="0"/>
              <w:snapToGrid w:val="0"/>
              <w:jc w:val="center"/>
              <w:rPr>
                <w:szCs w:val="21"/>
              </w:rPr>
            </w:pPr>
            <w:r>
              <w:rPr>
                <w:szCs w:val="21"/>
              </w:rPr>
              <w:t>第二节</w:t>
            </w:r>
          </w:p>
          <w:p w:rsidR="005E5BB3" w:rsidRDefault="009627A1">
            <w:pPr>
              <w:adjustRightInd w:val="0"/>
              <w:snapToGrid w:val="0"/>
              <w:jc w:val="center"/>
              <w:rPr>
                <w:szCs w:val="21"/>
              </w:rPr>
            </w:pPr>
            <w:r>
              <w:rPr>
                <w:szCs w:val="21"/>
              </w:rPr>
              <w:t>第</w:t>
            </w:r>
            <w:r>
              <w:rPr>
                <w:szCs w:val="21"/>
              </w:rPr>
              <w:t>8.2</w:t>
            </w:r>
            <w:r>
              <w:rPr>
                <w:szCs w:val="21"/>
              </w:rPr>
              <w:t>（</w:t>
            </w:r>
            <w:r>
              <w:rPr>
                <w:szCs w:val="21"/>
              </w:rPr>
              <w:t>3</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5E5BB3" w:rsidRDefault="009627A1">
            <w:pPr>
              <w:adjustRightInd w:val="0"/>
              <w:snapToGrid w:val="0"/>
              <w:jc w:val="left"/>
              <w:rPr>
                <w:szCs w:val="21"/>
              </w:rPr>
            </w:pPr>
            <w:r>
              <w:rPr>
                <w:szCs w:val="21"/>
              </w:rPr>
              <w:t>货物质量缺陷</w:t>
            </w:r>
          </w:p>
          <w:p w:rsidR="005E5BB3" w:rsidRDefault="009627A1">
            <w:pPr>
              <w:adjustRightInd w:val="0"/>
              <w:snapToGrid w:val="0"/>
              <w:jc w:val="left"/>
              <w:rPr>
                <w:szCs w:val="21"/>
              </w:rPr>
            </w:pPr>
            <w:r>
              <w:rPr>
                <w:szCs w:val="21"/>
              </w:rPr>
              <w:t>响应时间</w:t>
            </w:r>
          </w:p>
        </w:tc>
        <w:tc>
          <w:tcPr>
            <w:tcW w:w="5170" w:type="dxa"/>
            <w:tcBorders>
              <w:top w:val="single" w:sz="6" w:space="0" w:color="auto"/>
              <w:left w:val="single" w:sz="6" w:space="0" w:color="auto"/>
              <w:bottom w:val="single" w:sz="6" w:space="0" w:color="auto"/>
              <w:right w:val="double" w:sz="4" w:space="0" w:color="auto"/>
            </w:tcBorders>
            <w:vAlign w:val="center"/>
          </w:tcPr>
          <w:p w:rsidR="005E5BB3" w:rsidRDefault="005E5BB3">
            <w:pPr>
              <w:adjustRightInd w:val="0"/>
              <w:snapToGrid w:val="0"/>
              <w:jc w:val="left"/>
              <w:rPr>
                <w:szCs w:val="21"/>
              </w:rPr>
            </w:pPr>
          </w:p>
        </w:tc>
      </w:tr>
      <w:tr w:rsidR="005E5BB3">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5E5BB3" w:rsidRDefault="009627A1">
            <w:pPr>
              <w:snapToGrid w:val="0"/>
              <w:jc w:val="center"/>
              <w:rPr>
                <w:szCs w:val="21"/>
              </w:rPr>
            </w:pPr>
            <w:r>
              <w:rPr>
                <w:szCs w:val="21"/>
              </w:rPr>
              <w:t>第二节</w:t>
            </w:r>
          </w:p>
          <w:p w:rsidR="005E5BB3" w:rsidRDefault="009627A1">
            <w:pPr>
              <w:pStyle w:val="AONormal"/>
              <w:ind w:firstLineChars="0" w:firstLine="0"/>
              <w:jc w:val="center"/>
              <w:rPr>
                <w:rFonts w:ascii="Times New Roman" w:hAnsi="Times New Roman" w:cs="Times New Roman"/>
              </w:rPr>
            </w:pPr>
            <w:r>
              <w:rPr>
                <w:rFonts w:ascii="Times New Roman" w:eastAsia="宋体" w:hAnsi="Times New Roman" w:cs="Times New Roman"/>
              </w:rPr>
              <w:t>第</w:t>
            </w:r>
            <w:r>
              <w:rPr>
                <w:rFonts w:ascii="Times New Roman" w:eastAsia="宋体" w:hAnsi="Times New Roman" w:cs="Times New Roman"/>
              </w:rPr>
              <w:t>11.1</w:t>
            </w:r>
            <w:r>
              <w:rPr>
                <w:rFonts w:ascii="Times New Roman" w:eastAsia="宋体" w:hAnsi="Times New Roman" w:cs="Times New Roman"/>
              </w:rPr>
              <w:t>款</w:t>
            </w:r>
          </w:p>
        </w:tc>
        <w:tc>
          <w:tcPr>
            <w:tcW w:w="1742" w:type="dxa"/>
            <w:tcBorders>
              <w:top w:val="single" w:sz="6" w:space="0" w:color="auto"/>
              <w:left w:val="single" w:sz="6" w:space="0" w:color="auto"/>
              <w:bottom w:val="single" w:sz="6" w:space="0" w:color="auto"/>
              <w:right w:val="single" w:sz="6" w:space="0" w:color="auto"/>
            </w:tcBorders>
            <w:vAlign w:val="center"/>
          </w:tcPr>
          <w:p w:rsidR="005E5BB3" w:rsidRDefault="009627A1">
            <w:pPr>
              <w:adjustRightInd w:val="0"/>
              <w:snapToGrid w:val="0"/>
              <w:rPr>
                <w:szCs w:val="21"/>
              </w:rPr>
            </w:pPr>
            <w:r>
              <w:rPr>
                <w:szCs w:val="21"/>
              </w:rPr>
              <w:t>其他应当保密的信息</w:t>
            </w:r>
          </w:p>
        </w:tc>
        <w:tc>
          <w:tcPr>
            <w:tcW w:w="5170" w:type="dxa"/>
            <w:tcBorders>
              <w:top w:val="single" w:sz="6" w:space="0" w:color="auto"/>
              <w:left w:val="single" w:sz="6" w:space="0" w:color="auto"/>
              <w:bottom w:val="single" w:sz="6" w:space="0" w:color="auto"/>
              <w:right w:val="double" w:sz="4" w:space="0" w:color="auto"/>
            </w:tcBorders>
            <w:vAlign w:val="center"/>
          </w:tcPr>
          <w:p w:rsidR="005E5BB3" w:rsidRDefault="005E5BB3">
            <w:pPr>
              <w:adjustRightInd w:val="0"/>
              <w:snapToGrid w:val="0"/>
              <w:jc w:val="left"/>
              <w:rPr>
                <w:szCs w:val="21"/>
              </w:rPr>
            </w:pPr>
          </w:p>
        </w:tc>
      </w:tr>
      <w:tr w:rsidR="005E5BB3">
        <w:trPr>
          <w:trHeight w:val="697"/>
        </w:trPr>
        <w:tc>
          <w:tcPr>
            <w:tcW w:w="1607" w:type="dxa"/>
            <w:tcBorders>
              <w:top w:val="single" w:sz="6" w:space="0" w:color="auto"/>
              <w:left w:val="double" w:sz="4" w:space="0" w:color="auto"/>
              <w:bottom w:val="single" w:sz="6" w:space="0" w:color="auto"/>
              <w:right w:val="single" w:sz="6" w:space="0" w:color="auto"/>
            </w:tcBorders>
            <w:vAlign w:val="center"/>
          </w:tcPr>
          <w:p w:rsidR="005E5BB3" w:rsidRDefault="009627A1">
            <w:pPr>
              <w:adjustRightInd w:val="0"/>
              <w:snapToGrid w:val="0"/>
              <w:jc w:val="center"/>
              <w:rPr>
                <w:szCs w:val="21"/>
              </w:rPr>
            </w:pPr>
            <w:r>
              <w:rPr>
                <w:szCs w:val="21"/>
              </w:rPr>
              <w:t>第二节</w:t>
            </w:r>
          </w:p>
          <w:p w:rsidR="005E5BB3" w:rsidRDefault="009627A1">
            <w:pPr>
              <w:adjustRightInd w:val="0"/>
              <w:snapToGrid w:val="0"/>
              <w:jc w:val="center"/>
              <w:rPr>
                <w:szCs w:val="21"/>
              </w:rPr>
            </w:pPr>
            <w:r>
              <w:rPr>
                <w:szCs w:val="21"/>
              </w:rPr>
              <w:t>第</w:t>
            </w:r>
            <w:r>
              <w:rPr>
                <w:szCs w:val="21"/>
              </w:rPr>
              <w:t>12.2</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5E5BB3" w:rsidRDefault="009627A1">
            <w:pPr>
              <w:adjustRightInd w:val="0"/>
              <w:snapToGrid w:val="0"/>
              <w:jc w:val="left"/>
              <w:rPr>
                <w:szCs w:val="21"/>
              </w:rPr>
            </w:pPr>
            <w:r>
              <w:rPr>
                <w:szCs w:val="21"/>
              </w:rPr>
              <w:t>合同价款支付时间</w:t>
            </w:r>
          </w:p>
        </w:tc>
        <w:tc>
          <w:tcPr>
            <w:tcW w:w="5170" w:type="dxa"/>
            <w:tcBorders>
              <w:top w:val="single" w:sz="6" w:space="0" w:color="auto"/>
              <w:left w:val="single" w:sz="6" w:space="0" w:color="auto"/>
              <w:bottom w:val="single" w:sz="6" w:space="0" w:color="auto"/>
              <w:right w:val="double" w:sz="4" w:space="0" w:color="auto"/>
            </w:tcBorders>
            <w:vAlign w:val="center"/>
          </w:tcPr>
          <w:p w:rsidR="005E5BB3" w:rsidRDefault="005E5BB3">
            <w:pPr>
              <w:adjustRightInd w:val="0"/>
              <w:snapToGrid w:val="0"/>
              <w:jc w:val="left"/>
              <w:rPr>
                <w:szCs w:val="21"/>
              </w:rPr>
            </w:pPr>
          </w:p>
        </w:tc>
      </w:tr>
      <w:tr w:rsidR="005E5BB3">
        <w:trPr>
          <w:trHeight w:val="697"/>
        </w:trPr>
        <w:tc>
          <w:tcPr>
            <w:tcW w:w="1607" w:type="dxa"/>
            <w:tcBorders>
              <w:top w:val="single" w:sz="6" w:space="0" w:color="auto"/>
              <w:left w:val="double" w:sz="4" w:space="0" w:color="auto"/>
              <w:bottom w:val="single" w:sz="6" w:space="0" w:color="auto"/>
              <w:right w:val="single" w:sz="6" w:space="0" w:color="auto"/>
            </w:tcBorders>
            <w:vAlign w:val="center"/>
          </w:tcPr>
          <w:p w:rsidR="005E5BB3" w:rsidRDefault="009627A1">
            <w:pPr>
              <w:adjustRightInd w:val="0"/>
              <w:snapToGrid w:val="0"/>
              <w:jc w:val="center"/>
              <w:rPr>
                <w:szCs w:val="21"/>
              </w:rPr>
            </w:pPr>
            <w:r>
              <w:rPr>
                <w:szCs w:val="21"/>
              </w:rPr>
              <w:t>第二节</w:t>
            </w:r>
          </w:p>
          <w:p w:rsidR="005E5BB3" w:rsidRDefault="009627A1">
            <w:pPr>
              <w:adjustRightInd w:val="0"/>
              <w:snapToGrid w:val="0"/>
              <w:jc w:val="center"/>
              <w:rPr>
                <w:szCs w:val="21"/>
              </w:rPr>
            </w:pPr>
            <w:r>
              <w:rPr>
                <w:szCs w:val="21"/>
              </w:rPr>
              <w:t>第</w:t>
            </w:r>
            <w:r>
              <w:rPr>
                <w:szCs w:val="21"/>
              </w:rPr>
              <w:t>13.2</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5E5BB3" w:rsidRDefault="009627A1">
            <w:pPr>
              <w:adjustRightInd w:val="0"/>
              <w:snapToGrid w:val="0"/>
              <w:jc w:val="left"/>
              <w:rPr>
                <w:szCs w:val="21"/>
              </w:rPr>
            </w:pPr>
            <w:r>
              <w:rPr>
                <w:szCs w:val="21"/>
              </w:rPr>
              <w:t>履约保证金不予退还的情形</w:t>
            </w:r>
          </w:p>
        </w:tc>
        <w:tc>
          <w:tcPr>
            <w:tcW w:w="5170" w:type="dxa"/>
            <w:tcBorders>
              <w:top w:val="single" w:sz="6" w:space="0" w:color="auto"/>
              <w:left w:val="single" w:sz="6" w:space="0" w:color="auto"/>
              <w:bottom w:val="single" w:sz="6" w:space="0" w:color="auto"/>
              <w:right w:val="double" w:sz="4" w:space="0" w:color="auto"/>
            </w:tcBorders>
            <w:vAlign w:val="center"/>
          </w:tcPr>
          <w:p w:rsidR="005E5BB3" w:rsidRDefault="005E5BB3">
            <w:pPr>
              <w:adjustRightInd w:val="0"/>
              <w:snapToGrid w:val="0"/>
              <w:jc w:val="left"/>
              <w:rPr>
                <w:szCs w:val="21"/>
              </w:rPr>
            </w:pPr>
          </w:p>
        </w:tc>
      </w:tr>
      <w:tr w:rsidR="005E5BB3">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5E5BB3" w:rsidRDefault="009627A1">
            <w:pPr>
              <w:adjustRightInd w:val="0"/>
              <w:snapToGrid w:val="0"/>
              <w:jc w:val="center"/>
              <w:rPr>
                <w:szCs w:val="21"/>
              </w:rPr>
            </w:pPr>
            <w:r>
              <w:rPr>
                <w:szCs w:val="21"/>
              </w:rPr>
              <w:t>第二节</w:t>
            </w:r>
          </w:p>
          <w:p w:rsidR="005E5BB3" w:rsidRDefault="009627A1">
            <w:pPr>
              <w:adjustRightInd w:val="0"/>
              <w:snapToGrid w:val="0"/>
              <w:jc w:val="center"/>
              <w:rPr>
                <w:szCs w:val="21"/>
              </w:rPr>
            </w:pPr>
            <w:r>
              <w:rPr>
                <w:szCs w:val="21"/>
              </w:rPr>
              <w:t>第</w:t>
            </w:r>
            <w:r>
              <w:rPr>
                <w:szCs w:val="21"/>
              </w:rPr>
              <w:t>13.3</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5E5BB3" w:rsidRDefault="009627A1">
            <w:pPr>
              <w:adjustRightInd w:val="0"/>
              <w:snapToGrid w:val="0"/>
              <w:jc w:val="left"/>
              <w:rPr>
                <w:szCs w:val="21"/>
              </w:rPr>
            </w:pPr>
            <w:r>
              <w:rPr>
                <w:szCs w:val="21"/>
              </w:rPr>
              <w:t>履约保证金退还时间及逾期退还的违约金</w:t>
            </w:r>
          </w:p>
        </w:tc>
        <w:tc>
          <w:tcPr>
            <w:tcW w:w="5170" w:type="dxa"/>
            <w:tcBorders>
              <w:top w:val="single" w:sz="6" w:space="0" w:color="auto"/>
              <w:left w:val="single" w:sz="6" w:space="0" w:color="auto"/>
              <w:bottom w:val="single" w:sz="6" w:space="0" w:color="auto"/>
              <w:right w:val="double" w:sz="4" w:space="0" w:color="auto"/>
            </w:tcBorders>
            <w:vAlign w:val="center"/>
          </w:tcPr>
          <w:p w:rsidR="005E5BB3" w:rsidRDefault="005E5BB3">
            <w:pPr>
              <w:adjustRightInd w:val="0"/>
              <w:snapToGrid w:val="0"/>
              <w:jc w:val="left"/>
              <w:rPr>
                <w:szCs w:val="21"/>
              </w:rPr>
            </w:pPr>
          </w:p>
        </w:tc>
      </w:tr>
      <w:tr w:rsidR="005E5BB3">
        <w:trPr>
          <w:trHeight w:val="784"/>
        </w:trPr>
        <w:tc>
          <w:tcPr>
            <w:tcW w:w="1607" w:type="dxa"/>
            <w:tcBorders>
              <w:top w:val="single" w:sz="6" w:space="0" w:color="auto"/>
              <w:left w:val="double" w:sz="4" w:space="0" w:color="auto"/>
              <w:bottom w:val="single" w:sz="6" w:space="0" w:color="auto"/>
              <w:right w:val="single" w:sz="6" w:space="0" w:color="auto"/>
            </w:tcBorders>
            <w:vAlign w:val="center"/>
          </w:tcPr>
          <w:p w:rsidR="005E5BB3" w:rsidRDefault="009627A1">
            <w:pPr>
              <w:adjustRightInd w:val="0"/>
              <w:snapToGrid w:val="0"/>
              <w:jc w:val="center"/>
              <w:rPr>
                <w:szCs w:val="21"/>
              </w:rPr>
            </w:pPr>
            <w:r>
              <w:rPr>
                <w:szCs w:val="21"/>
              </w:rPr>
              <w:t>第二节</w:t>
            </w:r>
          </w:p>
          <w:p w:rsidR="005E5BB3" w:rsidRDefault="009627A1">
            <w:pPr>
              <w:adjustRightInd w:val="0"/>
              <w:snapToGrid w:val="0"/>
              <w:jc w:val="center"/>
              <w:rPr>
                <w:szCs w:val="21"/>
              </w:rPr>
            </w:pPr>
            <w:r>
              <w:rPr>
                <w:szCs w:val="21"/>
              </w:rPr>
              <w:t>第</w:t>
            </w:r>
            <w:r>
              <w:rPr>
                <w:szCs w:val="21"/>
              </w:rPr>
              <w:t>14.1</w:t>
            </w:r>
            <w:r>
              <w:rPr>
                <w:szCs w:val="21"/>
              </w:rPr>
              <w:t>（</w:t>
            </w:r>
            <w:r>
              <w:rPr>
                <w:szCs w:val="21"/>
              </w:rPr>
              <w:t>3</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5E5BB3" w:rsidRDefault="009627A1">
            <w:pPr>
              <w:adjustRightInd w:val="0"/>
              <w:snapToGrid w:val="0"/>
              <w:jc w:val="left"/>
              <w:rPr>
                <w:szCs w:val="21"/>
              </w:rPr>
            </w:pPr>
            <w:r>
              <w:rPr>
                <w:szCs w:val="21"/>
              </w:rPr>
              <w:t>运行监督、维修期限</w:t>
            </w:r>
          </w:p>
        </w:tc>
        <w:tc>
          <w:tcPr>
            <w:tcW w:w="5170" w:type="dxa"/>
            <w:tcBorders>
              <w:top w:val="single" w:sz="6" w:space="0" w:color="auto"/>
              <w:left w:val="single" w:sz="6" w:space="0" w:color="auto"/>
              <w:bottom w:val="single" w:sz="6" w:space="0" w:color="auto"/>
              <w:right w:val="double" w:sz="4" w:space="0" w:color="auto"/>
            </w:tcBorders>
            <w:vAlign w:val="center"/>
          </w:tcPr>
          <w:p w:rsidR="005E5BB3" w:rsidRDefault="005E5BB3">
            <w:pPr>
              <w:adjustRightInd w:val="0"/>
              <w:snapToGrid w:val="0"/>
              <w:jc w:val="left"/>
              <w:rPr>
                <w:szCs w:val="21"/>
              </w:rPr>
            </w:pPr>
          </w:p>
        </w:tc>
      </w:tr>
      <w:tr w:rsidR="005E5BB3">
        <w:trPr>
          <w:trHeight w:val="784"/>
        </w:trPr>
        <w:tc>
          <w:tcPr>
            <w:tcW w:w="1607" w:type="dxa"/>
            <w:tcBorders>
              <w:top w:val="single" w:sz="6" w:space="0" w:color="auto"/>
              <w:left w:val="double" w:sz="4" w:space="0" w:color="auto"/>
              <w:bottom w:val="single" w:sz="6" w:space="0" w:color="auto"/>
              <w:right w:val="single" w:sz="6" w:space="0" w:color="auto"/>
            </w:tcBorders>
            <w:vAlign w:val="center"/>
          </w:tcPr>
          <w:p w:rsidR="005E5BB3" w:rsidRDefault="009627A1">
            <w:pPr>
              <w:adjustRightInd w:val="0"/>
              <w:snapToGrid w:val="0"/>
              <w:jc w:val="center"/>
              <w:rPr>
                <w:szCs w:val="21"/>
              </w:rPr>
            </w:pPr>
            <w:r>
              <w:rPr>
                <w:szCs w:val="21"/>
              </w:rPr>
              <w:lastRenderedPageBreak/>
              <w:t>第二节</w:t>
            </w:r>
          </w:p>
          <w:p w:rsidR="005E5BB3" w:rsidRDefault="009627A1">
            <w:pPr>
              <w:adjustRightInd w:val="0"/>
              <w:snapToGrid w:val="0"/>
              <w:jc w:val="center"/>
              <w:rPr>
                <w:szCs w:val="21"/>
              </w:rPr>
            </w:pPr>
            <w:r>
              <w:rPr>
                <w:szCs w:val="21"/>
              </w:rPr>
              <w:t>第</w:t>
            </w:r>
            <w:r>
              <w:rPr>
                <w:szCs w:val="21"/>
              </w:rPr>
              <w:t>14.1</w:t>
            </w:r>
            <w:r>
              <w:rPr>
                <w:szCs w:val="21"/>
              </w:rPr>
              <w:t>（</w:t>
            </w:r>
            <w:r>
              <w:rPr>
                <w:szCs w:val="21"/>
              </w:rPr>
              <w:t>5</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5E5BB3" w:rsidRDefault="009627A1">
            <w:pPr>
              <w:adjustRightInd w:val="0"/>
              <w:snapToGrid w:val="0"/>
              <w:jc w:val="left"/>
              <w:rPr>
                <w:szCs w:val="21"/>
              </w:rPr>
            </w:pPr>
            <w:r>
              <w:rPr>
                <w:szCs w:val="21"/>
              </w:rPr>
              <w:t>货物回收的约定</w:t>
            </w:r>
          </w:p>
        </w:tc>
        <w:tc>
          <w:tcPr>
            <w:tcW w:w="5170" w:type="dxa"/>
            <w:tcBorders>
              <w:top w:val="single" w:sz="6" w:space="0" w:color="auto"/>
              <w:left w:val="single" w:sz="6" w:space="0" w:color="auto"/>
              <w:bottom w:val="single" w:sz="6" w:space="0" w:color="auto"/>
              <w:right w:val="double" w:sz="4" w:space="0" w:color="auto"/>
            </w:tcBorders>
            <w:vAlign w:val="center"/>
          </w:tcPr>
          <w:p w:rsidR="005E5BB3" w:rsidRDefault="005E5BB3">
            <w:pPr>
              <w:adjustRightInd w:val="0"/>
              <w:snapToGrid w:val="0"/>
              <w:jc w:val="left"/>
              <w:rPr>
                <w:szCs w:val="21"/>
              </w:rPr>
            </w:pPr>
          </w:p>
        </w:tc>
      </w:tr>
      <w:tr w:rsidR="005E5BB3">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5E5BB3" w:rsidRDefault="009627A1">
            <w:pPr>
              <w:adjustRightInd w:val="0"/>
              <w:snapToGrid w:val="0"/>
              <w:jc w:val="center"/>
              <w:rPr>
                <w:szCs w:val="21"/>
              </w:rPr>
            </w:pPr>
            <w:r>
              <w:rPr>
                <w:szCs w:val="21"/>
              </w:rPr>
              <w:t>第二节</w:t>
            </w:r>
          </w:p>
          <w:p w:rsidR="005E5BB3" w:rsidRDefault="009627A1">
            <w:pPr>
              <w:adjustRightInd w:val="0"/>
              <w:snapToGrid w:val="0"/>
              <w:jc w:val="center"/>
              <w:rPr>
                <w:szCs w:val="21"/>
              </w:rPr>
            </w:pPr>
            <w:r>
              <w:rPr>
                <w:szCs w:val="21"/>
              </w:rPr>
              <w:t>第</w:t>
            </w:r>
            <w:r>
              <w:rPr>
                <w:szCs w:val="21"/>
              </w:rPr>
              <w:t>14.1</w:t>
            </w:r>
            <w:r>
              <w:rPr>
                <w:szCs w:val="21"/>
              </w:rPr>
              <w:t>（</w:t>
            </w:r>
            <w:r>
              <w:rPr>
                <w:szCs w:val="21"/>
              </w:rPr>
              <w:t>6</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5E5BB3" w:rsidRDefault="009627A1">
            <w:pPr>
              <w:adjustRightInd w:val="0"/>
              <w:snapToGrid w:val="0"/>
              <w:jc w:val="left"/>
              <w:rPr>
                <w:szCs w:val="21"/>
              </w:rPr>
            </w:pPr>
            <w:r>
              <w:rPr>
                <w:szCs w:val="21"/>
              </w:rPr>
              <w:t>乙方提供的其他服务</w:t>
            </w:r>
          </w:p>
        </w:tc>
        <w:tc>
          <w:tcPr>
            <w:tcW w:w="5170" w:type="dxa"/>
            <w:tcBorders>
              <w:top w:val="single" w:sz="6" w:space="0" w:color="auto"/>
              <w:left w:val="single" w:sz="6" w:space="0" w:color="auto"/>
              <w:bottom w:val="single" w:sz="6" w:space="0" w:color="auto"/>
              <w:right w:val="double" w:sz="4" w:space="0" w:color="auto"/>
            </w:tcBorders>
            <w:vAlign w:val="center"/>
          </w:tcPr>
          <w:p w:rsidR="005E5BB3" w:rsidRDefault="005E5BB3">
            <w:pPr>
              <w:adjustRightInd w:val="0"/>
              <w:snapToGrid w:val="0"/>
              <w:jc w:val="left"/>
              <w:rPr>
                <w:szCs w:val="21"/>
              </w:rPr>
            </w:pPr>
          </w:p>
        </w:tc>
      </w:tr>
      <w:tr w:rsidR="005E5BB3">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5E5BB3" w:rsidRDefault="009627A1">
            <w:pPr>
              <w:adjustRightInd w:val="0"/>
              <w:snapToGrid w:val="0"/>
              <w:jc w:val="center"/>
              <w:rPr>
                <w:szCs w:val="21"/>
              </w:rPr>
            </w:pPr>
            <w:r>
              <w:rPr>
                <w:szCs w:val="21"/>
              </w:rPr>
              <w:t>第二节</w:t>
            </w:r>
          </w:p>
          <w:p w:rsidR="005E5BB3" w:rsidRDefault="009627A1">
            <w:pPr>
              <w:adjustRightInd w:val="0"/>
              <w:snapToGrid w:val="0"/>
              <w:jc w:val="center"/>
              <w:rPr>
                <w:szCs w:val="21"/>
              </w:rPr>
            </w:pPr>
            <w:r>
              <w:rPr>
                <w:szCs w:val="21"/>
              </w:rPr>
              <w:t>第</w:t>
            </w:r>
            <w:r>
              <w:rPr>
                <w:szCs w:val="21"/>
              </w:rPr>
              <w:t>15.1</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5E5BB3" w:rsidRDefault="009627A1">
            <w:pPr>
              <w:adjustRightInd w:val="0"/>
              <w:snapToGrid w:val="0"/>
              <w:jc w:val="left"/>
              <w:rPr>
                <w:szCs w:val="21"/>
              </w:rPr>
            </w:pPr>
            <w:r>
              <w:rPr>
                <w:szCs w:val="21"/>
              </w:rPr>
              <w:t>修理、重作、更换相关具体规定</w:t>
            </w:r>
          </w:p>
        </w:tc>
        <w:tc>
          <w:tcPr>
            <w:tcW w:w="5170" w:type="dxa"/>
            <w:tcBorders>
              <w:top w:val="single" w:sz="6" w:space="0" w:color="auto"/>
              <w:left w:val="single" w:sz="6" w:space="0" w:color="auto"/>
              <w:bottom w:val="single" w:sz="6" w:space="0" w:color="auto"/>
              <w:right w:val="double" w:sz="4" w:space="0" w:color="auto"/>
            </w:tcBorders>
            <w:vAlign w:val="center"/>
          </w:tcPr>
          <w:p w:rsidR="005E5BB3" w:rsidRDefault="005E5BB3">
            <w:pPr>
              <w:adjustRightInd w:val="0"/>
              <w:snapToGrid w:val="0"/>
              <w:jc w:val="left"/>
              <w:rPr>
                <w:szCs w:val="21"/>
              </w:rPr>
            </w:pPr>
          </w:p>
        </w:tc>
      </w:tr>
      <w:tr w:rsidR="005E5BB3">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5E5BB3" w:rsidRDefault="009627A1">
            <w:pPr>
              <w:adjustRightInd w:val="0"/>
              <w:snapToGrid w:val="0"/>
              <w:jc w:val="center"/>
              <w:rPr>
                <w:szCs w:val="21"/>
              </w:rPr>
            </w:pPr>
            <w:r>
              <w:rPr>
                <w:szCs w:val="21"/>
              </w:rPr>
              <w:t>第二节</w:t>
            </w:r>
          </w:p>
          <w:p w:rsidR="005E5BB3" w:rsidRDefault="009627A1">
            <w:pPr>
              <w:adjustRightInd w:val="0"/>
              <w:snapToGrid w:val="0"/>
              <w:jc w:val="center"/>
              <w:rPr>
                <w:szCs w:val="21"/>
              </w:rPr>
            </w:pPr>
            <w:r>
              <w:rPr>
                <w:szCs w:val="21"/>
              </w:rPr>
              <w:t>第</w:t>
            </w:r>
            <w:r>
              <w:rPr>
                <w:szCs w:val="21"/>
              </w:rPr>
              <w:t>15.2</w:t>
            </w:r>
            <w:r>
              <w:rPr>
                <w:szCs w:val="21"/>
              </w:rPr>
              <w:t>（</w:t>
            </w:r>
            <w:r>
              <w:rPr>
                <w:szCs w:val="21"/>
              </w:rPr>
              <w:t>2</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5E5BB3" w:rsidRDefault="009627A1">
            <w:pPr>
              <w:adjustRightInd w:val="0"/>
              <w:snapToGrid w:val="0"/>
              <w:jc w:val="left"/>
              <w:rPr>
                <w:szCs w:val="21"/>
              </w:rPr>
            </w:pPr>
            <w:r>
              <w:rPr>
                <w:szCs w:val="21"/>
              </w:rPr>
              <w:t>迟延交货赔偿费</w:t>
            </w:r>
          </w:p>
        </w:tc>
        <w:tc>
          <w:tcPr>
            <w:tcW w:w="5170" w:type="dxa"/>
            <w:tcBorders>
              <w:top w:val="single" w:sz="6" w:space="0" w:color="auto"/>
              <w:left w:val="single" w:sz="6" w:space="0" w:color="auto"/>
              <w:bottom w:val="single" w:sz="6" w:space="0" w:color="auto"/>
              <w:right w:val="double" w:sz="4" w:space="0" w:color="auto"/>
            </w:tcBorders>
            <w:vAlign w:val="center"/>
          </w:tcPr>
          <w:p w:rsidR="005E5BB3" w:rsidRDefault="005E5BB3">
            <w:pPr>
              <w:adjustRightInd w:val="0"/>
              <w:snapToGrid w:val="0"/>
              <w:jc w:val="left"/>
              <w:rPr>
                <w:szCs w:val="21"/>
                <w:u w:val="single"/>
              </w:rPr>
            </w:pPr>
          </w:p>
        </w:tc>
      </w:tr>
      <w:tr w:rsidR="005E5BB3">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5E5BB3" w:rsidRDefault="009627A1">
            <w:pPr>
              <w:adjustRightInd w:val="0"/>
              <w:snapToGrid w:val="0"/>
              <w:jc w:val="center"/>
              <w:rPr>
                <w:szCs w:val="21"/>
              </w:rPr>
            </w:pPr>
            <w:r>
              <w:rPr>
                <w:szCs w:val="21"/>
              </w:rPr>
              <w:t>第二节</w:t>
            </w:r>
          </w:p>
          <w:p w:rsidR="005E5BB3" w:rsidRDefault="009627A1">
            <w:pPr>
              <w:adjustRightInd w:val="0"/>
              <w:snapToGrid w:val="0"/>
              <w:jc w:val="center"/>
              <w:rPr>
                <w:szCs w:val="21"/>
              </w:rPr>
            </w:pPr>
            <w:r>
              <w:rPr>
                <w:szCs w:val="21"/>
              </w:rPr>
              <w:t>第</w:t>
            </w:r>
            <w:r>
              <w:rPr>
                <w:szCs w:val="21"/>
              </w:rPr>
              <w:t>15.3</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5E5BB3" w:rsidRDefault="009627A1">
            <w:pPr>
              <w:adjustRightInd w:val="0"/>
              <w:snapToGrid w:val="0"/>
              <w:jc w:val="left"/>
              <w:rPr>
                <w:szCs w:val="21"/>
              </w:rPr>
            </w:pPr>
            <w:r>
              <w:rPr>
                <w:szCs w:val="21"/>
              </w:rPr>
              <w:t>逾期付款利息</w:t>
            </w:r>
          </w:p>
        </w:tc>
        <w:tc>
          <w:tcPr>
            <w:tcW w:w="5170" w:type="dxa"/>
            <w:tcBorders>
              <w:top w:val="single" w:sz="6" w:space="0" w:color="auto"/>
              <w:left w:val="single" w:sz="6" w:space="0" w:color="auto"/>
              <w:bottom w:val="single" w:sz="6" w:space="0" w:color="auto"/>
              <w:right w:val="double" w:sz="4" w:space="0" w:color="auto"/>
            </w:tcBorders>
            <w:vAlign w:val="center"/>
          </w:tcPr>
          <w:p w:rsidR="005E5BB3" w:rsidRDefault="005E5BB3">
            <w:pPr>
              <w:adjustRightInd w:val="0"/>
              <w:snapToGrid w:val="0"/>
              <w:jc w:val="left"/>
              <w:rPr>
                <w:szCs w:val="21"/>
                <w:u w:val="single"/>
              </w:rPr>
            </w:pPr>
          </w:p>
        </w:tc>
      </w:tr>
      <w:tr w:rsidR="005E5BB3">
        <w:trPr>
          <w:trHeight w:val="876"/>
        </w:trPr>
        <w:tc>
          <w:tcPr>
            <w:tcW w:w="1607" w:type="dxa"/>
            <w:tcBorders>
              <w:top w:val="single" w:sz="6" w:space="0" w:color="auto"/>
              <w:left w:val="double" w:sz="4" w:space="0" w:color="auto"/>
              <w:bottom w:val="single" w:sz="2" w:space="0" w:color="auto"/>
              <w:right w:val="single" w:sz="2" w:space="0" w:color="auto"/>
            </w:tcBorders>
            <w:vAlign w:val="center"/>
          </w:tcPr>
          <w:p w:rsidR="005E5BB3" w:rsidRDefault="009627A1">
            <w:pPr>
              <w:adjustRightInd w:val="0"/>
              <w:snapToGrid w:val="0"/>
              <w:jc w:val="center"/>
              <w:rPr>
                <w:szCs w:val="21"/>
              </w:rPr>
            </w:pPr>
            <w:r>
              <w:rPr>
                <w:szCs w:val="21"/>
              </w:rPr>
              <w:t>第二节</w:t>
            </w:r>
          </w:p>
          <w:p w:rsidR="005E5BB3" w:rsidRDefault="009627A1">
            <w:pPr>
              <w:adjustRightInd w:val="0"/>
              <w:snapToGrid w:val="0"/>
              <w:jc w:val="center"/>
              <w:rPr>
                <w:szCs w:val="21"/>
              </w:rPr>
            </w:pPr>
            <w:r>
              <w:rPr>
                <w:szCs w:val="21"/>
              </w:rPr>
              <w:t>第</w:t>
            </w:r>
            <w:r>
              <w:rPr>
                <w:szCs w:val="21"/>
              </w:rPr>
              <w:t>15.4</w:t>
            </w:r>
            <w:r>
              <w:rPr>
                <w:szCs w:val="21"/>
              </w:rPr>
              <w:t>款</w:t>
            </w:r>
          </w:p>
        </w:tc>
        <w:tc>
          <w:tcPr>
            <w:tcW w:w="1742" w:type="dxa"/>
            <w:tcBorders>
              <w:top w:val="single" w:sz="6" w:space="0" w:color="auto"/>
              <w:left w:val="single" w:sz="2" w:space="0" w:color="auto"/>
              <w:bottom w:val="single" w:sz="2" w:space="0" w:color="auto"/>
              <w:right w:val="single" w:sz="2" w:space="0" w:color="auto"/>
            </w:tcBorders>
            <w:vAlign w:val="center"/>
          </w:tcPr>
          <w:p w:rsidR="005E5BB3" w:rsidRDefault="009627A1">
            <w:pPr>
              <w:adjustRightInd w:val="0"/>
              <w:snapToGrid w:val="0"/>
              <w:jc w:val="left"/>
              <w:rPr>
                <w:szCs w:val="21"/>
              </w:rPr>
            </w:pPr>
            <w:r>
              <w:rPr>
                <w:szCs w:val="21"/>
              </w:rPr>
              <w:t>其他违约责任</w:t>
            </w:r>
          </w:p>
        </w:tc>
        <w:tc>
          <w:tcPr>
            <w:tcW w:w="5170" w:type="dxa"/>
            <w:tcBorders>
              <w:top w:val="single" w:sz="6" w:space="0" w:color="auto"/>
              <w:left w:val="single" w:sz="2" w:space="0" w:color="auto"/>
              <w:bottom w:val="single" w:sz="2" w:space="0" w:color="auto"/>
              <w:right w:val="double" w:sz="4" w:space="0" w:color="auto"/>
            </w:tcBorders>
            <w:vAlign w:val="center"/>
          </w:tcPr>
          <w:p w:rsidR="005E5BB3" w:rsidRDefault="005E5BB3">
            <w:pPr>
              <w:adjustRightInd w:val="0"/>
              <w:snapToGrid w:val="0"/>
              <w:jc w:val="left"/>
              <w:rPr>
                <w:szCs w:val="21"/>
                <w:u w:val="single"/>
              </w:rPr>
            </w:pPr>
          </w:p>
        </w:tc>
      </w:tr>
      <w:tr w:rsidR="005E5BB3">
        <w:trPr>
          <w:trHeight w:val="90"/>
        </w:trPr>
        <w:tc>
          <w:tcPr>
            <w:tcW w:w="1607" w:type="dxa"/>
            <w:tcBorders>
              <w:top w:val="single" w:sz="2" w:space="0" w:color="auto"/>
              <w:left w:val="double" w:sz="4" w:space="0" w:color="auto"/>
              <w:bottom w:val="single" w:sz="6" w:space="0" w:color="auto"/>
              <w:right w:val="single" w:sz="2" w:space="0" w:color="auto"/>
            </w:tcBorders>
            <w:vAlign w:val="center"/>
          </w:tcPr>
          <w:p w:rsidR="005E5BB3" w:rsidRDefault="009627A1">
            <w:pPr>
              <w:adjustRightInd w:val="0"/>
              <w:snapToGrid w:val="0"/>
              <w:jc w:val="center"/>
              <w:rPr>
                <w:szCs w:val="21"/>
              </w:rPr>
            </w:pPr>
            <w:r>
              <w:rPr>
                <w:szCs w:val="21"/>
              </w:rPr>
              <w:t>第二节</w:t>
            </w:r>
          </w:p>
          <w:p w:rsidR="005E5BB3" w:rsidRDefault="009627A1">
            <w:pPr>
              <w:adjustRightInd w:val="0"/>
              <w:snapToGrid w:val="0"/>
              <w:jc w:val="center"/>
              <w:rPr>
                <w:szCs w:val="21"/>
              </w:rPr>
            </w:pPr>
            <w:r>
              <w:rPr>
                <w:szCs w:val="21"/>
              </w:rPr>
              <w:t>第</w:t>
            </w:r>
            <w:r>
              <w:rPr>
                <w:szCs w:val="21"/>
              </w:rPr>
              <w:t>19.2</w:t>
            </w:r>
            <w:r>
              <w:rPr>
                <w:szCs w:val="21"/>
              </w:rPr>
              <w:t>款</w:t>
            </w:r>
          </w:p>
        </w:tc>
        <w:tc>
          <w:tcPr>
            <w:tcW w:w="1742" w:type="dxa"/>
            <w:tcBorders>
              <w:top w:val="single" w:sz="2" w:space="0" w:color="auto"/>
              <w:left w:val="single" w:sz="2" w:space="0" w:color="auto"/>
              <w:bottom w:val="single" w:sz="6" w:space="0" w:color="auto"/>
              <w:right w:val="single" w:sz="2" w:space="0" w:color="auto"/>
            </w:tcBorders>
            <w:vAlign w:val="center"/>
          </w:tcPr>
          <w:p w:rsidR="005E5BB3" w:rsidRDefault="009627A1">
            <w:pPr>
              <w:adjustRightInd w:val="0"/>
              <w:snapToGrid w:val="0"/>
              <w:jc w:val="left"/>
              <w:rPr>
                <w:szCs w:val="21"/>
              </w:rPr>
            </w:pPr>
            <w:r>
              <w:rPr>
                <w:szCs w:val="21"/>
              </w:rPr>
              <w:t>解决争议的方法</w:t>
            </w:r>
          </w:p>
        </w:tc>
        <w:tc>
          <w:tcPr>
            <w:tcW w:w="5170" w:type="dxa"/>
            <w:tcBorders>
              <w:top w:val="single" w:sz="2" w:space="0" w:color="auto"/>
              <w:left w:val="single" w:sz="2" w:space="0" w:color="auto"/>
              <w:bottom w:val="single" w:sz="6" w:space="0" w:color="auto"/>
              <w:right w:val="double" w:sz="4" w:space="0" w:color="auto"/>
            </w:tcBorders>
            <w:vAlign w:val="center"/>
          </w:tcPr>
          <w:p w:rsidR="005E5BB3" w:rsidRDefault="009627A1">
            <w:pPr>
              <w:autoSpaceDE w:val="0"/>
              <w:autoSpaceDN w:val="0"/>
              <w:adjustRightInd w:val="0"/>
              <w:snapToGrid w:val="0"/>
              <w:spacing w:line="400" w:lineRule="exact"/>
              <w:jc w:val="left"/>
              <w:rPr>
                <w:iCs/>
                <w:szCs w:val="21"/>
              </w:rPr>
            </w:pPr>
            <w:r>
              <w:rPr>
                <w:iCs/>
                <w:szCs w:val="21"/>
              </w:rPr>
              <w:t>因本合同及合同有关事项发生的争议，按下列第</w:t>
            </w:r>
            <w:r>
              <w:rPr>
                <w:iCs/>
                <w:szCs w:val="21"/>
                <w:u w:val="single"/>
              </w:rPr>
              <w:t xml:space="preserve">   </w:t>
            </w:r>
            <w:r>
              <w:rPr>
                <w:iCs/>
                <w:szCs w:val="21"/>
              </w:rPr>
              <w:t>种方式解决：</w:t>
            </w:r>
          </w:p>
          <w:p w:rsidR="005E5BB3" w:rsidRDefault="009627A1">
            <w:pPr>
              <w:autoSpaceDE w:val="0"/>
              <w:autoSpaceDN w:val="0"/>
              <w:adjustRightInd w:val="0"/>
              <w:snapToGrid w:val="0"/>
              <w:spacing w:line="400" w:lineRule="exact"/>
              <w:jc w:val="left"/>
              <w:rPr>
                <w:iCs/>
                <w:szCs w:val="21"/>
              </w:rPr>
            </w:pPr>
            <w:r>
              <w:rPr>
                <w:iCs/>
                <w:szCs w:val="21"/>
              </w:rPr>
              <w:t>（</w:t>
            </w:r>
            <w:r>
              <w:rPr>
                <w:iCs/>
                <w:szCs w:val="21"/>
              </w:rPr>
              <w:t>1</w:t>
            </w:r>
            <w:r>
              <w:rPr>
                <w:iCs/>
                <w:szCs w:val="21"/>
              </w:rPr>
              <w:t>）向</w:t>
            </w:r>
            <w:r>
              <w:rPr>
                <w:iCs/>
                <w:szCs w:val="21"/>
                <w:u w:val="single"/>
              </w:rPr>
              <w:t xml:space="preserve">                    </w:t>
            </w:r>
            <w:r>
              <w:rPr>
                <w:iCs/>
                <w:szCs w:val="21"/>
              </w:rPr>
              <w:t>仲裁委员会申请仲裁，仲裁地点为</w:t>
            </w:r>
            <w:r>
              <w:rPr>
                <w:iCs/>
                <w:szCs w:val="21"/>
                <w:u w:val="single"/>
              </w:rPr>
              <w:t xml:space="preserve">           </w:t>
            </w:r>
            <w:r>
              <w:rPr>
                <w:iCs/>
                <w:szCs w:val="21"/>
              </w:rPr>
              <w:t>；</w:t>
            </w:r>
          </w:p>
          <w:p w:rsidR="005E5BB3" w:rsidRDefault="009627A1">
            <w:pPr>
              <w:adjustRightInd w:val="0"/>
              <w:snapToGrid w:val="0"/>
              <w:jc w:val="left"/>
              <w:rPr>
                <w:szCs w:val="21"/>
                <w:u w:val="single"/>
              </w:rPr>
            </w:pPr>
            <w:r>
              <w:rPr>
                <w:iCs/>
                <w:szCs w:val="21"/>
              </w:rPr>
              <w:t>（</w:t>
            </w:r>
            <w:r>
              <w:rPr>
                <w:iCs/>
                <w:szCs w:val="21"/>
              </w:rPr>
              <w:t>2</w:t>
            </w:r>
            <w:r>
              <w:rPr>
                <w:iCs/>
                <w:szCs w:val="21"/>
              </w:rPr>
              <w:t>）向</w:t>
            </w:r>
            <w:r>
              <w:rPr>
                <w:iCs/>
                <w:szCs w:val="21"/>
                <w:u w:val="single"/>
              </w:rPr>
              <w:t xml:space="preserve">                    </w:t>
            </w:r>
            <w:r>
              <w:rPr>
                <w:iCs/>
                <w:szCs w:val="21"/>
              </w:rPr>
              <w:t>人民法院起诉。</w:t>
            </w:r>
          </w:p>
        </w:tc>
      </w:tr>
      <w:tr w:rsidR="005E5BB3">
        <w:trPr>
          <w:trHeight w:val="770"/>
        </w:trPr>
        <w:tc>
          <w:tcPr>
            <w:tcW w:w="1607" w:type="dxa"/>
            <w:tcBorders>
              <w:top w:val="single" w:sz="6" w:space="0" w:color="auto"/>
              <w:left w:val="double" w:sz="4" w:space="0" w:color="auto"/>
              <w:bottom w:val="double" w:sz="4" w:space="0" w:color="auto"/>
              <w:right w:val="single" w:sz="6" w:space="0" w:color="auto"/>
            </w:tcBorders>
            <w:vAlign w:val="center"/>
          </w:tcPr>
          <w:p w:rsidR="005E5BB3" w:rsidRDefault="009627A1">
            <w:pPr>
              <w:adjustRightInd w:val="0"/>
              <w:snapToGrid w:val="0"/>
              <w:jc w:val="center"/>
              <w:rPr>
                <w:szCs w:val="21"/>
              </w:rPr>
            </w:pPr>
            <w:r>
              <w:rPr>
                <w:szCs w:val="21"/>
              </w:rPr>
              <w:t>第二节</w:t>
            </w:r>
          </w:p>
          <w:p w:rsidR="005E5BB3" w:rsidRDefault="009627A1">
            <w:pPr>
              <w:adjustRightInd w:val="0"/>
              <w:snapToGrid w:val="0"/>
              <w:jc w:val="center"/>
              <w:rPr>
                <w:szCs w:val="21"/>
              </w:rPr>
            </w:pPr>
            <w:r>
              <w:rPr>
                <w:szCs w:val="21"/>
              </w:rPr>
              <w:t>第</w:t>
            </w:r>
            <w:r>
              <w:rPr>
                <w:szCs w:val="21"/>
              </w:rPr>
              <w:t>23.1</w:t>
            </w:r>
            <w:r>
              <w:rPr>
                <w:szCs w:val="21"/>
              </w:rPr>
              <w:t>款</w:t>
            </w:r>
          </w:p>
        </w:tc>
        <w:tc>
          <w:tcPr>
            <w:tcW w:w="1742" w:type="dxa"/>
            <w:tcBorders>
              <w:top w:val="single" w:sz="6" w:space="0" w:color="auto"/>
              <w:left w:val="single" w:sz="6" w:space="0" w:color="auto"/>
              <w:bottom w:val="double" w:sz="4" w:space="0" w:color="auto"/>
              <w:right w:val="single" w:sz="6" w:space="0" w:color="auto"/>
            </w:tcBorders>
            <w:vAlign w:val="center"/>
          </w:tcPr>
          <w:p w:rsidR="005E5BB3" w:rsidRDefault="009627A1">
            <w:pPr>
              <w:adjustRightInd w:val="0"/>
              <w:snapToGrid w:val="0"/>
              <w:jc w:val="left"/>
              <w:rPr>
                <w:szCs w:val="21"/>
              </w:rPr>
            </w:pPr>
            <w:r>
              <w:rPr>
                <w:bCs/>
                <w:szCs w:val="21"/>
              </w:rPr>
              <w:t>其他专用条款</w:t>
            </w:r>
          </w:p>
        </w:tc>
        <w:tc>
          <w:tcPr>
            <w:tcW w:w="5170" w:type="dxa"/>
            <w:tcBorders>
              <w:top w:val="single" w:sz="6" w:space="0" w:color="auto"/>
              <w:left w:val="single" w:sz="6" w:space="0" w:color="auto"/>
              <w:bottom w:val="double" w:sz="4" w:space="0" w:color="auto"/>
              <w:right w:val="double" w:sz="4" w:space="0" w:color="auto"/>
            </w:tcBorders>
            <w:vAlign w:val="center"/>
          </w:tcPr>
          <w:p w:rsidR="005E5BB3" w:rsidRDefault="005E5BB3">
            <w:pPr>
              <w:adjustRightInd w:val="0"/>
              <w:snapToGrid w:val="0"/>
              <w:jc w:val="left"/>
              <w:rPr>
                <w:szCs w:val="21"/>
              </w:rPr>
            </w:pPr>
          </w:p>
        </w:tc>
      </w:tr>
    </w:tbl>
    <w:p w:rsidR="005E5BB3" w:rsidRDefault="005E5BB3" w:rsidP="001669B6">
      <w:pPr>
        <w:tabs>
          <w:tab w:val="left" w:pos="360"/>
        </w:tabs>
        <w:spacing w:line="520" w:lineRule="exact"/>
        <w:ind w:firstLineChars="171" w:firstLine="382"/>
        <w:rPr>
          <w:sz w:val="24"/>
          <w:szCs w:val="24"/>
        </w:rPr>
      </w:pPr>
    </w:p>
    <w:p w:rsidR="005E5BB3" w:rsidRDefault="005E5BB3" w:rsidP="001669B6">
      <w:pPr>
        <w:autoSpaceDE w:val="0"/>
        <w:autoSpaceDN w:val="0"/>
        <w:adjustRightInd w:val="0"/>
        <w:spacing w:line="360" w:lineRule="auto"/>
        <w:ind w:firstLineChars="200" w:firstLine="446"/>
        <w:rPr>
          <w:sz w:val="24"/>
        </w:rPr>
      </w:pPr>
    </w:p>
    <w:p w:rsidR="005E5BB3" w:rsidRDefault="009627A1">
      <w:pPr>
        <w:widowControl/>
        <w:jc w:val="left"/>
        <w:rPr>
          <w:sz w:val="24"/>
        </w:rPr>
      </w:pPr>
      <w:r>
        <w:rPr>
          <w:sz w:val="24"/>
        </w:rPr>
        <w:br w:type="page"/>
      </w:r>
    </w:p>
    <w:p w:rsidR="005E5BB3" w:rsidRDefault="009627A1">
      <w:pPr>
        <w:pStyle w:val="ac"/>
        <w:rPr>
          <w:rFonts w:ascii="Times New Roman" w:hAnsi="Times New Roman"/>
        </w:rPr>
      </w:pPr>
      <w:r>
        <w:rPr>
          <w:rFonts w:ascii="Times New Roman" w:hAnsi="Times New Roman"/>
        </w:rPr>
        <w:lastRenderedPageBreak/>
        <w:t>第五部分</w:t>
      </w:r>
      <w:r>
        <w:rPr>
          <w:rFonts w:ascii="Times New Roman" w:hAnsi="Times New Roman"/>
        </w:rPr>
        <w:t xml:space="preserve">  </w:t>
      </w:r>
      <w:r>
        <w:rPr>
          <w:rFonts w:ascii="Times New Roman" w:hAnsi="Times New Roman"/>
        </w:rPr>
        <w:t>投标文件格式</w:t>
      </w:r>
    </w:p>
    <w:p w:rsidR="005E5BB3" w:rsidRDefault="009627A1">
      <w:pPr>
        <w:autoSpaceDN w:val="0"/>
        <w:spacing w:line="360" w:lineRule="auto"/>
        <w:jc w:val="center"/>
        <w:rPr>
          <w:b/>
          <w:bCs/>
          <w:sz w:val="24"/>
        </w:rPr>
      </w:pPr>
      <w:r>
        <w:rPr>
          <w:b/>
          <w:bCs/>
          <w:sz w:val="24"/>
        </w:rPr>
        <w:t>投标文件封面格式</w:t>
      </w:r>
    </w:p>
    <w:p w:rsidR="005E5BB3" w:rsidRDefault="005E5BB3">
      <w:pPr>
        <w:autoSpaceDE w:val="0"/>
        <w:autoSpaceDN w:val="0"/>
        <w:adjustRightInd w:val="0"/>
        <w:spacing w:line="520" w:lineRule="exact"/>
      </w:pPr>
    </w:p>
    <w:p w:rsidR="005E5BB3" w:rsidRDefault="009627A1">
      <w:pPr>
        <w:autoSpaceDE w:val="0"/>
        <w:autoSpaceDN w:val="0"/>
        <w:adjustRightInd w:val="0"/>
        <w:spacing w:line="520" w:lineRule="exact"/>
        <w:rPr>
          <w:b/>
          <w:kern w:val="0"/>
          <w:sz w:val="24"/>
        </w:rPr>
      </w:pPr>
      <w:r>
        <w:rPr>
          <w:noProof/>
        </w:rPr>
        <w:drawing>
          <wp:anchor distT="0" distB="0" distL="114300" distR="114300" simplePos="0" relativeHeight="251661312"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rsidR="005E5BB3" w:rsidRDefault="005E5BB3">
      <w:pPr>
        <w:autoSpaceDE w:val="0"/>
        <w:autoSpaceDN w:val="0"/>
        <w:adjustRightInd w:val="0"/>
        <w:spacing w:line="520" w:lineRule="exact"/>
        <w:rPr>
          <w:b/>
          <w:kern w:val="0"/>
          <w:sz w:val="24"/>
        </w:rPr>
      </w:pPr>
    </w:p>
    <w:p w:rsidR="005E5BB3" w:rsidRDefault="005E5BB3">
      <w:pPr>
        <w:autoSpaceDE w:val="0"/>
        <w:autoSpaceDN w:val="0"/>
        <w:adjustRightInd w:val="0"/>
        <w:spacing w:line="520" w:lineRule="exact"/>
        <w:rPr>
          <w:b/>
          <w:kern w:val="0"/>
          <w:sz w:val="24"/>
        </w:rPr>
      </w:pPr>
    </w:p>
    <w:p w:rsidR="005E5BB3" w:rsidRDefault="009627A1">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rsidR="005E5BB3" w:rsidRDefault="005E5BB3">
      <w:pPr>
        <w:autoSpaceDE w:val="0"/>
        <w:autoSpaceDN w:val="0"/>
        <w:adjustRightInd w:val="0"/>
        <w:spacing w:line="520" w:lineRule="exact"/>
        <w:rPr>
          <w:b/>
          <w:kern w:val="0"/>
          <w:sz w:val="36"/>
          <w:szCs w:val="36"/>
        </w:rPr>
      </w:pPr>
    </w:p>
    <w:p w:rsidR="005E5BB3" w:rsidRDefault="009627A1">
      <w:pPr>
        <w:autoSpaceDE w:val="0"/>
        <w:autoSpaceDN w:val="0"/>
        <w:adjustRightInd w:val="0"/>
        <w:spacing w:line="520" w:lineRule="exact"/>
        <w:jc w:val="center"/>
        <w:rPr>
          <w:b/>
          <w:color w:val="FF0000"/>
          <w:kern w:val="0"/>
          <w:sz w:val="24"/>
        </w:rPr>
      </w:pPr>
      <w:r>
        <w:rPr>
          <w:b/>
          <w:color w:val="FF0000"/>
          <w:kern w:val="0"/>
          <w:sz w:val="24"/>
        </w:rPr>
        <w:t>（加盖电子签章）</w:t>
      </w:r>
    </w:p>
    <w:p w:rsidR="005E5BB3" w:rsidRDefault="009627A1" w:rsidP="001669B6">
      <w:pPr>
        <w:spacing w:beforeLines="30" w:before="85" w:afterLines="70" w:after="199" w:line="540" w:lineRule="exact"/>
        <w:ind w:leftChars="300" w:left="579"/>
        <w:rPr>
          <w:b/>
          <w:sz w:val="34"/>
          <w:szCs w:val="34"/>
        </w:rPr>
      </w:pPr>
      <w:r>
        <w:rPr>
          <w:b/>
          <w:sz w:val="34"/>
          <w:szCs w:val="34"/>
        </w:rPr>
        <w:t>项目编号：</w:t>
      </w:r>
    </w:p>
    <w:p w:rsidR="005E5BB3" w:rsidRDefault="009627A1" w:rsidP="001669B6">
      <w:pPr>
        <w:spacing w:beforeLines="30" w:before="85" w:afterLines="70" w:after="199" w:line="540" w:lineRule="exact"/>
        <w:ind w:leftChars="300" w:left="2026" w:hangingChars="446" w:hanging="1447"/>
        <w:rPr>
          <w:b/>
          <w:sz w:val="34"/>
          <w:szCs w:val="34"/>
        </w:rPr>
      </w:pPr>
      <w:r>
        <w:rPr>
          <w:b/>
          <w:sz w:val="34"/>
          <w:szCs w:val="34"/>
        </w:rPr>
        <w:t>项目名称：</w:t>
      </w:r>
    </w:p>
    <w:p w:rsidR="005E5BB3" w:rsidRDefault="009627A1" w:rsidP="001669B6">
      <w:pPr>
        <w:spacing w:beforeLines="30" w:before="85" w:afterLines="70" w:after="199" w:line="540" w:lineRule="exact"/>
        <w:ind w:leftChars="300" w:left="2026" w:hangingChars="446" w:hanging="1447"/>
        <w:rPr>
          <w:b/>
          <w:sz w:val="34"/>
          <w:szCs w:val="34"/>
        </w:rPr>
      </w:pPr>
      <w:r>
        <w:rPr>
          <w:b/>
          <w:sz w:val="34"/>
          <w:szCs w:val="34"/>
        </w:rPr>
        <w:t>所投包号：</w:t>
      </w:r>
    </w:p>
    <w:p w:rsidR="005E5BB3" w:rsidRDefault="009627A1" w:rsidP="001669B6">
      <w:pPr>
        <w:spacing w:beforeLines="30" w:before="85" w:afterLines="70" w:after="199" w:line="540" w:lineRule="exact"/>
        <w:ind w:leftChars="300" w:left="579"/>
        <w:rPr>
          <w:b/>
          <w:sz w:val="34"/>
          <w:szCs w:val="34"/>
        </w:rPr>
      </w:pPr>
      <w:r>
        <w:rPr>
          <w:b/>
          <w:sz w:val="34"/>
          <w:szCs w:val="34"/>
        </w:rPr>
        <w:t>投标单位名称：</w:t>
      </w:r>
    </w:p>
    <w:p w:rsidR="005E5BB3" w:rsidRDefault="009627A1" w:rsidP="001669B6">
      <w:pPr>
        <w:spacing w:beforeLines="30" w:before="85" w:afterLines="70" w:after="199" w:line="540" w:lineRule="exact"/>
        <w:ind w:leftChars="300" w:left="579"/>
        <w:rPr>
          <w:b/>
          <w:sz w:val="34"/>
          <w:szCs w:val="34"/>
        </w:rPr>
      </w:pPr>
      <w:r>
        <w:rPr>
          <w:rFonts w:hint="eastAsia"/>
          <w:b/>
          <w:sz w:val="34"/>
          <w:szCs w:val="34"/>
        </w:rPr>
        <w:t>投标代表人姓名：</w:t>
      </w:r>
    </w:p>
    <w:p w:rsidR="005E5BB3" w:rsidRDefault="005E5BB3" w:rsidP="001669B6">
      <w:pPr>
        <w:spacing w:beforeLines="30" w:before="85" w:afterLines="70" w:after="199" w:line="540" w:lineRule="exact"/>
        <w:ind w:leftChars="300" w:left="579"/>
        <w:rPr>
          <w:b/>
          <w:sz w:val="34"/>
          <w:szCs w:val="34"/>
        </w:rPr>
      </w:pPr>
    </w:p>
    <w:p w:rsidR="005E5BB3" w:rsidRDefault="005E5BB3" w:rsidP="001669B6">
      <w:pPr>
        <w:spacing w:beforeLines="30" w:before="85" w:afterLines="70" w:after="199" w:line="540" w:lineRule="exact"/>
        <w:ind w:leftChars="300" w:left="579"/>
        <w:rPr>
          <w:b/>
          <w:sz w:val="34"/>
          <w:szCs w:val="34"/>
        </w:rPr>
      </w:pPr>
    </w:p>
    <w:p w:rsidR="005E5BB3" w:rsidRDefault="005E5BB3" w:rsidP="001669B6">
      <w:pPr>
        <w:spacing w:beforeLines="30" w:before="85" w:afterLines="70" w:after="199" w:line="540" w:lineRule="exact"/>
        <w:ind w:leftChars="300" w:left="579"/>
        <w:rPr>
          <w:b/>
          <w:sz w:val="34"/>
          <w:szCs w:val="34"/>
        </w:rPr>
      </w:pPr>
    </w:p>
    <w:p w:rsidR="005E5BB3" w:rsidRDefault="009627A1" w:rsidP="001669B6">
      <w:pPr>
        <w:spacing w:beforeLines="30" w:before="85" w:afterLines="70" w:after="199" w:line="540" w:lineRule="exact"/>
        <w:ind w:leftChars="300" w:left="579"/>
        <w:rPr>
          <w:b/>
          <w:bCs/>
          <w:sz w:val="24"/>
        </w:rPr>
      </w:pPr>
      <w:r>
        <w:rPr>
          <w:b/>
          <w:sz w:val="34"/>
          <w:szCs w:val="34"/>
        </w:rPr>
        <w:t>投标日期：</w:t>
      </w:r>
      <w:r>
        <w:rPr>
          <w:b/>
          <w:sz w:val="34"/>
          <w:szCs w:val="34"/>
        </w:rPr>
        <w:t xml:space="preserve">   </w:t>
      </w:r>
      <w:r>
        <w:rPr>
          <w:b/>
          <w:sz w:val="34"/>
          <w:szCs w:val="34"/>
        </w:rPr>
        <w:t>年</w:t>
      </w:r>
      <w:r>
        <w:rPr>
          <w:b/>
          <w:sz w:val="34"/>
          <w:szCs w:val="34"/>
        </w:rPr>
        <w:t xml:space="preserve">   </w:t>
      </w:r>
      <w:r>
        <w:rPr>
          <w:b/>
          <w:sz w:val="34"/>
          <w:szCs w:val="34"/>
        </w:rPr>
        <w:t>月</w:t>
      </w:r>
      <w:r>
        <w:rPr>
          <w:b/>
          <w:sz w:val="34"/>
          <w:szCs w:val="34"/>
        </w:rPr>
        <w:t xml:space="preserve">   </w:t>
      </w:r>
      <w:r>
        <w:rPr>
          <w:b/>
          <w:sz w:val="34"/>
          <w:szCs w:val="34"/>
        </w:rPr>
        <w:t>日</w:t>
      </w:r>
    </w:p>
    <w:p w:rsidR="005E5BB3" w:rsidRDefault="009627A1">
      <w:pPr>
        <w:widowControl/>
        <w:jc w:val="left"/>
        <w:rPr>
          <w:b/>
          <w:bCs/>
          <w:sz w:val="24"/>
        </w:rPr>
      </w:pPr>
      <w:r>
        <w:rPr>
          <w:b/>
          <w:bCs/>
          <w:sz w:val="24"/>
        </w:rPr>
        <w:br w:type="page"/>
      </w:r>
    </w:p>
    <w:p w:rsidR="005E5BB3" w:rsidRDefault="009627A1">
      <w:pPr>
        <w:autoSpaceDN w:val="0"/>
        <w:spacing w:line="360" w:lineRule="auto"/>
        <w:jc w:val="center"/>
        <w:rPr>
          <w:b/>
          <w:bCs/>
          <w:sz w:val="24"/>
        </w:rPr>
      </w:pPr>
      <w:r>
        <w:rPr>
          <w:b/>
          <w:bCs/>
          <w:sz w:val="24"/>
        </w:rPr>
        <w:lastRenderedPageBreak/>
        <w:t>投标文件总目录</w:t>
      </w:r>
    </w:p>
    <w:p w:rsidR="005E5BB3" w:rsidRDefault="009627A1">
      <w:pPr>
        <w:autoSpaceDN w:val="0"/>
        <w:spacing w:line="360" w:lineRule="auto"/>
        <w:jc w:val="center"/>
        <w:rPr>
          <w:b/>
          <w:bCs/>
          <w:sz w:val="24"/>
        </w:rPr>
      </w:pPr>
      <w:r>
        <w:rPr>
          <w:b/>
          <w:bCs/>
          <w:sz w:val="24"/>
        </w:rPr>
        <w:t>（</w:t>
      </w:r>
      <w:r>
        <w:rPr>
          <w:rFonts w:hint="eastAsia"/>
          <w:b/>
          <w:bCs/>
          <w:sz w:val="24"/>
        </w:rPr>
        <w:t>投标人</w:t>
      </w:r>
      <w:r>
        <w:rPr>
          <w:b/>
          <w:bCs/>
          <w:sz w:val="24"/>
        </w:rPr>
        <w:t>自行编制）</w:t>
      </w:r>
    </w:p>
    <w:p w:rsidR="005E5BB3" w:rsidRDefault="005E5BB3">
      <w:pPr>
        <w:widowControl/>
        <w:jc w:val="center"/>
        <w:rPr>
          <w:b/>
          <w:sz w:val="24"/>
        </w:rPr>
      </w:pPr>
    </w:p>
    <w:p w:rsidR="005E5BB3" w:rsidRDefault="009627A1">
      <w:pPr>
        <w:widowControl/>
        <w:jc w:val="left"/>
        <w:rPr>
          <w:b/>
          <w:sz w:val="24"/>
        </w:rPr>
      </w:pPr>
      <w:r>
        <w:rPr>
          <w:b/>
          <w:sz w:val="24"/>
        </w:rPr>
        <w:br w:type="page"/>
      </w:r>
    </w:p>
    <w:p w:rsidR="005E5BB3" w:rsidRDefault="009627A1">
      <w:pPr>
        <w:widowControl/>
        <w:jc w:val="center"/>
        <w:rPr>
          <w:b/>
          <w:sz w:val="24"/>
        </w:rPr>
      </w:pPr>
      <w:r>
        <w:rPr>
          <w:b/>
          <w:sz w:val="24"/>
        </w:rPr>
        <w:lastRenderedPageBreak/>
        <w:t>评分因素及评标标准页码检索</w:t>
      </w:r>
    </w:p>
    <w:p w:rsidR="005E5BB3" w:rsidRDefault="009627A1">
      <w:pPr>
        <w:widowControl/>
        <w:jc w:val="center"/>
        <w:rPr>
          <w:b/>
          <w:sz w:val="24"/>
        </w:rPr>
      </w:pPr>
      <w:r>
        <w:rPr>
          <w:b/>
          <w:bCs/>
          <w:sz w:val="24"/>
        </w:rPr>
        <w:t>（需投标人按招标文件</w:t>
      </w:r>
      <w:r>
        <w:rPr>
          <w:b/>
          <w:bCs/>
          <w:sz w:val="24"/>
        </w:rPr>
        <w:t>“</w:t>
      </w:r>
      <w:r>
        <w:rPr>
          <w:b/>
          <w:bCs/>
          <w:sz w:val="24"/>
        </w:rPr>
        <w:t>评分因素及评标标准</w:t>
      </w:r>
      <w:r>
        <w:rPr>
          <w:b/>
          <w:bCs/>
          <w:sz w:val="24"/>
        </w:rPr>
        <w:t>”</w:t>
      </w:r>
      <w:r>
        <w:rPr>
          <w:b/>
          <w:bCs/>
          <w:sz w:val="24"/>
        </w:rPr>
        <w:t>中每个评分项逐项列明页码）</w:t>
      </w:r>
    </w:p>
    <w:p w:rsidR="005E5BB3" w:rsidRDefault="009627A1">
      <w:pPr>
        <w:widowControl/>
        <w:jc w:val="left"/>
        <w:rPr>
          <w:sz w:val="24"/>
        </w:rPr>
      </w:pPr>
      <w:r>
        <w:rPr>
          <w:sz w:val="24"/>
        </w:rPr>
        <w:br w:type="page"/>
      </w:r>
    </w:p>
    <w:p w:rsidR="005E5BB3" w:rsidRDefault="009627A1">
      <w:pPr>
        <w:tabs>
          <w:tab w:val="left" w:pos="360"/>
        </w:tabs>
        <w:spacing w:afterLines="100" w:after="285" w:line="360" w:lineRule="auto"/>
        <w:rPr>
          <w:b/>
          <w:sz w:val="24"/>
        </w:rPr>
      </w:pPr>
      <w:r>
        <w:rPr>
          <w:b/>
          <w:sz w:val="24"/>
        </w:rPr>
        <w:lastRenderedPageBreak/>
        <w:t>附件</w:t>
      </w:r>
      <w:r>
        <w:rPr>
          <w:b/>
          <w:sz w:val="24"/>
        </w:rPr>
        <w:t>1</w:t>
      </w:r>
    </w:p>
    <w:p w:rsidR="005E5BB3" w:rsidRDefault="009627A1">
      <w:pPr>
        <w:autoSpaceDN w:val="0"/>
        <w:spacing w:line="360" w:lineRule="auto"/>
        <w:jc w:val="center"/>
        <w:rPr>
          <w:b/>
          <w:bCs/>
          <w:sz w:val="24"/>
        </w:rPr>
      </w:pPr>
      <w:r>
        <w:rPr>
          <w:b/>
          <w:bCs/>
          <w:sz w:val="24"/>
        </w:rPr>
        <w:t>投标书</w:t>
      </w:r>
    </w:p>
    <w:p w:rsidR="005E5BB3" w:rsidRDefault="009627A1">
      <w:pPr>
        <w:spacing w:line="360" w:lineRule="auto"/>
        <w:rPr>
          <w:sz w:val="24"/>
        </w:rPr>
      </w:pPr>
      <w:r>
        <w:rPr>
          <w:sz w:val="24"/>
        </w:rPr>
        <w:t>致：天津市政府采购中心</w:t>
      </w:r>
    </w:p>
    <w:p w:rsidR="005E5BB3" w:rsidRDefault="009627A1" w:rsidP="001669B6">
      <w:pPr>
        <w:spacing w:line="360" w:lineRule="auto"/>
        <w:ind w:firstLineChars="200" w:firstLine="446"/>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rsidR="005E5BB3" w:rsidRDefault="009627A1" w:rsidP="001669B6">
      <w:pPr>
        <w:spacing w:line="360" w:lineRule="auto"/>
        <w:ind w:firstLineChars="200" w:firstLine="446"/>
        <w:rPr>
          <w:sz w:val="24"/>
        </w:rPr>
      </w:pPr>
      <w:r>
        <w:rPr>
          <w:sz w:val="24"/>
        </w:rPr>
        <w:t>据此函，签字代表宣布同意如下：</w:t>
      </w:r>
    </w:p>
    <w:p w:rsidR="005E5BB3" w:rsidRDefault="009627A1" w:rsidP="001669B6">
      <w:pPr>
        <w:spacing w:line="360" w:lineRule="auto"/>
        <w:ind w:firstLineChars="200" w:firstLine="446"/>
        <w:rPr>
          <w:sz w:val="24"/>
        </w:rPr>
      </w:pPr>
      <w:r>
        <w:rPr>
          <w:sz w:val="24"/>
        </w:rPr>
        <w:t xml:space="preserve">1. </w:t>
      </w:r>
      <w:r>
        <w:rPr>
          <w:rFonts w:hint="eastAsia"/>
          <w:sz w:val="24"/>
        </w:rPr>
        <w:t>我公司所报费率如下：</w:t>
      </w:r>
    </w:p>
    <w:p w:rsidR="005E5BB3" w:rsidRDefault="009627A1" w:rsidP="001669B6">
      <w:pPr>
        <w:spacing w:line="360" w:lineRule="auto"/>
        <w:ind w:firstLineChars="200" w:firstLine="446"/>
        <w:rPr>
          <w:sz w:val="24"/>
        </w:rPr>
      </w:pPr>
      <w:r>
        <w:rPr>
          <w:rFonts w:hint="eastAsia"/>
          <w:sz w:val="24"/>
        </w:rPr>
        <w:t>第一包：</w:t>
      </w:r>
      <w:r>
        <w:rPr>
          <w:sz w:val="24"/>
          <w:u w:val="single"/>
        </w:rPr>
        <w:t xml:space="preserve">      </w:t>
      </w:r>
      <w:r>
        <w:rPr>
          <w:rFonts w:hint="eastAsia"/>
          <w:sz w:val="24"/>
        </w:rPr>
        <w:t>%</w:t>
      </w:r>
      <w:r>
        <w:rPr>
          <w:sz w:val="24"/>
        </w:rPr>
        <w:t>，大写</w:t>
      </w:r>
      <w:r>
        <w:rPr>
          <w:rFonts w:hint="eastAsia"/>
          <w:sz w:val="24"/>
        </w:rPr>
        <w:t>：</w:t>
      </w:r>
      <w:r>
        <w:rPr>
          <w:sz w:val="24"/>
        </w:rPr>
        <w:t>百分之</w:t>
      </w:r>
      <w:r>
        <w:rPr>
          <w:sz w:val="24"/>
          <w:u w:val="single"/>
        </w:rPr>
        <w:t xml:space="preserve">                   </w:t>
      </w:r>
      <w:r>
        <w:rPr>
          <w:sz w:val="24"/>
        </w:rPr>
        <w:t>。</w:t>
      </w:r>
    </w:p>
    <w:p w:rsidR="005E5BB3" w:rsidRDefault="009627A1" w:rsidP="001669B6">
      <w:pPr>
        <w:spacing w:line="360" w:lineRule="auto"/>
        <w:ind w:firstLineChars="200" w:firstLine="446"/>
        <w:rPr>
          <w:sz w:val="24"/>
        </w:rPr>
      </w:pPr>
      <w:r>
        <w:rPr>
          <w:rFonts w:hint="eastAsia"/>
          <w:sz w:val="24"/>
        </w:rPr>
        <w:t>第二包：</w:t>
      </w:r>
      <w:r>
        <w:rPr>
          <w:sz w:val="24"/>
          <w:u w:val="single"/>
        </w:rPr>
        <w:t xml:space="preserve">      </w:t>
      </w:r>
      <w:r>
        <w:rPr>
          <w:rFonts w:hint="eastAsia"/>
          <w:sz w:val="24"/>
        </w:rPr>
        <w:t>%</w:t>
      </w:r>
      <w:r>
        <w:rPr>
          <w:sz w:val="24"/>
        </w:rPr>
        <w:t>，大写</w:t>
      </w:r>
      <w:r>
        <w:rPr>
          <w:rFonts w:hint="eastAsia"/>
          <w:sz w:val="24"/>
        </w:rPr>
        <w:t>：</w:t>
      </w:r>
      <w:r>
        <w:rPr>
          <w:sz w:val="24"/>
        </w:rPr>
        <w:t>百分之</w:t>
      </w:r>
      <w:r>
        <w:rPr>
          <w:sz w:val="24"/>
          <w:u w:val="single"/>
        </w:rPr>
        <w:t xml:space="preserve">              </w:t>
      </w:r>
      <w:r>
        <w:rPr>
          <w:sz w:val="24"/>
          <w:u w:val="single"/>
        </w:rPr>
        <w:t xml:space="preserve">     </w:t>
      </w:r>
      <w:r>
        <w:rPr>
          <w:sz w:val="24"/>
        </w:rPr>
        <w:t>。</w:t>
      </w:r>
    </w:p>
    <w:p w:rsidR="005E5BB3" w:rsidRDefault="009627A1" w:rsidP="001669B6">
      <w:pPr>
        <w:spacing w:line="360" w:lineRule="auto"/>
        <w:ind w:firstLineChars="200" w:firstLine="446"/>
        <w:rPr>
          <w:sz w:val="24"/>
        </w:rPr>
      </w:pPr>
      <w:r>
        <w:rPr>
          <w:sz w:val="24"/>
        </w:rPr>
        <w:t xml:space="preserve">2. </w:t>
      </w:r>
      <w:r>
        <w:rPr>
          <w:sz w:val="24"/>
        </w:rPr>
        <w:t>我公司将按招标文件的规定履行合同责任和义务。</w:t>
      </w:r>
    </w:p>
    <w:p w:rsidR="005E5BB3" w:rsidRDefault="009627A1" w:rsidP="001669B6">
      <w:pPr>
        <w:spacing w:line="360" w:lineRule="auto"/>
        <w:ind w:firstLineChars="200" w:firstLine="446"/>
        <w:rPr>
          <w:sz w:val="24"/>
        </w:rPr>
      </w:pPr>
      <w:r>
        <w:rPr>
          <w:sz w:val="24"/>
        </w:rPr>
        <w:t xml:space="preserve">3. </w:t>
      </w:r>
      <w:r>
        <w:rPr>
          <w:sz w:val="24"/>
        </w:rPr>
        <w:t>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rsidR="005E5BB3" w:rsidRDefault="009627A1" w:rsidP="001669B6">
      <w:pPr>
        <w:spacing w:line="360" w:lineRule="auto"/>
        <w:ind w:firstLineChars="200" w:firstLine="446"/>
        <w:rPr>
          <w:sz w:val="24"/>
        </w:rPr>
      </w:pPr>
      <w:r>
        <w:rPr>
          <w:sz w:val="24"/>
        </w:rPr>
        <w:t xml:space="preserve">4. </w:t>
      </w:r>
      <w:r>
        <w:rPr>
          <w:sz w:val="24"/>
        </w:rPr>
        <w:t>我公司的投标有效期为开标之日起</w:t>
      </w:r>
      <w:r>
        <w:rPr>
          <w:sz w:val="24"/>
        </w:rPr>
        <w:t>60</w:t>
      </w:r>
      <w:r>
        <w:rPr>
          <w:sz w:val="24"/>
        </w:rPr>
        <w:t>天。</w:t>
      </w:r>
    </w:p>
    <w:p w:rsidR="005E5BB3" w:rsidRDefault="009627A1" w:rsidP="001669B6">
      <w:pPr>
        <w:spacing w:line="360" w:lineRule="auto"/>
        <w:ind w:firstLineChars="200" w:firstLine="446"/>
        <w:rPr>
          <w:sz w:val="24"/>
        </w:rPr>
      </w:pPr>
      <w:r>
        <w:rPr>
          <w:sz w:val="24"/>
        </w:rPr>
        <w:t xml:space="preserve">5. </w:t>
      </w:r>
      <w:r>
        <w:rPr>
          <w:sz w:val="24"/>
        </w:rPr>
        <w:t>我公司同意按照招标方要求提供的与投标有关的一切数据或资料，并声明投标文件及所提供的一切资料均真实有效。由于我公司提供资料不实而造成的责任和后果由我公司自行承担。</w:t>
      </w:r>
    </w:p>
    <w:p w:rsidR="005E5BB3" w:rsidRDefault="009627A1" w:rsidP="001669B6">
      <w:pPr>
        <w:spacing w:line="360" w:lineRule="auto"/>
        <w:ind w:firstLineChars="200" w:firstLine="446"/>
        <w:rPr>
          <w:sz w:val="24"/>
        </w:rPr>
      </w:pPr>
      <w:r>
        <w:rPr>
          <w:sz w:val="24"/>
        </w:rPr>
        <w:t xml:space="preserve">6. </w:t>
      </w:r>
      <w:r>
        <w:rPr>
          <w:sz w:val="24"/>
        </w:rPr>
        <w:t>我公司保</w:t>
      </w:r>
      <w:r>
        <w:rPr>
          <w:sz w:val="24"/>
        </w:rPr>
        <w:t>证所投产品来自合法的供货渠道，若中标，则有义务向采购人提供其需要的有效书面证明材料。如果提供非法渠道的商品，视为欺诈，并承担相关责任。</w:t>
      </w:r>
    </w:p>
    <w:p w:rsidR="005E5BB3" w:rsidRDefault="009627A1" w:rsidP="001669B6">
      <w:pPr>
        <w:spacing w:line="360" w:lineRule="auto"/>
        <w:ind w:firstLineChars="200" w:firstLine="446"/>
        <w:rPr>
          <w:sz w:val="24"/>
        </w:rPr>
      </w:pPr>
      <w:r>
        <w:rPr>
          <w:sz w:val="24"/>
        </w:rPr>
        <w:t xml:space="preserve">7. </w:t>
      </w:r>
      <w:r>
        <w:rPr>
          <w:sz w:val="24"/>
        </w:rPr>
        <w:t>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w:t>
      </w:r>
      <w:r>
        <w:rPr>
          <w:sz w:val="24"/>
        </w:rPr>
        <w:lastRenderedPageBreak/>
        <w:t>均与贵中心无关，我方愿承担因此出现的任何风险和责任。</w:t>
      </w:r>
    </w:p>
    <w:p w:rsidR="005E5BB3" w:rsidRDefault="009627A1" w:rsidP="001669B6">
      <w:pPr>
        <w:spacing w:line="360" w:lineRule="auto"/>
        <w:ind w:firstLineChars="200" w:firstLine="446"/>
        <w:rPr>
          <w:sz w:val="24"/>
        </w:rPr>
      </w:pPr>
      <w:r>
        <w:rPr>
          <w:sz w:val="24"/>
        </w:rPr>
        <w:t xml:space="preserve">8. </w:t>
      </w:r>
      <w:r>
        <w:rPr>
          <w:sz w:val="24"/>
        </w:rPr>
        <w:t>我公司承诺完全符合《政府采购法》、《政府采购法实施条例》等法律法规规定，并随时接受采购人、采购</w:t>
      </w:r>
      <w:r>
        <w:rPr>
          <w:sz w:val="24"/>
        </w:rPr>
        <w:t>代理机构的检查验证。在整个招标过程中，我公司若有违规行为，我公司完全接受贵中心依照相关法律法规和招标文件的规定给予处罚。</w:t>
      </w:r>
    </w:p>
    <w:p w:rsidR="005E5BB3" w:rsidRDefault="009627A1" w:rsidP="001669B6">
      <w:pPr>
        <w:spacing w:line="360" w:lineRule="auto"/>
        <w:ind w:firstLineChars="200" w:firstLine="446"/>
        <w:rPr>
          <w:sz w:val="24"/>
        </w:rPr>
      </w:pPr>
      <w:r>
        <w:rPr>
          <w:rFonts w:hint="eastAsia"/>
          <w:sz w:val="24"/>
        </w:rPr>
        <w:t xml:space="preserve">9. </w:t>
      </w:r>
      <w:r>
        <w:rPr>
          <w:rFonts w:hint="eastAsia"/>
          <w:sz w:val="24"/>
        </w:rPr>
        <w:t>我公司承诺未列入“信用中国”网站（</w:t>
      </w:r>
      <w:r>
        <w:rPr>
          <w:rFonts w:hint="eastAsia"/>
          <w:sz w:val="24"/>
        </w:rPr>
        <w:t>www.creditchina.gov.cn</w:t>
      </w:r>
      <w:r>
        <w:rPr>
          <w:rFonts w:hint="eastAsia"/>
          <w:sz w:val="24"/>
        </w:rPr>
        <w:t>）失信被执行人、重大税收违法案件当事人名单，也未列入中国政府采购网（</w:t>
      </w:r>
      <w:r>
        <w:rPr>
          <w:rFonts w:hint="eastAsia"/>
          <w:sz w:val="24"/>
        </w:rPr>
        <w:t>www.ccgp.gov.cn</w:t>
      </w:r>
      <w:r>
        <w:rPr>
          <w:rFonts w:hint="eastAsia"/>
          <w:sz w:val="24"/>
        </w:rPr>
        <w:t>）政府采购严重违法失信行为记录名单，符合《中华人民共和国政府采购法》第二十二条规定的各项条件，具备履行合同所必需的设备和专业技术能力，</w:t>
      </w:r>
      <w:r>
        <w:rPr>
          <w:rFonts w:hint="eastAsia"/>
          <w:sz w:val="24"/>
          <w:szCs w:val="24"/>
        </w:rPr>
        <w:t>投标截止日前</w:t>
      </w:r>
      <w:r>
        <w:rPr>
          <w:rFonts w:hint="eastAsia"/>
          <w:sz w:val="24"/>
          <w:szCs w:val="24"/>
        </w:rPr>
        <w:t>3</w:t>
      </w:r>
      <w:r>
        <w:rPr>
          <w:rFonts w:hint="eastAsia"/>
          <w:sz w:val="24"/>
          <w:szCs w:val="24"/>
        </w:rPr>
        <w:t>年在经营活动中没有重大违法记录</w:t>
      </w:r>
      <w:r>
        <w:rPr>
          <w:rFonts w:hint="eastAsia"/>
          <w:sz w:val="24"/>
        </w:rPr>
        <w:t>。</w:t>
      </w:r>
    </w:p>
    <w:p w:rsidR="005E5BB3" w:rsidRDefault="009627A1" w:rsidP="001669B6">
      <w:pPr>
        <w:spacing w:line="360" w:lineRule="auto"/>
        <w:ind w:firstLineChars="200" w:firstLine="446"/>
        <w:rPr>
          <w:sz w:val="24"/>
        </w:rPr>
      </w:pPr>
      <w:r>
        <w:rPr>
          <w:rFonts w:hint="eastAsia"/>
          <w:sz w:val="24"/>
        </w:rPr>
        <w:t>10</w:t>
      </w:r>
      <w:r>
        <w:rPr>
          <w:sz w:val="24"/>
        </w:rPr>
        <w:t xml:space="preserve">. </w:t>
      </w:r>
      <w:r>
        <w:rPr>
          <w:sz w:val="24"/>
        </w:rPr>
        <w:t>我公司若中标，本承</w:t>
      </w:r>
      <w:r>
        <w:rPr>
          <w:sz w:val="24"/>
        </w:rPr>
        <w:t>诺将成为合同不可分割的一部分，与合同具有同等的法律效力。</w:t>
      </w:r>
    </w:p>
    <w:p w:rsidR="005E5BB3" w:rsidRDefault="009627A1" w:rsidP="001669B6">
      <w:pPr>
        <w:spacing w:line="360" w:lineRule="auto"/>
        <w:ind w:firstLineChars="200" w:firstLine="446"/>
        <w:rPr>
          <w:sz w:val="24"/>
        </w:rPr>
      </w:pPr>
      <w:r>
        <w:rPr>
          <w:sz w:val="24"/>
        </w:rPr>
        <w:t>1</w:t>
      </w:r>
      <w:r>
        <w:rPr>
          <w:rFonts w:hint="eastAsia"/>
          <w:sz w:val="24"/>
        </w:rPr>
        <w:t>1</w:t>
      </w:r>
      <w:r>
        <w:rPr>
          <w:sz w:val="24"/>
        </w:rPr>
        <w:t xml:space="preserve">. </w:t>
      </w:r>
      <w:r>
        <w:rPr>
          <w:sz w:val="24"/>
        </w:rPr>
        <w:t>如违反上述承诺，我公司投标无效且接受相关部门依法作出的处罚，并承担通过相关媒体予以公布的任何风险和责任。</w:t>
      </w:r>
    </w:p>
    <w:p w:rsidR="005E5BB3" w:rsidRDefault="009627A1" w:rsidP="001669B6">
      <w:pPr>
        <w:spacing w:line="360" w:lineRule="auto"/>
        <w:ind w:firstLineChars="200" w:firstLine="446"/>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rsidR="005E5BB3" w:rsidRDefault="009627A1" w:rsidP="001669B6">
      <w:pPr>
        <w:spacing w:line="360" w:lineRule="auto"/>
        <w:ind w:firstLineChars="200" w:firstLine="446"/>
        <w:rPr>
          <w:sz w:val="24"/>
        </w:rPr>
      </w:pPr>
      <w:r>
        <w:rPr>
          <w:rFonts w:hint="eastAsia"/>
          <w:sz w:val="24"/>
        </w:rPr>
        <w:t>纳税人识别号：</w:t>
      </w:r>
    </w:p>
    <w:p w:rsidR="005E5BB3" w:rsidRDefault="009627A1" w:rsidP="001669B6">
      <w:pPr>
        <w:spacing w:line="360" w:lineRule="auto"/>
        <w:ind w:firstLineChars="200" w:firstLine="446"/>
        <w:rPr>
          <w:sz w:val="24"/>
        </w:rPr>
      </w:pPr>
      <w:r>
        <w:rPr>
          <w:rFonts w:hint="eastAsia"/>
          <w:sz w:val="24"/>
        </w:rPr>
        <w:t>地址、电话：</w:t>
      </w:r>
    </w:p>
    <w:p w:rsidR="005E5BB3" w:rsidRDefault="009627A1" w:rsidP="001669B6">
      <w:pPr>
        <w:spacing w:line="360" w:lineRule="auto"/>
        <w:ind w:firstLineChars="200" w:firstLine="446"/>
        <w:rPr>
          <w:sz w:val="24"/>
        </w:rPr>
      </w:pPr>
      <w:r>
        <w:rPr>
          <w:rFonts w:hint="eastAsia"/>
          <w:sz w:val="24"/>
        </w:rPr>
        <w:t>开户行及账号：</w:t>
      </w:r>
    </w:p>
    <w:p w:rsidR="005E5BB3" w:rsidRDefault="009627A1" w:rsidP="001669B6">
      <w:pPr>
        <w:spacing w:line="360" w:lineRule="auto"/>
        <w:ind w:firstLineChars="200" w:firstLine="446"/>
        <w:rPr>
          <w:sz w:val="24"/>
        </w:rPr>
      </w:pPr>
      <w:r>
        <w:rPr>
          <w:rFonts w:hint="eastAsia"/>
          <w:sz w:val="24"/>
        </w:rPr>
        <w:t>开具发票类型：□增值税专用发票</w:t>
      </w:r>
      <w:r>
        <w:rPr>
          <w:rFonts w:hint="eastAsia"/>
          <w:sz w:val="24"/>
        </w:rPr>
        <w:t xml:space="preserve">         </w:t>
      </w:r>
      <w:r>
        <w:rPr>
          <w:rFonts w:hint="eastAsia"/>
          <w:sz w:val="24"/>
        </w:rPr>
        <w:t>□增值税普通发票</w:t>
      </w:r>
    </w:p>
    <w:p w:rsidR="005E5BB3" w:rsidRDefault="009627A1" w:rsidP="001669B6">
      <w:pPr>
        <w:spacing w:line="360" w:lineRule="auto"/>
        <w:ind w:firstLineChars="200" w:firstLine="446"/>
        <w:rPr>
          <w:sz w:val="24"/>
        </w:rPr>
      </w:pPr>
      <w:r>
        <w:rPr>
          <w:rFonts w:hint="eastAsia"/>
          <w:sz w:val="24"/>
        </w:rPr>
        <w:t xml:space="preserve">13. </w:t>
      </w:r>
      <w:r>
        <w:rPr>
          <w:rFonts w:hint="eastAsia"/>
          <w:sz w:val="24"/>
        </w:rPr>
        <w:t>我公司选择招标代理服务费</w:t>
      </w:r>
      <w:r>
        <w:rPr>
          <w:sz w:val="24"/>
        </w:rPr>
        <w:t>发票领取方式（请自行选择以下任一方式并在相应</w:t>
      </w:r>
      <w:r>
        <w:rPr>
          <w:rFonts w:hint="eastAsia"/>
          <w:sz w:val="24"/>
        </w:rPr>
        <w:t>□里划“√”</w:t>
      </w:r>
      <w:r>
        <w:rPr>
          <w:sz w:val="24"/>
        </w:rPr>
        <w:t>）：</w:t>
      </w:r>
    </w:p>
    <w:p w:rsidR="005E5BB3" w:rsidRDefault="009627A1">
      <w:pPr>
        <w:spacing w:line="360" w:lineRule="auto"/>
        <w:ind w:firstLineChars="200" w:firstLine="448"/>
        <w:rPr>
          <w:b/>
          <w:sz w:val="24"/>
        </w:rPr>
      </w:pPr>
      <w:r>
        <w:rPr>
          <w:rFonts w:hint="eastAsia"/>
          <w:b/>
          <w:sz w:val="24"/>
        </w:rPr>
        <w:t>□</w:t>
      </w:r>
      <w:r>
        <w:rPr>
          <w:b/>
          <w:sz w:val="24"/>
        </w:rPr>
        <w:t>上门自取</w:t>
      </w:r>
    </w:p>
    <w:p w:rsidR="005E5BB3" w:rsidRDefault="005E5BB3" w:rsidP="001669B6">
      <w:pPr>
        <w:spacing w:line="360" w:lineRule="auto"/>
        <w:ind w:firstLineChars="200" w:firstLine="446"/>
        <w:rPr>
          <w:sz w:val="24"/>
        </w:rPr>
      </w:pPr>
    </w:p>
    <w:p w:rsidR="005E5BB3" w:rsidRDefault="009627A1">
      <w:pPr>
        <w:spacing w:line="360" w:lineRule="auto"/>
        <w:ind w:firstLineChars="200" w:firstLine="448"/>
        <w:rPr>
          <w:b/>
          <w:sz w:val="24"/>
        </w:rPr>
      </w:pPr>
      <w:r>
        <w:rPr>
          <w:rFonts w:hint="eastAsia"/>
          <w:b/>
          <w:sz w:val="24"/>
        </w:rPr>
        <w:t>□</w:t>
      </w:r>
      <w:r>
        <w:rPr>
          <w:b/>
          <w:sz w:val="24"/>
        </w:rPr>
        <w:t>到付邮寄</w:t>
      </w:r>
    </w:p>
    <w:p w:rsidR="005E5BB3" w:rsidRDefault="009627A1" w:rsidP="001669B6">
      <w:pPr>
        <w:spacing w:line="360" w:lineRule="auto"/>
        <w:ind w:firstLineChars="200" w:firstLine="446"/>
        <w:rPr>
          <w:sz w:val="24"/>
        </w:rPr>
      </w:pPr>
      <w:r>
        <w:rPr>
          <w:sz w:val="24"/>
        </w:rPr>
        <w:t>邮寄地址</w:t>
      </w:r>
      <w:r>
        <w:rPr>
          <w:rFonts w:hint="eastAsia"/>
          <w:sz w:val="24"/>
        </w:rPr>
        <w:t>、邮编</w:t>
      </w:r>
      <w:r>
        <w:rPr>
          <w:sz w:val="24"/>
        </w:rPr>
        <w:t>：</w:t>
      </w:r>
    </w:p>
    <w:p w:rsidR="005E5BB3" w:rsidRDefault="009627A1" w:rsidP="001669B6">
      <w:pPr>
        <w:spacing w:line="360" w:lineRule="auto"/>
        <w:ind w:firstLineChars="200" w:firstLine="446"/>
        <w:rPr>
          <w:sz w:val="24"/>
        </w:rPr>
      </w:pPr>
      <w:r>
        <w:rPr>
          <w:sz w:val="24"/>
        </w:rPr>
        <w:lastRenderedPageBreak/>
        <w:t>邮寄联系人、手机号码：</w:t>
      </w:r>
    </w:p>
    <w:p w:rsidR="005E5BB3" w:rsidRDefault="005E5BB3" w:rsidP="001669B6">
      <w:pPr>
        <w:spacing w:line="360" w:lineRule="auto"/>
        <w:ind w:firstLineChars="1700" w:firstLine="3794"/>
        <w:rPr>
          <w:sz w:val="24"/>
        </w:rPr>
      </w:pPr>
    </w:p>
    <w:p w:rsidR="005E5BB3" w:rsidRDefault="009627A1" w:rsidP="001669B6">
      <w:pPr>
        <w:spacing w:line="360" w:lineRule="auto"/>
        <w:ind w:firstLineChars="1700" w:firstLine="3794"/>
        <w:rPr>
          <w:sz w:val="24"/>
        </w:rPr>
      </w:pPr>
      <w:r>
        <w:rPr>
          <w:sz w:val="24"/>
        </w:rPr>
        <w:t>投标人名称：</w:t>
      </w:r>
    </w:p>
    <w:p w:rsidR="005E5BB3" w:rsidRDefault="005E5BB3" w:rsidP="001669B6">
      <w:pPr>
        <w:spacing w:line="360" w:lineRule="auto"/>
        <w:ind w:firstLineChars="1700" w:firstLine="3794"/>
        <w:rPr>
          <w:sz w:val="24"/>
        </w:rPr>
      </w:pPr>
    </w:p>
    <w:p w:rsidR="005E5BB3" w:rsidRDefault="009627A1" w:rsidP="001669B6">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5E5BB3" w:rsidRDefault="005E5BB3">
      <w:pPr>
        <w:spacing w:line="460" w:lineRule="exact"/>
        <w:rPr>
          <w:sz w:val="24"/>
        </w:rPr>
      </w:pPr>
    </w:p>
    <w:p w:rsidR="005E5BB3" w:rsidRDefault="009627A1">
      <w:pPr>
        <w:widowControl/>
        <w:jc w:val="left"/>
        <w:rPr>
          <w:sz w:val="24"/>
        </w:rPr>
      </w:pPr>
      <w:r>
        <w:rPr>
          <w:sz w:val="24"/>
        </w:rPr>
        <w:br w:type="page"/>
      </w:r>
    </w:p>
    <w:p w:rsidR="005E5BB3" w:rsidRDefault="009627A1">
      <w:pPr>
        <w:spacing w:line="460" w:lineRule="exact"/>
        <w:rPr>
          <w:b/>
          <w:sz w:val="24"/>
        </w:rPr>
      </w:pPr>
      <w:r>
        <w:rPr>
          <w:b/>
          <w:sz w:val="24"/>
        </w:rPr>
        <w:lastRenderedPageBreak/>
        <w:t>附件</w:t>
      </w:r>
      <w:r>
        <w:rPr>
          <w:b/>
          <w:sz w:val="24"/>
        </w:rPr>
        <w:t>2</w:t>
      </w:r>
    </w:p>
    <w:p w:rsidR="005E5BB3" w:rsidRDefault="005E5BB3">
      <w:pPr>
        <w:ind w:right="84"/>
        <w:jc w:val="center"/>
        <w:rPr>
          <w:b/>
          <w:sz w:val="24"/>
        </w:rPr>
      </w:pPr>
    </w:p>
    <w:p w:rsidR="005E5BB3" w:rsidRDefault="009627A1">
      <w:pPr>
        <w:ind w:right="84"/>
        <w:jc w:val="center"/>
        <w:rPr>
          <w:b/>
          <w:sz w:val="24"/>
        </w:rPr>
      </w:pPr>
      <w:r>
        <w:rPr>
          <w:rFonts w:hint="eastAsia"/>
          <w:b/>
          <w:sz w:val="24"/>
        </w:rPr>
        <w:t>供应商资格声明函</w:t>
      </w:r>
    </w:p>
    <w:p w:rsidR="005E5BB3" w:rsidRDefault="005E5BB3">
      <w:pPr>
        <w:spacing w:line="360" w:lineRule="auto"/>
        <w:ind w:firstLine="420"/>
        <w:jc w:val="center"/>
        <w:rPr>
          <w:b/>
          <w:sz w:val="24"/>
        </w:rPr>
      </w:pPr>
    </w:p>
    <w:p w:rsidR="005E5BB3" w:rsidRDefault="009627A1">
      <w:pPr>
        <w:spacing w:line="360" w:lineRule="auto"/>
        <w:rPr>
          <w:sz w:val="24"/>
        </w:rPr>
      </w:pPr>
      <w:r>
        <w:rPr>
          <w:rFonts w:hint="eastAsia"/>
          <w:sz w:val="24"/>
        </w:rPr>
        <w:t>天津市政府采购中心：</w:t>
      </w:r>
    </w:p>
    <w:p w:rsidR="005E5BB3" w:rsidRDefault="009627A1" w:rsidP="001669B6">
      <w:pPr>
        <w:spacing w:line="360" w:lineRule="auto"/>
        <w:ind w:firstLineChars="200" w:firstLine="446"/>
        <w:rPr>
          <w:sz w:val="24"/>
        </w:rPr>
      </w:pPr>
      <w:r>
        <w:rPr>
          <w:rFonts w:hint="eastAsia"/>
          <w:sz w:val="24"/>
        </w:rPr>
        <w:t>我单位自愿参与本项目的政府采购活动，郑重承诺如下：</w:t>
      </w:r>
    </w:p>
    <w:p w:rsidR="005E5BB3" w:rsidRDefault="009627A1" w:rsidP="001669B6">
      <w:pPr>
        <w:spacing w:line="360" w:lineRule="auto"/>
        <w:ind w:firstLineChars="200" w:firstLine="446"/>
        <w:rPr>
          <w:sz w:val="24"/>
        </w:rPr>
      </w:pPr>
      <w:r>
        <w:rPr>
          <w:rFonts w:hint="eastAsia"/>
          <w:sz w:val="24"/>
        </w:rPr>
        <w:t>（一）我单位具有良好的商业信誉和健全的财务会计制度；</w:t>
      </w:r>
    </w:p>
    <w:p w:rsidR="005E5BB3" w:rsidRDefault="009627A1" w:rsidP="001669B6">
      <w:pPr>
        <w:spacing w:line="360" w:lineRule="auto"/>
        <w:ind w:firstLineChars="200" w:firstLine="446"/>
        <w:rPr>
          <w:sz w:val="24"/>
        </w:rPr>
      </w:pPr>
      <w:r>
        <w:rPr>
          <w:rFonts w:hint="eastAsia"/>
          <w:sz w:val="24"/>
        </w:rPr>
        <w:t>（二）我单位依法缴纳税收和社会保障资金；</w:t>
      </w:r>
    </w:p>
    <w:p w:rsidR="005E5BB3" w:rsidRDefault="009627A1" w:rsidP="001669B6">
      <w:pPr>
        <w:spacing w:line="360" w:lineRule="auto"/>
        <w:ind w:firstLineChars="200" w:firstLine="446"/>
        <w:rPr>
          <w:sz w:val="24"/>
        </w:rPr>
      </w:pPr>
      <w:r>
        <w:rPr>
          <w:rFonts w:hint="eastAsia"/>
          <w:sz w:val="24"/>
        </w:rPr>
        <w:t>（三）我单位具备履行合同所必需的设备和专业技术能力；</w:t>
      </w:r>
    </w:p>
    <w:p w:rsidR="005E5BB3" w:rsidRDefault="009627A1" w:rsidP="001669B6">
      <w:pPr>
        <w:spacing w:line="360" w:lineRule="auto"/>
        <w:ind w:firstLineChars="200" w:firstLine="446"/>
        <w:rPr>
          <w:sz w:val="24"/>
        </w:rPr>
      </w:pPr>
      <w:r>
        <w:rPr>
          <w:rFonts w:hint="eastAsia"/>
          <w:sz w:val="24"/>
        </w:rPr>
        <w:t>（四）参加政府采购活动前</w:t>
      </w:r>
      <w:r>
        <w:rPr>
          <w:rFonts w:hint="eastAsia"/>
          <w:sz w:val="24"/>
        </w:rPr>
        <w:t>3</w:t>
      </w:r>
      <w:r>
        <w:rPr>
          <w:rFonts w:hint="eastAsia"/>
          <w:sz w:val="24"/>
        </w:rPr>
        <w:t>年我单位在经营活动中没有重大违法记录；</w:t>
      </w:r>
    </w:p>
    <w:p w:rsidR="005E5BB3" w:rsidRDefault="009627A1" w:rsidP="001669B6">
      <w:pPr>
        <w:spacing w:line="360" w:lineRule="auto"/>
        <w:ind w:firstLineChars="200" w:firstLine="446"/>
        <w:rPr>
          <w:sz w:val="24"/>
        </w:rPr>
      </w:pPr>
      <w:r>
        <w:rPr>
          <w:rFonts w:hint="eastAsia"/>
          <w:sz w:val="24"/>
        </w:rPr>
        <w:t>（五）我单位不存在为采购项目提供整体设计、规范编制或者项目管理、监理、检测等服务后，再参加该采购项目的其他采购活动的情形。</w:t>
      </w:r>
    </w:p>
    <w:p w:rsidR="005E5BB3" w:rsidRDefault="009627A1" w:rsidP="001669B6">
      <w:pPr>
        <w:spacing w:line="360" w:lineRule="auto"/>
        <w:ind w:firstLineChars="200" w:firstLine="446"/>
        <w:rPr>
          <w:sz w:val="24"/>
        </w:rPr>
      </w:pPr>
      <w:r>
        <w:rPr>
          <w:rFonts w:hint="eastAsia"/>
          <w:sz w:val="24"/>
        </w:rPr>
        <w:t>（六）与我单位存在“单位负责人为同一人或者存在直接控股、管理关系”的其他单位信息如下：</w:t>
      </w:r>
    </w:p>
    <w:tbl>
      <w:tblPr>
        <w:tblStyle w:val="af"/>
        <w:tblW w:w="5000" w:type="pct"/>
        <w:tblLook w:val="04A0" w:firstRow="1" w:lastRow="0" w:firstColumn="1" w:lastColumn="0" w:noHBand="0" w:noVBand="1"/>
      </w:tblPr>
      <w:tblGrid>
        <w:gridCol w:w="1809"/>
        <w:gridCol w:w="3877"/>
        <w:gridCol w:w="2842"/>
      </w:tblGrid>
      <w:tr w:rsidR="005E5BB3">
        <w:tc>
          <w:tcPr>
            <w:tcW w:w="1061" w:type="pct"/>
            <w:vAlign w:val="center"/>
          </w:tcPr>
          <w:p w:rsidR="005E5BB3" w:rsidRDefault="009627A1">
            <w:pPr>
              <w:jc w:val="center"/>
              <w:rPr>
                <w:szCs w:val="21"/>
              </w:rPr>
            </w:pPr>
            <w:r>
              <w:rPr>
                <w:rFonts w:hint="eastAsia"/>
                <w:szCs w:val="21"/>
              </w:rPr>
              <w:t>序号</w:t>
            </w:r>
          </w:p>
        </w:tc>
        <w:tc>
          <w:tcPr>
            <w:tcW w:w="2273" w:type="pct"/>
            <w:vAlign w:val="center"/>
          </w:tcPr>
          <w:p w:rsidR="005E5BB3" w:rsidRDefault="009627A1">
            <w:pPr>
              <w:jc w:val="center"/>
              <w:rPr>
                <w:szCs w:val="21"/>
              </w:rPr>
            </w:pPr>
            <w:r>
              <w:rPr>
                <w:rFonts w:hint="eastAsia"/>
                <w:szCs w:val="21"/>
              </w:rPr>
              <w:t>单位名称</w:t>
            </w:r>
          </w:p>
        </w:tc>
        <w:tc>
          <w:tcPr>
            <w:tcW w:w="1667" w:type="pct"/>
            <w:vAlign w:val="center"/>
          </w:tcPr>
          <w:p w:rsidR="005E5BB3" w:rsidRDefault="009627A1">
            <w:pPr>
              <w:jc w:val="center"/>
              <w:rPr>
                <w:szCs w:val="21"/>
              </w:rPr>
            </w:pPr>
            <w:r>
              <w:rPr>
                <w:rFonts w:hint="eastAsia"/>
                <w:szCs w:val="21"/>
              </w:rPr>
              <w:t>相互关系类型</w:t>
            </w:r>
          </w:p>
        </w:tc>
      </w:tr>
      <w:tr w:rsidR="005E5BB3">
        <w:tc>
          <w:tcPr>
            <w:tcW w:w="1061" w:type="pct"/>
            <w:vAlign w:val="center"/>
          </w:tcPr>
          <w:p w:rsidR="005E5BB3" w:rsidRDefault="009627A1">
            <w:pPr>
              <w:jc w:val="center"/>
              <w:rPr>
                <w:szCs w:val="21"/>
              </w:rPr>
            </w:pPr>
            <w:r>
              <w:rPr>
                <w:rFonts w:hint="eastAsia"/>
                <w:szCs w:val="21"/>
              </w:rPr>
              <w:t>1</w:t>
            </w:r>
          </w:p>
        </w:tc>
        <w:tc>
          <w:tcPr>
            <w:tcW w:w="2273" w:type="pct"/>
            <w:vAlign w:val="center"/>
          </w:tcPr>
          <w:p w:rsidR="005E5BB3" w:rsidRDefault="005E5BB3">
            <w:pPr>
              <w:jc w:val="center"/>
              <w:rPr>
                <w:szCs w:val="21"/>
              </w:rPr>
            </w:pPr>
          </w:p>
        </w:tc>
        <w:tc>
          <w:tcPr>
            <w:tcW w:w="1667" w:type="pct"/>
            <w:vAlign w:val="center"/>
          </w:tcPr>
          <w:p w:rsidR="005E5BB3" w:rsidRDefault="005E5BB3">
            <w:pPr>
              <w:jc w:val="center"/>
              <w:rPr>
                <w:szCs w:val="21"/>
              </w:rPr>
            </w:pPr>
          </w:p>
        </w:tc>
      </w:tr>
      <w:tr w:rsidR="005E5BB3">
        <w:tc>
          <w:tcPr>
            <w:tcW w:w="1061" w:type="pct"/>
            <w:vAlign w:val="center"/>
          </w:tcPr>
          <w:p w:rsidR="005E5BB3" w:rsidRDefault="009627A1">
            <w:pPr>
              <w:jc w:val="center"/>
              <w:rPr>
                <w:szCs w:val="21"/>
              </w:rPr>
            </w:pPr>
            <w:r>
              <w:rPr>
                <w:rFonts w:hint="eastAsia"/>
                <w:szCs w:val="21"/>
              </w:rPr>
              <w:t>2</w:t>
            </w:r>
          </w:p>
        </w:tc>
        <w:tc>
          <w:tcPr>
            <w:tcW w:w="2273" w:type="pct"/>
            <w:vAlign w:val="center"/>
          </w:tcPr>
          <w:p w:rsidR="005E5BB3" w:rsidRDefault="005E5BB3">
            <w:pPr>
              <w:jc w:val="center"/>
              <w:rPr>
                <w:szCs w:val="21"/>
              </w:rPr>
            </w:pPr>
          </w:p>
        </w:tc>
        <w:tc>
          <w:tcPr>
            <w:tcW w:w="1667" w:type="pct"/>
            <w:vAlign w:val="center"/>
          </w:tcPr>
          <w:p w:rsidR="005E5BB3" w:rsidRDefault="005E5BB3">
            <w:pPr>
              <w:jc w:val="center"/>
              <w:rPr>
                <w:szCs w:val="21"/>
              </w:rPr>
            </w:pPr>
          </w:p>
        </w:tc>
      </w:tr>
      <w:tr w:rsidR="005E5BB3">
        <w:tc>
          <w:tcPr>
            <w:tcW w:w="1061" w:type="pct"/>
            <w:vAlign w:val="center"/>
          </w:tcPr>
          <w:p w:rsidR="005E5BB3" w:rsidRDefault="009627A1">
            <w:pPr>
              <w:jc w:val="center"/>
              <w:rPr>
                <w:szCs w:val="21"/>
              </w:rPr>
            </w:pPr>
            <w:r>
              <w:rPr>
                <w:rFonts w:hint="eastAsia"/>
                <w:szCs w:val="21"/>
              </w:rPr>
              <w:t>3</w:t>
            </w:r>
          </w:p>
        </w:tc>
        <w:tc>
          <w:tcPr>
            <w:tcW w:w="2273" w:type="pct"/>
            <w:vAlign w:val="center"/>
          </w:tcPr>
          <w:p w:rsidR="005E5BB3" w:rsidRDefault="005E5BB3">
            <w:pPr>
              <w:jc w:val="center"/>
              <w:rPr>
                <w:szCs w:val="21"/>
              </w:rPr>
            </w:pPr>
          </w:p>
        </w:tc>
        <w:tc>
          <w:tcPr>
            <w:tcW w:w="1667" w:type="pct"/>
            <w:vAlign w:val="center"/>
          </w:tcPr>
          <w:p w:rsidR="005E5BB3" w:rsidRDefault="005E5BB3">
            <w:pPr>
              <w:jc w:val="center"/>
              <w:rPr>
                <w:szCs w:val="21"/>
              </w:rPr>
            </w:pPr>
          </w:p>
        </w:tc>
      </w:tr>
    </w:tbl>
    <w:p w:rsidR="005E5BB3" w:rsidRDefault="009627A1" w:rsidP="001669B6">
      <w:pPr>
        <w:spacing w:line="360" w:lineRule="auto"/>
        <w:ind w:firstLineChars="200" w:firstLine="446"/>
        <w:rPr>
          <w:sz w:val="24"/>
        </w:rPr>
      </w:pPr>
      <w:r>
        <w:rPr>
          <w:rFonts w:hint="eastAsia"/>
          <w:sz w:val="24"/>
        </w:rPr>
        <w:t>上表未填写的，视为不存在第（六）条所列情形</w:t>
      </w:r>
    </w:p>
    <w:p w:rsidR="005E5BB3" w:rsidRDefault="005E5BB3" w:rsidP="001669B6">
      <w:pPr>
        <w:spacing w:line="360" w:lineRule="auto"/>
        <w:ind w:firstLineChars="200" w:firstLine="446"/>
        <w:rPr>
          <w:sz w:val="24"/>
        </w:rPr>
      </w:pPr>
    </w:p>
    <w:p w:rsidR="005E5BB3" w:rsidRDefault="009627A1" w:rsidP="001669B6">
      <w:pPr>
        <w:spacing w:line="360" w:lineRule="auto"/>
        <w:ind w:firstLineChars="200" w:firstLine="446"/>
        <w:rPr>
          <w:sz w:val="24"/>
        </w:rPr>
      </w:pPr>
      <w:r>
        <w:rPr>
          <w:rFonts w:hint="eastAsia"/>
          <w:sz w:val="24"/>
        </w:rPr>
        <w:t>上述声明真实有效，否则我单位承担全部责任和不利后果。</w:t>
      </w:r>
    </w:p>
    <w:p w:rsidR="005E5BB3" w:rsidRDefault="005E5BB3" w:rsidP="001669B6">
      <w:pPr>
        <w:spacing w:line="360" w:lineRule="auto"/>
        <w:ind w:firstLineChars="200" w:firstLine="446"/>
        <w:rPr>
          <w:sz w:val="24"/>
        </w:rPr>
      </w:pPr>
    </w:p>
    <w:p w:rsidR="005E5BB3" w:rsidRDefault="009627A1" w:rsidP="001669B6">
      <w:pPr>
        <w:spacing w:line="360" w:lineRule="auto"/>
        <w:ind w:firstLineChars="100" w:firstLine="223"/>
        <w:rPr>
          <w:sz w:val="24"/>
        </w:rPr>
      </w:pPr>
      <w:r>
        <w:rPr>
          <w:sz w:val="24"/>
        </w:rPr>
        <w:t>投标人名称：</w:t>
      </w:r>
    </w:p>
    <w:p w:rsidR="005E5BB3" w:rsidRDefault="005E5BB3" w:rsidP="001669B6">
      <w:pPr>
        <w:spacing w:line="360" w:lineRule="auto"/>
        <w:ind w:firstLineChars="100" w:firstLine="223"/>
        <w:rPr>
          <w:sz w:val="24"/>
        </w:rPr>
      </w:pPr>
    </w:p>
    <w:p w:rsidR="005E5BB3" w:rsidRDefault="009627A1" w:rsidP="001669B6">
      <w:pPr>
        <w:spacing w:line="360" w:lineRule="auto"/>
        <w:ind w:firstLineChars="100" w:firstLine="223"/>
        <w:rPr>
          <w:sz w:val="24"/>
        </w:rPr>
      </w:pPr>
      <w:r>
        <w:rPr>
          <w:sz w:val="24"/>
        </w:rPr>
        <w:t>日期：</w:t>
      </w:r>
      <w:r>
        <w:rPr>
          <w:sz w:val="24"/>
        </w:rPr>
        <w:t xml:space="preserve">  </w:t>
      </w:r>
    </w:p>
    <w:p w:rsidR="005E5BB3" w:rsidRDefault="005E5BB3">
      <w:pPr>
        <w:spacing w:line="460" w:lineRule="exact"/>
        <w:rPr>
          <w:b/>
          <w:sz w:val="24"/>
        </w:rPr>
      </w:pPr>
    </w:p>
    <w:p w:rsidR="005E5BB3" w:rsidRDefault="005E5BB3">
      <w:pPr>
        <w:spacing w:line="460" w:lineRule="exact"/>
        <w:rPr>
          <w:b/>
          <w:sz w:val="24"/>
        </w:rPr>
      </w:pPr>
    </w:p>
    <w:p w:rsidR="005E5BB3" w:rsidRDefault="005E5BB3">
      <w:pPr>
        <w:spacing w:line="460" w:lineRule="exact"/>
        <w:rPr>
          <w:b/>
          <w:sz w:val="24"/>
        </w:rPr>
      </w:pPr>
    </w:p>
    <w:p w:rsidR="005E5BB3" w:rsidRDefault="009627A1">
      <w:pPr>
        <w:spacing w:line="460" w:lineRule="exact"/>
        <w:rPr>
          <w:b/>
          <w:sz w:val="24"/>
        </w:rPr>
      </w:pPr>
      <w:r>
        <w:rPr>
          <w:rFonts w:hint="eastAsia"/>
          <w:b/>
          <w:bCs/>
          <w:sz w:val="24"/>
        </w:rPr>
        <w:lastRenderedPageBreak/>
        <w:t>附件</w:t>
      </w:r>
      <w:r>
        <w:rPr>
          <w:rFonts w:hint="eastAsia"/>
          <w:b/>
          <w:bCs/>
          <w:sz w:val="24"/>
        </w:rPr>
        <w:t>2-1</w:t>
      </w:r>
      <w:r>
        <w:rPr>
          <w:rFonts w:hint="eastAsia"/>
          <w:b/>
          <w:bCs/>
          <w:sz w:val="24"/>
        </w:rPr>
        <w:t>：招标文件第一部分供应商资格要求的证件</w:t>
      </w:r>
    </w:p>
    <w:p w:rsidR="005E5BB3" w:rsidRDefault="005E5BB3">
      <w:pPr>
        <w:widowControl/>
        <w:jc w:val="left"/>
        <w:rPr>
          <w:b/>
          <w:sz w:val="24"/>
        </w:rPr>
      </w:pPr>
    </w:p>
    <w:p w:rsidR="005E5BB3" w:rsidRDefault="005E5BB3">
      <w:pPr>
        <w:widowControl/>
        <w:jc w:val="left"/>
        <w:rPr>
          <w:b/>
          <w:sz w:val="24"/>
        </w:rPr>
      </w:pPr>
    </w:p>
    <w:p w:rsidR="005E5BB3" w:rsidRDefault="005E5BB3">
      <w:pPr>
        <w:widowControl/>
        <w:jc w:val="left"/>
        <w:rPr>
          <w:b/>
          <w:sz w:val="24"/>
        </w:rPr>
      </w:pPr>
    </w:p>
    <w:p w:rsidR="005E5BB3" w:rsidRDefault="009627A1">
      <w:pPr>
        <w:widowControl/>
        <w:jc w:val="left"/>
        <w:rPr>
          <w:b/>
          <w:sz w:val="24"/>
        </w:rPr>
      </w:pPr>
      <w:r>
        <w:rPr>
          <w:b/>
          <w:sz w:val="24"/>
        </w:rPr>
        <w:br w:type="page"/>
      </w:r>
    </w:p>
    <w:p w:rsidR="005E5BB3" w:rsidRDefault="009627A1">
      <w:pPr>
        <w:widowControl/>
        <w:jc w:val="left"/>
        <w:rPr>
          <w:b/>
          <w:sz w:val="24"/>
        </w:rPr>
      </w:pPr>
      <w:r>
        <w:rPr>
          <w:b/>
          <w:sz w:val="24"/>
        </w:rPr>
        <w:lastRenderedPageBreak/>
        <w:t>附件</w:t>
      </w:r>
      <w:r>
        <w:rPr>
          <w:rFonts w:hint="eastAsia"/>
          <w:b/>
          <w:sz w:val="24"/>
        </w:rPr>
        <w:t>3-1</w:t>
      </w:r>
    </w:p>
    <w:p w:rsidR="005E5BB3" w:rsidRDefault="009627A1">
      <w:pPr>
        <w:autoSpaceDN w:val="0"/>
        <w:spacing w:line="360" w:lineRule="auto"/>
        <w:jc w:val="center"/>
        <w:rPr>
          <w:b/>
          <w:bCs/>
          <w:sz w:val="24"/>
        </w:rPr>
      </w:pPr>
      <w:r>
        <w:rPr>
          <w:b/>
          <w:bCs/>
          <w:sz w:val="24"/>
        </w:rPr>
        <w:t>开标一览表</w:t>
      </w:r>
    </w:p>
    <w:p w:rsidR="005E5BB3" w:rsidRDefault="005E5BB3">
      <w:pPr>
        <w:ind w:right="84"/>
        <w:rPr>
          <w:sz w:val="24"/>
        </w:rPr>
      </w:pPr>
    </w:p>
    <w:p w:rsidR="005E5BB3" w:rsidRDefault="009627A1">
      <w:pPr>
        <w:spacing w:line="460" w:lineRule="exact"/>
        <w:rPr>
          <w:sz w:val="24"/>
        </w:rPr>
      </w:pPr>
      <w:r>
        <w:rPr>
          <w:sz w:val="24"/>
        </w:rPr>
        <w:t>项目名称：</w:t>
      </w:r>
      <w:r>
        <w:rPr>
          <w:sz w:val="24"/>
          <w:u w:val="single"/>
        </w:rPr>
        <w:t xml:space="preserve">                    </w:t>
      </w:r>
    </w:p>
    <w:p w:rsidR="005E5BB3" w:rsidRDefault="009627A1">
      <w:pPr>
        <w:spacing w:line="460" w:lineRule="exact"/>
        <w:rPr>
          <w:sz w:val="24"/>
        </w:rPr>
      </w:pPr>
      <w:r>
        <w:rPr>
          <w:sz w:val="24"/>
        </w:rPr>
        <w:t>项目编号：</w:t>
      </w:r>
      <w:r>
        <w:rPr>
          <w:sz w:val="24"/>
          <w:u w:val="single"/>
        </w:rPr>
        <w:t xml:space="preserve">                    </w:t>
      </w:r>
    </w:p>
    <w:p w:rsidR="005E5BB3" w:rsidRDefault="009627A1">
      <w:pPr>
        <w:spacing w:line="460" w:lineRule="exact"/>
        <w:rPr>
          <w:sz w:val="24"/>
          <w:u w:val="single"/>
        </w:rPr>
      </w:pPr>
      <w:r>
        <w:rPr>
          <w:sz w:val="24"/>
        </w:rPr>
        <w:t>包号：</w:t>
      </w:r>
      <w:r>
        <w:rPr>
          <w:sz w:val="24"/>
          <w:u w:val="single"/>
        </w:rPr>
        <w:t xml:space="preserve">                        </w:t>
      </w:r>
    </w:p>
    <w:p w:rsidR="005E5BB3" w:rsidRDefault="009627A1">
      <w:pPr>
        <w:spacing w:line="460" w:lineRule="exact"/>
        <w:rPr>
          <w:sz w:val="24"/>
        </w:rPr>
      </w:pPr>
      <w:r>
        <w:rPr>
          <w:sz w:val="24"/>
        </w:rPr>
        <w:t xml:space="preserve">                                               </w:t>
      </w:r>
    </w:p>
    <w:tbl>
      <w:tblPr>
        <w:tblW w:w="52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
        <w:gridCol w:w="4106"/>
        <w:gridCol w:w="1728"/>
        <w:gridCol w:w="2108"/>
      </w:tblGrid>
      <w:tr w:rsidR="005E5BB3">
        <w:trPr>
          <w:jc w:val="center"/>
        </w:trPr>
        <w:tc>
          <w:tcPr>
            <w:tcW w:w="587" w:type="pct"/>
            <w:vAlign w:val="center"/>
          </w:tcPr>
          <w:p w:rsidR="005E5BB3" w:rsidRDefault="009627A1">
            <w:pPr>
              <w:spacing w:line="460" w:lineRule="exact"/>
              <w:jc w:val="center"/>
              <w:rPr>
                <w:sz w:val="24"/>
              </w:rPr>
            </w:pPr>
            <w:r>
              <w:rPr>
                <w:sz w:val="24"/>
              </w:rPr>
              <w:t>包号</w:t>
            </w:r>
          </w:p>
        </w:tc>
        <w:tc>
          <w:tcPr>
            <w:tcW w:w="2280" w:type="pct"/>
            <w:vAlign w:val="center"/>
          </w:tcPr>
          <w:p w:rsidR="005E5BB3" w:rsidRDefault="009627A1">
            <w:pPr>
              <w:spacing w:line="460" w:lineRule="exact"/>
              <w:jc w:val="center"/>
              <w:rPr>
                <w:sz w:val="24"/>
              </w:rPr>
            </w:pPr>
            <w:r>
              <w:rPr>
                <w:sz w:val="24"/>
              </w:rPr>
              <w:t>服务名称</w:t>
            </w:r>
          </w:p>
        </w:tc>
        <w:tc>
          <w:tcPr>
            <w:tcW w:w="960" w:type="pct"/>
            <w:vAlign w:val="center"/>
          </w:tcPr>
          <w:p w:rsidR="005E5BB3" w:rsidRDefault="009627A1">
            <w:pPr>
              <w:spacing w:line="460" w:lineRule="exact"/>
              <w:jc w:val="center"/>
              <w:rPr>
                <w:sz w:val="24"/>
              </w:rPr>
            </w:pPr>
            <w:r>
              <w:rPr>
                <w:rFonts w:hint="eastAsia"/>
                <w:sz w:val="24"/>
              </w:rPr>
              <w:t>费率</w:t>
            </w:r>
          </w:p>
        </w:tc>
        <w:tc>
          <w:tcPr>
            <w:tcW w:w="1171" w:type="pct"/>
            <w:vAlign w:val="center"/>
          </w:tcPr>
          <w:p w:rsidR="005E5BB3" w:rsidRDefault="009627A1">
            <w:pPr>
              <w:spacing w:line="460" w:lineRule="exact"/>
              <w:jc w:val="center"/>
              <w:rPr>
                <w:sz w:val="24"/>
              </w:rPr>
            </w:pPr>
            <w:r>
              <w:rPr>
                <w:rFonts w:hint="eastAsia"/>
                <w:sz w:val="24"/>
              </w:rPr>
              <w:t>服务期</w:t>
            </w:r>
          </w:p>
        </w:tc>
      </w:tr>
      <w:tr w:rsidR="005E5BB3">
        <w:trPr>
          <w:jc w:val="center"/>
        </w:trPr>
        <w:tc>
          <w:tcPr>
            <w:tcW w:w="587" w:type="pct"/>
            <w:vAlign w:val="center"/>
          </w:tcPr>
          <w:p w:rsidR="005E5BB3" w:rsidRDefault="009627A1">
            <w:pPr>
              <w:spacing w:line="460" w:lineRule="exact"/>
              <w:jc w:val="center"/>
              <w:rPr>
                <w:sz w:val="24"/>
                <w:szCs w:val="24"/>
              </w:rPr>
            </w:pPr>
            <w:r>
              <w:rPr>
                <w:rFonts w:hint="eastAsia"/>
                <w:sz w:val="24"/>
                <w:szCs w:val="24"/>
              </w:rPr>
              <w:t>1</w:t>
            </w:r>
          </w:p>
        </w:tc>
        <w:tc>
          <w:tcPr>
            <w:tcW w:w="2280" w:type="pct"/>
            <w:vAlign w:val="center"/>
          </w:tcPr>
          <w:p w:rsidR="005E5BB3" w:rsidRDefault="009627A1">
            <w:pPr>
              <w:spacing w:line="460" w:lineRule="exact"/>
              <w:jc w:val="center"/>
              <w:rPr>
                <w:sz w:val="24"/>
                <w:szCs w:val="24"/>
              </w:rPr>
            </w:pPr>
            <w:r>
              <w:rPr>
                <w:rFonts w:hint="eastAsia"/>
                <w:sz w:val="24"/>
                <w:szCs w:val="24"/>
              </w:rPr>
              <w:t>国家税务总局天津市宝坻区税务局城区外税务所食堂食材</w:t>
            </w:r>
          </w:p>
        </w:tc>
        <w:tc>
          <w:tcPr>
            <w:tcW w:w="960" w:type="pct"/>
            <w:vAlign w:val="center"/>
          </w:tcPr>
          <w:p w:rsidR="005E5BB3" w:rsidRDefault="009627A1">
            <w:pPr>
              <w:spacing w:line="460" w:lineRule="exact"/>
              <w:jc w:val="center"/>
              <w:rPr>
                <w:sz w:val="24"/>
                <w:szCs w:val="24"/>
              </w:rPr>
            </w:pPr>
            <w:r>
              <w:rPr>
                <w:rFonts w:hint="eastAsia"/>
                <w:sz w:val="24"/>
                <w:szCs w:val="24"/>
              </w:rPr>
              <w:t>%</w:t>
            </w:r>
          </w:p>
        </w:tc>
        <w:tc>
          <w:tcPr>
            <w:tcW w:w="1171" w:type="pct"/>
            <w:vAlign w:val="center"/>
          </w:tcPr>
          <w:p w:rsidR="005E5BB3" w:rsidRDefault="009627A1">
            <w:pPr>
              <w:spacing w:line="460" w:lineRule="exact"/>
              <w:jc w:val="center"/>
              <w:rPr>
                <w:sz w:val="24"/>
                <w:szCs w:val="24"/>
              </w:rPr>
            </w:pPr>
            <w:r>
              <w:rPr>
                <w:rFonts w:hint="eastAsia"/>
                <w:sz w:val="24"/>
                <w:szCs w:val="24"/>
              </w:rPr>
              <w:t>7</w:t>
            </w:r>
            <w:r>
              <w:rPr>
                <w:rFonts w:hint="eastAsia"/>
                <w:sz w:val="24"/>
                <w:szCs w:val="24"/>
              </w:rPr>
              <w:t>个月</w:t>
            </w:r>
          </w:p>
        </w:tc>
      </w:tr>
    </w:tbl>
    <w:p w:rsidR="005E5BB3" w:rsidRDefault="009627A1">
      <w:pPr>
        <w:spacing w:line="360" w:lineRule="auto"/>
        <w:ind w:right="84" w:firstLine="420"/>
        <w:rPr>
          <w:sz w:val="24"/>
        </w:rPr>
      </w:pPr>
      <w:r>
        <w:rPr>
          <w:sz w:val="24"/>
        </w:rPr>
        <w:t>注</w:t>
      </w:r>
      <w:r>
        <w:rPr>
          <w:rFonts w:hint="eastAsia"/>
          <w:sz w:val="24"/>
        </w:rPr>
        <w:t>：</w:t>
      </w:r>
    </w:p>
    <w:p w:rsidR="005E5BB3" w:rsidRDefault="009627A1">
      <w:pPr>
        <w:spacing w:line="360" w:lineRule="auto"/>
        <w:ind w:right="84" w:firstLine="420"/>
        <w:rPr>
          <w:sz w:val="24"/>
        </w:rPr>
      </w:pPr>
      <w:r>
        <w:rPr>
          <w:rFonts w:hint="eastAsia"/>
          <w:sz w:val="24"/>
        </w:rPr>
        <w:t xml:space="preserve">1. </w:t>
      </w:r>
      <w:r>
        <w:rPr>
          <w:rFonts w:hint="eastAsia"/>
          <w:sz w:val="24"/>
        </w:rPr>
        <w:t>以上价格包含人员费用、食材费用、配送费用、运输保险费用、装卸费用、管理费、利润税金等为完成招标文件规定的一切工作所需的全部费用。</w:t>
      </w:r>
    </w:p>
    <w:p w:rsidR="005E5BB3" w:rsidRDefault="009627A1">
      <w:pPr>
        <w:spacing w:line="360" w:lineRule="auto"/>
        <w:ind w:right="84" w:firstLine="420"/>
        <w:rPr>
          <w:sz w:val="24"/>
        </w:rPr>
      </w:pPr>
      <w:r>
        <w:rPr>
          <w:rFonts w:hint="eastAsia"/>
          <w:sz w:val="24"/>
        </w:rPr>
        <w:t xml:space="preserve">2. </w:t>
      </w:r>
      <w:r>
        <w:rPr>
          <w:rFonts w:hint="eastAsia"/>
          <w:sz w:val="24"/>
        </w:rPr>
        <w:t>我公司若中标，在整个服务期内，食材配送单价不高于配送当日宝坻农产品交易市场、宝坻福旺政远路菜市场、天津劝宝超市有限责任公司同等食材平均单价×以上费率。</w:t>
      </w:r>
    </w:p>
    <w:p w:rsidR="005E5BB3" w:rsidRDefault="005E5BB3">
      <w:pPr>
        <w:spacing w:line="360" w:lineRule="auto"/>
        <w:ind w:right="84" w:firstLine="420"/>
        <w:rPr>
          <w:sz w:val="24"/>
        </w:rPr>
      </w:pPr>
    </w:p>
    <w:p w:rsidR="005E5BB3" w:rsidRDefault="009627A1" w:rsidP="001669B6">
      <w:pPr>
        <w:spacing w:line="360" w:lineRule="auto"/>
        <w:ind w:firstLineChars="1700" w:firstLine="3794"/>
        <w:rPr>
          <w:sz w:val="24"/>
        </w:rPr>
      </w:pPr>
      <w:r>
        <w:rPr>
          <w:sz w:val="24"/>
        </w:rPr>
        <w:t>投标人名称：</w:t>
      </w:r>
    </w:p>
    <w:p w:rsidR="005E5BB3" w:rsidRDefault="005E5BB3" w:rsidP="001669B6">
      <w:pPr>
        <w:spacing w:line="360" w:lineRule="auto"/>
        <w:ind w:firstLineChars="1700" w:firstLine="3794"/>
        <w:rPr>
          <w:sz w:val="24"/>
        </w:rPr>
      </w:pPr>
    </w:p>
    <w:p w:rsidR="005E5BB3" w:rsidRDefault="009627A1" w:rsidP="001669B6">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5E5BB3" w:rsidRDefault="005E5BB3">
      <w:pPr>
        <w:spacing w:line="360" w:lineRule="auto"/>
        <w:ind w:right="84" w:firstLine="420"/>
        <w:rPr>
          <w:sz w:val="24"/>
        </w:rPr>
      </w:pPr>
    </w:p>
    <w:p w:rsidR="005E5BB3" w:rsidRDefault="009627A1">
      <w:pPr>
        <w:widowControl/>
        <w:jc w:val="left"/>
        <w:rPr>
          <w:sz w:val="24"/>
        </w:rPr>
      </w:pPr>
      <w:r>
        <w:rPr>
          <w:sz w:val="24"/>
        </w:rPr>
        <w:br w:type="page"/>
      </w:r>
    </w:p>
    <w:p w:rsidR="005E5BB3" w:rsidRDefault="009627A1">
      <w:pPr>
        <w:tabs>
          <w:tab w:val="left" w:pos="360"/>
        </w:tabs>
        <w:spacing w:afterLines="100" w:after="285" w:line="360" w:lineRule="auto"/>
        <w:rPr>
          <w:b/>
          <w:sz w:val="24"/>
        </w:rPr>
      </w:pPr>
      <w:r>
        <w:rPr>
          <w:rFonts w:hint="eastAsia"/>
          <w:b/>
          <w:sz w:val="24"/>
        </w:rPr>
        <w:lastRenderedPageBreak/>
        <w:t>附件</w:t>
      </w:r>
      <w:r>
        <w:rPr>
          <w:rFonts w:hint="eastAsia"/>
          <w:b/>
          <w:sz w:val="24"/>
        </w:rPr>
        <w:t>3-2</w:t>
      </w:r>
    </w:p>
    <w:p w:rsidR="005E5BB3" w:rsidRDefault="009627A1">
      <w:pPr>
        <w:autoSpaceDN w:val="0"/>
        <w:spacing w:line="360" w:lineRule="auto"/>
        <w:jc w:val="center"/>
        <w:rPr>
          <w:b/>
          <w:bCs/>
          <w:sz w:val="24"/>
        </w:rPr>
      </w:pPr>
      <w:r>
        <w:rPr>
          <w:b/>
          <w:bCs/>
          <w:sz w:val="24"/>
        </w:rPr>
        <w:t>开标分项一览表</w:t>
      </w:r>
    </w:p>
    <w:p w:rsidR="005E5BB3" w:rsidRDefault="005E5BB3">
      <w:pPr>
        <w:ind w:right="84"/>
        <w:rPr>
          <w:sz w:val="24"/>
        </w:rPr>
      </w:pPr>
    </w:p>
    <w:p w:rsidR="005E5BB3" w:rsidRDefault="009627A1">
      <w:pPr>
        <w:spacing w:line="460" w:lineRule="exact"/>
        <w:rPr>
          <w:sz w:val="24"/>
        </w:rPr>
      </w:pPr>
      <w:r>
        <w:rPr>
          <w:sz w:val="24"/>
        </w:rPr>
        <w:t>项目名称：</w:t>
      </w:r>
      <w:r>
        <w:rPr>
          <w:sz w:val="24"/>
          <w:u w:val="single"/>
        </w:rPr>
        <w:t xml:space="preserve">                    </w:t>
      </w:r>
    </w:p>
    <w:p w:rsidR="005E5BB3" w:rsidRDefault="009627A1">
      <w:pPr>
        <w:spacing w:line="460" w:lineRule="exact"/>
        <w:rPr>
          <w:sz w:val="24"/>
        </w:rPr>
      </w:pPr>
      <w:r>
        <w:rPr>
          <w:sz w:val="24"/>
        </w:rPr>
        <w:t>项目编号：</w:t>
      </w:r>
      <w:r>
        <w:rPr>
          <w:sz w:val="24"/>
          <w:u w:val="single"/>
        </w:rPr>
        <w:t xml:space="preserve">                    </w:t>
      </w:r>
    </w:p>
    <w:p w:rsidR="005E5BB3" w:rsidRDefault="009627A1">
      <w:pPr>
        <w:spacing w:line="460" w:lineRule="exact"/>
        <w:rPr>
          <w:sz w:val="24"/>
          <w:u w:val="single"/>
        </w:rPr>
      </w:pPr>
      <w:r>
        <w:rPr>
          <w:sz w:val="24"/>
        </w:rPr>
        <w:t>包号：</w:t>
      </w:r>
      <w:r>
        <w:rPr>
          <w:sz w:val="24"/>
          <w:u w:val="single"/>
        </w:rPr>
        <w:t xml:space="preserve">             </w:t>
      </w:r>
      <w:r>
        <w:rPr>
          <w:rFonts w:hint="eastAsia"/>
          <w:sz w:val="24"/>
          <w:u w:val="single"/>
        </w:rPr>
        <w:t>1</w:t>
      </w:r>
      <w:r>
        <w:rPr>
          <w:sz w:val="24"/>
          <w:u w:val="single"/>
        </w:rPr>
        <w:t xml:space="preserve">          </w:t>
      </w:r>
    </w:p>
    <w:p w:rsidR="005E5BB3" w:rsidRDefault="005E5BB3">
      <w:pPr>
        <w:spacing w:line="460" w:lineRule="exact"/>
        <w:rPr>
          <w:sz w:val="24"/>
          <w:u w:val="single"/>
        </w:rPr>
      </w:pPr>
    </w:p>
    <w:tbl>
      <w:tblPr>
        <w:tblW w:w="4998" w:type="pct"/>
        <w:tblCellMar>
          <w:top w:w="15" w:type="dxa"/>
          <w:left w:w="15" w:type="dxa"/>
          <w:bottom w:w="15" w:type="dxa"/>
          <w:right w:w="15" w:type="dxa"/>
        </w:tblCellMar>
        <w:tblLook w:val="04A0" w:firstRow="1" w:lastRow="0" w:firstColumn="1" w:lastColumn="0" w:noHBand="0" w:noVBand="1"/>
      </w:tblPr>
      <w:tblGrid>
        <w:gridCol w:w="704"/>
        <w:gridCol w:w="1276"/>
        <w:gridCol w:w="1275"/>
        <w:gridCol w:w="1275"/>
        <w:gridCol w:w="1273"/>
        <w:gridCol w:w="1275"/>
        <w:gridCol w:w="1275"/>
      </w:tblGrid>
      <w:tr w:rsidR="005E5BB3">
        <w:trPr>
          <w:tblHeader/>
        </w:trPr>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b/>
                <w:bCs/>
                <w:color w:val="000000"/>
                <w:szCs w:val="21"/>
              </w:rPr>
            </w:pPr>
            <w:r>
              <w:rPr>
                <w:rFonts w:eastAsiaTheme="minorEastAsia"/>
                <w:b/>
                <w:bCs/>
                <w:color w:val="000000"/>
                <w:szCs w:val="21"/>
              </w:rPr>
              <w:t>序号</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b/>
                <w:bCs/>
                <w:color w:val="000000"/>
                <w:szCs w:val="21"/>
              </w:rPr>
            </w:pPr>
            <w:r>
              <w:rPr>
                <w:rFonts w:eastAsiaTheme="minorEastAsia"/>
                <w:b/>
                <w:bCs/>
                <w:color w:val="000000"/>
                <w:szCs w:val="21"/>
              </w:rPr>
              <w:t>产品类别</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b/>
                <w:bCs/>
                <w:color w:val="000000"/>
                <w:szCs w:val="21"/>
              </w:rPr>
            </w:pPr>
            <w:r>
              <w:rPr>
                <w:rFonts w:eastAsiaTheme="minorEastAsia"/>
                <w:b/>
                <w:bCs/>
                <w:color w:val="000000"/>
                <w:szCs w:val="21"/>
              </w:rPr>
              <w:t>产品名称</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b/>
                <w:bCs/>
                <w:color w:val="000000"/>
                <w:szCs w:val="21"/>
              </w:rPr>
            </w:pPr>
            <w:r>
              <w:rPr>
                <w:rFonts w:eastAsiaTheme="minorEastAsia"/>
                <w:b/>
                <w:bCs/>
                <w:color w:val="000000"/>
                <w:szCs w:val="21"/>
              </w:rPr>
              <w:t>数量</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b/>
                <w:bCs/>
                <w:color w:val="000000"/>
                <w:szCs w:val="21"/>
              </w:rPr>
            </w:pPr>
            <w:r>
              <w:rPr>
                <w:rFonts w:eastAsiaTheme="minorEastAsia"/>
                <w:b/>
                <w:bCs/>
                <w:color w:val="000000"/>
                <w:szCs w:val="21"/>
              </w:rPr>
              <w:t>单位</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b/>
                <w:bCs/>
                <w:color w:val="000000"/>
                <w:szCs w:val="21"/>
              </w:rPr>
            </w:pPr>
            <w:r>
              <w:rPr>
                <w:rFonts w:eastAsiaTheme="minorEastAsia" w:hint="eastAsia"/>
                <w:b/>
                <w:bCs/>
                <w:color w:val="000000"/>
                <w:szCs w:val="21"/>
              </w:rPr>
              <w:t>品牌</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b/>
                <w:bCs/>
                <w:color w:val="000000"/>
                <w:szCs w:val="21"/>
              </w:rPr>
            </w:pPr>
            <w:r>
              <w:rPr>
                <w:rFonts w:eastAsiaTheme="minorEastAsia" w:hint="eastAsia"/>
                <w:b/>
                <w:bCs/>
                <w:color w:val="000000"/>
                <w:szCs w:val="21"/>
              </w:rPr>
              <w:t>供应商</w:t>
            </w: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猪肉、脏器及副产品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hint="eastAsia"/>
                <w:color w:val="000000"/>
                <w:szCs w:val="21"/>
              </w:rPr>
              <w:t>▲</w:t>
            </w:r>
            <w:r>
              <w:rPr>
                <w:rFonts w:ascii="仿宋_GB2312" w:eastAsia="仿宋_GB2312" w:hAnsi="仿宋_GB2312" w:cs="仿宋_GB2312"/>
                <w:color w:val="000000"/>
                <w:szCs w:val="21"/>
              </w:rPr>
              <w:t>五花肉</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1150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猪肉、脏器及副产品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瘦肉</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504</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猪肉、脏器及副产品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猪肉馅</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422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猪肉、脏器及副产品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猪心</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猪肉、脏器及副产品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猪肝</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猪肉、脏器及副产品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大棒骨</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361</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猪肉、脏器及副产品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排骨</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1091</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猪肉、脏器及副产品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猪蹄</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461</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猪肉、脏器及副产品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猪外脊</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200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猪肉、脏器及副产品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肘子</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牛肉及各部件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牛肉馅</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274</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牛肉及各部件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牛肉</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608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牛肉及各部件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牛腱子</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206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牛肉及各部件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szCs w:val="21"/>
              </w:rPr>
            </w:pPr>
            <w:r>
              <w:rPr>
                <w:rFonts w:ascii="仿宋_GB2312" w:eastAsia="仿宋_GB2312" w:hAnsi="仿宋_GB2312" w:cs="仿宋_GB2312"/>
                <w:color w:val="000000"/>
                <w:szCs w:val="21"/>
              </w:rPr>
              <w:t>肥牛</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40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牛肉及各部件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szCs w:val="21"/>
              </w:rPr>
            </w:pPr>
            <w:r>
              <w:rPr>
                <w:rFonts w:ascii="仿宋_GB2312" w:eastAsia="仿宋_GB2312" w:hAnsi="仿宋_GB2312" w:cs="仿宋_GB2312"/>
                <w:color w:val="000000"/>
                <w:szCs w:val="21"/>
              </w:rPr>
              <w:t>牛杂</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100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牛肉及各部件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szCs w:val="21"/>
              </w:rPr>
            </w:pPr>
            <w:r>
              <w:rPr>
                <w:rFonts w:ascii="仿宋_GB2312" w:eastAsia="仿宋_GB2312" w:hAnsi="仿宋_GB2312" w:cs="仿宋_GB2312"/>
                <w:color w:val="000000"/>
                <w:szCs w:val="21"/>
              </w:rPr>
              <w:t>冻牛柳</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31</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牛肉及各部件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szCs w:val="21"/>
              </w:rPr>
            </w:pPr>
            <w:r>
              <w:rPr>
                <w:rFonts w:ascii="仿宋_GB2312" w:eastAsia="仿宋_GB2312" w:hAnsi="仿宋_GB2312" w:cs="仿宋_GB2312"/>
                <w:color w:val="000000"/>
                <w:szCs w:val="21"/>
              </w:rPr>
              <w:t>筋头巴脑</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229</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羊肉及各部件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szCs w:val="21"/>
              </w:rPr>
            </w:pPr>
            <w:r>
              <w:rPr>
                <w:rFonts w:ascii="仿宋_GB2312" w:eastAsia="仿宋_GB2312" w:hAnsi="仿宋_GB2312" w:cs="仿宋_GB2312"/>
                <w:color w:val="000000"/>
                <w:szCs w:val="21"/>
              </w:rPr>
              <w:t>羊杂</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162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羊肉及各部件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羊肉</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44</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羊肉及各部件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羊肉片</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209</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lastRenderedPageBreak/>
              <w:t>21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羊肉及各部件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羊血</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羊肉及各部件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羊蝎子</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340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羊肉及各部件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羊排</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340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驴肉</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驴肉</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188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禽肉及各部件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鸡翅</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87</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禽肉及各部件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鸭腿</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100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禽肉及各部件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大鹅</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禽肉及各部件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鸡胸</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112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禽肉及各部件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鸡胗</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禽肉及各部件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公鸡</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71</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只</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禽肉及各部件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鸡翅根</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63</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禽肉及各部件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鸡腿</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禽肉及各部件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鸡腿肉</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24</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禽肉及各部件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白条鸡</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162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禽肉及各部件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鸭脖子</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禽肉及各部件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鸡叉骨</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肉制品</w:t>
            </w:r>
            <w:r>
              <w:rPr>
                <w:rFonts w:ascii="仿宋_GB2312" w:eastAsia="仿宋_GB2312" w:hAnsi="仿宋_GB2312" w:cs="仿宋_GB2312"/>
                <w:color w:val="000000"/>
                <w:szCs w:val="21"/>
              </w:rPr>
              <w:t>/</w:t>
            </w:r>
            <w:r>
              <w:rPr>
                <w:rFonts w:ascii="仿宋_GB2312" w:eastAsia="仿宋_GB2312" w:hAnsi="仿宋_GB2312" w:cs="仿宋_GB2312"/>
                <w:color w:val="000000"/>
                <w:szCs w:val="21"/>
              </w:rPr>
              <w:t>半成品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腊肉</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肉制品</w:t>
            </w:r>
            <w:r>
              <w:rPr>
                <w:rFonts w:ascii="仿宋_GB2312" w:eastAsia="仿宋_GB2312" w:hAnsi="仿宋_GB2312" w:cs="仿宋_GB2312"/>
                <w:color w:val="000000"/>
                <w:szCs w:val="21"/>
              </w:rPr>
              <w:t>/</w:t>
            </w:r>
            <w:r>
              <w:rPr>
                <w:rFonts w:ascii="仿宋_GB2312" w:eastAsia="仿宋_GB2312" w:hAnsi="仿宋_GB2312" w:cs="仿宋_GB2312"/>
                <w:color w:val="000000"/>
                <w:szCs w:val="21"/>
              </w:rPr>
              <w:t>半成品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蒜香肠</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83</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肉制品</w:t>
            </w:r>
            <w:r>
              <w:rPr>
                <w:rFonts w:ascii="仿宋_GB2312" w:eastAsia="仿宋_GB2312" w:hAnsi="仿宋_GB2312" w:cs="仿宋_GB2312"/>
                <w:color w:val="000000"/>
                <w:szCs w:val="21"/>
              </w:rPr>
              <w:t>/</w:t>
            </w:r>
            <w:r>
              <w:rPr>
                <w:rFonts w:ascii="仿宋_GB2312" w:eastAsia="仿宋_GB2312" w:hAnsi="仿宋_GB2312" w:cs="仿宋_GB2312"/>
                <w:color w:val="000000"/>
                <w:szCs w:val="21"/>
              </w:rPr>
              <w:t>半成品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迎宾火腿</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92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40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肉制品</w:t>
            </w:r>
            <w:r>
              <w:rPr>
                <w:rFonts w:ascii="仿宋_GB2312" w:eastAsia="仿宋_GB2312" w:hAnsi="仿宋_GB2312" w:cs="仿宋_GB2312"/>
                <w:color w:val="000000"/>
                <w:szCs w:val="21"/>
              </w:rPr>
              <w:t>/</w:t>
            </w:r>
            <w:r>
              <w:rPr>
                <w:rFonts w:ascii="仿宋_GB2312" w:eastAsia="仿宋_GB2312" w:hAnsi="仿宋_GB2312" w:cs="仿宋_GB2312"/>
                <w:color w:val="000000"/>
                <w:szCs w:val="21"/>
              </w:rPr>
              <w:t>半成品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鸡米花</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67</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41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虾仁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178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42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木鱼花</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43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全贝</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44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带鱼</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45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龙利鱼</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46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鱿鱼卷</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40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47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草鱼</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90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48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马口鱼</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49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大虾</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226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50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黄花鱼</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51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海参水发</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52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鱿鱼须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40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53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扇贝</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148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54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鲤鱼</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90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55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鲫鱼</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271</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56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小鱼</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157</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lastRenderedPageBreak/>
              <w:t>57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鲢鱼</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255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58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橘子</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434</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59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苹果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681</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60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皇冠梨</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77</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61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麒麟西瓜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490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62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香蕉</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183</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63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香酥梨</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345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64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哈密瓜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237</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65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甜酸梨</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90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66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橙子</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455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67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沃甘</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225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68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毛桃</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295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69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大西瓜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480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70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雪花梨</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120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71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沙糖桔</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550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72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甜梨</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385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73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黄元帅</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120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74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沃柑</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245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75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奶及奶制品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纯牛奶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8435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76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奶及奶制品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酸奶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8720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杯</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77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谷物杂粮类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大米</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3580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78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谷物杂粮类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小米</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477</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79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谷物杂粮类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黑香米</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155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80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谷物杂粮类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大豆</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210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81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谷物杂粮类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蚕豆</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82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谷物杂粮类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绿豆</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95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83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谷物杂粮类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红小豆</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84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谷物杂粮类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黄豆</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235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85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谷物杂粮类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芝麻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29.5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86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谷物杂粮类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花生</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117</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87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谷物杂粮类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面粉</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93</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88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谷物杂粮类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小米面</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89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谷物杂粮类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绿豆面</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90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谷物杂粮类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黄豆面</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91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谷物杂粮类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黑米面</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92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生抽</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49</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93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食用油</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193</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94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食用盐</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275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95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酱油</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67</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lastRenderedPageBreak/>
              <w:t>96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香油</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114</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97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豆瓣酱</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70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98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料酒</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81</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99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麻酱</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68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100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火锅底料</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65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101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耗油</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102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蒸鱼豉油</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103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食用醋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132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104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胡椒粉</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113</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105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椒盐</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33</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106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孜然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63</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107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花椒</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67</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108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八角</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73</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109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干辣椒</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118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110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辣椒面</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111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辣椒酱</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136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112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味精</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106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113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鸡精</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94</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114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糖</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106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115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淀粉</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170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116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腐乳</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50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117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酵母</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56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118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黄油</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盒</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119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小苏打</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17</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120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泡打粉</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121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香叶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48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122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桂皮</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23</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123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丁香</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124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番茄酱</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165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125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白醋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41</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126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老抽</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31</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127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蛋类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鸡蛋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2222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128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蛋类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咸鸭蛋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221</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129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蛋类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鹌鹑蛋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100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130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其他类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干木耳</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131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其他类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干香菇</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33</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132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其他类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银耳</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133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其他类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干腐竹</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134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其他类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紫菜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24</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盘</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lastRenderedPageBreak/>
              <w:t>135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其他类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大枣</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53</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136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其他类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咸菜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586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137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其他类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云吞皮</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125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138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其他类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青玉米</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1560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个</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139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西红柿</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800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140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蒜米</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141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香芹</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106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142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豆角</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450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143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尖椒</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403</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144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圆白菜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524</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145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蒜苔</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194</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146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青椒</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382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147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散菜花</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330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148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芹菜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390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149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老来少豆角</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130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150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白玉菇</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110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151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大白菜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960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152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黄豆芽</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218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153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绿豆芽</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258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154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团生菜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115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155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苦苣</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70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156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紫甘蓝</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110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157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大葱</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347</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158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香芹</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52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159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香葱</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60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160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长南瓜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80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161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藕</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62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162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胡萝卜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286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163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杏鲍菇</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138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164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生姜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198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165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韭菜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246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166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豆片</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275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167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白萝卜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165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168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西兰花</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236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169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黄瓜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541</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170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豇豆</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40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171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新大蒜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140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172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红薯</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621</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173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黑豆片</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lastRenderedPageBreak/>
              <w:t>174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油菜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180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175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土豆</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819</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176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铁杆山药</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75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177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小白菜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100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178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蟹味菇</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179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大蒜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195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180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菠菜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165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181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娃娃菜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174</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182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冬瓜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156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183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紫葱头</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319</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184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油麦菜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130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185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蒜苗</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186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茄子</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430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187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鲜蘑</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130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188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彩椒</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61</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189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肉制品</w:t>
            </w:r>
            <w:r>
              <w:rPr>
                <w:rFonts w:ascii="仿宋_GB2312" w:eastAsia="仿宋_GB2312" w:hAnsi="仿宋_GB2312" w:cs="仿宋_GB2312"/>
                <w:color w:val="000000"/>
                <w:szCs w:val="21"/>
              </w:rPr>
              <w:t>/</w:t>
            </w:r>
            <w:r>
              <w:rPr>
                <w:rFonts w:ascii="仿宋_GB2312" w:eastAsia="仿宋_GB2312" w:hAnsi="仿宋_GB2312" w:cs="仿宋_GB2312"/>
                <w:color w:val="000000"/>
                <w:szCs w:val="21"/>
              </w:rPr>
              <w:t>半成品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速冻炸鸡块</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190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肉制品</w:t>
            </w:r>
            <w:r>
              <w:rPr>
                <w:rFonts w:ascii="仿宋_GB2312" w:eastAsia="仿宋_GB2312" w:hAnsi="仿宋_GB2312" w:cs="仿宋_GB2312"/>
                <w:color w:val="000000"/>
                <w:szCs w:val="21"/>
              </w:rPr>
              <w:t>/</w:t>
            </w:r>
            <w:r>
              <w:rPr>
                <w:rFonts w:ascii="仿宋_GB2312" w:eastAsia="仿宋_GB2312" w:hAnsi="仿宋_GB2312" w:cs="仿宋_GB2312"/>
                <w:color w:val="000000"/>
                <w:szCs w:val="21"/>
              </w:rPr>
              <w:t>半成品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金粉翅根</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21</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191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肉制品</w:t>
            </w:r>
            <w:r>
              <w:rPr>
                <w:rFonts w:ascii="仿宋_GB2312" w:eastAsia="仿宋_GB2312" w:hAnsi="仿宋_GB2312" w:cs="仿宋_GB2312"/>
                <w:color w:val="000000"/>
                <w:szCs w:val="21"/>
              </w:rPr>
              <w:t>/</w:t>
            </w:r>
            <w:r>
              <w:rPr>
                <w:rFonts w:ascii="仿宋_GB2312" w:eastAsia="仿宋_GB2312" w:hAnsi="仿宋_GB2312" w:cs="仿宋_GB2312"/>
                <w:color w:val="000000"/>
                <w:szCs w:val="21"/>
              </w:rPr>
              <w:t>半成品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骨肉香连</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192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副食类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粉丝</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69</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193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副食类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粉条</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66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194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其他类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玉米面</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个</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195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其他类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szCs w:val="21"/>
              </w:rPr>
            </w:pPr>
            <w:r>
              <w:rPr>
                <w:rFonts w:ascii="仿宋_GB2312" w:eastAsia="仿宋_GB2312" w:hAnsi="仿宋_GB2312" w:cs="仿宋_GB2312"/>
                <w:szCs w:val="21"/>
              </w:rPr>
              <w:t>鲜豆腐（散装）</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200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块</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196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其他类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szCs w:val="21"/>
              </w:rPr>
            </w:pPr>
            <w:r>
              <w:rPr>
                <w:rFonts w:ascii="仿宋_GB2312" w:eastAsia="仿宋_GB2312" w:hAnsi="仿宋_GB2312" w:cs="仿宋_GB2312"/>
                <w:szCs w:val="21"/>
              </w:rPr>
              <w:t>冻豆腐（散装）</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200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块</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197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其他类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咖喱</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盒</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198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白葱头</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35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r w:rsidR="005E5BB3">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199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荷兰豆</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14</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9627A1">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5E5BB3" w:rsidRDefault="005E5BB3">
            <w:pPr>
              <w:jc w:val="center"/>
              <w:rPr>
                <w:rFonts w:ascii="仿宋_GB2312" w:eastAsia="仿宋_GB2312" w:hAnsi="仿宋_GB2312" w:cs="仿宋_GB2312"/>
                <w:color w:val="000000"/>
                <w:szCs w:val="21"/>
              </w:rPr>
            </w:pPr>
          </w:p>
        </w:tc>
      </w:tr>
    </w:tbl>
    <w:p w:rsidR="005E5BB3" w:rsidRDefault="005E5BB3">
      <w:pPr>
        <w:tabs>
          <w:tab w:val="left" w:pos="360"/>
        </w:tabs>
        <w:spacing w:afterLines="100" w:after="285" w:line="360" w:lineRule="auto"/>
        <w:rPr>
          <w:b/>
          <w:sz w:val="24"/>
        </w:rPr>
      </w:pPr>
    </w:p>
    <w:p w:rsidR="005E5BB3" w:rsidRDefault="005E5BB3">
      <w:pPr>
        <w:tabs>
          <w:tab w:val="left" w:pos="360"/>
        </w:tabs>
        <w:spacing w:afterLines="100" w:after="285" w:line="360" w:lineRule="auto"/>
        <w:rPr>
          <w:b/>
          <w:sz w:val="24"/>
        </w:rPr>
      </w:pPr>
    </w:p>
    <w:p w:rsidR="005E5BB3" w:rsidRDefault="005E5BB3" w:rsidP="001669B6">
      <w:pPr>
        <w:spacing w:line="360" w:lineRule="auto"/>
        <w:ind w:firstLineChars="1700" w:firstLine="3794"/>
        <w:rPr>
          <w:sz w:val="24"/>
        </w:rPr>
      </w:pPr>
    </w:p>
    <w:p w:rsidR="005E5BB3" w:rsidRDefault="009627A1" w:rsidP="001669B6">
      <w:pPr>
        <w:spacing w:line="360" w:lineRule="auto"/>
        <w:ind w:firstLineChars="1700" w:firstLine="3794"/>
        <w:rPr>
          <w:sz w:val="24"/>
        </w:rPr>
      </w:pPr>
      <w:r>
        <w:rPr>
          <w:sz w:val="24"/>
        </w:rPr>
        <w:t>投标人名称：</w:t>
      </w:r>
    </w:p>
    <w:p w:rsidR="005E5BB3" w:rsidRDefault="005E5BB3" w:rsidP="001669B6">
      <w:pPr>
        <w:spacing w:line="360" w:lineRule="auto"/>
        <w:ind w:firstLineChars="1700" w:firstLine="3794"/>
        <w:rPr>
          <w:sz w:val="24"/>
        </w:rPr>
      </w:pPr>
    </w:p>
    <w:p w:rsidR="005E5BB3" w:rsidRDefault="009627A1" w:rsidP="001669B6">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b/>
          <w:sz w:val="24"/>
        </w:rPr>
        <w:br w:type="page"/>
      </w:r>
    </w:p>
    <w:p w:rsidR="005E5BB3" w:rsidRDefault="009627A1">
      <w:pPr>
        <w:tabs>
          <w:tab w:val="left" w:pos="360"/>
        </w:tabs>
        <w:spacing w:afterLines="100" w:after="285" w:line="360" w:lineRule="auto"/>
        <w:rPr>
          <w:b/>
          <w:sz w:val="24"/>
        </w:rPr>
      </w:pPr>
      <w:r>
        <w:rPr>
          <w:b/>
          <w:sz w:val="24"/>
        </w:rPr>
        <w:lastRenderedPageBreak/>
        <w:t>附件</w:t>
      </w:r>
      <w:r>
        <w:rPr>
          <w:rFonts w:hint="eastAsia"/>
          <w:b/>
          <w:sz w:val="24"/>
        </w:rPr>
        <w:t>4-1</w:t>
      </w:r>
    </w:p>
    <w:p w:rsidR="005E5BB3" w:rsidRDefault="009627A1">
      <w:pPr>
        <w:autoSpaceDN w:val="0"/>
        <w:spacing w:line="360" w:lineRule="auto"/>
        <w:jc w:val="center"/>
        <w:rPr>
          <w:b/>
          <w:bCs/>
          <w:sz w:val="24"/>
        </w:rPr>
      </w:pPr>
      <w:r>
        <w:rPr>
          <w:b/>
          <w:bCs/>
          <w:sz w:val="24"/>
        </w:rPr>
        <w:t>商务要求点对点应答表</w:t>
      </w:r>
    </w:p>
    <w:p w:rsidR="005E5BB3" w:rsidRDefault="005E5BB3">
      <w:pPr>
        <w:spacing w:line="460" w:lineRule="exact"/>
        <w:rPr>
          <w:sz w:val="24"/>
        </w:rPr>
      </w:pPr>
    </w:p>
    <w:p w:rsidR="005E5BB3" w:rsidRDefault="009627A1">
      <w:pPr>
        <w:spacing w:line="460" w:lineRule="exact"/>
        <w:rPr>
          <w:sz w:val="24"/>
        </w:rPr>
      </w:pPr>
      <w:r>
        <w:rPr>
          <w:sz w:val="24"/>
        </w:rPr>
        <w:t>项目名称：</w:t>
      </w:r>
      <w:r>
        <w:rPr>
          <w:sz w:val="24"/>
          <w:u w:val="single"/>
        </w:rPr>
        <w:t xml:space="preserve">                    </w:t>
      </w:r>
    </w:p>
    <w:p w:rsidR="005E5BB3" w:rsidRDefault="009627A1">
      <w:pPr>
        <w:spacing w:line="460" w:lineRule="exact"/>
        <w:rPr>
          <w:sz w:val="24"/>
        </w:rPr>
      </w:pPr>
      <w:r>
        <w:rPr>
          <w:sz w:val="24"/>
        </w:rPr>
        <w:t>项目编号：</w:t>
      </w:r>
      <w:r>
        <w:rPr>
          <w:sz w:val="24"/>
          <w:u w:val="single"/>
        </w:rPr>
        <w:t xml:space="preserve">                    </w:t>
      </w:r>
    </w:p>
    <w:p w:rsidR="005E5BB3" w:rsidRDefault="009627A1">
      <w:pPr>
        <w:spacing w:line="460" w:lineRule="exact"/>
        <w:rPr>
          <w:sz w:val="24"/>
          <w:u w:val="single"/>
        </w:rPr>
      </w:pPr>
      <w:r>
        <w:rPr>
          <w:sz w:val="24"/>
        </w:rPr>
        <w:t>包号：</w:t>
      </w:r>
      <w:r>
        <w:rPr>
          <w:sz w:val="24"/>
          <w:u w:val="single"/>
        </w:rPr>
        <w:t xml:space="preserve">                        </w:t>
      </w:r>
    </w:p>
    <w:p w:rsidR="005E5BB3" w:rsidRDefault="005E5BB3">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5E5BB3">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tcPr>
          <w:p w:rsidR="005E5BB3" w:rsidRDefault="009627A1">
            <w:pPr>
              <w:widowControl/>
              <w:jc w:val="center"/>
              <w:rPr>
                <w:color w:val="000000"/>
                <w:kern w:val="0"/>
                <w:szCs w:val="21"/>
              </w:rPr>
            </w:pPr>
            <w:r>
              <w:rPr>
                <w:color w:val="000000"/>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tcPr>
          <w:p w:rsidR="005E5BB3" w:rsidRDefault="009627A1">
            <w:pPr>
              <w:widowControl/>
              <w:jc w:val="center"/>
              <w:rPr>
                <w:color w:val="000000"/>
                <w:kern w:val="0"/>
                <w:szCs w:val="21"/>
              </w:rPr>
            </w:pPr>
            <w:r>
              <w:rPr>
                <w:color w:val="000000"/>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tcPr>
          <w:p w:rsidR="005E5BB3" w:rsidRDefault="009627A1">
            <w:pPr>
              <w:widowControl/>
              <w:jc w:val="center"/>
              <w:rPr>
                <w:color w:val="000000"/>
                <w:kern w:val="0"/>
                <w:szCs w:val="21"/>
              </w:rPr>
            </w:pPr>
            <w:r>
              <w:rPr>
                <w:color w:val="000000"/>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tcPr>
          <w:p w:rsidR="005E5BB3" w:rsidRDefault="009627A1">
            <w:pPr>
              <w:widowControl/>
              <w:jc w:val="center"/>
              <w:rPr>
                <w:color w:val="000000"/>
                <w:kern w:val="0"/>
                <w:szCs w:val="21"/>
              </w:rPr>
            </w:pPr>
            <w:r>
              <w:rPr>
                <w:color w:val="000000"/>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tcPr>
          <w:p w:rsidR="005E5BB3" w:rsidRDefault="009627A1">
            <w:pPr>
              <w:widowControl/>
              <w:jc w:val="center"/>
              <w:rPr>
                <w:color w:val="000000"/>
                <w:kern w:val="0"/>
                <w:szCs w:val="21"/>
              </w:rPr>
            </w:pPr>
            <w:r>
              <w:rPr>
                <w:color w:val="000000"/>
                <w:kern w:val="0"/>
                <w:szCs w:val="21"/>
              </w:rPr>
              <w:t>备注</w:t>
            </w:r>
          </w:p>
        </w:tc>
      </w:tr>
      <w:tr w:rsidR="005E5BB3">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5E5BB3" w:rsidRDefault="009627A1">
            <w:pPr>
              <w:widowControl/>
              <w:jc w:val="left"/>
              <w:rPr>
                <w:color w:val="000000"/>
                <w:kern w:val="0"/>
                <w:szCs w:val="21"/>
              </w:rPr>
            </w:pPr>
            <w:r>
              <w:rPr>
                <w:color w:val="000000"/>
                <w:kern w:val="0"/>
                <w:szCs w:val="21"/>
              </w:rPr>
              <w:t>（一）报价要求</w:t>
            </w:r>
          </w:p>
        </w:tc>
      </w:tr>
      <w:tr w:rsidR="005E5BB3">
        <w:trPr>
          <w:trHeight w:val="46"/>
        </w:trPr>
        <w:tc>
          <w:tcPr>
            <w:tcW w:w="974" w:type="pct"/>
            <w:tcBorders>
              <w:top w:val="nil"/>
              <w:left w:val="single" w:sz="8" w:space="0" w:color="auto"/>
              <w:bottom w:val="single" w:sz="8" w:space="0" w:color="auto"/>
              <w:right w:val="single" w:sz="8" w:space="0" w:color="auto"/>
            </w:tcBorders>
            <w:shd w:val="clear" w:color="auto" w:fill="auto"/>
            <w:vAlign w:val="center"/>
          </w:tcPr>
          <w:p w:rsidR="005E5BB3" w:rsidRDefault="009627A1">
            <w:pPr>
              <w:widowControl/>
              <w:jc w:val="left"/>
              <w:rPr>
                <w:color w:val="000000"/>
                <w:kern w:val="0"/>
                <w:szCs w:val="21"/>
              </w:rPr>
            </w:pPr>
            <w:r>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5E5BB3" w:rsidRDefault="009627A1">
            <w:pPr>
              <w:widowControl/>
              <w:jc w:val="left"/>
              <w:rPr>
                <w:color w:val="000000"/>
                <w:kern w:val="0"/>
                <w:szCs w:val="21"/>
              </w:rPr>
            </w:pPr>
            <w:r>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5E5BB3" w:rsidRDefault="009627A1">
            <w:pPr>
              <w:widowControl/>
              <w:jc w:val="left"/>
              <w:rPr>
                <w:color w:val="000000"/>
                <w:kern w:val="0"/>
                <w:szCs w:val="21"/>
              </w:rPr>
            </w:pPr>
            <w:r>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5E5BB3" w:rsidRDefault="009627A1">
            <w:pPr>
              <w:widowControl/>
              <w:jc w:val="left"/>
              <w:rPr>
                <w:color w:val="000000"/>
                <w:kern w:val="0"/>
                <w:szCs w:val="21"/>
              </w:rPr>
            </w:pPr>
            <w:r>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5E5BB3" w:rsidRDefault="009627A1">
            <w:pPr>
              <w:widowControl/>
              <w:jc w:val="left"/>
              <w:rPr>
                <w:color w:val="000000"/>
                <w:kern w:val="0"/>
                <w:szCs w:val="21"/>
              </w:rPr>
            </w:pPr>
            <w:r>
              <w:rPr>
                <w:color w:val="000000"/>
                <w:kern w:val="0"/>
                <w:szCs w:val="21"/>
              </w:rPr>
              <w:t xml:space="preserve">　</w:t>
            </w:r>
          </w:p>
        </w:tc>
      </w:tr>
      <w:tr w:rsidR="005E5BB3">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5E5BB3" w:rsidRDefault="009627A1">
            <w:pPr>
              <w:widowControl/>
              <w:jc w:val="left"/>
              <w:rPr>
                <w:color w:val="000000"/>
                <w:kern w:val="0"/>
                <w:szCs w:val="21"/>
              </w:rPr>
            </w:pPr>
            <w:r>
              <w:rPr>
                <w:color w:val="000000"/>
                <w:kern w:val="0"/>
                <w:szCs w:val="21"/>
              </w:rPr>
              <w:t>（</w:t>
            </w:r>
            <w:r>
              <w:rPr>
                <w:rFonts w:hint="eastAsia"/>
                <w:color w:val="000000"/>
                <w:kern w:val="0"/>
                <w:szCs w:val="21"/>
              </w:rPr>
              <w:t>二</w:t>
            </w:r>
            <w:r>
              <w:rPr>
                <w:color w:val="000000"/>
                <w:kern w:val="0"/>
                <w:szCs w:val="21"/>
              </w:rPr>
              <w:t>）时间、地点要求</w:t>
            </w:r>
          </w:p>
        </w:tc>
      </w:tr>
      <w:tr w:rsidR="005E5BB3">
        <w:tc>
          <w:tcPr>
            <w:tcW w:w="974" w:type="pct"/>
            <w:tcBorders>
              <w:top w:val="nil"/>
              <w:left w:val="single" w:sz="8" w:space="0" w:color="auto"/>
              <w:bottom w:val="single" w:sz="8" w:space="0" w:color="auto"/>
              <w:right w:val="single" w:sz="8" w:space="0" w:color="auto"/>
            </w:tcBorders>
            <w:shd w:val="clear" w:color="auto" w:fill="auto"/>
            <w:vAlign w:val="center"/>
          </w:tcPr>
          <w:p w:rsidR="005E5BB3" w:rsidRDefault="009627A1">
            <w:pPr>
              <w:widowControl/>
              <w:jc w:val="left"/>
              <w:rPr>
                <w:color w:val="000000"/>
                <w:kern w:val="0"/>
                <w:szCs w:val="21"/>
              </w:rPr>
            </w:pPr>
            <w:r>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5E5BB3" w:rsidRDefault="009627A1">
            <w:pPr>
              <w:widowControl/>
              <w:jc w:val="left"/>
              <w:rPr>
                <w:color w:val="000000"/>
                <w:kern w:val="0"/>
                <w:szCs w:val="21"/>
              </w:rPr>
            </w:pPr>
            <w:r>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5E5BB3" w:rsidRDefault="009627A1">
            <w:pPr>
              <w:widowControl/>
              <w:jc w:val="left"/>
              <w:rPr>
                <w:color w:val="000000"/>
                <w:kern w:val="0"/>
                <w:szCs w:val="21"/>
              </w:rPr>
            </w:pPr>
            <w:r>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5E5BB3" w:rsidRDefault="009627A1">
            <w:pPr>
              <w:widowControl/>
              <w:jc w:val="left"/>
              <w:rPr>
                <w:color w:val="000000"/>
                <w:kern w:val="0"/>
                <w:szCs w:val="21"/>
              </w:rPr>
            </w:pPr>
            <w:r>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5E5BB3" w:rsidRDefault="009627A1">
            <w:pPr>
              <w:widowControl/>
              <w:jc w:val="left"/>
              <w:rPr>
                <w:color w:val="000000"/>
                <w:kern w:val="0"/>
                <w:szCs w:val="21"/>
              </w:rPr>
            </w:pPr>
            <w:r>
              <w:rPr>
                <w:color w:val="000000"/>
                <w:kern w:val="0"/>
                <w:szCs w:val="21"/>
              </w:rPr>
              <w:t xml:space="preserve">　</w:t>
            </w:r>
          </w:p>
        </w:tc>
      </w:tr>
      <w:tr w:rsidR="005E5BB3">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5E5BB3" w:rsidRDefault="009627A1">
            <w:pPr>
              <w:widowControl/>
              <w:jc w:val="left"/>
              <w:rPr>
                <w:color w:val="000000"/>
                <w:kern w:val="0"/>
                <w:szCs w:val="21"/>
              </w:rPr>
            </w:pPr>
            <w:r>
              <w:rPr>
                <w:color w:val="000000"/>
                <w:kern w:val="0"/>
                <w:szCs w:val="21"/>
              </w:rPr>
              <w:t>（</w:t>
            </w:r>
            <w:r>
              <w:rPr>
                <w:rFonts w:hint="eastAsia"/>
                <w:color w:val="000000"/>
                <w:kern w:val="0"/>
                <w:szCs w:val="21"/>
              </w:rPr>
              <w:t>三</w:t>
            </w:r>
            <w:r>
              <w:rPr>
                <w:color w:val="000000"/>
                <w:kern w:val="0"/>
                <w:szCs w:val="21"/>
              </w:rPr>
              <w:t>）付款方式</w:t>
            </w:r>
          </w:p>
        </w:tc>
      </w:tr>
      <w:tr w:rsidR="005E5BB3">
        <w:tc>
          <w:tcPr>
            <w:tcW w:w="974" w:type="pct"/>
            <w:tcBorders>
              <w:top w:val="nil"/>
              <w:left w:val="single" w:sz="8" w:space="0" w:color="auto"/>
              <w:bottom w:val="single" w:sz="8" w:space="0" w:color="auto"/>
              <w:right w:val="single" w:sz="8" w:space="0" w:color="auto"/>
            </w:tcBorders>
            <w:shd w:val="clear" w:color="auto" w:fill="auto"/>
            <w:vAlign w:val="center"/>
          </w:tcPr>
          <w:p w:rsidR="005E5BB3" w:rsidRDefault="009627A1">
            <w:pPr>
              <w:widowControl/>
              <w:jc w:val="left"/>
              <w:rPr>
                <w:color w:val="000000"/>
                <w:kern w:val="0"/>
                <w:szCs w:val="21"/>
              </w:rPr>
            </w:pPr>
            <w:r>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5E5BB3" w:rsidRDefault="009627A1">
            <w:pPr>
              <w:widowControl/>
              <w:jc w:val="left"/>
              <w:rPr>
                <w:color w:val="000000"/>
                <w:kern w:val="0"/>
                <w:szCs w:val="21"/>
              </w:rPr>
            </w:pPr>
            <w:r>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5E5BB3" w:rsidRDefault="009627A1">
            <w:pPr>
              <w:widowControl/>
              <w:jc w:val="left"/>
              <w:rPr>
                <w:color w:val="000000"/>
                <w:kern w:val="0"/>
                <w:szCs w:val="21"/>
              </w:rPr>
            </w:pPr>
            <w:r>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5E5BB3" w:rsidRDefault="009627A1">
            <w:pPr>
              <w:widowControl/>
              <w:jc w:val="left"/>
              <w:rPr>
                <w:color w:val="000000"/>
                <w:kern w:val="0"/>
                <w:szCs w:val="21"/>
              </w:rPr>
            </w:pPr>
            <w:r>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5E5BB3" w:rsidRDefault="009627A1">
            <w:pPr>
              <w:widowControl/>
              <w:jc w:val="left"/>
              <w:rPr>
                <w:color w:val="000000"/>
                <w:kern w:val="0"/>
                <w:szCs w:val="21"/>
              </w:rPr>
            </w:pPr>
            <w:r>
              <w:rPr>
                <w:color w:val="000000"/>
                <w:kern w:val="0"/>
                <w:szCs w:val="21"/>
              </w:rPr>
              <w:t xml:space="preserve">　</w:t>
            </w:r>
          </w:p>
        </w:tc>
      </w:tr>
      <w:tr w:rsidR="005E5BB3">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5E5BB3" w:rsidRDefault="009627A1">
            <w:pPr>
              <w:widowControl/>
              <w:jc w:val="left"/>
              <w:rPr>
                <w:color w:val="000000"/>
                <w:kern w:val="0"/>
                <w:szCs w:val="21"/>
              </w:rPr>
            </w:pPr>
            <w:r>
              <w:rPr>
                <w:color w:val="000000"/>
                <w:kern w:val="0"/>
                <w:szCs w:val="21"/>
              </w:rPr>
              <w:t>（</w:t>
            </w:r>
            <w:r>
              <w:rPr>
                <w:rFonts w:hint="eastAsia"/>
                <w:color w:val="000000"/>
                <w:kern w:val="0"/>
                <w:szCs w:val="21"/>
              </w:rPr>
              <w:t>四</w:t>
            </w:r>
            <w:r>
              <w:rPr>
                <w:color w:val="000000"/>
                <w:kern w:val="0"/>
                <w:szCs w:val="21"/>
              </w:rPr>
              <w:t>）投标保证金和履约保证金</w:t>
            </w:r>
          </w:p>
        </w:tc>
      </w:tr>
      <w:tr w:rsidR="005E5BB3">
        <w:tc>
          <w:tcPr>
            <w:tcW w:w="974" w:type="pct"/>
            <w:tcBorders>
              <w:top w:val="nil"/>
              <w:left w:val="single" w:sz="8" w:space="0" w:color="auto"/>
              <w:bottom w:val="single" w:sz="8" w:space="0" w:color="auto"/>
              <w:right w:val="single" w:sz="8" w:space="0" w:color="auto"/>
            </w:tcBorders>
            <w:shd w:val="clear" w:color="auto" w:fill="auto"/>
            <w:vAlign w:val="center"/>
          </w:tcPr>
          <w:p w:rsidR="005E5BB3" w:rsidRDefault="009627A1">
            <w:pPr>
              <w:widowControl/>
              <w:jc w:val="left"/>
              <w:rPr>
                <w:color w:val="000000"/>
                <w:kern w:val="0"/>
                <w:szCs w:val="21"/>
              </w:rPr>
            </w:pPr>
            <w:r>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5E5BB3" w:rsidRDefault="009627A1">
            <w:pPr>
              <w:widowControl/>
              <w:jc w:val="left"/>
              <w:rPr>
                <w:color w:val="000000"/>
                <w:kern w:val="0"/>
                <w:szCs w:val="21"/>
              </w:rPr>
            </w:pPr>
            <w:r>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5E5BB3" w:rsidRDefault="009627A1">
            <w:pPr>
              <w:widowControl/>
              <w:jc w:val="left"/>
              <w:rPr>
                <w:color w:val="000000"/>
                <w:kern w:val="0"/>
                <w:szCs w:val="21"/>
              </w:rPr>
            </w:pPr>
            <w:r>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5E5BB3" w:rsidRDefault="009627A1">
            <w:pPr>
              <w:widowControl/>
              <w:jc w:val="left"/>
              <w:rPr>
                <w:color w:val="000000"/>
                <w:kern w:val="0"/>
                <w:szCs w:val="21"/>
              </w:rPr>
            </w:pPr>
            <w:r>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5E5BB3" w:rsidRDefault="009627A1">
            <w:pPr>
              <w:widowControl/>
              <w:jc w:val="left"/>
              <w:rPr>
                <w:color w:val="000000"/>
                <w:kern w:val="0"/>
                <w:szCs w:val="21"/>
              </w:rPr>
            </w:pPr>
            <w:r>
              <w:rPr>
                <w:color w:val="000000"/>
                <w:kern w:val="0"/>
                <w:szCs w:val="21"/>
              </w:rPr>
              <w:t xml:space="preserve">　</w:t>
            </w:r>
          </w:p>
        </w:tc>
      </w:tr>
    </w:tbl>
    <w:p w:rsidR="005E5BB3" w:rsidRDefault="009627A1">
      <w:pPr>
        <w:spacing w:line="620" w:lineRule="exact"/>
        <w:rPr>
          <w:sz w:val="24"/>
        </w:rPr>
      </w:pPr>
      <w:r>
        <w:rPr>
          <w:sz w:val="24"/>
        </w:rPr>
        <w:t>注：</w:t>
      </w:r>
    </w:p>
    <w:p w:rsidR="005E5BB3" w:rsidRDefault="009627A1">
      <w:pPr>
        <w:spacing w:line="360" w:lineRule="auto"/>
        <w:rPr>
          <w:sz w:val="24"/>
        </w:rPr>
      </w:pPr>
      <w:r>
        <w:rPr>
          <w:sz w:val="24"/>
        </w:rPr>
        <w:t xml:space="preserve">1. </w:t>
      </w:r>
      <w:r>
        <w:rPr>
          <w:sz w:val="24"/>
        </w:rPr>
        <w:t>不如实填写偏离情况的投标文件将视为虚假材料。</w:t>
      </w:r>
    </w:p>
    <w:p w:rsidR="005E5BB3" w:rsidRDefault="009627A1">
      <w:pPr>
        <w:spacing w:line="360" w:lineRule="auto"/>
        <w:rPr>
          <w:sz w:val="24"/>
        </w:rPr>
      </w:pPr>
      <w:r>
        <w:rPr>
          <w:sz w:val="24"/>
        </w:rPr>
        <w:t xml:space="preserve">2. </w:t>
      </w:r>
      <w:r>
        <w:rPr>
          <w:sz w:val="24"/>
        </w:rPr>
        <w:t>招标要求指招标文件中规定的具体要求，投标应答指投标文件的具体内容。</w:t>
      </w:r>
    </w:p>
    <w:p w:rsidR="005E5BB3" w:rsidRDefault="009627A1">
      <w:pPr>
        <w:spacing w:line="360" w:lineRule="auto"/>
        <w:rPr>
          <w:sz w:val="24"/>
        </w:rPr>
      </w:pPr>
      <w:r>
        <w:rPr>
          <w:rFonts w:hint="eastAsia"/>
          <w:sz w:val="24"/>
        </w:rPr>
        <w:t>3</w:t>
      </w:r>
      <w:r>
        <w:rPr>
          <w:sz w:val="24"/>
        </w:rPr>
        <w:t xml:space="preserve">. </w:t>
      </w:r>
      <w:r>
        <w:rPr>
          <w:sz w:val="24"/>
        </w:rPr>
        <w:t>偏离说明指招标要求与投标应答之间的不同之处。</w:t>
      </w:r>
    </w:p>
    <w:p w:rsidR="005E5BB3" w:rsidRDefault="005E5BB3">
      <w:pPr>
        <w:spacing w:line="360" w:lineRule="auto"/>
        <w:rPr>
          <w:sz w:val="24"/>
        </w:rPr>
      </w:pPr>
    </w:p>
    <w:p w:rsidR="005E5BB3" w:rsidRDefault="009627A1" w:rsidP="001669B6">
      <w:pPr>
        <w:spacing w:line="360" w:lineRule="auto"/>
        <w:ind w:firstLineChars="1700" w:firstLine="3794"/>
        <w:rPr>
          <w:sz w:val="24"/>
        </w:rPr>
      </w:pPr>
      <w:r>
        <w:rPr>
          <w:sz w:val="24"/>
        </w:rPr>
        <w:t>投标人名称：</w:t>
      </w:r>
    </w:p>
    <w:p w:rsidR="005E5BB3" w:rsidRDefault="005E5BB3" w:rsidP="001669B6">
      <w:pPr>
        <w:spacing w:line="360" w:lineRule="auto"/>
        <w:ind w:firstLineChars="1700" w:firstLine="3794"/>
        <w:rPr>
          <w:sz w:val="24"/>
        </w:rPr>
      </w:pPr>
    </w:p>
    <w:p w:rsidR="005E5BB3" w:rsidRDefault="009627A1" w:rsidP="001669B6">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5E5BB3" w:rsidRDefault="009627A1">
      <w:pPr>
        <w:tabs>
          <w:tab w:val="left" w:pos="360"/>
        </w:tabs>
        <w:spacing w:afterLines="100" w:after="285" w:line="360" w:lineRule="auto"/>
        <w:rPr>
          <w:b/>
          <w:sz w:val="24"/>
        </w:rPr>
      </w:pPr>
      <w:r>
        <w:rPr>
          <w:sz w:val="24"/>
        </w:rPr>
        <w:br w:type="page"/>
      </w:r>
      <w:r>
        <w:rPr>
          <w:b/>
          <w:sz w:val="24"/>
        </w:rPr>
        <w:lastRenderedPageBreak/>
        <w:t>附件</w:t>
      </w:r>
      <w:r>
        <w:rPr>
          <w:rFonts w:hint="eastAsia"/>
          <w:b/>
          <w:sz w:val="24"/>
        </w:rPr>
        <w:t>4-2</w:t>
      </w:r>
    </w:p>
    <w:p w:rsidR="005E5BB3" w:rsidRDefault="009627A1">
      <w:pPr>
        <w:autoSpaceDN w:val="0"/>
        <w:spacing w:line="360" w:lineRule="auto"/>
        <w:jc w:val="center"/>
        <w:rPr>
          <w:b/>
          <w:bCs/>
          <w:sz w:val="24"/>
        </w:rPr>
      </w:pPr>
      <w:r>
        <w:rPr>
          <w:b/>
          <w:bCs/>
          <w:sz w:val="24"/>
        </w:rPr>
        <w:t>技术要求点对点应答表</w:t>
      </w:r>
    </w:p>
    <w:p w:rsidR="005E5BB3" w:rsidRDefault="005E5BB3">
      <w:pPr>
        <w:spacing w:line="460" w:lineRule="exact"/>
        <w:rPr>
          <w:sz w:val="24"/>
        </w:rPr>
      </w:pPr>
    </w:p>
    <w:p w:rsidR="005E5BB3" w:rsidRDefault="009627A1">
      <w:pPr>
        <w:spacing w:line="460" w:lineRule="exact"/>
        <w:rPr>
          <w:sz w:val="24"/>
        </w:rPr>
      </w:pPr>
      <w:r>
        <w:rPr>
          <w:sz w:val="24"/>
        </w:rPr>
        <w:t>项目名称：</w:t>
      </w:r>
      <w:r>
        <w:rPr>
          <w:sz w:val="24"/>
          <w:u w:val="single"/>
        </w:rPr>
        <w:t xml:space="preserve">                    </w:t>
      </w:r>
    </w:p>
    <w:p w:rsidR="005E5BB3" w:rsidRDefault="009627A1">
      <w:pPr>
        <w:spacing w:line="460" w:lineRule="exact"/>
        <w:rPr>
          <w:sz w:val="24"/>
        </w:rPr>
      </w:pPr>
      <w:r>
        <w:rPr>
          <w:sz w:val="24"/>
        </w:rPr>
        <w:t>项目编号：</w:t>
      </w:r>
      <w:r>
        <w:rPr>
          <w:sz w:val="24"/>
          <w:u w:val="single"/>
        </w:rPr>
        <w:t xml:space="preserve">                    </w:t>
      </w:r>
    </w:p>
    <w:p w:rsidR="005E5BB3" w:rsidRDefault="009627A1">
      <w:pPr>
        <w:spacing w:line="460" w:lineRule="exact"/>
        <w:rPr>
          <w:sz w:val="24"/>
          <w:u w:val="single"/>
        </w:rPr>
      </w:pPr>
      <w:r>
        <w:rPr>
          <w:sz w:val="24"/>
        </w:rPr>
        <w:t>包号：</w:t>
      </w:r>
      <w:r>
        <w:rPr>
          <w:sz w:val="24"/>
          <w:u w:val="single"/>
        </w:rPr>
        <w:t xml:space="preserve">                        </w:t>
      </w:r>
    </w:p>
    <w:p w:rsidR="005E5BB3" w:rsidRDefault="005E5BB3">
      <w:pPr>
        <w:spacing w:line="460" w:lineRule="exact"/>
        <w:rPr>
          <w:sz w:val="24"/>
          <w:u w:val="single"/>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922"/>
        <w:gridCol w:w="2438"/>
        <w:gridCol w:w="1289"/>
        <w:gridCol w:w="843"/>
      </w:tblGrid>
      <w:tr w:rsidR="005E5BB3">
        <w:trPr>
          <w:tblHeader/>
          <w:jc w:val="center"/>
        </w:trPr>
        <w:tc>
          <w:tcPr>
            <w:tcW w:w="843" w:type="dxa"/>
            <w:shd w:val="clear" w:color="auto" w:fill="auto"/>
            <w:vAlign w:val="center"/>
          </w:tcPr>
          <w:p w:rsidR="005E5BB3" w:rsidRDefault="009627A1">
            <w:pPr>
              <w:widowControl/>
              <w:snapToGrid w:val="0"/>
              <w:jc w:val="center"/>
              <w:rPr>
                <w:kern w:val="0"/>
                <w:sz w:val="24"/>
                <w:szCs w:val="21"/>
              </w:rPr>
            </w:pPr>
            <w:r>
              <w:rPr>
                <w:kern w:val="0"/>
                <w:sz w:val="24"/>
                <w:szCs w:val="21"/>
              </w:rPr>
              <w:t>序号</w:t>
            </w:r>
          </w:p>
        </w:tc>
        <w:tc>
          <w:tcPr>
            <w:tcW w:w="3922" w:type="dxa"/>
            <w:shd w:val="clear" w:color="auto" w:fill="auto"/>
            <w:vAlign w:val="center"/>
          </w:tcPr>
          <w:p w:rsidR="005E5BB3" w:rsidRDefault="009627A1">
            <w:pPr>
              <w:widowControl/>
              <w:snapToGrid w:val="0"/>
              <w:jc w:val="center"/>
              <w:rPr>
                <w:kern w:val="0"/>
                <w:sz w:val="24"/>
                <w:szCs w:val="21"/>
              </w:rPr>
            </w:pPr>
            <w:r>
              <w:rPr>
                <w:kern w:val="0"/>
                <w:sz w:val="24"/>
                <w:szCs w:val="21"/>
              </w:rPr>
              <w:t>招标要求</w:t>
            </w:r>
          </w:p>
        </w:tc>
        <w:tc>
          <w:tcPr>
            <w:tcW w:w="2438" w:type="dxa"/>
            <w:shd w:val="clear" w:color="auto" w:fill="auto"/>
            <w:vAlign w:val="center"/>
          </w:tcPr>
          <w:p w:rsidR="005E5BB3" w:rsidRDefault="009627A1">
            <w:pPr>
              <w:widowControl/>
              <w:snapToGrid w:val="0"/>
              <w:jc w:val="center"/>
              <w:rPr>
                <w:kern w:val="0"/>
                <w:sz w:val="24"/>
                <w:szCs w:val="21"/>
              </w:rPr>
            </w:pPr>
            <w:r>
              <w:rPr>
                <w:kern w:val="0"/>
                <w:sz w:val="24"/>
                <w:szCs w:val="21"/>
              </w:rPr>
              <w:t>投标应答</w:t>
            </w:r>
          </w:p>
        </w:tc>
        <w:tc>
          <w:tcPr>
            <w:tcW w:w="1289" w:type="dxa"/>
            <w:shd w:val="clear" w:color="auto" w:fill="auto"/>
            <w:vAlign w:val="center"/>
          </w:tcPr>
          <w:p w:rsidR="005E5BB3" w:rsidRDefault="009627A1">
            <w:pPr>
              <w:widowControl/>
              <w:snapToGrid w:val="0"/>
              <w:jc w:val="center"/>
              <w:rPr>
                <w:kern w:val="0"/>
                <w:sz w:val="24"/>
                <w:szCs w:val="21"/>
              </w:rPr>
            </w:pPr>
            <w:r>
              <w:rPr>
                <w:kern w:val="0"/>
                <w:sz w:val="24"/>
                <w:szCs w:val="21"/>
              </w:rPr>
              <w:t>偏离说明</w:t>
            </w:r>
          </w:p>
        </w:tc>
        <w:tc>
          <w:tcPr>
            <w:tcW w:w="843" w:type="dxa"/>
            <w:shd w:val="clear" w:color="auto" w:fill="auto"/>
            <w:vAlign w:val="center"/>
          </w:tcPr>
          <w:p w:rsidR="005E5BB3" w:rsidRDefault="009627A1">
            <w:pPr>
              <w:widowControl/>
              <w:snapToGrid w:val="0"/>
              <w:jc w:val="center"/>
              <w:rPr>
                <w:kern w:val="0"/>
                <w:sz w:val="24"/>
                <w:szCs w:val="21"/>
              </w:rPr>
            </w:pPr>
            <w:r>
              <w:rPr>
                <w:kern w:val="0"/>
                <w:sz w:val="24"/>
                <w:szCs w:val="21"/>
              </w:rPr>
              <w:t>备注</w:t>
            </w:r>
          </w:p>
        </w:tc>
      </w:tr>
      <w:tr w:rsidR="005E5BB3">
        <w:trPr>
          <w:jc w:val="center"/>
        </w:trPr>
        <w:tc>
          <w:tcPr>
            <w:tcW w:w="843" w:type="dxa"/>
            <w:shd w:val="clear" w:color="auto" w:fill="auto"/>
            <w:vAlign w:val="center"/>
          </w:tcPr>
          <w:p w:rsidR="005E5BB3" w:rsidRDefault="009627A1">
            <w:pPr>
              <w:widowControl/>
              <w:snapToGrid w:val="0"/>
              <w:jc w:val="center"/>
              <w:rPr>
                <w:kern w:val="0"/>
                <w:sz w:val="24"/>
                <w:szCs w:val="21"/>
              </w:rPr>
            </w:pPr>
            <w:r>
              <w:rPr>
                <w:kern w:val="0"/>
                <w:sz w:val="24"/>
                <w:szCs w:val="21"/>
              </w:rPr>
              <w:t>1</w:t>
            </w:r>
          </w:p>
        </w:tc>
        <w:tc>
          <w:tcPr>
            <w:tcW w:w="3922" w:type="dxa"/>
            <w:shd w:val="clear" w:color="auto" w:fill="auto"/>
            <w:vAlign w:val="center"/>
          </w:tcPr>
          <w:p w:rsidR="005E5BB3" w:rsidRDefault="009627A1">
            <w:pPr>
              <w:widowControl/>
              <w:snapToGrid w:val="0"/>
              <w:jc w:val="left"/>
              <w:rPr>
                <w:kern w:val="0"/>
                <w:sz w:val="24"/>
                <w:szCs w:val="21"/>
              </w:rPr>
            </w:pPr>
            <w:r>
              <w:rPr>
                <w:kern w:val="0"/>
                <w:sz w:val="24"/>
                <w:szCs w:val="21"/>
              </w:rPr>
              <w:t>（一）</w:t>
            </w:r>
            <w:r>
              <w:rPr>
                <w:sz w:val="24"/>
              </w:rPr>
              <w:t>投标人须承诺所提供的服务、人员及设备符合相关强制性规定</w:t>
            </w:r>
          </w:p>
        </w:tc>
        <w:tc>
          <w:tcPr>
            <w:tcW w:w="2438" w:type="dxa"/>
            <w:shd w:val="clear" w:color="auto" w:fill="auto"/>
            <w:vAlign w:val="center"/>
          </w:tcPr>
          <w:p w:rsidR="005E5BB3" w:rsidRDefault="005E5BB3">
            <w:pPr>
              <w:widowControl/>
              <w:snapToGrid w:val="0"/>
              <w:jc w:val="center"/>
              <w:rPr>
                <w:kern w:val="0"/>
                <w:sz w:val="24"/>
                <w:szCs w:val="21"/>
              </w:rPr>
            </w:pPr>
          </w:p>
        </w:tc>
        <w:tc>
          <w:tcPr>
            <w:tcW w:w="1289" w:type="dxa"/>
            <w:shd w:val="clear" w:color="auto" w:fill="auto"/>
            <w:vAlign w:val="center"/>
          </w:tcPr>
          <w:p w:rsidR="005E5BB3" w:rsidRDefault="005E5BB3">
            <w:pPr>
              <w:widowControl/>
              <w:snapToGrid w:val="0"/>
              <w:jc w:val="center"/>
              <w:rPr>
                <w:kern w:val="0"/>
                <w:sz w:val="24"/>
                <w:szCs w:val="21"/>
              </w:rPr>
            </w:pPr>
          </w:p>
        </w:tc>
        <w:tc>
          <w:tcPr>
            <w:tcW w:w="843" w:type="dxa"/>
            <w:shd w:val="clear" w:color="auto" w:fill="auto"/>
            <w:vAlign w:val="center"/>
          </w:tcPr>
          <w:p w:rsidR="005E5BB3" w:rsidRDefault="005E5BB3">
            <w:pPr>
              <w:widowControl/>
              <w:snapToGrid w:val="0"/>
              <w:jc w:val="center"/>
              <w:rPr>
                <w:kern w:val="0"/>
                <w:sz w:val="24"/>
                <w:szCs w:val="21"/>
              </w:rPr>
            </w:pPr>
          </w:p>
        </w:tc>
      </w:tr>
      <w:tr w:rsidR="005E5BB3">
        <w:trPr>
          <w:jc w:val="center"/>
        </w:trPr>
        <w:tc>
          <w:tcPr>
            <w:tcW w:w="843" w:type="dxa"/>
            <w:shd w:val="clear" w:color="auto" w:fill="auto"/>
            <w:vAlign w:val="center"/>
          </w:tcPr>
          <w:p w:rsidR="005E5BB3" w:rsidRDefault="009627A1">
            <w:pPr>
              <w:widowControl/>
              <w:snapToGrid w:val="0"/>
              <w:jc w:val="center"/>
              <w:rPr>
                <w:kern w:val="0"/>
                <w:sz w:val="24"/>
                <w:szCs w:val="21"/>
              </w:rPr>
            </w:pPr>
            <w:r>
              <w:rPr>
                <w:rFonts w:hint="eastAsia"/>
                <w:kern w:val="0"/>
                <w:sz w:val="24"/>
                <w:szCs w:val="21"/>
              </w:rPr>
              <w:t>2</w:t>
            </w:r>
          </w:p>
        </w:tc>
        <w:tc>
          <w:tcPr>
            <w:tcW w:w="3922" w:type="dxa"/>
            <w:shd w:val="clear" w:color="auto" w:fill="auto"/>
            <w:vAlign w:val="center"/>
          </w:tcPr>
          <w:p w:rsidR="005E5BB3" w:rsidRDefault="009627A1">
            <w:pPr>
              <w:widowControl/>
              <w:snapToGrid w:val="0"/>
              <w:jc w:val="left"/>
              <w:rPr>
                <w:kern w:val="0"/>
                <w:sz w:val="24"/>
                <w:szCs w:val="21"/>
              </w:rPr>
            </w:pPr>
            <w:r>
              <w:rPr>
                <w:rFonts w:hint="eastAsia"/>
                <w:sz w:val="24"/>
              </w:rPr>
              <w:t>（二）服务期内，中标供应商应确保其食品经营许可证有效，证书经营项目应涵盖实际配送的全部食材。</w:t>
            </w:r>
          </w:p>
        </w:tc>
        <w:tc>
          <w:tcPr>
            <w:tcW w:w="2438" w:type="dxa"/>
            <w:shd w:val="clear" w:color="auto" w:fill="auto"/>
            <w:vAlign w:val="center"/>
          </w:tcPr>
          <w:p w:rsidR="005E5BB3" w:rsidRDefault="005E5BB3">
            <w:pPr>
              <w:widowControl/>
              <w:snapToGrid w:val="0"/>
              <w:jc w:val="center"/>
              <w:rPr>
                <w:kern w:val="0"/>
                <w:sz w:val="24"/>
                <w:szCs w:val="21"/>
              </w:rPr>
            </w:pPr>
          </w:p>
        </w:tc>
        <w:tc>
          <w:tcPr>
            <w:tcW w:w="1289" w:type="dxa"/>
            <w:shd w:val="clear" w:color="auto" w:fill="auto"/>
            <w:vAlign w:val="center"/>
          </w:tcPr>
          <w:p w:rsidR="005E5BB3" w:rsidRDefault="005E5BB3">
            <w:pPr>
              <w:widowControl/>
              <w:snapToGrid w:val="0"/>
              <w:jc w:val="center"/>
              <w:rPr>
                <w:kern w:val="0"/>
                <w:sz w:val="24"/>
                <w:szCs w:val="21"/>
              </w:rPr>
            </w:pPr>
          </w:p>
        </w:tc>
        <w:tc>
          <w:tcPr>
            <w:tcW w:w="843" w:type="dxa"/>
            <w:shd w:val="clear" w:color="auto" w:fill="auto"/>
            <w:vAlign w:val="center"/>
          </w:tcPr>
          <w:p w:rsidR="005E5BB3" w:rsidRDefault="005E5BB3">
            <w:pPr>
              <w:widowControl/>
              <w:snapToGrid w:val="0"/>
              <w:jc w:val="center"/>
              <w:rPr>
                <w:kern w:val="0"/>
                <w:sz w:val="24"/>
                <w:szCs w:val="21"/>
              </w:rPr>
            </w:pPr>
          </w:p>
        </w:tc>
      </w:tr>
      <w:tr w:rsidR="005E5BB3">
        <w:trPr>
          <w:jc w:val="center"/>
        </w:trPr>
        <w:tc>
          <w:tcPr>
            <w:tcW w:w="9335" w:type="dxa"/>
            <w:gridSpan w:val="5"/>
            <w:shd w:val="clear" w:color="auto" w:fill="auto"/>
            <w:vAlign w:val="center"/>
          </w:tcPr>
          <w:p w:rsidR="005E5BB3" w:rsidRDefault="009627A1" w:rsidP="001669B6">
            <w:pPr>
              <w:widowControl/>
              <w:snapToGrid w:val="0"/>
              <w:ind w:firstLineChars="150" w:firstLine="335"/>
              <w:rPr>
                <w:kern w:val="0"/>
                <w:sz w:val="24"/>
                <w:szCs w:val="21"/>
              </w:rPr>
            </w:pPr>
            <w:r>
              <w:rPr>
                <w:rFonts w:hint="eastAsia"/>
                <w:kern w:val="0"/>
                <w:sz w:val="24"/>
                <w:szCs w:val="21"/>
              </w:rPr>
              <w:t>3</w:t>
            </w:r>
            <w:r>
              <w:rPr>
                <w:kern w:val="0"/>
                <w:sz w:val="24"/>
                <w:szCs w:val="21"/>
              </w:rPr>
              <w:t xml:space="preserve">. </w:t>
            </w:r>
            <w:r>
              <w:rPr>
                <w:kern w:val="0"/>
                <w:sz w:val="24"/>
                <w:szCs w:val="21"/>
              </w:rPr>
              <w:t>项目需求书要求</w:t>
            </w:r>
          </w:p>
        </w:tc>
      </w:tr>
      <w:tr w:rsidR="005E5BB3">
        <w:trPr>
          <w:jc w:val="center"/>
        </w:trPr>
        <w:tc>
          <w:tcPr>
            <w:tcW w:w="843" w:type="dxa"/>
            <w:shd w:val="clear" w:color="auto" w:fill="auto"/>
            <w:vAlign w:val="center"/>
          </w:tcPr>
          <w:p w:rsidR="005E5BB3" w:rsidRDefault="009627A1">
            <w:pPr>
              <w:widowControl/>
              <w:snapToGrid w:val="0"/>
              <w:jc w:val="center"/>
              <w:rPr>
                <w:kern w:val="0"/>
                <w:sz w:val="24"/>
                <w:szCs w:val="21"/>
              </w:rPr>
            </w:pPr>
            <w:r>
              <w:rPr>
                <w:kern w:val="0"/>
                <w:sz w:val="24"/>
                <w:szCs w:val="21"/>
              </w:rPr>
              <w:t>序号</w:t>
            </w:r>
          </w:p>
        </w:tc>
        <w:tc>
          <w:tcPr>
            <w:tcW w:w="3922" w:type="dxa"/>
            <w:shd w:val="clear" w:color="auto" w:fill="auto"/>
            <w:vAlign w:val="center"/>
          </w:tcPr>
          <w:p w:rsidR="005E5BB3" w:rsidRDefault="009627A1">
            <w:pPr>
              <w:widowControl/>
              <w:snapToGrid w:val="0"/>
              <w:jc w:val="center"/>
              <w:rPr>
                <w:kern w:val="0"/>
                <w:sz w:val="24"/>
                <w:szCs w:val="21"/>
              </w:rPr>
            </w:pPr>
            <w:r>
              <w:rPr>
                <w:kern w:val="0"/>
                <w:sz w:val="24"/>
                <w:szCs w:val="21"/>
              </w:rPr>
              <w:t>招标要求</w:t>
            </w:r>
          </w:p>
        </w:tc>
        <w:tc>
          <w:tcPr>
            <w:tcW w:w="2438" w:type="dxa"/>
            <w:shd w:val="clear" w:color="auto" w:fill="auto"/>
            <w:vAlign w:val="center"/>
          </w:tcPr>
          <w:p w:rsidR="005E5BB3" w:rsidRDefault="009627A1">
            <w:pPr>
              <w:widowControl/>
              <w:snapToGrid w:val="0"/>
              <w:jc w:val="center"/>
              <w:rPr>
                <w:kern w:val="0"/>
                <w:sz w:val="24"/>
                <w:szCs w:val="21"/>
              </w:rPr>
            </w:pPr>
            <w:r>
              <w:rPr>
                <w:kern w:val="0"/>
                <w:sz w:val="24"/>
                <w:szCs w:val="21"/>
              </w:rPr>
              <w:t>投标应答</w:t>
            </w:r>
          </w:p>
        </w:tc>
        <w:tc>
          <w:tcPr>
            <w:tcW w:w="1289" w:type="dxa"/>
            <w:shd w:val="clear" w:color="auto" w:fill="auto"/>
            <w:vAlign w:val="center"/>
          </w:tcPr>
          <w:p w:rsidR="005E5BB3" w:rsidRDefault="009627A1">
            <w:pPr>
              <w:widowControl/>
              <w:snapToGrid w:val="0"/>
              <w:jc w:val="center"/>
              <w:rPr>
                <w:kern w:val="0"/>
                <w:sz w:val="24"/>
                <w:szCs w:val="21"/>
              </w:rPr>
            </w:pPr>
            <w:r>
              <w:rPr>
                <w:kern w:val="0"/>
                <w:sz w:val="24"/>
                <w:szCs w:val="21"/>
              </w:rPr>
              <w:t>偏离说明</w:t>
            </w:r>
          </w:p>
        </w:tc>
        <w:tc>
          <w:tcPr>
            <w:tcW w:w="843" w:type="dxa"/>
            <w:shd w:val="clear" w:color="auto" w:fill="auto"/>
            <w:vAlign w:val="center"/>
          </w:tcPr>
          <w:p w:rsidR="005E5BB3" w:rsidRDefault="009627A1">
            <w:pPr>
              <w:widowControl/>
              <w:snapToGrid w:val="0"/>
              <w:jc w:val="center"/>
              <w:rPr>
                <w:kern w:val="0"/>
                <w:sz w:val="24"/>
                <w:szCs w:val="21"/>
              </w:rPr>
            </w:pPr>
            <w:r>
              <w:rPr>
                <w:kern w:val="0"/>
                <w:sz w:val="24"/>
                <w:szCs w:val="21"/>
              </w:rPr>
              <w:t>备注</w:t>
            </w:r>
          </w:p>
        </w:tc>
      </w:tr>
      <w:tr w:rsidR="005E5BB3">
        <w:trPr>
          <w:jc w:val="center"/>
        </w:trPr>
        <w:tc>
          <w:tcPr>
            <w:tcW w:w="843" w:type="dxa"/>
            <w:shd w:val="clear" w:color="auto" w:fill="auto"/>
            <w:vAlign w:val="center"/>
          </w:tcPr>
          <w:p w:rsidR="005E5BB3" w:rsidRDefault="005E5BB3">
            <w:pPr>
              <w:widowControl/>
              <w:snapToGrid w:val="0"/>
              <w:jc w:val="center"/>
              <w:rPr>
                <w:kern w:val="0"/>
                <w:sz w:val="24"/>
                <w:szCs w:val="21"/>
              </w:rPr>
            </w:pPr>
          </w:p>
        </w:tc>
        <w:tc>
          <w:tcPr>
            <w:tcW w:w="3922" w:type="dxa"/>
            <w:shd w:val="clear" w:color="auto" w:fill="auto"/>
            <w:vAlign w:val="center"/>
          </w:tcPr>
          <w:p w:rsidR="005E5BB3" w:rsidRDefault="005E5BB3">
            <w:pPr>
              <w:widowControl/>
              <w:snapToGrid w:val="0"/>
              <w:jc w:val="center"/>
              <w:rPr>
                <w:kern w:val="0"/>
                <w:sz w:val="24"/>
                <w:szCs w:val="21"/>
              </w:rPr>
            </w:pPr>
          </w:p>
        </w:tc>
        <w:tc>
          <w:tcPr>
            <w:tcW w:w="2438" w:type="dxa"/>
            <w:shd w:val="clear" w:color="auto" w:fill="auto"/>
            <w:vAlign w:val="center"/>
          </w:tcPr>
          <w:p w:rsidR="005E5BB3" w:rsidRDefault="005E5BB3">
            <w:pPr>
              <w:widowControl/>
              <w:snapToGrid w:val="0"/>
              <w:jc w:val="center"/>
              <w:rPr>
                <w:kern w:val="0"/>
                <w:sz w:val="24"/>
                <w:szCs w:val="21"/>
              </w:rPr>
            </w:pPr>
          </w:p>
        </w:tc>
        <w:tc>
          <w:tcPr>
            <w:tcW w:w="1289" w:type="dxa"/>
            <w:shd w:val="clear" w:color="auto" w:fill="auto"/>
            <w:vAlign w:val="center"/>
          </w:tcPr>
          <w:p w:rsidR="005E5BB3" w:rsidRDefault="005E5BB3">
            <w:pPr>
              <w:widowControl/>
              <w:snapToGrid w:val="0"/>
              <w:jc w:val="center"/>
              <w:rPr>
                <w:kern w:val="0"/>
                <w:sz w:val="24"/>
                <w:szCs w:val="21"/>
              </w:rPr>
            </w:pPr>
          </w:p>
        </w:tc>
        <w:tc>
          <w:tcPr>
            <w:tcW w:w="843" w:type="dxa"/>
            <w:shd w:val="clear" w:color="auto" w:fill="auto"/>
            <w:vAlign w:val="center"/>
          </w:tcPr>
          <w:p w:rsidR="005E5BB3" w:rsidRDefault="005E5BB3">
            <w:pPr>
              <w:widowControl/>
              <w:snapToGrid w:val="0"/>
              <w:jc w:val="center"/>
              <w:rPr>
                <w:kern w:val="0"/>
                <w:sz w:val="24"/>
                <w:szCs w:val="21"/>
              </w:rPr>
            </w:pPr>
          </w:p>
        </w:tc>
      </w:tr>
      <w:tr w:rsidR="005E5BB3">
        <w:trPr>
          <w:jc w:val="center"/>
        </w:trPr>
        <w:tc>
          <w:tcPr>
            <w:tcW w:w="843" w:type="dxa"/>
            <w:shd w:val="clear" w:color="auto" w:fill="auto"/>
            <w:vAlign w:val="center"/>
          </w:tcPr>
          <w:p w:rsidR="005E5BB3" w:rsidRDefault="005E5BB3">
            <w:pPr>
              <w:widowControl/>
              <w:snapToGrid w:val="0"/>
              <w:jc w:val="center"/>
              <w:rPr>
                <w:kern w:val="0"/>
                <w:sz w:val="24"/>
                <w:szCs w:val="21"/>
              </w:rPr>
            </w:pPr>
          </w:p>
        </w:tc>
        <w:tc>
          <w:tcPr>
            <w:tcW w:w="3922" w:type="dxa"/>
            <w:shd w:val="clear" w:color="auto" w:fill="auto"/>
            <w:vAlign w:val="center"/>
          </w:tcPr>
          <w:p w:rsidR="005E5BB3" w:rsidRDefault="005E5BB3">
            <w:pPr>
              <w:widowControl/>
              <w:snapToGrid w:val="0"/>
              <w:jc w:val="center"/>
              <w:rPr>
                <w:kern w:val="0"/>
                <w:sz w:val="24"/>
                <w:szCs w:val="21"/>
              </w:rPr>
            </w:pPr>
          </w:p>
        </w:tc>
        <w:tc>
          <w:tcPr>
            <w:tcW w:w="2438" w:type="dxa"/>
            <w:shd w:val="clear" w:color="auto" w:fill="auto"/>
            <w:vAlign w:val="center"/>
          </w:tcPr>
          <w:p w:rsidR="005E5BB3" w:rsidRDefault="005E5BB3">
            <w:pPr>
              <w:widowControl/>
              <w:snapToGrid w:val="0"/>
              <w:jc w:val="center"/>
              <w:rPr>
                <w:kern w:val="0"/>
                <w:sz w:val="24"/>
                <w:szCs w:val="21"/>
              </w:rPr>
            </w:pPr>
          </w:p>
        </w:tc>
        <w:tc>
          <w:tcPr>
            <w:tcW w:w="1289" w:type="dxa"/>
            <w:shd w:val="clear" w:color="auto" w:fill="auto"/>
            <w:vAlign w:val="center"/>
          </w:tcPr>
          <w:p w:rsidR="005E5BB3" w:rsidRDefault="005E5BB3">
            <w:pPr>
              <w:widowControl/>
              <w:snapToGrid w:val="0"/>
              <w:jc w:val="center"/>
              <w:rPr>
                <w:kern w:val="0"/>
                <w:sz w:val="24"/>
                <w:szCs w:val="21"/>
              </w:rPr>
            </w:pPr>
          </w:p>
        </w:tc>
        <w:tc>
          <w:tcPr>
            <w:tcW w:w="843" w:type="dxa"/>
            <w:shd w:val="clear" w:color="auto" w:fill="auto"/>
            <w:vAlign w:val="center"/>
          </w:tcPr>
          <w:p w:rsidR="005E5BB3" w:rsidRDefault="005E5BB3">
            <w:pPr>
              <w:widowControl/>
              <w:snapToGrid w:val="0"/>
              <w:jc w:val="center"/>
              <w:rPr>
                <w:kern w:val="0"/>
                <w:sz w:val="24"/>
                <w:szCs w:val="21"/>
              </w:rPr>
            </w:pPr>
          </w:p>
        </w:tc>
      </w:tr>
      <w:tr w:rsidR="005E5BB3">
        <w:trPr>
          <w:jc w:val="center"/>
        </w:trPr>
        <w:tc>
          <w:tcPr>
            <w:tcW w:w="843" w:type="dxa"/>
            <w:shd w:val="clear" w:color="auto" w:fill="auto"/>
            <w:vAlign w:val="center"/>
          </w:tcPr>
          <w:p w:rsidR="005E5BB3" w:rsidRDefault="005E5BB3">
            <w:pPr>
              <w:widowControl/>
              <w:snapToGrid w:val="0"/>
              <w:jc w:val="center"/>
              <w:rPr>
                <w:kern w:val="0"/>
                <w:sz w:val="24"/>
                <w:szCs w:val="21"/>
              </w:rPr>
            </w:pPr>
          </w:p>
        </w:tc>
        <w:tc>
          <w:tcPr>
            <w:tcW w:w="3922" w:type="dxa"/>
            <w:shd w:val="clear" w:color="auto" w:fill="auto"/>
            <w:vAlign w:val="center"/>
          </w:tcPr>
          <w:p w:rsidR="005E5BB3" w:rsidRDefault="005E5BB3">
            <w:pPr>
              <w:widowControl/>
              <w:snapToGrid w:val="0"/>
              <w:jc w:val="center"/>
              <w:rPr>
                <w:kern w:val="0"/>
                <w:sz w:val="24"/>
                <w:szCs w:val="21"/>
              </w:rPr>
            </w:pPr>
          </w:p>
        </w:tc>
        <w:tc>
          <w:tcPr>
            <w:tcW w:w="2438" w:type="dxa"/>
            <w:shd w:val="clear" w:color="auto" w:fill="auto"/>
            <w:vAlign w:val="center"/>
          </w:tcPr>
          <w:p w:rsidR="005E5BB3" w:rsidRDefault="005E5BB3">
            <w:pPr>
              <w:widowControl/>
              <w:snapToGrid w:val="0"/>
              <w:jc w:val="center"/>
              <w:rPr>
                <w:kern w:val="0"/>
                <w:sz w:val="24"/>
                <w:szCs w:val="21"/>
              </w:rPr>
            </w:pPr>
          </w:p>
        </w:tc>
        <w:tc>
          <w:tcPr>
            <w:tcW w:w="1289" w:type="dxa"/>
            <w:shd w:val="clear" w:color="auto" w:fill="auto"/>
            <w:vAlign w:val="center"/>
          </w:tcPr>
          <w:p w:rsidR="005E5BB3" w:rsidRDefault="005E5BB3">
            <w:pPr>
              <w:widowControl/>
              <w:snapToGrid w:val="0"/>
              <w:jc w:val="center"/>
              <w:rPr>
                <w:kern w:val="0"/>
                <w:sz w:val="24"/>
                <w:szCs w:val="21"/>
              </w:rPr>
            </w:pPr>
          </w:p>
        </w:tc>
        <w:tc>
          <w:tcPr>
            <w:tcW w:w="843" w:type="dxa"/>
            <w:shd w:val="clear" w:color="auto" w:fill="auto"/>
            <w:vAlign w:val="center"/>
          </w:tcPr>
          <w:p w:rsidR="005E5BB3" w:rsidRDefault="005E5BB3">
            <w:pPr>
              <w:widowControl/>
              <w:snapToGrid w:val="0"/>
              <w:jc w:val="center"/>
              <w:rPr>
                <w:kern w:val="0"/>
                <w:sz w:val="24"/>
                <w:szCs w:val="21"/>
              </w:rPr>
            </w:pPr>
          </w:p>
        </w:tc>
      </w:tr>
      <w:tr w:rsidR="005E5BB3">
        <w:trPr>
          <w:jc w:val="center"/>
        </w:trPr>
        <w:tc>
          <w:tcPr>
            <w:tcW w:w="843" w:type="dxa"/>
            <w:shd w:val="clear" w:color="auto" w:fill="auto"/>
            <w:vAlign w:val="center"/>
          </w:tcPr>
          <w:p w:rsidR="005E5BB3" w:rsidRDefault="005E5BB3">
            <w:pPr>
              <w:widowControl/>
              <w:snapToGrid w:val="0"/>
              <w:jc w:val="center"/>
              <w:rPr>
                <w:kern w:val="0"/>
                <w:sz w:val="24"/>
                <w:szCs w:val="21"/>
              </w:rPr>
            </w:pPr>
          </w:p>
        </w:tc>
        <w:tc>
          <w:tcPr>
            <w:tcW w:w="3922" w:type="dxa"/>
            <w:shd w:val="clear" w:color="auto" w:fill="auto"/>
            <w:vAlign w:val="center"/>
          </w:tcPr>
          <w:p w:rsidR="005E5BB3" w:rsidRDefault="005E5BB3">
            <w:pPr>
              <w:widowControl/>
              <w:snapToGrid w:val="0"/>
              <w:jc w:val="center"/>
              <w:rPr>
                <w:kern w:val="0"/>
                <w:sz w:val="24"/>
                <w:szCs w:val="21"/>
              </w:rPr>
            </w:pPr>
          </w:p>
        </w:tc>
        <w:tc>
          <w:tcPr>
            <w:tcW w:w="2438" w:type="dxa"/>
            <w:shd w:val="clear" w:color="auto" w:fill="auto"/>
            <w:vAlign w:val="center"/>
          </w:tcPr>
          <w:p w:rsidR="005E5BB3" w:rsidRDefault="005E5BB3">
            <w:pPr>
              <w:widowControl/>
              <w:snapToGrid w:val="0"/>
              <w:jc w:val="center"/>
              <w:rPr>
                <w:kern w:val="0"/>
                <w:sz w:val="24"/>
                <w:szCs w:val="21"/>
              </w:rPr>
            </w:pPr>
          </w:p>
        </w:tc>
        <w:tc>
          <w:tcPr>
            <w:tcW w:w="1289" w:type="dxa"/>
            <w:shd w:val="clear" w:color="auto" w:fill="auto"/>
            <w:vAlign w:val="center"/>
          </w:tcPr>
          <w:p w:rsidR="005E5BB3" w:rsidRDefault="005E5BB3">
            <w:pPr>
              <w:widowControl/>
              <w:snapToGrid w:val="0"/>
              <w:jc w:val="center"/>
              <w:rPr>
                <w:kern w:val="0"/>
                <w:sz w:val="24"/>
                <w:szCs w:val="21"/>
              </w:rPr>
            </w:pPr>
          </w:p>
        </w:tc>
        <w:tc>
          <w:tcPr>
            <w:tcW w:w="843" w:type="dxa"/>
            <w:shd w:val="clear" w:color="auto" w:fill="auto"/>
            <w:vAlign w:val="center"/>
          </w:tcPr>
          <w:p w:rsidR="005E5BB3" w:rsidRDefault="005E5BB3">
            <w:pPr>
              <w:widowControl/>
              <w:snapToGrid w:val="0"/>
              <w:jc w:val="center"/>
              <w:rPr>
                <w:kern w:val="0"/>
                <w:sz w:val="24"/>
                <w:szCs w:val="21"/>
              </w:rPr>
            </w:pPr>
          </w:p>
        </w:tc>
      </w:tr>
      <w:tr w:rsidR="005E5BB3">
        <w:trPr>
          <w:jc w:val="center"/>
        </w:trPr>
        <w:tc>
          <w:tcPr>
            <w:tcW w:w="843" w:type="dxa"/>
            <w:shd w:val="clear" w:color="auto" w:fill="auto"/>
            <w:vAlign w:val="center"/>
          </w:tcPr>
          <w:p w:rsidR="005E5BB3" w:rsidRDefault="005E5BB3">
            <w:pPr>
              <w:widowControl/>
              <w:snapToGrid w:val="0"/>
              <w:jc w:val="center"/>
              <w:rPr>
                <w:kern w:val="0"/>
                <w:sz w:val="24"/>
                <w:szCs w:val="21"/>
              </w:rPr>
            </w:pPr>
          </w:p>
        </w:tc>
        <w:tc>
          <w:tcPr>
            <w:tcW w:w="3922" w:type="dxa"/>
            <w:shd w:val="clear" w:color="auto" w:fill="auto"/>
            <w:vAlign w:val="center"/>
          </w:tcPr>
          <w:p w:rsidR="005E5BB3" w:rsidRDefault="005E5BB3">
            <w:pPr>
              <w:widowControl/>
              <w:snapToGrid w:val="0"/>
              <w:jc w:val="center"/>
              <w:rPr>
                <w:kern w:val="0"/>
                <w:sz w:val="24"/>
                <w:szCs w:val="21"/>
              </w:rPr>
            </w:pPr>
          </w:p>
        </w:tc>
        <w:tc>
          <w:tcPr>
            <w:tcW w:w="2438" w:type="dxa"/>
            <w:shd w:val="clear" w:color="auto" w:fill="auto"/>
            <w:vAlign w:val="center"/>
          </w:tcPr>
          <w:p w:rsidR="005E5BB3" w:rsidRDefault="005E5BB3">
            <w:pPr>
              <w:widowControl/>
              <w:snapToGrid w:val="0"/>
              <w:jc w:val="center"/>
              <w:rPr>
                <w:kern w:val="0"/>
                <w:sz w:val="24"/>
                <w:szCs w:val="21"/>
              </w:rPr>
            </w:pPr>
          </w:p>
        </w:tc>
        <w:tc>
          <w:tcPr>
            <w:tcW w:w="1289" w:type="dxa"/>
            <w:shd w:val="clear" w:color="auto" w:fill="auto"/>
            <w:vAlign w:val="center"/>
          </w:tcPr>
          <w:p w:rsidR="005E5BB3" w:rsidRDefault="005E5BB3">
            <w:pPr>
              <w:widowControl/>
              <w:snapToGrid w:val="0"/>
              <w:jc w:val="center"/>
              <w:rPr>
                <w:kern w:val="0"/>
                <w:sz w:val="24"/>
                <w:szCs w:val="21"/>
              </w:rPr>
            </w:pPr>
          </w:p>
        </w:tc>
        <w:tc>
          <w:tcPr>
            <w:tcW w:w="843" w:type="dxa"/>
            <w:shd w:val="clear" w:color="auto" w:fill="auto"/>
            <w:vAlign w:val="center"/>
          </w:tcPr>
          <w:p w:rsidR="005E5BB3" w:rsidRDefault="005E5BB3">
            <w:pPr>
              <w:widowControl/>
              <w:snapToGrid w:val="0"/>
              <w:jc w:val="center"/>
              <w:rPr>
                <w:kern w:val="0"/>
                <w:sz w:val="24"/>
                <w:szCs w:val="21"/>
              </w:rPr>
            </w:pPr>
          </w:p>
        </w:tc>
      </w:tr>
    </w:tbl>
    <w:p w:rsidR="005E5BB3" w:rsidRDefault="009627A1">
      <w:pPr>
        <w:spacing w:line="620" w:lineRule="exact"/>
        <w:rPr>
          <w:sz w:val="24"/>
        </w:rPr>
      </w:pPr>
      <w:r>
        <w:rPr>
          <w:sz w:val="24"/>
        </w:rPr>
        <w:t>注：</w:t>
      </w:r>
    </w:p>
    <w:p w:rsidR="005E5BB3" w:rsidRDefault="009627A1">
      <w:pPr>
        <w:spacing w:line="360" w:lineRule="auto"/>
        <w:rPr>
          <w:sz w:val="24"/>
        </w:rPr>
      </w:pPr>
      <w:r>
        <w:rPr>
          <w:sz w:val="24"/>
        </w:rPr>
        <w:t xml:space="preserve">1. </w:t>
      </w:r>
      <w:r>
        <w:rPr>
          <w:sz w:val="24"/>
        </w:rPr>
        <w:t>不如实填写偏离情况的投标文件将视为虚假材料。</w:t>
      </w:r>
    </w:p>
    <w:p w:rsidR="005E5BB3" w:rsidRDefault="009627A1">
      <w:pPr>
        <w:spacing w:line="360" w:lineRule="auto"/>
        <w:rPr>
          <w:sz w:val="24"/>
        </w:rPr>
      </w:pPr>
      <w:r>
        <w:rPr>
          <w:sz w:val="24"/>
        </w:rPr>
        <w:t xml:space="preserve">2. </w:t>
      </w:r>
      <w:r>
        <w:rPr>
          <w:sz w:val="24"/>
        </w:rPr>
        <w:t>招标要求指招标文件中规定的具体要求，投标应答指投标文件的具体内容。</w:t>
      </w:r>
    </w:p>
    <w:p w:rsidR="005E5BB3" w:rsidRDefault="009627A1">
      <w:pPr>
        <w:spacing w:line="360" w:lineRule="auto"/>
        <w:rPr>
          <w:sz w:val="24"/>
        </w:rPr>
      </w:pPr>
      <w:r>
        <w:rPr>
          <w:sz w:val="24"/>
        </w:rPr>
        <w:t xml:space="preserve">3. </w:t>
      </w:r>
      <w:r>
        <w:rPr>
          <w:sz w:val="24"/>
        </w:rPr>
        <w:t>偏离说明指招标要求与投标应答之间的不同之处。</w:t>
      </w:r>
    </w:p>
    <w:p w:rsidR="005E5BB3" w:rsidRDefault="009627A1">
      <w:pPr>
        <w:spacing w:line="360" w:lineRule="auto"/>
        <w:rPr>
          <w:sz w:val="24"/>
        </w:rPr>
      </w:pPr>
      <w:r>
        <w:rPr>
          <w:sz w:val="24"/>
        </w:rPr>
        <w:t xml:space="preserve">4. </w:t>
      </w:r>
      <w:r>
        <w:rPr>
          <w:sz w:val="24"/>
        </w:rPr>
        <w:t>投标人在上表</w:t>
      </w:r>
      <w:r>
        <w:rPr>
          <w:sz w:val="24"/>
        </w:rPr>
        <w:t>“</w:t>
      </w:r>
      <w:r>
        <w:rPr>
          <w:sz w:val="24"/>
        </w:rPr>
        <w:t>项目需求书要求</w:t>
      </w:r>
      <w:r>
        <w:rPr>
          <w:sz w:val="24"/>
        </w:rPr>
        <w:t>”</w:t>
      </w:r>
      <w:r>
        <w:rPr>
          <w:sz w:val="24"/>
        </w:rPr>
        <w:t>的投标应答中必须列出具体数值或内容。如投标人未应答或只注明</w:t>
      </w:r>
      <w:r>
        <w:rPr>
          <w:sz w:val="24"/>
        </w:rPr>
        <w:t>“</w:t>
      </w:r>
      <w:r>
        <w:rPr>
          <w:sz w:val="24"/>
        </w:rPr>
        <w:t>符合</w:t>
      </w:r>
      <w:r>
        <w:rPr>
          <w:sz w:val="24"/>
        </w:rPr>
        <w:t>”</w:t>
      </w:r>
      <w:r>
        <w:rPr>
          <w:sz w:val="24"/>
        </w:rPr>
        <w:t>、</w:t>
      </w:r>
      <w:r>
        <w:rPr>
          <w:sz w:val="24"/>
        </w:rPr>
        <w:t>“</w:t>
      </w:r>
      <w:r>
        <w:rPr>
          <w:sz w:val="24"/>
        </w:rPr>
        <w:t>满足</w:t>
      </w:r>
      <w:r>
        <w:rPr>
          <w:sz w:val="24"/>
        </w:rPr>
        <w:t>”</w:t>
      </w:r>
      <w:r>
        <w:rPr>
          <w:sz w:val="24"/>
        </w:rPr>
        <w:t>等类似无具体内容的表述，将被视为不符合招标文件要求。投标人自行承担由此造成的一切后果。</w:t>
      </w:r>
    </w:p>
    <w:p w:rsidR="005E5BB3" w:rsidRDefault="005E5BB3">
      <w:pPr>
        <w:spacing w:line="360" w:lineRule="auto"/>
        <w:rPr>
          <w:sz w:val="24"/>
        </w:rPr>
      </w:pPr>
    </w:p>
    <w:p w:rsidR="005E5BB3" w:rsidRDefault="009627A1" w:rsidP="001669B6">
      <w:pPr>
        <w:spacing w:line="360" w:lineRule="auto"/>
        <w:ind w:firstLineChars="1700" w:firstLine="3794"/>
        <w:rPr>
          <w:sz w:val="24"/>
        </w:rPr>
      </w:pPr>
      <w:r>
        <w:rPr>
          <w:sz w:val="24"/>
        </w:rPr>
        <w:t>投标人名称：</w:t>
      </w:r>
    </w:p>
    <w:p w:rsidR="005E5BB3" w:rsidRDefault="005E5BB3" w:rsidP="001669B6">
      <w:pPr>
        <w:spacing w:line="360" w:lineRule="auto"/>
        <w:ind w:firstLineChars="1700" w:firstLine="3794"/>
        <w:rPr>
          <w:sz w:val="24"/>
        </w:rPr>
      </w:pPr>
    </w:p>
    <w:p w:rsidR="005E5BB3" w:rsidRDefault="009627A1" w:rsidP="001669B6">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5E5BB3" w:rsidRDefault="009627A1">
      <w:pPr>
        <w:tabs>
          <w:tab w:val="left" w:pos="360"/>
        </w:tabs>
        <w:spacing w:line="360" w:lineRule="auto"/>
        <w:rPr>
          <w:b/>
          <w:sz w:val="24"/>
        </w:rPr>
      </w:pPr>
      <w:r>
        <w:rPr>
          <w:sz w:val="24"/>
        </w:rPr>
        <w:br w:type="page"/>
      </w:r>
      <w:r>
        <w:rPr>
          <w:b/>
          <w:sz w:val="24"/>
        </w:rPr>
        <w:lastRenderedPageBreak/>
        <w:t>附件</w:t>
      </w:r>
      <w:r>
        <w:rPr>
          <w:rFonts w:hint="eastAsia"/>
          <w:b/>
          <w:sz w:val="24"/>
        </w:rPr>
        <w:t>5</w:t>
      </w:r>
    </w:p>
    <w:p w:rsidR="005E5BB3" w:rsidRDefault="009627A1">
      <w:pPr>
        <w:autoSpaceDN w:val="0"/>
        <w:spacing w:line="360" w:lineRule="auto"/>
        <w:jc w:val="center"/>
        <w:rPr>
          <w:b/>
          <w:bCs/>
          <w:sz w:val="24"/>
        </w:rPr>
      </w:pPr>
      <w:r>
        <w:rPr>
          <w:b/>
          <w:sz w:val="24"/>
        </w:rPr>
        <w:t>主要相关项目业绩一览表</w:t>
      </w:r>
    </w:p>
    <w:p w:rsidR="005E5BB3" w:rsidRDefault="005E5BB3">
      <w:pPr>
        <w:spacing w:line="460" w:lineRule="exact"/>
        <w:ind w:left="192"/>
        <w:rPr>
          <w:sz w:val="24"/>
        </w:rPr>
      </w:pPr>
    </w:p>
    <w:p w:rsidR="005E5BB3" w:rsidRDefault="009627A1">
      <w:pPr>
        <w:spacing w:line="460" w:lineRule="exact"/>
        <w:rPr>
          <w:sz w:val="24"/>
        </w:rPr>
      </w:pPr>
      <w:r>
        <w:rPr>
          <w:sz w:val="24"/>
        </w:rPr>
        <w:t>项目名称：</w:t>
      </w:r>
      <w:r>
        <w:rPr>
          <w:sz w:val="24"/>
          <w:u w:val="single"/>
        </w:rPr>
        <w:t xml:space="preserve">                    </w:t>
      </w:r>
    </w:p>
    <w:p w:rsidR="005E5BB3" w:rsidRDefault="009627A1">
      <w:pPr>
        <w:spacing w:line="460" w:lineRule="exact"/>
        <w:rPr>
          <w:sz w:val="24"/>
        </w:rPr>
      </w:pPr>
      <w:r>
        <w:rPr>
          <w:sz w:val="24"/>
        </w:rPr>
        <w:t>项目编号：</w:t>
      </w:r>
      <w:r>
        <w:rPr>
          <w:sz w:val="24"/>
          <w:u w:val="single"/>
        </w:rPr>
        <w:t xml:space="preserve">                    </w:t>
      </w:r>
    </w:p>
    <w:p w:rsidR="005E5BB3" w:rsidRDefault="009627A1">
      <w:pPr>
        <w:spacing w:line="460" w:lineRule="exact"/>
        <w:rPr>
          <w:sz w:val="24"/>
          <w:u w:val="single"/>
        </w:rPr>
      </w:pPr>
      <w:r>
        <w:rPr>
          <w:sz w:val="24"/>
        </w:rPr>
        <w:t>包号：</w:t>
      </w:r>
      <w:r>
        <w:rPr>
          <w:sz w:val="24"/>
          <w:u w:val="single"/>
        </w:rPr>
        <w:t xml:space="preserve">                        </w:t>
      </w:r>
    </w:p>
    <w:p w:rsidR="005E5BB3" w:rsidRDefault="005E5BB3">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1615"/>
        <w:gridCol w:w="1239"/>
        <w:gridCol w:w="1239"/>
        <w:gridCol w:w="2131"/>
        <w:gridCol w:w="1379"/>
        <w:gridCol w:w="1003"/>
      </w:tblGrid>
      <w:tr w:rsidR="005E5BB3">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5E5BB3" w:rsidRDefault="009627A1">
            <w:pPr>
              <w:snapToGrid w:val="0"/>
              <w:jc w:val="center"/>
              <w:rPr>
                <w:sz w:val="24"/>
              </w:rPr>
            </w:pPr>
            <w:r>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5E5BB3" w:rsidRDefault="009627A1">
            <w:pPr>
              <w:snapToGrid w:val="0"/>
              <w:jc w:val="center"/>
              <w:rPr>
                <w:sz w:val="24"/>
              </w:rPr>
            </w:pPr>
            <w:r>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5E5BB3" w:rsidRDefault="009627A1">
            <w:pPr>
              <w:snapToGrid w:val="0"/>
              <w:jc w:val="center"/>
              <w:rPr>
                <w:sz w:val="24"/>
              </w:rPr>
            </w:pPr>
            <w:r>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5E5BB3" w:rsidRDefault="009627A1">
            <w:pPr>
              <w:snapToGrid w:val="0"/>
              <w:jc w:val="center"/>
              <w:rPr>
                <w:sz w:val="24"/>
              </w:rPr>
            </w:pPr>
            <w:r>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9627A1">
            <w:pPr>
              <w:snapToGrid w:val="0"/>
              <w:jc w:val="center"/>
              <w:rPr>
                <w:sz w:val="24"/>
              </w:rPr>
            </w:pPr>
            <w:r>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9627A1">
            <w:pPr>
              <w:snapToGrid w:val="0"/>
              <w:jc w:val="center"/>
              <w:rPr>
                <w:sz w:val="24"/>
              </w:rPr>
            </w:pPr>
            <w:r>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9627A1">
            <w:pPr>
              <w:snapToGrid w:val="0"/>
              <w:jc w:val="center"/>
              <w:rPr>
                <w:sz w:val="24"/>
              </w:rPr>
            </w:pPr>
            <w:r>
              <w:rPr>
                <w:sz w:val="24"/>
              </w:rPr>
              <w:t>合同金额</w:t>
            </w:r>
          </w:p>
        </w:tc>
      </w:tr>
      <w:tr w:rsidR="005E5BB3">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r>
      <w:tr w:rsidR="005E5BB3">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r>
      <w:tr w:rsidR="005E5BB3">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r>
      <w:tr w:rsidR="005E5BB3">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r>
      <w:tr w:rsidR="005E5BB3">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r>
      <w:tr w:rsidR="005E5BB3">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r>
      <w:tr w:rsidR="005E5BB3">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r>
      <w:tr w:rsidR="005E5BB3">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r>
      <w:tr w:rsidR="005E5BB3">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r>
      <w:tr w:rsidR="005E5BB3">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r>
      <w:tr w:rsidR="005E5BB3">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5E5BB3" w:rsidRDefault="005E5BB3">
            <w:pPr>
              <w:snapToGrid w:val="0"/>
              <w:jc w:val="center"/>
              <w:rPr>
                <w:sz w:val="24"/>
              </w:rPr>
            </w:pPr>
          </w:p>
        </w:tc>
      </w:tr>
    </w:tbl>
    <w:p w:rsidR="005E5BB3" w:rsidRDefault="009627A1">
      <w:pPr>
        <w:spacing w:line="560" w:lineRule="exact"/>
        <w:rPr>
          <w:sz w:val="24"/>
        </w:rPr>
      </w:pPr>
      <w:r>
        <w:rPr>
          <w:sz w:val="24"/>
        </w:rPr>
        <w:t>备注：若招标文件第二部分评分因素及评标标准中要求提供业绩的，投标人所列业绩应按其要求将证明材料按顺序附后。</w:t>
      </w:r>
    </w:p>
    <w:p w:rsidR="005E5BB3" w:rsidRDefault="005E5BB3">
      <w:pPr>
        <w:spacing w:line="560" w:lineRule="exact"/>
        <w:rPr>
          <w:sz w:val="24"/>
        </w:rPr>
      </w:pPr>
    </w:p>
    <w:p w:rsidR="005E5BB3" w:rsidRDefault="009627A1" w:rsidP="001669B6">
      <w:pPr>
        <w:spacing w:line="360" w:lineRule="auto"/>
        <w:ind w:firstLineChars="1700" w:firstLine="3794"/>
        <w:rPr>
          <w:sz w:val="24"/>
        </w:rPr>
      </w:pPr>
      <w:r>
        <w:rPr>
          <w:sz w:val="24"/>
        </w:rPr>
        <w:t>投标人名称：</w:t>
      </w:r>
    </w:p>
    <w:p w:rsidR="005E5BB3" w:rsidRDefault="005E5BB3" w:rsidP="001669B6">
      <w:pPr>
        <w:spacing w:line="360" w:lineRule="auto"/>
        <w:ind w:firstLineChars="1700" w:firstLine="3794"/>
        <w:rPr>
          <w:sz w:val="24"/>
        </w:rPr>
      </w:pPr>
    </w:p>
    <w:p w:rsidR="005E5BB3" w:rsidRDefault="009627A1" w:rsidP="001669B6">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5E5BB3" w:rsidRDefault="005E5BB3">
      <w:pPr>
        <w:spacing w:line="460" w:lineRule="exact"/>
        <w:rPr>
          <w:sz w:val="24"/>
        </w:rPr>
      </w:pPr>
    </w:p>
    <w:p w:rsidR="005E5BB3" w:rsidRDefault="009627A1">
      <w:pPr>
        <w:widowControl/>
        <w:jc w:val="left"/>
        <w:rPr>
          <w:sz w:val="24"/>
        </w:rPr>
      </w:pPr>
      <w:r>
        <w:rPr>
          <w:sz w:val="24"/>
        </w:rPr>
        <w:br w:type="page"/>
      </w:r>
    </w:p>
    <w:p w:rsidR="005E5BB3" w:rsidRDefault="009627A1">
      <w:pPr>
        <w:tabs>
          <w:tab w:val="left" w:pos="360"/>
        </w:tabs>
        <w:spacing w:afterLines="100" w:after="285" w:line="360" w:lineRule="auto"/>
        <w:rPr>
          <w:b/>
          <w:sz w:val="24"/>
        </w:rPr>
      </w:pPr>
      <w:r>
        <w:rPr>
          <w:b/>
          <w:sz w:val="24"/>
        </w:rPr>
        <w:lastRenderedPageBreak/>
        <w:t>附件</w:t>
      </w:r>
      <w:r>
        <w:rPr>
          <w:rFonts w:hint="eastAsia"/>
          <w:b/>
          <w:sz w:val="24"/>
        </w:rPr>
        <w:t>6</w:t>
      </w:r>
    </w:p>
    <w:p w:rsidR="005E5BB3" w:rsidRDefault="009627A1">
      <w:pPr>
        <w:autoSpaceDN w:val="0"/>
        <w:spacing w:line="360" w:lineRule="auto"/>
        <w:jc w:val="center"/>
        <w:rPr>
          <w:b/>
          <w:bCs/>
          <w:sz w:val="24"/>
        </w:rPr>
      </w:pPr>
      <w:r>
        <w:rPr>
          <w:rFonts w:hint="eastAsia"/>
          <w:b/>
          <w:bCs/>
          <w:sz w:val="24"/>
        </w:rPr>
        <w:t>投标</w:t>
      </w:r>
      <w:r>
        <w:rPr>
          <w:b/>
          <w:bCs/>
          <w:sz w:val="24"/>
        </w:rPr>
        <w:t>代表人授权书</w:t>
      </w:r>
    </w:p>
    <w:p w:rsidR="005E5BB3" w:rsidRDefault="005E5BB3">
      <w:pPr>
        <w:spacing w:line="360" w:lineRule="auto"/>
        <w:rPr>
          <w:sz w:val="24"/>
          <w:szCs w:val="21"/>
        </w:rPr>
      </w:pPr>
    </w:p>
    <w:p w:rsidR="005E5BB3" w:rsidRDefault="009627A1">
      <w:pPr>
        <w:spacing w:line="360" w:lineRule="auto"/>
        <w:rPr>
          <w:sz w:val="24"/>
          <w:szCs w:val="21"/>
        </w:rPr>
      </w:pPr>
      <w:r>
        <w:rPr>
          <w:sz w:val="24"/>
          <w:szCs w:val="21"/>
        </w:rPr>
        <w:t>致：天津市政府采购中心</w:t>
      </w:r>
    </w:p>
    <w:p w:rsidR="005E5BB3" w:rsidRDefault="009627A1" w:rsidP="001669B6">
      <w:pPr>
        <w:spacing w:line="360" w:lineRule="auto"/>
        <w:ind w:firstLineChars="200" w:firstLine="446"/>
        <w:rPr>
          <w:sz w:val="24"/>
          <w:szCs w:val="21"/>
        </w:rPr>
      </w:pPr>
      <w:r>
        <w:rPr>
          <w:rFonts w:hint="eastAsia"/>
          <w:sz w:val="24"/>
          <w:szCs w:val="21"/>
        </w:rPr>
        <w:t>我单位</w:t>
      </w:r>
      <w:r>
        <w:rPr>
          <w:sz w:val="24"/>
          <w:szCs w:val="21"/>
        </w:rPr>
        <w:t>授权委托本月</w:t>
      </w:r>
      <w:r>
        <w:rPr>
          <w:rFonts w:hint="eastAsia"/>
          <w:sz w:val="24"/>
          <w:szCs w:val="21"/>
        </w:rPr>
        <w:t>/</w:t>
      </w:r>
      <w:r>
        <w:rPr>
          <w:rFonts w:hint="eastAsia"/>
          <w:sz w:val="24"/>
          <w:szCs w:val="21"/>
        </w:rPr>
        <w:t>上月（本月尚未缴纳社保的，则填写上月）由我单位缴纳社会保险的</w:t>
      </w:r>
      <w:r>
        <w:rPr>
          <w:sz w:val="24"/>
          <w:szCs w:val="21"/>
        </w:rPr>
        <w:t>在职职工</w:t>
      </w:r>
      <w:r>
        <w:rPr>
          <w:sz w:val="24"/>
          <w:szCs w:val="21"/>
        </w:rPr>
        <w:t>_______________</w:t>
      </w:r>
      <w:r>
        <w:rPr>
          <w:sz w:val="24"/>
          <w:szCs w:val="21"/>
        </w:rPr>
        <w:t>（姓名）（身份证号码：</w:t>
      </w:r>
      <w:r>
        <w:rPr>
          <w:sz w:val="24"/>
          <w:szCs w:val="21"/>
        </w:rPr>
        <w:t>____________________</w:t>
      </w:r>
      <w:r>
        <w:rPr>
          <w:sz w:val="24"/>
          <w:szCs w:val="21"/>
        </w:rPr>
        <w:t>、联系电话：</w:t>
      </w:r>
      <w:r>
        <w:rPr>
          <w:sz w:val="24"/>
          <w:szCs w:val="21"/>
        </w:rPr>
        <w:t>_______________</w:t>
      </w:r>
      <w:r>
        <w:rPr>
          <w:sz w:val="24"/>
          <w:szCs w:val="21"/>
        </w:rPr>
        <w:t>）作为投标代表人以我方的名义参加贵中心组织的</w:t>
      </w:r>
      <w:r>
        <w:rPr>
          <w:sz w:val="24"/>
          <w:szCs w:val="21"/>
        </w:rPr>
        <w:t>______________________</w:t>
      </w:r>
      <w:r>
        <w:rPr>
          <w:sz w:val="24"/>
          <w:szCs w:val="21"/>
        </w:rPr>
        <w:t>项目（项目编号：</w:t>
      </w:r>
      <w:r>
        <w:rPr>
          <w:sz w:val="24"/>
          <w:szCs w:val="21"/>
        </w:rPr>
        <w:t>_______________</w:t>
      </w:r>
      <w:r>
        <w:rPr>
          <w:sz w:val="24"/>
          <w:szCs w:val="21"/>
        </w:rPr>
        <w:t>）的投标活动，并代表我方全权办理针对上述项目的投标、开标、投标文件澄清、签约等一切具体事务和签署相关文件。</w:t>
      </w:r>
    </w:p>
    <w:p w:rsidR="005E5BB3" w:rsidRDefault="009627A1" w:rsidP="001669B6">
      <w:pPr>
        <w:spacing w:line="360" w:lineRule="auto"/>
        <w:ind w:firstLineChars="200" w:firstLine="446"/>
        <w:rPr>
          <w:sz w:val="24"/>
          <w:szCs w:val="21"/>
        </w:rPr>
      </w:pPr>
      <w:r>
        <w:rPr>
          <w:sz w:val="24"/>
          <w:szCs w:val="21"/>
        </w:rPr>
        <w:t>我方对</w:t>
      </w:r>
      <w:r>
        <w:rPr>
          <w:rFonts w:hint="eastAsia"/>
          <w:sz w:val="24"/>
          <w:szCs w:val="21"/>
        </w:rPr>
        <w:t>投标代表人</w:t>
      </w:r>
      <w:r>
        <w:rPr>
          <w:sz w:val="24"/>
          <w:szCs w:val="21"/>
        </w:rPr>
        <w:t>的签名事项负全部责任。</w:t>
      </w:r>
    </w:p>
    <w:p w:rsidR="005E5BB3" w:rsidRDefault="009627A1" w:rsidP="001669B6">
      <w:pPr>
        <w:spacing w:line="360" w:lineRule="auto"/>
        <w:ind w:firstLineChars="200" w:firstLine="446"/>
        <w:rPr>
          <w:sz w:val="24"/>
          <w:szCs w:val="21"/>
        </w:rPr>
      </w:pPr>
      <w:r>
        <w:rPr>
          <w:sz w:val="24"/>
          <w:szCs w:val="21"/>
        </w:rPr>
        <w:t>本授权书至投标有效期结束前始终有效。</w:t>
      </w:r>
    </w:p>
    <w:p w:rsidR="005E5BB3" w:rsidRDefault="009627A1" w:rsidP="001669B6">
      <w:pPr>
        <w:spacing w:line="360" w:lineRule="auto"/>
        <w:ind w:firstLineChars="200" w:firstLine="446"/>
        <w:rPr>
          <w:sz w:val="24"/>
          <w:szCs w:val="21"/>
        </w:rPr>
      </w:pPr>
      <w:r>
        <w:rPr>
          <w:sz w:val="24"/>
          <w:szCs w:val="21"/>
        </w:rPr>
        <w:t>投标代表人无转委托权，特此委托。</w:t>
      </w:r>
    </w:p>
    <w:p w:rsidR="005E5BB3" w:rsidRDefault="005E5BB3" w:rsidP="001669B6">
      <w:pPr>
        <w:spacing w:line="360" w:lineRule="auto"/>
        <w:ind w:firstLineChars="200" w:firstLine="446"/>
        <w:rPr>
          <w:sz w:val="24"/>
        </w:rPr>
      </w:pPr>
    </w:p>
    <w:p w:rsidR="005E5BB3" w:rsidRDefault="005E5BB3" w:rsidP="001669B6">
      <w:pPr>
        <w:spacing w:line="360" w:lineRule="auto"/>
        <w:ind w:firstLineChars="200" w:firstLine="446"/>
        <w:rPr>
          <w:sz w:val="24"/>
        </w:rPr>
      </w:pPr>
    </w:p>
    <w:p w:rsidR="005E5BB3" w:rsidRDefault="005E5BB3" w:rsidP="001669B6">
      <w:pPr>
        <w:spacing w:line="360" w:lineRule="auto"/>
        <w:ind w:firstLineChars="200" w:firstLine="446"/>
        <w:rPr>
          <w:sz w:val="24"/>
        </w:rPr>
      </w:pPr>
    </w:p>
    <w:p w:rsidR="005E5BB3" w:rsidRDefault="009627A1">
      <w:pPr>
        <w:spacing w:line="480" w:lineRule="auto"/>
        <w:jc w:val="center"/>
        <w:rPr>
          <w:sz w:val="24"/>
        </w:rPr>
      </w:pP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p>
    <w:p w:rsidR="005E5BB3" w:rsidRDefault="005E5BB3" w:rsidP="001669B6">
      <w:pPr>
        <w:spacing w:line="360" w:lineRule="auto"/>
        <w:ind w:firstLineChars="2100" w:firstLine="4686"/>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4"/>
        <w:gridCol w:w="4264"/>
      </w:tblGrid>
      <w:tr w:rsidR="005E5BB3">
        <w:tc>
          <w:tcPr>
            <w:tcW w:w="4264" w:type="dxa"/>
          </w:tcPr>
          <w:p w:rsidR="005E5BB3" w:rsidRDefault="009627A1">
            <w:pPr>
              <w:spacing w:line="360" w:lineRule="auto"/>
              <w:jc w:val="left"/>
              <w:rPr>
                <w:sz w:val="24"/>
              </w:rPr>
            </w:pPr>
            <w:r>
              <w:rPr>
                <w:sz w:val="24"/>
              </w:rPr>
              <w:t>投标代表人身份证正面</w:t>
            </w:r>
          </w:p>
          <w:p w:rsidR="005E5BB3" w:rsidRDefault="005E5BB3">
            <w:pPr>
              <w:spacing w:line="360" w:lineRule="auto"/>
              <w:jc w:val="left"/>
              <w:rPr>
                <w:sz w:val="24"/>
              </w:rPr>
            </w:pPr>
          </w:p>
          <w:p w:rsidR="005E5BB3" w:rsidRDefault="005E5BB3">
            <w:pPr>
              <w:spacing w:line="360" w:lineRule="auto"/>
              <w:jc w:val="left"/>
              <w:rPr>
                <w:sz w:val="24"/>
              </w:rPr>
            </w:pPr>
          </w:p>
          <w:p w:rsidR="005E5BB3" w:rsidRDefault="005E5BB3">
            <w:pPr>
              <w:spacing w:line="360" w:lineRule="auto"/>
              <w:jc w:val="left"/>
              <w:rPr>
                <w:sz w:val="24"/>
              </w:rPr>
            </w:pPr>
          </w:p>
          <w:p w:rsidR="005E5BB3" w:rsidRDefault="005E5BB3">
            <w:pPr>
              <w:spacing w:line="360" w:lineRule="auto"/>
              <w:jc w:val="left"/>
              <w:rPr>
                <w:sz w:val="24"/>
              </w:rPr>
            </w:pPr>
          </w:p>
          <w:p w:rsidR="005E5BB3" w:rsidRDefault="005E5BB3">
            <w:pPr>
              <w:spacing w:line="360" w:lineRule="auto"/>
              <w:jc w:val="left"/>
              <w:rPr>
                <w:sz w:val="24"/>
              </w:rPr>
            </w:pPr>
          </w:p>
        </w:tc>
        <w:tc>
          <w:tcPr>
            <w:tcW w:w="4264" w:type="dxa"/>
          </w:tcPr>
          <w:p w:rsidR="005E5BB3" w:rsidRDefault="009627A1">
            <w:pPr>
              <w:spacing w:line="360" w:lineRule="auto"/>
              <w:jc w:val="left"/>
              <w:rPr>
                <w:sz w:val="24"/>
              </w:rPr>
            </w:pPr>
            <w:r>
              <w:rPr>
                <w:sz w:val="24"/>
              </w:rPr>
              <w:t>投标代表人身份证背面</w:t>
            </w:r>
          </w:p>
        </w:tc>
      </w:tr>
    </w:tbl>
    <w:p w:rsidR="005E5BB3" w:rsidRDefault="009627A1">
      <w:pPr>
        <w:widowControl/>
        <w:jc w:val="left"/>
        <w:rPr>
          <w:sz w:val="24"/>
        </w:rPr>
      </w:pPr>
      <w:r>
        <w:rPr>
          <w:sz w:val="24"/>
        </w:rPr>
        <w:br w:type="page"/>
      </w:r>
    </w:p>
    <w:p w:rsidR="005E5BB3" w:rsidRDefault="009627A1">
      <w:pPr>
        <w:autoSpaceDN w:val="0"/>
        <w:spacing w:line="360" w:lineRule="auto"/>
        <w:jc w:val="left"/>
        <w:rPr>
          <w:b/>
          <w:bCs/>
          <w:sz w:val="24"/>
        </w:rPr>
      </w:pPr>
      <w:r>
        <w:rPr>
          <w:b/>
          <w:bCs/>
          <w:sz w:val="24"/>
        </w:rPr>
        <w:lastRenderedPageBreak/>
        <w:t>附件</w:t>
      </w:r>
      <w:r>
        <w:rPr>
          <w:rFonts w:hint="eastAsia"/>
          <w:b/>
          <w:bCs/>
          <w:sz w:val="24"/>
        </w:rPr>
        <w:t>7</w:t>
      </w:r>
    </w:p>
    <w:p w:rsidR="005E5BB3" w:rsidRDefault="009627A1">
      <w:pPr>
        <w:autoSpaceDE w:val="0"/>
        <w:autoSpaceDN w:val="0"/>
        <w:spacing w:line="480" w:lineRule="auto"/>
        <w:jc w:val="center"/>
        <w:rPr>
          <w:b/>
          <w:sz w:val="24"/>
          <w:szCs w:val="24"/>
        </w:rPr>
      </w:pPr>
      <w:r>
        <w:rPr>
          <w:b/>
          <w:sz w:val="24"/>
          <w:szCs w:val="24"/>
        </w:rPr>
        <w:t>中小企业声明函（货物）</w:t>
      </w:r>
    </w:p>
    <w:p w:rsidR="005E5BB3" w:rsidRDefault="009627A1" w:rsidP="001669B6">
      <w:pPr>
        <w:widowControl/>
        <w:spacing w:line="500" w:lineRule="exact"/>
        <w:ind w:firstLineChars="200" w:firstLine="446"/>
        <w:jc w:val="left"/>
        <w:rPr>
          <w:sz w:val="24"/>
          <w:szCs w:val="24"/>
        </w:rPr>
      </w:pPr>
      <w:r>
        <w:rPr>
          <w:sz w:val="24"/>
          <w:szCs w:val="24"/>
        </w:rPr>
        <w:t>本公司郑重声明，针对本项目提供的货物</w:t>
      </w:r>
      <w:r>
        <w:rPr>
          <w:sz w:val="24"/>
          <w:szCs w:val="24"/>
          <w:u w:val="single"/>
        </w:rPr>
        <w:t xml:space="preserve">      </w:t>
      </w:r>
      <w:r>
        <w:rPr>
          <w:sz w:val="24"/>
          <w:szCs w:val="24"/>
          <w:u w:val="single"/>
        </w:rPr>
        <w:t>（</w:t>
      </w:r>
      <w:r>
        <w:rPr>
          <w:b/>
          <w:sz w:val="24"/>
          <w:szCs w:val="24"/>
        </w:rPr>
        <w:t>请填写有</w:t>
      </w:r>
      <w:r>
        <w:rPr>
          <w:b/>
          <w:sz w:val="24"/>
          <w:szCs w:val="24"/>
        </w:rPr>
        <w:t>/</w:t>
      </w:r>
      <w:r>
        <w:rPr>
          <w:b/>
          <w:sz w:val="24"/>
          <w:szCs w:val="24"/>
        </w:rPr>
        <w:t>无）</w:t>
      </w:r>
      <w:r>
        <w:rPr>
          <w:sz w:val="24"/>
          <w:szCs w:val="24"/>
        </w:rPr>
        <w:t>大型企业制造的货物。</w:t>
      </w:r>
      <w:r>
        <w:rPr>
          <w:b/>
          <w:sz w:val="24"/>
          <w:szCs w:val="24"/>
        </w:rPr>
        <w:t>（若有大型企业制造的货物，则无需填写以下内容；若无大型企业制造的货物，则继续填写以下内容）</w:t>
      </w:r>
    </w:p>
    <w:p w:rsidR="005E5BB3" w:rsidRDefault="009627A1" w:rsidP="001669B6">
      <w:pPr>
        <w:widowControl/>
        <w:spacing w:line="500" w:lineRule="exact"/>
        <w:ind w:firstLineChars="200" w:firstLine="446"/>
        <w:jc w:val="left"/>
        <w:rPr>
          <w:sz w:val="24"/>
          <w:szCs w:val="24"/>
        </w:rPr>
      </w:pPr>
      <w:r>
        <w:rPr>
          <w:sz w:val="24"/>
          <w:szCs w:val="24"/>
        </w:rPr>
        <w:t>本公司郑重声明，根据《政府采购促进中小企业发展管理办法》（财库﹝</w:t>
      </w:r>
      <w:r>
        <w:rPr>
          <w:sz w:val="24"/>
          <w:szCs w:val="24"/>
        </w:rPr>
        <w:t>2020</w:t>
      </w:r>
      <w:r>
        <w:rPr>
          <w:sz w:val="24"/>
          <w:szCs w:val="24"/>
        </w:rPr>
        <w:t>﹞</w:t>
      </w:r>
      <w:r>
        <w:rPr>
          <w:sz w:val="24"/>
          <w:szCs w:val="24"/>
        </w:rPr>
        <w:t>46</w:t>
      </w:r>
      <w:r>
        <w:rPr>
          <w:sz w:val="24"/>
          <w:szCs w:val="24"/>
        </w:rPr>
        <w:t>号）的规定，本公司参加</w:t>
      </w:r>
      <w:r>
        <w:rPr>
          <w:sz w:val="24"/>
          <w:szCs w:val="24"/>
          <w:u w:val="single"/>
        </w:rPr>
        <w:t xml:space="preserve">            </w:t>
      </w:r>
      <w:r>
        <w:rPr>
          <w:sz w:val="24"/>
          <w:szCs w:val="24"/>
          <w:u w:val="single"/>
        </w:rPr>
        <w:t>（</w:t>
      </w:r>
      <w:r>
        <w:rPr>
          <w:b/>
          <w:sz w:val="24"/>
          <w:szCs w:val="24"/>
        </w:rPr>
        <w:t>请填写项目名称）</w:t>
      </w:r>
      <w:r>
        <w:rPr>
          <w:sz w:val="24"/>
          <w:szCs w:val="24"/>
        </w:rPr>
        <w:t>采购活动，提供的货物全部由符合政策要求的中小企业制造。相关企业（含联合体中的中小企业、签订分包意向协议的中小企业）的具体情况如下：</w:t>
      </w:r>
    </w:p>
    <w:p w:rsidR="005E5BB3" w:rsidRDefault="009627A1" w:rsidP="001669B6">
      <w:pPr>
        <w:autoSpaceDE w:val="0"/>
        <w:autoSpaceDN w:val="0"/>
        <w:spacing w:line="500" w:lineRule="exact"/>
        <w:ind w:firstLineChars="200" w:firstLine="446"/>
        <w:jc w:val="left"/>
        <w:rPr>
          <w:sz w:val="24"/>
          <w:szCs w:val="24"/>
        </w:rPr>
      </w:pPr>
      <w:r>
        <w:rPr>
          <w:sz w:val="24"/>
          <w:szCs w:val="24"/>
        </w:rPr>
        <w:t>1.</w:t>
      </w:r>
      <w:r>
        <w:rPr>
          <w:sz w:val="24"/>
          <w:szCs w:val="24"/>
          <w:u w:val="single"/>
        </w:rPr>
        <w:t xml:space="preserve">            </w:t>
      </w:r>
      <w:r>
        <w:rPr>
          <w:sz w:val="24"/>
          <w:szCs w:val="24"/>
          <w:u w:val="single"/>
        </w:rPr>
        <w:t>（</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sz w:val="24"/>
          <w:szCs w:val="24"/>
          <w:u w:val="single"/>
        </w:rPr>
        <w:t>（</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sz w:val="24"/>
          <w:szCs w:val="24"/>
          <w:u w:val="single"/>
        </w:rPr>
        <w:t>（</w:t>
      </w:r>
      <w:r>
        <w:rPr>
          <w:b/>
          <w:sz w:val="24"/>
          <w:szCs w:val="24"/>
        </w:rPr>
        <w:t>请根据中小企业划分标准填写中型企业</w:t>
      </w:r>
      <w:r>
        <w:rPr>
          <w:b/>
          <w:sz w:val="24"/>
          <w:szCs w:val="24"/>
        </w:rPr>
        <w:t>/</w:t>
      </w:r>
      <w:r>
        <w:rPr>
          <w:b/>
          <w:sz w:val="24"/>
          <w:szCs w:val="24"/>
        </w:rPr>
        <w:t>小型企业</w:t>
      </w:r>
      <w:r>
        <w:rPr>
          <w:b/>
          <w:sz w:val="24"/>
          <w:szCs w:val="24"/>
        </w:rPr>
        <w:t>/</w:t>
      </w:r>
      <w:r>
        <w:rPr>
          <w:b/>
          <w:sz w:val="24"/>
          <w:szCs w:val="24"/>
        </w:rPr>
        <w:t>微型企业</w:t>
      </w:r>
      <w:r>
        <w:rPr>
          <w:sz w:val="24"/>
          <w:szCs w:val="24"/>
        </w:rPr>
        <w:t>）；</w:t>
      </w:r>
    </w:p>
    <w:p w:rsidR="005E5BB3" w:rsidRDefault="009627A1" w:rsidP="001669B6">
      <w:pPr>
        <w:autoSpaceDE w:val="0"/>
        <w:autoSpaceDN w:val="0"/>
        <w:spacing w:line="500" w:lineRule="exact"/>
        <w:ind w:firstLineChars="200" w:firstLine="446"/>
        <w:jc w:val="left"/>
        <w:rPr>
          <w:sz w:val="24"/>
          <w:szCs w:val="24"/>
        </w:rPr>
      </w:pPr>
      <w:r>
        <w:rPr>
          <w:sz w:val="24"/>
          <w:szCs w:val="24"/>
        </w:rPr>
        <w:t>2.</w:t>
      </w:r>
      <w:r>
        <w:rPr>
          <w:sz w:val="24"/>
          <w:szCs w:val="24"/>
          <w:u w:val="single"/>
        </w:rPr>
        <w:t xml:space="preserve">            </w:t>
      </w:r>
      <w:r>
        <w:rPr>
          <w:sz w:val="24"/>
          <w:szCs w:val="24"/>
          <w:u w:val="single"/>
        </w:rPr>
        <w:t>（</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sz w:val="24"/>
          <w:szCs w:val="24"/>
          <w:u w:val="single"/>
        </w:rPr>
        <w:t>（</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sz w:val="24"/>
          <w:szCs w:val="24"/>
          <w:u w:val="single"/>
        </w:rPr>
        <w:t>（</w:t>
      </w:r>
      <w:r>
        <w:rPr>
          <w:b/>
          <w:sz w:val="24"/>
          <w:szCs w:val="24"/>
        </w:rPr>
        <w:t>请根据中小企业划分标准填写中型企业</w:t>
      </w:r>
      <w:r>
        <w:rPr>
          <w:b/>
          <w:sz w:val="24"/>
          <w:szCs w:val="24"/>
        </w:rPr>
        <w:t>/</w:t>
      </w:r>
      <w:r>
        <w:rPr>
          <w:b/>
          <w:sz w:val="24"/>
          <w:szCs w:val="24"/>
        </w:rPr>
        <w:t>小型企业</w:t>
      </w:r>
      <w:r>
        <w:rPr>
          <w:b/>
          <w:sz w:val="24"/>
          <w:szCs w:val="24"/>
        </w:rPr>
        <w:t>/</w:t>
      </w:r>
      <w:r>
        <w:rPr>
          <w:b/>
          <w:sz w:val="24"/>
          <w:szCs w:val="24"/>
        </w:rPr>
        <w:t>微型企业</w:t>
      </w:r>
      <w:r>
        <w:rPr>
          <w:sz w:val="24"/>
          <w:szCs w:val="24"/>
        </w:rPr>
        <w:t>）；</w:t>
      </w:r>
    </w:p>
    <w:p w:rsidR="005E5BB3" w:rsidRDefault="009627A1">
      <w:pPr>
        <w:autoSpaceDE w:val="0"/>
        <w:autoSpaceDN w:val="0"/>
        <w:spacing w:line="500" w:lineRule="exact"/>
        <w:ind w:left="641"/>
        <w:jc w:val="left"/>
        <w:rPr>
          <w:sz w:val="24"/>
          <w:szCs w:val="24"/>
        </w:rPr>
      </w:pPr>
      <w:r>
        <w:rPr>
          <w:sz w:val="24"/>
          <w:szCs w:val="24"/>
        </w:rPr>
        <w:t>……</w:t>
      </w:r>
    </w:p>
    <w:p w:rsidR="005E5BB3" w:rsidRDefault="009627A1" w:rsidP="001669B6">
      <w:pPr>
        <w:autoSpaceDE w:val="0"/>
        <w:autoSpaceDN w:val="0"/>
        <w:spacing w:line="500" w:lineRule="exact"/>
        <w:ind w:firstLineChars="200" w:firstLine="446"/>
        <w:jc w:val="left"/>
        <w:rPr>
          <w:sz w:val="24"/>
          <w:szCs w:val="24"/>
        </w:rPr>
      </w:pPr>
      <w:r>
        <w:rPr>
          <w:sz w:val="24"/>
          <w:szCs w:val="24"/>
        </w:rPr>
        <w:t>以上企业，不属于大型企业的分支机构，不存在控股股东为大型企业的情形，也不存在与大型企业的负责人为同一人的情形。</w:t>
      </w:r>
    </w:p>
    <w:p w:rsidR="005E5BB3" w:rsidRDefault="009627A1" w:rsidP="001669B6">
      <w:pPr>
        <w:autoSpaceDE w:val="0"/>
        <w:autoSpaceDN w:val="0"/>
        <w:spacing w:line="500" w:lineRule="exact"/>
        <w:ind w:firstLineChars="200" w:firstLine="446"/>
        <w:jc w:val="left"/>
        <w:rPr>
          <w:sz w:val="24"/>
          <w:szCs w:val="24"/>
        </w:rPr>
      </w:pPr>
      <w:r>
        <w:rPr>
          <w:sz w:val="24"/>
          <w:szCs w:val="24"/>
        </w:rPr>
        <w:t>本企业对上述声明内容的真实性负责。如有虚假，将依法承担相应责任。</w:t>
      </w:r>
    </w:p>
    <w:p w:rsidR="005E5BB3" w:rsidRDefault="009627A1">
      <w:pPr>
        <w:autoSpaceDE w:val="0"/>
        <w:autoSpaceDN w:val="0"/>
        <w:spacing w:line="500" w:lineRule="exact"/>
        <w:ind w:left="3840"/>
        <w:jc w:val="left"/>
        <w:rPr>
          <w:sz w:val="24"/>
          <w:szCs w:val="24"/>
        </w:rPr>
      </w:pPr>
      <w:r>
        <w:rPr>
          <w:sz w:val="24"/>
          <w:szCs w:val="24"/>
        </w:rPr>
        <w:t>投标人名称：</w:t>
      </w:r>
    </w:p>
    <w:p w:rsidR="005E5BB3" w:rsidRDefault="009627A1">
      <w:pPr>
        <w:autoSpaceDE w:val="0"/>
        <w:autoSpaceDN w:val="0"/>
        <w:spacing w:line="500" w:lineRule="exact"/>
        <w:ind w:left="3840"/>
        <w:jc w:val="left"/>
        <w:rPr>
          <w:b/>
          <w:sz w:val="24"/>
          <w:szCs w:val="24"/>
        </w:rPr>
      </w:pPr>
      <w:r>
        <w:rPr>
          <w:sz w:val="24"/>
          <w:szCs w:val="24"/>
        </w:rPr>
        <w:t>日期：</w:t>
      </w:r>
    </w:p>
    <w:p w:rsidR="005E5BB3" w:rsidRDefault="009627A1">
      <w:pPr>
        <w:spacing w:line="360" w:lineRule="auto"/>
        <w:ind w:right="84" w:firstLineChars="100" w:firstLine="224"/>
        <w:rPr>
          <w:b/>
          <w:sz w:val="24"/>
          <w:szCs w:val="24"/>
        </w:rPr>
      </w:pPr>
      <w:r>
        <w:rPr>
          <w:b/>
          <w:sz w:val="24"/>
          <w:szCs w:val="24"/>
        </w:rPr>
        <w:t>注：</w:t>
      </w:r>
    </w:p>
    <w:p w:rsidR="005E5BB3" w:rsidRDefault="009627A1">
      <w:pPr>
        <w:spacing w:line="360" w:lineRule="auto"/>
        <w:ind w:right="84" w:firstLineChars="100" w:firstLine="224"/>
        <w:rPr>
          <w:b/>
          <w:sz w:val="24"/>
          <w:szCs w:val="24"/>
        </w:rPr>
      </w:pPr>
      <w:r>
        <w:rPr>
          <w:b/>
          <w:sz w:val="24"/>
          <w:szCs w:val="24"/>
        </w:rPr>
        <w:t>1.</w:t>
      </w:r>
      <w:r>
        <w:rPr>
          <w:b/>
          <w:sz w:val="24"/>
          <w:szCs w:val="24"/>
        </w:rPr>
        <w:t>标的名称须按照采购文件</w:t>
      </w:r>
      <w:r>
        <w:rPr>
          <w:b/>
          <w:sz w:val="24"/>
          <w:szCs w:val="24"/>
        </w:rPr>
        <w:t>“</w:t>
      </w:r>
      <w:r>
        <w:rPr>
          <w:rFonts w:hint="eastAsia"/>
          <w:b/>
          <w:sz w:val="24"/>
          <w:szCs w:val="24"/>
        </w:rPr>
        <w:t>采购</w:t>
      </w:r>
      <w:r>
        <w:rPr>
          <w:b/>
          <w:sz w:val="24"/>
          <w:szCs w:val="24"/>
        </w:rPr>
        <w:t>清单</w:t>
      </w:r>
      <w:r>
        <w:rPr>
          <w:b/>
          <w:sz w:val="24"/>
          <w:szCs w:val="24"/>
        </w:rPr>
        <w:t>”</w:t>
      </w:r>
      <w:r>
        <w:rPr>
          <w:b/>
          <w:sz w:val="24"/>
          <w:szCs w:val="24"/>
        </w:rPr>
        <w:t>中明确的标的名称进行填写；所属行业须按照采购文件中明确的所属行业进行填写，否则不享受中小企业扶持政策。</w:t>
      </w:r>
    </w:p>
    <w:p w:rsidR="005E5BB3" w:rsidRDefault="009627A1">
      <w:pPr>
        <w:spacing w:line="360" w:lineRule="auto"/>
        <w:ind w:right="84" w:firstLineChars="100" w:firstLine="224"/>
        <w:rPr>
          <w:b/>
          <w:sz w:val="24"/>
          <w:szCs w:val="24"/>
        </w:rPr>
      </w:pPr>
      <w:r>
        <w:rPr>
          <w:b/>
          <w:sz w:val="24"/>
          <w:szCs w:val="24"/>
        </w:rPr>
        <w:t>2.</w:t>
      </w:r>
      <w:r>
        <w:rPr>
          <w:b/>
          <w:sz w:val="24"/>
          <w:szCs w:val="24"/>
        </w:rPr>
        <w:t>从业人员、营业收入、资产总额填报上一年度数据，无上一年度数据的新成立企</w:t>
      </w:r>
      <w:r>
        <w:rPr>
          <w:b/>
          <w:sz w:val="24"/>
          <w:szCs w:val="24"/>
        </w:rPr>
        <w:lastRenderedPageBreak/>
        <w:t>业可不填报。除新成立企业外，上表填写不全的，不享受中小企业扶持政策。</w:t>
      </w:r>
    </w:p>
    <w:p w:rsidR="005E5BB3" w:rsidRDefault="009627A1">
      <w:pPr>
        <w:spacing w:line="360" w:lineRule="auto"/>
        <w:ind w:right="84" w:firstLineChars="100" w:firstLine="224"/>
        <w:rPr>
          <w:b/>
          <w:sz w:val="24"/>
          <w:szCs w:val="21"/>
        </w:rPr>
      </w:pPr>
      <w:r>
        <w:rPr>
          <w:b/>
          <w:sz w:val="24"/>
          <w:szCs w:val="21"/>
        </w:rPr>
        <w:t>3.</w:t>
      </w:r>
      <w:r>
        <w:rPr>
          <w:b/>
          <w:sz w:val="24"/>
          <w:szCs w:val="21"/>
        </w:rPr>
        <w:t>中标（成交）供应商享受中小企业扶持政策的，将随中标（成交）结果同时公告其《中小企业声明函》，接受社会监督。</w:t>
      </w:r>
    </w:p>
    <w:p w:rsidR="005E5BB3" w:rsidRDefault="009627A1">
      <w:pPr>
        <w:widowControl/>
        <w:jc w:val="left"/>
        <w:rPr>
          <w:sz w:val="24"/>
        </w:rPr>
      </w:pPr>
      <w:r>
        <w:rPr>
          <w:sz w:val="24"/>
        </w:rPr>
        <w:br w:type="page"/>
      </w:r>
    </w:p>
    <w:p w:rsidR="005E5BB3" w:rsidRDefault="009627A1">
      <w:pPr>
        <w:autoSpaceDN w:val="0"/>
        <w:spacing w:line="360" w:lineRule="auto"/>
        <w:rPr>
          <w:b/>
          <w:bCs/>
          <w:sz w:val="24"/>
        </w:rPr>
      </w:pPr>
      <w:bookmarkStart w:id="9" w:name="OLE_LINK13"/>
      <w:bookmarkStart w:id="10" w:name="OLE_LINK14"/>
      <w:r>
        <w:rPr>
          <w:rFonts w:hint="eastAsia"/>
          <w:b/>
          <w:bCs/>
          <w:sz w:val="24"/>
        </w:rPr>
        <w:lastRenderedPageBreak/>
        <w:t>附件</w:t>
      </w:r>
      <w:r>
        <w:rPr>
          <w:rFonts w:hint="eastAsia"/>
          <w:b/>
          <w:bCs/>
          <w:sz w:val="24"/>
        </w:rPr>
        <w:t>8</w:t>
      </w:r>
    </w:p>
    <w:bookmarkEnd w:id="9"/>
    <w:bookmarkEnd w:id="10"/>
    <w:p w:rsidR="005E5BB3" w:rsidRDefault="009627A1">
      <w:pPr>
        <w:autoSpaceDN w:val="0"/>
        <w:spacing w:line="360" w:lineRule="auto"/>
        <w:jc w:val="left"/>
        <w:rPr>
          <w:b/>
          <w:bCs/>
          <w:sz w:val="24"/>
        </w:rPr>
      </w:pPr>
      <w:r>
        <w:rPr>
          <w:rFonts w:hint="eastAsia"/>
          <w:b/>
          <w:kern w:val="0"/>
          <w:sz w:val="24"/>
          <w:szCs w:val="21"/>
        </w:rPr>
        <w:t>若不是残疾人福利性单位，投标文件中可不提供此声明函</w:t>
      </w:r>
    </w:p>
    <w:p w:rsidR="005E5BB3" w:rsidRDefault="005E5BB3">
      <w:pPr>
        <w:autoSpaceDN w:val="0"/>
        <w:spacing w:line="360" w:lineRule="auto"/>
        <w:jc w:val="center"/>
        <w:rPr>
          <w:b/>
          <w:bCs/>
          <w:sz w:val="24"/>
        </w:rPr>
      </w:pPr>
    </w:p>
    <w:p w:rsidR="005E5BB3" w:rsidRDefault="009627A1">
      <w:pPr>
        <w:snapToGrid w:val="0"/>
        <w:spacing w:line="360" w:lineRule="auto"/>
        <w:jc w:val="center"/>
        <w:rPr>
          <w:b/>
          <w:bCs/>
          <w:sz w:val="24"/>
        </w:rPr>
      </w:pPr>
      <w:r>
        <w:rPr>
          <w:rFonts w:hint="eastAsia"/>
          <w:b/>
          <w:bCs/>
          <w:sz w:val="24"/>
        </w:rPr>
        <w:t>残疾人福利性单位声明</w:t>
      </w:r>
      <w:r>
        <w:rPr>
          <w:rFonts w:hint="eastAsia"/>
          <w:b/>
          <w:bCs/>
          <w:sz w:val="24"/>
        </w:rPr>
        <w:t>函</w:t>
      </w:r>
    </w:p>
    <w:p w:rsidR="005E5BB3" w:rsidRDefault="005E5BB3">
      <w:pPr>
        <w:snapToGrid w:val="0"/>
        <w:spacing w:line="360" w:lineRule="auto"/>
        <w:ind w:firstLineChars="200" w:firstLine="448"/>
        <w:jc w:val="left"/>
        <w:rPr>
          <w:b/>
          <w:bCs/>
          <w:sz w:val="24"/>
        </w:rPr>
      </w:pPr>
    </w:p>
    <w:p w:rsidR="005E5BB3" w:rsidRDefault="009627A1" w:rsidP="001669B6">
      <w:pPr>
        <w:snapToGrid w:val="0"/>
        <w:spacing w:line="360" w:lineRule="auto"/>
        <w:ind w:firstLineChars="200" w:firstLine="446"/>
        <w:jc w:val="left"/>
        <w:rPr>
          <w:bCs/>
          <w:sz w:val="24"/>
        </w:rPr>
      </w:pPr>
      <w:r>
        <w:rPr>
          <w:rFonts w:hint="eastAsia"/>
          <w:bCs/>
          <w:sz w:val="24"/>
        </w:rPr>
        <w:t>本单位郑重声明，根据《财政部</w:t>
      </w:r>
      <w:r>
        <w:rPr>
          <w:rFonts w:hint="eastAsia"/>
          <w:bCs/>
          <w:sz w:val="24"/>
        </w:rPr>
        <w:t xml:space="preserve"> </w:t>
      </w:r>
      <w:r>
        <w:rPr>
          <w:rFonts w:hint="eastAsia"/>
          <w:bCs/>
          <w:sz w:val="24"/>
        </w:rPr>
        <w:t>民政部</w:t>
      </w:r>
      <w:r>
        <w:rPr>
          <w:rFonts w:hint="eastAsia"/>
          <w:bCs/>
          <w:sz w:val="24"/>
        </w:rPr>
        <w:t xml:space="preserve"> </w:t>
      </w:r>
      <w:r>
        <w:rPr>
          <w:rFonts w:hint="eastAsia"/>
          <w:bCs/>
          <w:sz w:val="24"/>
        </w:rPr>
        <w:t>中国残疾人联合会关于促进残疾人就业政府采购政策的通知》（财库〔</w:t>
      </w:r>
      <w:r>
        <w:rPr>
          <w:rFonts w:hint="eastAsia"/>
          <w:bCs/>
          <w:sz w:val="24"/>
        </w:rPr>
        <w:t>2017</w:t>
      </w:r>
      <w:r>
        <w:rPr>
          <w:rFonts w:hint="eastAsia"/>
          <w:bCs/>
          <w:sz w:val="24"/>
        </w:rPr>
        <w:t>〕</w:t>
      </w:r>
      <w:r>
        <w:rPr>
          <w:rFonts w:hint="eastAsia"/>
          <w:bCs/>
          <w:sz w:val="24"/>
        </w:rPr>
        <w:t>141</w:t>
      </w:r>
      <w:r>
        <w:rPr>
          <w:rFonts w:hint="eastAsia"/>
          <w:bCs/>
          <w:sz w:val="24"/>
        </w:rPr>
        <w:t>号）的规定，本单位为符合条件的残疾人福利性单位，且本单位参加</w:t>
      </w:r>
      <w:r>
        <w:rPr>
          <w:rFonts w:hint="eastAsia"/>
          <w:bCs/>
          <w:sz w:val="24"/>
        </w:rPr>
        <w:t>______</w:t>
      </w:r>
      <w:r>
        <w:rPr>
          <w:rFonts w:hint="eastAsia"/>
          <w:bCs/>
          <w:sz w:val="24"/>
        </w:rPr>
        <w:t>单位的</w:t>
      </w:r>
      <w:r>
        <w:rPr>
          <w:rFonts w:hint="eastAsia"/>
          <w:bCs/>
          <w:sz w:val="24"/>
        </w:rPr>
        <w:t>______</w:t>
      </w:r>
      <w:r>
        <w:rPr>
          <w:rFonts w:hint="eastAsia"/>
          <w:bCs/>
          <w:sz w:val="24"/>
        </w:rPr>
        <w:t>项目采购活动提供本单位制造的货物（由本单位承担工程</w:t>
      </w:r>
      <w:r>
        <w:rPr>
          <w:rFonts w:hint="eastAsia"/>
          <w:bCs/>
          <w:sz w:val="24"/>
        </w:rPr>
        <w:t>/</w:t>
      </w:r>
      <w:r>
        <w:rPr>
          <w:rFonts w:hint="eastAsia"/>
          <w:bCs/>
          <w:sz w:val="24"/>
        </w:rPr>
        <w:t>提供服务），或者提供其他残疾人福利性单位制造的货物（不包括使用非残疾人福利性单位注册商标的货物）。</w:t>
      </w:r>
    </w:p>
    <w:p w:rsidR="005E5BB3" w:rsidRDefault="009627A1" w:rsidP="001669B6">
      <w:pPr>
        <w:snapToGrid w:val="0"/>
        <w:spacing w:line="360" w:lineRule="auto"/>
        <w:ind w:firstLineChars="200" w:firstLine="446"/>
        <w:jc w:val="left"/>
        <w:rPr>
          <w:bCs/>
          <w:sz w:val="24"/>
        </w:rPr>
      </w:pPr>
      <w:r>
        <w:rPr>
          <w:rFonts w:hint="eastAsia"/>
          <w:bCs/>
          <w:sz w:val="24"/>
        </w:rPr>
        <w:t>本单位对上述声明的真实性负责。如有虚假，将依法承担相应责任。</w:t>
      </w:r>
    </w:p>
    <w:p w:rsidR="005E5BB3" w:rsidRDefault="005E5BB3" w:rsidP="001669B6">
      <w:pPr>
        <w:snapToGrid w:val="0"/>
        <w:spacing w:line="360" w:lineRule="auto"/>
        <w:ind w:firstLineChars="200" w:firstLine="446"/>
        <w:jc w:val="left"/>
        <w:rPr>
          <w:bCs/>
          <w:sz w:val="24"/>
        </w:rPr>
      </w:pPr>
    </w:p>
    <w:p w:rsidR="005E5BB3" w:rsidRDefault="005E5BB3" w:rsidP="001669B6">
      <w:pPr>
        <w:snapToGrid w:val="0"/>
        <w:spacing w:line="360" w:lineRule="auto"/>
        <w:ind w:firstLineChars="200" w:firstLine="446"/>
        <w:jc w:val="left"/>
        <w:rPr>
          <w:bCs/>
          <w:sz w:val="24"/>
        </w:rPr>
      </w:pPr>
    </w:p>
    <w:p w:rsidR="005E5BB3" w:rsidRDefault="009627A1" w:rsidP="001669B6">
      <w:pPr>
        <w:snapToGrid w:val="0"/>
        <w:spacing w:line="360" w:lineRule="auto"/>
        <w:ind w:firstLineChars="200" w:firstLine="446"/>
        <w:jc w:val="left"/>
        <w:rPr>
          <w:bCs/>
          <w:sz w:val="24"/>
        </w:rPr>
      </w:pPr>
      <w:r>
        <w:rPr>
          <w:rFonts w:hint="eastAsia"/>
          <w:bCs/>
          <w:sz w:val="24"/>
        </w:rPr>
        <w:t xml:space="preserve">               </w:t>
      </w:r>
      <w:r>
        <w:rPr>
          <w:sz w:val="24"/>
          <w:szCs w:val="24"/>
        </w:rPr>
        <w:t>投标人名称：</w:t>
      </w:r>
    </w:p>
    <w:p w:rsidR="005E5BB3" w:rsidRDefault="005E5BB3" w:rsidP="001669B6">
      <w:pPr>
        <w:snapToGrid w:val="0"/>
        <w:spacing w:line="360" w:lineRule="auto"/>
        <w:ind w:firstLineChars="200" w:firstLine="446"/>
        <w:jc w:val="left"/>
        <w:rPr>
          <w:bCs/>
          <w:sz w:val="24"/>
        </w:rPr>
      </w:pPr>
    </w:p>
    <w:p w:rsidR="005E5BB3" w:rsidRDefault="009627A1" w:rsidP="001669B6">
      <w:pPr>
        <w:snapToGrid w:val="0"/>
        <w:spacing w:line="360" w:lineRule="auto"/>
        <w:ind w:firstLineChars="200" w:firstLine="446"/>
        <w:jc w:val="left"/>
        <w:rPr>
          <w:sz w:val="24"/>
          <w:szCs w:val="21"/>
        </w:rPr>
      </w:pPr>
      <w:r>
        <w:rPr>
          <w:rFonts w:hint="eastAsia"/>
          <w:bCs/>
          <w:sz w:val="24"/>
        </w:rPr>
        <w:t xml:space="preserve">               </w:t>
      </w:r>
      <w:r>
        <w:rPr>
          <w:rFonts w:hint="eastAsia"/>
          <w:bCs/>
          <w:sz w:val="24"/>
        </w:rPr>
        <w:t>日</w:t>
      </w:r>
      <w:r>
        <w:rPr>
          <w:rFonts w:hint="eastAsia"/>
          <w:bCs/>
          <w:sz w:val="24"/>
        </w:rPr>
        <w:t xml:space="preserve">  </w:t>
      </w:r>
      <w:r>
        <w:rPr>
          <w:rFonts w:hint="eastAsia"/>
          <w:bCs/>
          <w:sz w:val="24"/>
        </w:rPr>
        <w:t>期：</w:t>
      </w:r>
    </w:p>
    <w:p w:rsidR="005E5BB3" w:rsidRDefault="005E5BB3" w:rsidP="001669B6">
      <w:pPr>
        <w:snapToGrid w:val="0"/>
        <w:spacing w:line="360" w:lineRule="auto"/>
        <w:ind w:firstLineChars="200" w:firstLine="446"/>
        <w:jc w:val="left"/>
        <w:rPr>
          <w:sz w:val="24"/>
          <w:szCs w:val="21"/>
        </w:rPr>
      </w:pPr>
    </w:p>
    <w:p w:rsidR="005E5BB3" w:rsidRDefault="009627A1" w:rsidP="001669B6">
      <w:pPr>
        <w:snapToGrid w:val="0"/>
        <w:spacing w:line="360" w:lineRule="auto"/>
        <w:ind w:firstLineChars="200" w:firstLine="446"/>
        <w:rPr>
          <w:sz w:val="24"/>
          <w:szCs w:val="21"/>
        </w:rPr>
      </w:pPr>
      <w:r>
        <w:rPr>
          <w:sz w:val="24"/>
          <w:szCs w:val="21"/>
        </w:rPr>
        <w:t>注：</w:t>
      </w:r>
    </w:p>
    <w:p w:rsidR="005E5BB3" w:rsidRDefault="009627A1">
      <w:pPr>
        <w:snapToGrid w:val="0"/>
        <w:spacing w:line="360" w:lineRule="auto"/>
        <w:ind w:firstLineChars="200" w:firstLine="448"/>
        <w:rPr>
          <w:b/>
          <w:sz w:val="24"/>
          <w:szCs w:val="21"/>
        </w:rPr>
      </w:pPr>
      <w:r>
        <w:rPr>
          <w:b/>
          <w:sz w:val="24"/>
          <w:szCs w:val="21"/>
        </w:rPr>
        <w:t>中标供应商为残疾人福利性单位的，将随中标结果同时公告其《残疾人福利性单位声明函》，接受社会监督。</w:t>
      </w:r>
    </w:p>
    <w:p w:rsidR="005E5BB3" w:rsidRDefault="009627A1">
      <w:pPr>
        <w:snapToGrid w:val="0"/>
        <w:spacing w:line="360" w:lineRule="auto"/>
        <w:ind w:firstLineChars="200" w:firstLine="448"/>
        <w:rPr>
          <w:b/>
          <w:sz w:val="24"/>
          <w:szCs w:val="21"/>
        </w:rPr>
      </w:pPr>
      <w:r>
        <w:rPr>
          <w:b/>
          <w:kern w:val="0"/>
          <w:sz w:val="24"/>
          <w:szCs w:val="21"/>
        </w:rPr>
        <w:t>若不是残疾人福利性单位，投标文件中可不提供此声明函。</w:t>
      </w:r>
    </w:p>
    <w:p w:rsidR="005E5BB3" w:rsidRDefault="005E5BB3" w:rsidP="001669B6">
      <w:pPr>
        <w:snapToGrid w:val="0"/>
        <w:spacing w:line="360" w:lineRule="auto"/>
        <w:ind w:firstLineChars="200" w:firstLine="446"/>
        <w:rPr>
          <w:color w:val="FF0000"/>
          <w:sz w:val="24"/>
          <w:szCs w:val="21"/>
        </w:rPr>
      </w:pPr>
    </w:p>
    <w:p w:rsidR="005E5BB3" w:rsidRDefault="005E5BB3" w:rsidP="001669B6">
      <w:pPr>
        <w:snapToGrid w:val="0"/>
        <w:spacing w:line="360" w:lineRule="auto"/>
        <w:ind w:firstLineChars="200" w:firstLine="446"/>
        <w:jc w:val="left"/>
        <w:rPr>
          <w:sz w:val="24"/>
          <w:szCs w:val="21"/>
        </w:rPr>
      </w:pPr>
    </w:p>
    <w:p w:rsidR="005E5BB3" w:rsidRDefault="005E5BB3" w:rsidP="001669B6">
      <w:pPr>
        <w:spacing w:line="360" w:lineRule="auto"/>
        <w:ind w:right="84" w:firstLineChars="100" w:firstLine="223"/>
        <w:rPr>
          <w:position w:val="-40"/>
          <w:sz w:val="24"/>
        </w:rPr>
      </w:pPr>
    </w:p>
    <w:p w:rsidR="005E5BB3" w:rsidRDefault="009627A1">
      <w:pPr>
        <w:tabs>
          <w:tab w:val="left" w:pos="360"/>
        </w:tabs>
        <w:spacing w:line="360" w:lineRule="auto"/>
        <w:rPr>
          <w:b/>
          <w:sz w:val="24"/>
        </w:rPr>
      </w:pPr>
      <w:r>
        <w:rPr>
          <w:sz w:val="24"/>
        </w:rPr>
        <w:br w:type="page"/>
      </w:r>
    </w:p>
    <w:p w:rsidR="005E5BB3" w:rsidRDefault="009627A1">
      <w:pPr>
        <w:tabs>
          <w:tab w:val="left" w:pos="360"/>
        </w:tabs>
        <w:spacing w:line="360" w:lineRule="auto"/>
        <w:rPr>
          <w:b/>
          <w:sz w:val="24"/>
        </w:rPr>
      </w:pPr>
      <w:r>
        <w:rPr>
          <w:b/>
          <w:sz w:val="24"/>
        </w:rPr>
        <w:lastRenderedPageBreak/>
        <w:t>附件</w:t>
      </w:r>
      <w:r>
        <w:rPr>
          <w:rFonts w:hint="eastAsia"/>
          <w:b/>
          <w:sz w:val="24"/>
        </w:rPr>
        <w:t>9</w:t>
      </w:r>
    </w:p>
    <w:p w:rsidR="005E5BB3" w:rsidRDefault="009627A1">
      <w:pPr>
        <w:autoSpaceDN w:val="0"/>
        <w:spacing w:line="360" w:lineRule="auto"/>
        <w:jc w:val="center"/>
        <w:rPr>
          <w:b/>
          <w:bCs/>
          <w:sz w:val="24"/>
        </w:rPr>
      </w:pPr>
      <w:r>
        <w:rPr>
          <w:rFonts w:hint="eastAsia"/>
          <w:b/>
          <w:bCs/>
          <w:sz w:val="24"/>
        </w:rPr>
        <w:t>服务</w:t>
      </w:r>
      <w:r>
        <w:rPr>
          <w:b/>
          <w:bCs/>
          <w:sz w:val="24"/>
        </w:rPr>
        <w:t>承诺书</w:t>
      </w:r>
    </w:p>
    <w:p w:rsidR="005E5BB3" w:rsidRDefault="005E5BB3">
      <w:pPr>
        <w:spacing w:line="460" w:lineRule="exact"/>
        <w:jc w:val="center"/>
        <w:rPr>
          <w:sz w:val="24"/>
        </w:rPr>
      </w:pPr>
    </w:p>
    <w:p w:rsidR="005E5BB3" w:rsidRDefault="009627A1">
      <w:pPr>
        <w:spacing w:line="460" w:lineRule="exact"/>
        <w:rPr>
          <w:sz w:val="24"/>
        </w:rPr>
      </w:pPr>
      <w:r>
        <w:rPr>
          <w:sz w:val="24"/>
        </w:rPr>
        <w:t>项目名称：</w:t>
      </w:r>
      <w:r>
        <w:rPr>
          <w:sz w:val="24"/>
          <w:u w:val="single"/>
        </w:rPr>
        <w:t xml:space="preserve">                    </w:t>
      </w:r>
    </w:p>
    <w:p w:rsidR="005E5BB3" w:rsidRDefault="009627A1">
      <w:pPr>
        <w:spacing w:line="460" w:lineRule="exact"/>
        <w:rPr>
          <w:sz w:val="24"/>
          <w:u w:val="single"/>
        </w:rPr>
      </w:pPr>
      <w:r>
        <w:rPr>
          <w:sz w:val="24"/>
        </w:rPr>
        <w:t>项目编号：</w:t>
      </w:r>
      <w:r>
        <w:rPr>
          <w:sz w:val="24"/>
          <w:u w:val="single"/>
        </w:rPr>
        <w:t xml:space="preserve">                    </w:t>
      </w:r>
    </w:p>
    <w:p w:rsidR="005E5BB3" w:rsidRDefault="009627A1">
      <w:pPr>
        <w:spacing w:line="460" w:lineRule="exact"/>
        <w:rPr>
          <w:sz w:val="24"/>
        </w:rPr>
      </w:pPr>
      <w:r>
        <w:rPr>
          <w:rFonts w:hint="eastAsia"/>
          <w:sz w:val="24"/>
        </w:rPr>
        <w:t>包</w:t>
      </w:r>
      <w:r>
        <w:rPr>
          <w:rFonts w:hint="eastAsia"/>
          <w:sz w:val="24"/>
        </w:rPr>
        <w:t xml:space="preserve">    </w:t>
      </w:r>
      <w:r>
        <w:rPr>
          <w:rFonts w:hint="eastAsia"/>
          <w:sz w:val="24"/>
        </w:rPr>
        <w:t>号：</w:t>
      </w:r>
      <w:r>
        <w:rPr>
          <w:rFonts w:hint="eastAsia"/>
          <w:sz w:val="24"/>
          <w:u w:val="single"/>
        </w:rPr>
        <w:t xml:space="preserve">                    </w:t>
      </w:r>
    </w:p>
    <w:p w:rsidR="005E5BB3" w:rsidRDefault="005E5BB3">
      <w:pPr>
        <w:spacing w:line="360" w:lineRule="auto"/>
        <w:rPr>
          <w:sz w:val="24"/>
        </w:rPr>
      </w:pPr>
    </w:p>
    <w:p w:rsidR="005E5BB3" w:rsidRDefault="009627A1">
      <w:pPr>
        <w:spacing w:line="360" w:lineRule="auto"/>
        <w:rPr>
          <w:sz w:val="24"/>
        </w:rPr>
      </w:pPr>
      <w:r>
        <w:rPr>
          <w:rFonts w:hint="eastAsia"/>
          <w:sz w:val="24"/>
        </w:rPr>
        <w:t>国家税务总局天津市</w:t>
      </w:r>
      <w:r>
        <w:rPr>
          <w:rFonts w:hint="eastAsia"/>
          <w:sz w:val="24"/>
        </w:rPr>
        <w:t>宝坻</w:t>
      </w:r>
      <w:r>
        <w:rPr>
          <w:rFonts w:hint="eastAsia"/>
          <w:sz w:val="24"/>
        </w:rPr>
        <w:t>区税务局：</w:t>
      </w:r>
    </w:p>
    <w:p w:rsidR="005E5BB3" w:rsidRDefault="009627A1" w:rsidP="001669B6">
      <w:pPr>
        <w:spacing w:line="360" w:lineRule="auto"/>
        <w:ind w:firstLineChars="200" w:firstLine="446"/>
        <w:rPr>
          <w:sz w:val="24"/>
        </w:rPr>
      </w:pPr>
      <w:r>
        <w:rPr>
          <w:rFonts w:hint="eastAsia"/>
          <w:sz w:val="24"/>
        </w:rPr>
        <w:t>我公司自愿参与本项目投标，若获得中标资格，在本项目服务期内完全按照招标文件规定和我公司投标文件响应提供服务，并郑重承诺：</w:t>
      </w:r>
    </w:p>
    <w:p w:rsidR="005E5BB3" w:rsidRDefault="009627A1" w:rsidP="001669B6">
      <w:pPr>
        <w:spacing w:line="360" w:lineRule="auto"/>
        <w:ind w:firstLineChars="200" w:firstLine="446"/>
        <w:rPr>
          <w:sz w:val="24"/>
        </w:rPr>
      </w:pPr>
      <w:r>
        <w:rPr>
          <w:rFonts w:hint="eastAsia"/>
          <w:sz w:val="24"/>
        </w:rPr>
        <w:t xml:space="preserve">1. </w:t>
      </w:r>
      <w:r>
        <w:rPr>
          <w:rFonts w:hint="eastAsia"/>
          <w:sz w:val="24"/>
        </w:rPr>
        <w:t>配送食材的品类、数量、配送时间绝对服从采购人安排；</w:t>
      </w:r>
    </w:p>
    <w:p w:rsidR="005E5BB3" w:rsidRDefault="009627A1" w:rsidP="001669B6">
      <w:pPr>
        <w:spacing w:line="360" w:lineRule="auto"/>
        <w:ind w:firstLineChars="200" w:firstLine="446"/>
        <w:rPr>
          <w:sz w:val="24"/>
        </w:rPr>
      </w:pPr>
      <w:r>
        <w:rPr>
          <w:rFonts w:hint="eastAsia"/>
          <w:sz w:val="24"/>
        </w:rPr>
        <w:t xml:space="preserve">2. </w:t>
      </w:r>
      <w:r>
        <w:rPr>
          <w:rFonts w:hint="eastAsia"/>
          <w:sz w:val="24"/>
        </w:rPr>
        <w:t>配送的食材完全符合《中华人民共和国食品卫生法》、《中华人民共和国动物防疫法》和相关国家标准的要求，我公司承担对配送食材的食品安全责任，若发生因食材引发的食品安全事故，由我公司承担全部责任，凡因所供货物质量不达标造成食物中毒或其它严重后果，我公司承担一切经济和法律责任。</w:t>
      </w:r>
    </w:p>
    <w:p w:rsidR="005E5BB3" w:rsidRDefault="009627A1" w:rsidP="001669B6">
      <w:pPr>
        <w:spacing w:line="360" w:lineRule="auto"/>
        <w:ind w:firstLineChars="200" w:firstLine="446"/>
        <w:rPr>
          <w:sz w:val="24"/>
        </w:rPr>
      </w:pPr>
      <w:r>
        <w:rPr>
          <w:rFonts w:hint="eastAsia"/>
          <w:sz w:val="24"/>
        </w:rPr>
        <w:t xml:space="preserve">3. </w:t>
      </w:r>
      <w:r>
        <w:rPr>
          <w:rFonts w:hint="eastAsia"/>
          <w:sz w:val="24"/>
        </w:rPr>
        <w:t>配送食材的同时，向采购人提供该批次食材的相关检验检</w:t>
      </w:r>
      <w:r>
        <w:rPr>
          <w:rFonts w:hint="eastAsia"/>
          <w:sz w:val="24"/>
        </w:rPr>
        <w:t>疫合格报告。</w:t>
      </w:r>
    </w:p>
    <w:p w:rsidR="005E5BB3" w:rsidRDefault="009627A1" w:rsidP="001669B6">
      <w:pPr>
        <w:spacing w:line="360" w:lineRule="auto"/>
        <w:ind w:firstLineChars="200" w:firstLine="446"/>
        <w:rPr>
          <w:sz w:val="24"/>
        </w:rPr>
      </w:pPr>
      <w:r>
        <w:rPr>
          <w:rFonts w:hint="eastAsia"/>
          <w:sz w:val="24"/>
        </w:rPr>
        <w:t xml:space="preserve">4. </w:t>
      </w:r>
      <w:r>
        <w:rPr>
          <w:rFonts w:hint="eastAsia"/>
          <w:sz w:val="24"/>
        </w:rPr>
        <w:t>服务期内，我公司确保食品经营许可证有效，证书经营项目涵盖实际配送的全部食材。</w:t>
      </w:r>
    </w:p>
    <w:p w:rsidR="005E5BB3" w:rsidRDefault="009627A1" w:rsidP="001669B6">
      <w:pPr>
        <w:spacing w:line="360" w:lineRule="auto"/>
        <w:ind w:firstLineChars="200" w:firstLine="446"/>
        <w:rPr>
          <w:sz w:val="24"/>
        </w:rPr>
      </w:pPr>
      <w:r>
        <w:rPr>
          <w:rFonts w:hint="eastAsia"/>
          <w:sz w:val="24"/>
        </w:rPr>
        <w:t xml:space="preserve">5. </w:t>
      </w:r>
      <w:r>
        <w:rPr>
          <w:rFonts w:hint="eastAsia"/>
          <w:sz w:val="24"/>
        </w:rPr>
        <w:t>服务期内，我公司提供的所有食材来源清晰，肉类渠道来源正规可溯，参考正规市场品质及来源；我公司能够完成本项目采购食材的简易加工，如鲜冻禽畜肉切丝、丁、块、片；鱼类宰杀去鳃、去鳞、去内脏；蔬菜洗净削皮等。</w:t>
      </w:r>
    </w:p>
    <w:p w:rsidR="005E5BB3" w:rsidRDefault="009627A1" w:rsidP="001669B6">
      <w:pPr>
        <w:spacing w:line="360" w:lineRule="auto"/>
        <w:ind w:firstLineChars="200" w:firstLine="446"/>
        <w:rPr>
          <w:sz w:val="24"/>
        </w:rPr>
      </w:pPr>
      <w:r>
        <w:rPr>
          <w:rFonts w:hint="eastAsia"/>
          <w:sz w:val="24"/>
        </w:rPr>
        <w:t>6</w:t>
      </w:r>
      <w:r>
        <w:rPr>
          <w:rFonts w:hint="eastAsia"/>
          <w:sz w:val="24"/>
        </w:rPr>
        <w:t xml:space="preserve">. </w:t>
      </w:r>
      <w:r>
        <w:rPr>
          <w:rFonts w:hint="eastAsia"/>
          <w:sz w:val="24"/>
        </w:rPr>
        <w:t>服务期内，我公司提供的所有食材来源清晰，蔬菜来源于受到地方政府部门监管的自有基地、商品菜基地或蔬菜专业流通市场，不供应散户溯源不清的蔬菜；我公司能够完成本项目采购食材的简易加工，如蔬菜洗净削皮等。</w:t>
      </w:r>
    </w:p>
    <w:p w:rsidR="005E5BB3" w:rsidRDefault="009627A1" w:rsidP="001669B6">
      <w:pPr>
        <w:spacing w:line="360" w:lineRule="auto"/>
        <w:ind w:firstLineChars="200" w:firstLine="446"/>
        <w:rPr>
          <w:sz w:val="24"/>
        </w:rPr>
      </w:pPr>
      <w:r>
        <w:rPr>
          <w:rFonts w:hint="eastAsia"/>
          <w:sz w:val="24"/>
        </w:rPr>
        <w:t>7</w:t>
      </w:r>
      <w:r>
        <w:rPr>
          <w:rFonts w:hint="eastAsia"/>
          <w:sz w:val="24"/>
        </w:rPr>
        <w:t xml:space="preserve">. </w:t>
      </w:r>
      <w:r>
        <w:rPr>
          <w:rFonts w:hint="eastAsia"/>
          <w:sz w:val="24"/>
        </w:rPr>
        <w:t>对国家实行食品质量（</w:t>
      </w:r>
      <w:r>
        <w:rPr>
          <w:rFonts w:hint="eastAsia"/>
          <w:sz w:val="24"/>
        </w:rPr>
        <w:t>SC</w:t>
      </w:r>
      <w:r>
        <w:rPr>
          <w:rFonts w:hint="eastAsia"/>
          <w:sz w:val="24"/>
        </w:rPr>
        <w:t>）安全市场准入制的食品，我公司在验收时提供</w:t>
      </w:r>
      <w:r>
        <w:rPr>
          <w:rFonts w:hint="eastAsia"/>
          <w:sz w:val="24"/>
        </w:rPr>
        <w:t xml:space="preserve"> SC </w:t>
      </w:r>
      <w:r>
        <w:rPr>
          <w:rFonts w:hint="eastAsia"/>
          <w:sz w:val="24"/>
        </w:rPr>
        <w:t>认</w:t>
      </w:r>
      <w:r>
        <w:rPr>
          <w:rFonts w:hint="eastAsia"/>
          <w:sz w:val="24"/>
        </w:rPr>
        <w:lastRenderedPageBreak/>
        <w:t>证的相关证明资料。</w:t>
      </w:r>
    </w:p>
    <w:p w:rsidR="005E5BB3" w:rsidRDefault="009627A1" w:rsidP="001669B6">
      <w:pPr>
        <w:spacing w:line="360" w:lineRule="auto"/>
        <w:ind w:firstLineChars="200" w:firstLine="446"/>
        <w:rPr>
          <w:sz w:val="24"/>
        </w:rPr>
      </w:pPr>
      <w:r>
        <w:rPr>
          <w:rFonts w:hint="eastAsia"/>
          <w:sz w:val="24"/>
        </w:rPr>
        <w:t>8</w:t>
      </w:r>
      <w:r>
        <w:rPr>
          <w:rFonts w:hint="eastAsia"/>
          <w:sz w:val="24"/>
        </w:rPr>
        <w:t xml:space="preserve">. </w:t>
      </w:r>
      <w:r>
        <w:rPr>
          <w:rFonts w:hint="eastAsia"/>
          <w:sz w:val="24"/>
        </w:rPr>
        <w:t>贵局按期日向我公司发布采购内容，我公司在送货前一个工作日与贵局核对确认采购内容无误后，在次日</w:t>
      </w:r>
      <w:r>
        <w:rPr>
          <w:rFonts w:hint="eastAsia"/>
          <w:sz w:val="24"/>
        </w:rPr>
        <w:t>6</w:t>
      </w:r>
      <w:r>
        <w:rPr>
          <w:rFonts w:hint="eastAsia"/>
          <w:sz w:val="24"/>
        </w:rPr>
        <w:t>点前配送至贵局指定验收地点。</w:t>
      </w:r>
    </w:p>
    <w:p w:rsidR="005E5BB3" w:rsidRDefault="009627A1" w:rsidP="001669B6">
      <w:pPr>
        <w:spacing w:line="360" w:lineRule="auto"/>
        <w:ind w:firstLineChars="200" w:firstLine="446"/>
        <w:rPr>
          <w:sz w:val="24"/>
        </w:rPr>
      </w:pPr>
      <w:r>
        <w:rPr>
          <w:rFonts w:hint="eastAsia"/>
          <w:sz w:val="24"/>
        </w:rPr>
        <w:t>9</w:t>
      </w:r>
      <w:r>
        <w:rPr>
          <w:rFonts w:hint="eastAsia"/>
          <w:sz w:val="24"/>
        </w:rPr>
        <w:t xml:space="preserve">. </w:t>
      </w:r>
      <w:r>
        <w:rPr>
          <w:rFonts w:hint="eastAsia"/>
          <w:sz w:val="24"/>
        </w:rPr>
        <w:t>我公司能按贵局要求及时补货，具备应急采购、储备、运输等能力，通讯工具</w:t>
      </w:r>
      <w:r>
        <w:rPr>
          <w:rFonts w:hint="eastAsia"/>
          <w:sz w:val="24"/>
        </w:rPr>
        <w:t>24</w:t>
      </w:r>
      <w:r>
        <w:rPr>
          <w:rFonts w:hint="eastAsia"/>
          <w:sz w:val="24"/>
        </w:rPr>
        <w:t>小时保持畅通，全天候备勤。在收到采购人布置的临时需求后</w:t>
      </w:r>
      <w:r>
        <w:rPr>
          <w:rFonts w:hint="eastAsia"/>
          <w:sz w:val="24"/>
        </w:rPr>
        <w:t xml:space="preserve"> 1 </w:t>
      </w:r>
      <w:r>
        <w:rPr>
          <w:rFonts w:hint="eastAsia"/>
          <w:sz w:val="24"/>
        </w:rPr>
        <w:t>个小时内响应，</w:t>
      </w:r>
      <w:r>
        <w:rPr>
          <w:rFonts w:hint="eastAsia"/>
          <w:sz w:val="24"/>
        </w:rPr>
        <w:t xml:space="preserve">2 </w:t>
      </w:r>
      <w:r>
        <w:rPr>
          <w:rFonts w:hint="eastAsia"/>
          <w:sz w:val="24"/>
        </w:rPr>
        <w:t>个小时内完成配送。</w:t>
      </w:r>
    </w:p>
    <w:p w:rsidR="005E5BB3" w:rsidRDefault="005E5BB3" w:rsidP="001669B6">
      <w:pPr>
        <w:spacing w:line="360" w:lineRule="auto"/>
        <w:ind w:firstLineChars="200" w:firstLine="446"/>
        <w:rPr>
          <w:sz w:val="24"/>
        </w:rPr>
      </w:pPr>
    </w:p>
    <w:p w:rsidR="005E5BB3" w:rsidRDefault="005E5BB3" w:rsidP="001669B6">
      <w:pPr>
        <w:spacing w:line="360" w:lineRule="auto"/>
        <w:ind w:firstLineChars="200" w:firstLine="446"/>
        <w:rPr>
          <w:sz w:val="24"/>
        </w:rPr>
      </w:pPr>
    </w:p>
    <w:p w:rsidR="005E5BB3" w:rsidRDefault="005E5BB3" w:rsidP="001669B6">
      <w:pPr>
        <w:spacing w:line="360" w:lineRule="auto"/>
        <w:ind w:firstLineChars="200" w:firstLine="446"/>
        <w:rPr>
          <w:sz w:val="24"/>
        </w:rPr>
      </w:pPr>
    </w:p>
    <w:p w:rsidR="005E5BB3" w:rsidRDefault="005E5BB3" w:rsidP="001669B6">
      <w:pPr>
        <w:spacing w:line="360" w:lineRule="auto"/>
        <w:ind w:firstLineChars="200" w:firstLine="446"/>
        <w:rPr>
          <w:sz w:val="24"/>
        </w:rPr>
      </w:pPr>
    </w:p>
    <w:p w:rsidR="005E5BB3" w:rsidRDefault="009627A1" w:rsidP="001669B6">
      <w:pPr>
        <w:spacing w:line="360" w:lineRule="auto"/>
        <w:ind w:firstLineChars="200" w:firstLine="446"/>
        <w:rPr>
          <w:sz w:val="24"/>
        </w:rPr>
      </w:pPr>
      <w:r>
        <w:rPr>
          <w:rFonts w:hint="eastAsia"/>
          <w:sz w:val="24"/>
        </w:rPr>
        <w:t>如我公司违反以上承诺，承担赔偿责任，并接受相关部门依法做出的处罚，并承担政府采购相关媒体予以公布的任何风险和责任。</w:t>
      </w:r>
    </w:p>
    <w:p w:rsidR="005E5BB3" w:rsidRDefault="005E5BB3" w:rsidP="001669B6">
      <w:pPr>
        <w:spacing w:line="360" w:lineRule="auto"/>
        <w:ind w:firstLineChars="1700" w:firstLine="3794"/>
        <w:rPr>
          <w:sz w:val="24"/>
        </w:rPr>
      </w:pPr>
    </w:p>
    <w:p w:rsidR="005E5BB3" w:rsidRDefault="009627A1" w:rsidP="001669B6">
      <w:pPr>
        <w:spacing w:line="360" w:lineRule="auto"/>
        <w:ind w:right="84" w:firstLineChars="100" w:firstLine="223"/>
        <w:rPr>
          <w:sz w:val="24"/>
        </w:rPr>
      </w:pPr>
      <w:r>
        <w:rPr>
          <w:sz w:val="24"/>
        </w:rPr>
        <w:t>投标人名称：</w:t>
      </w:r>
    </w:p>
    <w:p w:rsidR="005E5BB3" w:rsidRDefault="005E5BB3" w:rsidP="001669B6">
      <w:pPr>
        <w:spacing w:line="360" w:lineRule="auto"/>
        <w:ind w:right="84" w:firstLineChars="100" w:firstLine="223"/>
        <w:rPr>
          <w:sz w:val="24"/>
        </w:rPr>
      </w:pPr>
    </w:p>
    <w:p w:rsidR="005E5BB3" w:rsidRDefault="009627A1" w:rsidP="001669B6">
      <w:pPr>
        <w:spacing w:line="360" w:lineRule="auto"/>
        <w:ind w:right="84" w:firstLineChars="100" w:firstLine="223"/>
        <w:rPr>
          <w:bCs/>
          <w:sz w:val="24"/>
        </w:rPr>
      </w:pPr>
      <w:r>
        <w:rPr>
          <w:sz w:val="24"/>
        </w:rPr>
        <w:t>日期：</w:t>
      </w:r>
      <w:r>
        <w:rPr>
          <w:sz w:val="24"/>
        </w:rPr>
        <w:t xml:space="preserve">  </w:t>
      </w:r>
      <w:r>
        <w:rPr>
          <w:bCs/>
          <w:sz w:val="24"/>
        </w:rPr>
        <w:br w:type="page"/>
      </w:r>
    </w:p>
    <w:p w:rsidR="005E5BB3" w:rsidRDefault="009627A1">
      <w:pPr>
        <w:snapToGrid w:val="0"/>
        <w:spacing w:line="360" w:lineRule="auto"/>
        <w:rPr>
          <w:b/>
          <w:bCs/>
          <w:sz w:val="24"/>
        </w:rPr>
      </w:pPr>
      <w:r>
        <w:rPr>
          <w:b/>
          <w:sz w:val="24"/>
        </w:rPr>
        <w:lastRenderedPageBreak/>
        <w:t>附件</w:t>
      </w:r>
      <w:r>
        <w:rPr>
          <w:b/>
          <w:sz w:val="24"/>
        </w:rPr>
        <w:t>1</w:t>
      </w:r>
      <w:r>
        <w:rPr>
          <w:rFonts w:hint="eastAsia"/>
          <w:b/>
          <w:sz w:val="24"/>
        </w:rPr>
        <w:t>0</w:t>
      </w:r>
      <w:r>
        <w:rPr>
          <w:b/>
          <w:sz w:val="24"/>
        </w:rPr>
        <w:t>：招标文件</w:t>
      </w:r>
      <w:r>
        <w:rPr>
          <w:b/>
          <w:bCs/>
          <w:sz w:val="24"/>
        </w:rPr>
        <w:t>评分因素及评标标准中要求的证明材料扫描件、方案等</w:t>
      </w:r>
    </w:p>
    <w:p w:rsidR="005E5BB3" w:rsidRDefault="009627A1">
      <w:pPr>
        <w:snapToGrid w:val="0"/>
        <w:spacing w:line="360" w:lineRule="auto"/>
        <w:rPr>
          <w:b/>
          <w:sz w:val="24"/>
          <w:szCs w:val="21"/>
        </w:rPr>
      </w:pPr>
      <w:r>
        <w:rPr>
          <w:b/>
          <w:bCs/>
          <w:sz w:val="24"/>
        </w:rPr>
        <w:t>附件</w:t>
      </w:r>
      <w:r>
        <w:rPr>
          <w:b/>
          <w:bCs/>
          <w:sz w:val="24"/>
        </w:rPr>
        <w:t>1</w:t>
      </w:r>
      <w:r>
        <w:rPr>
          <w:rFonts w:hint="eastAsia"/>
          <w:b/>
          <w:bCs/>
          <w:sz w:val="24"/>
        </w:rPr>
        <w:t>1</w:t>
      </w:r>
      <w:r>
        <w:rPr>
          <w:b/>
          <w:bCs/>
          <w:sz w:val="24"/>
        </w:rPr>
        <w:t>：</w:t>
      </w:r>
      <w:r>
        <w:rPr>
          <w:b/>
          <w:sz w:val="24"/>
        </w:rPr>
        <w:t>投标人认为需要提供的其他资料</w:t>
      </w:r>
    </w:p>
    <w:sectPr w:rsidR="005E5BB3">
      <w:footerReference w:type="default" r:id="rId14"/>
      <w:pgSz w:w="11906" w:h="16838"/>
      <w:pgMar w:top="1440" w:right="1797" w:bottom="1440" w:left="1797" w:header="851" w:footer="992" w:gutter="0"/>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7A1" w:rsidRDefault="009627A1">
      <w:r>
        <w:separator/>
      </w:r>
    </w:p>
  </w:endnote>
  <w:endnote w:type="continuationSeparator" w:id="0">
    <w:p w:rsidR="009627A1" w:rsidRDefault="00962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Courier New">
    <w:panose1 w:val="02070309020205020404"/>
    <w:charset w:val="00"/>
    <w:family w:val="modern"/>
    <w:pitch w:val="fixed"/>
    <w:sig w:usb0="20002A87" w:usb1="00000000" w:usb2="00000000" w:usb3="00000000" w:csb0="000001FF" w:csb1="00000000"/>
  </w:font>
  <w:font w:name=".......">
    <w:altName w:val="宋体"/>
    <w:charset w:val="86"/>
    <w:family w:val="roman"/>
    <w:pitch w:val="default"/>
    <w:sig w:usb0="00000000" w:usb1="0000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5877018"/>
    </w:sdtPr>
    <w:sdtEndPr/>
    <w:sdtContent>
      <w:p w:rsidR="005E5BB3" w:rsidRDefault="009627A1">
        <w:pPr>
          <w:pStyle w:val="aa"/>
          <w:jc w:val="center"/>
        </w:pPr>
        <w:r>
          <w:fldChar w:fldCharType="begin"/>
        </w:r>
        <w:r>
          <w:instrText>PAGE   \* MERGEFORMAT</w:instrText>
        </w:r>
        <w:r>
          <w:fldChar w:fldCharType="separate"/>
        </w:r>
        <w:r w:rsidR="001669B6" w:rsidRPr="001669B6">
          <w:rPr>
            <w:noProof/>
            <w:lang w:val="zh-CN"/>
          </w:rPr>
          <w:t>31</w:t>
        </w:r>
        <w:r>
          <w:fldChar w:fldCharType="end"/>
        </w:r>
      </w:p>
    </w:sdtContent>
  </w:sdt>
  <w:p w:rsidR="005E5BB3" w:rsidRDefault="005E5BB3">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BB3" w:rsidRDefault="009627A1">
    <w:pPr>
      <w:pStyle w:val="aa"/>
      <w:jc w:val="center"/>
    </w:pPr>
    <w:r>
      <w:rPr>
        <w:b/>
      </w:rPr>
      <w:fldChar w:fldCharType="begin"/>
    </w:r>
    <w:r>
      <w:rPr>
        <w:b/>
      </w:rPr>
      <w:instrText>PAGE  \* Arabic  \* MERGEFORMAT</w:instrText>
    </w:r>
    <w:r>
      <w:rPr>
        <w:b/>
      </w:rPr>
      <w:fldChar w:fldCharType="separate"/>
    </w:r>
    <w:r w:rsidR="001669B6" w:rsidRPr="001669B6">
      <w:rPr>
        <w:b/>
        <w:noProof/>
        <w:lang w:val="zh-CN"/>
      </w:rPr>
      <w:t>55</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7A1" w:rsidRDefault="009627A1">
      <w:r>
        <w:separator/>
      </w:r>
    </w:p>
  </w:footnote>
  <w:footnote w:type="continuationSeparator" w:id="0">
    <w:p w:rsidR="009627A1" w:rsidRDefault="009627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BB3" w:rsidRDefault="005E5BB3">
    <w:pPr>
      <w:pStyle w:val="ab"/>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6BC116"/>
    <w:multiLevelType w:val="singleLevel"/>
    <w:tmpl w:val="BF6BC116"/>
    <w:lvl w:ilvl="0">
      <w:start w:val="16"/>
      <w:numFmt w:val="decimal"/>
      <w:suff w:val="space"/>
      <w:lvlText w:val="%1."/>
      <w:lvlJc w:val="left"/>
      <w:pPr>
        <w:ind w:left="0" w:firstLine="0"/>
      </w:pPr>
    </w:lvl>
  </w:abstractNum>
  <w:abstractNum w:abstractNumId="1">
    <w:nsid w:val="C067E063"/>
    <w:multiLevelType w:val="singleLevel"/>
    <w:tmpl w:val="C067E063"/>
    <w:lvl w:ilvl="0">
      <w:start w:val="1"/>
      <w:numFmt w:val="decimal"/>
      <w:suff w:val="nothing"/>
      <w:lvlText w:val="%1、"/>
      <w:lvlJc w:val="left"/>
    </w:lvl>
  </w:abstractNum>
  <w:abstractNum w:abstractNumId="2">
    <w:nsid w:val="C4954F0D"/>
    <w:multiLevelType w:val="singleLevel"/>
    <w:tmpl w:val="C4954F0D"/>
    <w:lvl w:ilvl="0">
      <w:start w:val="8"/>
      <w:numFmt w:val="chineseCounting"/>
      <w:suff w:val="nothing"/>
      <w:lvlText w:val="%1、"/>
      <w:lvlJc w:val="left"/>
      <w:rPr>
        <w:rFonts w:hint="eastAsia"/>
      </w:rPr>
    </w:lvl>
  </w:abstractNum>
  <w:abstractNum w:abstractNumId="3">
    <w:nsid w:val="CFE7C3F8"/>
    <w:multiLevelType w:val="singleLevel"/>
    <w:tmpl w:val="CFE7C3F8"/>
    <w:lvl w:ilvl="0">
      <w:start w:val="1"/>
      <w:numFmt w:val="decimal"/>
      <w:suff w:val="nothing"/>
      <w:lvlText w:val="（%1）"/>
      <w:lvlJc w:val="left"/>
      <w:pPr>
        <w:ind w:left="0" w:firstLine="0"/>
      </w:pPr>
    </w:lvl>
  </w:abstractNum>
  <w:abstractNum w:abstractNumId="4">
    <w:nsid w:val="DDECD3BC"/>
    <w:multiLevelType w:val="singleLevel"/>
    <w:tmpl w:val="DDECD3BC"/>
    <w:lvl w:ilvl="0">
      <w:start w:val="6"/>
      <w:numFmt w:val="decimal"/>
      <w:suff w:val="space"/>
      <w:lvlText w:val="%1."/>
      <w:lvlJc w:val="left"/>
      <w:pPr>
        <w:ind w:left="0" w:firstLine="0"/>
      </w:pPr>
    </w:lvl>
  </w:abstractNum>
  <w:abstractNum w:abstractNumId="5">
    <w:nsid w:val="DE759F4B"/>
    <w:multiLevelType w:val="singleLevel"/>
    <w:tmpl w:val="DE759F4B"/>
    <w:lvl w:ilvl="0">
      <w:start w:val="2"/>
      <w:numFmt w:val="decimal"/>
      <w:suff w:val="space"/>
      <w:lvlText w:val="%1."/>
      <w:lvlJc w:val="left"/>
      <w:pPr>
        <w:ind w:left="0" w:firstLine="0"/>
      </w:pPr>
    </w:lvl>
  </w:abstractNum>
  <w:abstractNum w:abstractNumId="6">
    <w:nsid w:val="DEABE1DB"/>
    <w:multiLevelType w:val="singleLevel"/>
    <w:tmpl w:val="DEABE1DB"/>
    <w:lvl w:ilvl="0">
      <w:start w:val="23"/>
      <w:numFmt w:val="decimal"/>
      <w:suff w:val="space"/>
      <w:lvlText w:val="%1."/>
      <w:lvlJc w:val="left"/>
      <w:pPr>
        <w:ind w:left="0" w:firstLine="0"/>
      </w:pPr>
    </w:lvl>
  </w:abstractNum>
  <w:abstractNum w:abstractNumId="7">
    <w:nsid w:val="FFEFC674"/>
    <w:multiLevelType w:val="singleLevel"/>
    <w:tmpl w:val="FFEFC674"/>
    <w:lvl w:ilvl="0">
      <w:start w:val="1"/>
      <w:numFmt w:val="decimal"/>
      <w:suff w:val="nothing"/>
      <w:lvlText w:val="（%1）"/>
      <w:lvlJc w:val="left"/>
      <w:pPr>
        <w:ind w:left="0" w:firstLine="0"/>
      </w:pPr>
    </w:lvl>
  </w:abstractNum>
  <w:abstractNum w:abstractNumId="8">
    <w:nsid w:val="7A0F6431"/>
    <w:multiLevelType w:val="singleLevel"/>
    <w:tmpl w:val="7A0F6431"/>
    <w:lvl w:ilvl="0">
      <w:start w:val="1"/>
      <w:numFmt w:val="decimal"/>
      <w:suff w:val="space"/>
      <w:lvlText w:val="%1."/>
      <w:lvlJc w:val="left"/>
      <w:pPr>
        <w:ind w:left="0" w:firstLine="0"/>
      </w:pPr>
    </w:lvl>
  </w:abstractNum>
  <w:num w:numId="1">
    <w:abstractNumId w:val="2"/>
  </w:num>
  <w:num w:numId="2">
    <w:abstractNumId w:val="1"/>
  </w:num>
  <w:num w:numId="3">
    <w:abstractNumId w:val="8"/>
    <w:lvlOverride w:ilvl="0">
      <w:startOverride w:val="1"/>
    </w:lvlOverride>
  </w:num>
  <w:num w:numId="4">
    <w:abstractNumId w:val="3"/>
    <w:lvlOverride w:ilvl="0">
      <w:startOverride w:val="1"/>
    </w:lvlOverride>
  </w:num>
  <w:num w:numId="5">
    <w:abstractNumId w:val="7"/>
    <w:lvlOverride w:ilvl="0">
      <w:startOverride w:val="1"/>
    </w:lvlOverride>
  </w:num>
  <w:num w:numId="6">
    <w:abstractNumId w:val="5"/>
    <w:lvlOverride w:ilvl="0">
      <w:startOverride w:val="2"/>
    </w:lvlOverride>
  </w:num>
  <w:num w:numId="7">
    <w:abstractNumId w:val="4"/>
    <w:lvlOverride w:ilvl="0">
      <w:startOverride w:val="6"/>
    </w:lvlOverride>
  </w:num>
  <w:num w:numId="8">
    <w:abstractNumId w:val="0"/>
    <w:lvlOverride w:ilvl="0">
      <w:startOverride w:val="16"/>
    </w:lvlOverride>
  </w:num>
  <w:num w:numId="9">
    <w:abstractNumId w:val="6"/>
    <w:lvlOverride w:ilvl="0">
      <w:startOverride w:val="2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2CB6"/>
    <w:rsid w:val="0000313F"/>
    <w:rsid w:val="000046EE"/>
    <w:rsid w:val="00004E94"/>
    <w:rsid w:val="0000580F"/>
    <w:rsid w:val="0000590F"/>
    <w:rsid w:val="000062F6"/>
    <w:rsid w:val="000064C2"/>
    <w:rsid w:val="00007AE8"/>
    <w:rsid w:val="0001011E"/>
    <w:rsid w:val="00010DCF"/>
    <w:rsid w:val="0001145D"/>
    <w:rsid w:val="00011B73"/>
    <w:rsid w:val="00012B67"/>
    <w:rsid w:val="00013068"/>
    <w:rsid w:val="00013313"/>
    <w:rsid w:val="00013528"/>
    <w:rsid w:val="0001360B"/>
    <w:rsid w:val="00013701"/>
    <w:rsid w:val="00013816"/>
    <w:rsid w:val="00013FE9"/>
    <w:rsid w:val="000165C5"/>
    <w:rsid w:val="00017C2D"/>
    <w:rsid w:val="00017E18"/>
    <w:rsid w:val="00021C4E"/>
    <w:rsid w:val="00025EC6"/>
    <w:rsid w:val="00026A9F"/>
    <w:rsid w:val="000308AC"/>
    <w:rsid w:val="00032015"/>
    <w:rsid w:val="00036A32"/>
    <w:rsid w:val="00040332"/>
    <w:rsid w:val="000403B6"/>
    <w:rsid w:val="00040967"/>
    <w:rsid w:val="0004130F"/>
    <w:rsid w:val="00042FFE"/>
    <w:rsid w:val="0004454C"/>
    <w:rsid w:val="00044957"/>
    <w:rsid w:val="00046460"/>
    <w:rsid w:val="00047408"/>
    <w:rsid w:val="00047699"/>
    <w:rsid w:val="00050365"/>
    <w:rsid w:val="000518D4"/>
    <w:rsid w:val="000520AC"/>
    <w:rsid w:val="00056208"/>
    <w:rsid w:val="0005643C"/>
    <w:rsid w:val="00056EF3"/>
    <w:rsid w:val="000607D4"/>
    <w:rsid w:val="0006104E"/>
    <w:rsid w:val="00061676"/>
    <w:rsid w:val="00065BDD"/>
    <w:rsid w:val="0007081F"/>
    <w:rsid w:val="0007183A"/>
    <w:rsid w:val="00072919"/>
    <w:rsid w:val="000738FD"/>
    <w:rsid w:val="00074F44"/>
    <w:rsid w:val="000756A0"/>
    <w:rsid w:val="00075C85"/>
    <w:rsid w:val="00076BA5"/>
    <w:rsid w:val="00077FE7"/>
    <w:rsid w:val="00080C44"/>
    <w:rsid w:val="000826F9"/>
    <w:rsid w:val="000859BD"/>
    <w:rsid w:val="00086439"/>
    <w:rsid w:val="00087438"/>
    <w:rsid w:val="00087648"/>
    <w:rsid w:val="00087943"/>
    <w:rsid w:val="00090318"/>
    <w:rsid w:val="000903A8"/>
    <w:rsid w:val="00092012"/>
    <w:rsid w:val="00092400"/>
    <w:rsid w:val="000925A3"/>
    <w:rsid w:val="00092906"/>
    <w:rsid w:val="00092AF5"/>
    <w:rsid w:val="0009353B"/>
    <w:rsid w:val="000A2B83"/>
    <w:rsid w:val="000A2FB6"/>
    <w:rsid w:val="000A3A77"/>
    <w:rsid w:val="000A4A8A"/>
    <w:rsid w:val="000A5651"/>
    <w:rsid w:val="000A5CEA"/>
    <w:rsid w:val="000A5E16"/>
    <w:rsid w:val="000A62E5"/>
    <w:rsid w:val="000A7D16"/>
    <w:rsid w:val="000B1CA7"/>
    <w:rsid w:val="000B2438"/>
    <w:rsid w:val="000B2975"/>
    <w:rsid w:val="000B4BF2"/>
    <w:rsid w:val="000B4FCF"/>
    <w:rsid w:val="000B5A53"/>
    <w:rsid w:val="000B5CAC"/>
    <w:rsid w:val="000B7D21"/>
    <w:rsid w:val="000C337F"/>
    <w:rsid w:val="000C6CA8"/>
    <w:rsid w:val="000C7A3F"/>
    <w:rsid w:val="000C7C9D"/>
    <w:rsid w:val="000D0B60"/>
    <w:rsid w:val="000D26D7"/>
    <w:rsid w:val="000D2BA2"/>
    <w:rsid w:val="000D2F5A"/>
    <w:rsid w:val="000D514E"/>
    <w:rsid w:val="000D5C9F"/>
    <w:rsid w:val="000D5DE9"/>
    <w:rsid w:val="000E1224"/>
    <w:rsid w:val="000E1521"/>
    <w:rsid w:val="000E50F9"/>
    <w:rsid w:val="000E5176"/>
    <w:rsid w:val="000E5380"/>
    <w:rsid w:val="000E57B0"/>
    <w:rsid w:val="000E6A76"/>
    <w:rsid w:val="000F1202"/>
    <w:rsid w:val="000F1454"/>
    <w:rsid w:val="000F48D9"/>
    <w:rsid w:val="000F4D4E"/>
    <w:rsid w:val="000F5C82"/>
    <w:rsid w:val="000F6957"/>
    <w:rsid w:val="000F7837"/>
    <w:rsid w:val="00100136"/>
    <w:rsid w:val="00100A44"/>
    <w:rsid w:val="00102422"/>
    <w:rsid w:val="001036F0"/>
    <w:rsid w:val="001057B2"/>
    <w:rsid w:val="00106EFA"/>
    <w:rsid w:val="00107547"/>
    <w:rsid w:val="0011294F"/>
    <w:rsid w:val="00112C87"/>
    <w:rsid w:val="00113C7B"/>
    <w:rsid w:val="001165C6"/>
    <w:rsid w:val="0011666B"/>
    <w:rsid w:val="001211A8"/>
    <w:rsid w:val="00121654"/>
    <w:rsid w:val="00121CDE"/>
    <w:rsid w:val="00122858"/>
    <w:rsid w:val="001232CD"/>
    <w:rsid w:val="00123611"/>
    <w:rsid w:val="00123BF8"/>
    <w:rsid w:val="001242F7"/>
    <w:rsid w:val="001256ED"/>
    <w:rsid w:val="0012609D"/>
    <w:rsid w:val="00127B88"/>
    <w:rsid w:val="001307AA"/>
    <w:rsid w:val="00130AD2"/>
    <w:rsid w:val="0013288C"/>
    <w:rsid w:val="00136051"/>
    <w:rsid w:val="00136F51"/>
    <w:rsid w:val="001411F4"/>
    <w:rsid w:val="00141664"/>
    <w:rsid w:val="00143B4D"/>
    <w:rsid w:val="0014712D"/>
    <w:rsid w:val="00150DE5"/>
    <w:rsid w:val="001520AD"/>
    <w:rsid w:val="001524A8"/>
    <w:rsid w:val="00152F78"/>
    <w:rsid w:val="001544ED"/>
    <w:rsid w:val="00155128"/>
    <w:rsid w:val="00156564"/>
    <w:rsid w:val="001600D2"/>
    <w:rsid w:val="00161A5D"/>
    <w:rsid w:val="001630A1"/>
    <w:rsid w:val="00163DC6"/>
    <w:rsid w:val="00164FD8"/>
    <w:rsid w:val="00165592"/>
    <w:rsid w:val="00165934"/>
    <w:rsid w:val="001659F0"/>
    <w:rsid w:val="001668D3"/>
    <w:rsid w:val="001669B6"/>
    <w:rsid w:val="001704C8"/>
    <w:rsid w:val="001707F2"/>
    <w:rsid w:val="001725A9"/>
    <w:rsid w:val="00173561"/>
    <w:rsid w:val="001735D3"/>
    <w:rsid w:val="00173A83"/>
    <w:rsid w:val="00174526"/>
    <w:rsid w:val="00174F81"/>
    <w:rsid w:val="00177293"/>
    <w:rsid w:val="00181348"/>
    <w:rsid w:val="00181ED5"/>
    <w:rsid w:val="001834DA"/>
    <w:rsid w:val="001837F4"/>
    <w:rsid w:val="0018551D"/>
    <w:rsid w:val="00185D85"/>
    <w:rsid w:val="0019017F"/>
    <w:rsid w:val="00192EBE"/>
    <w:rsid w:val="00193BCD"/>
    <w:rsid w:val="00193DE8"/>
    <w:rsid w:val="0019431D"/>
    <w:rsid w:val="00194438"/>
    <w:rsid w:val="00194FBC"/>
    <w:rsid w:val="00196954"/>
    <w:rsid w:val="00196A86"/>
    <w:rsid w:val="00196D6B"/>
    <w:rsid w:val="00196E07"/>
    <w:rsid w:val="001A142F"/>
    <w:rsid w:val="001A2919"/>
    <w:rsid w:val="001A3DE3"/>
    <w:rsid w:val="001A46F9"/>
    <w:rsid w:val="001B2DEA"/>
    <w:rsid w:val="001B4B24"/>
    <w:rsid w:val="001B5BEA"/>
    <w:rsid w:val="001C0E64"/>
    <w:rsid w:val="001C0F46"/>
    <w:rsid w:val="001C1981"/>
    <w:rsid w:val="001C41C1"/>
    <w:rsid w:val="001C4A2D"/>
    <w:rsid w:val="001C50CC"/>
    <w:rsid w:val="001C5B5E"/>
    <w:rsid w:val="001D0EB0"/>
    <w:rsid w:val="001D1767"/>
    <w:rsid w:val="001D1850"/>
    <w:rsid w:val="001D200F"/>
    <w:rsid w:val="001D249B"/>
    <w:rsid w:val="001D35A2"/>
    <w:rsid w:val="001D4FB9"/>
    <w:rsid w:val="001D619B"/>
    <w:rsid w:val="001E204E"/>
    <w:rsid w:val="001E3387"/>
    <w:rsid w:val="001E3CB7"/>
    <w:rsid w:val="001E5EB4"/>
    <w:rsid w:val="001F1AB4"/>
    <w:rsid w:val="001F2B50"/>
    <w:rsid w:val="001F345B"/>
    <w:rsid w:val="001F3FD7"/>
    <w:rsid w:val="001F4AD6"/>
    <w:rsid w:val="001F65EF"/>
    <w:rsid w:val="001F660C"/>
    <w:rsid w:val="001F6DCF"/>
    <w:rsid w:val="0020203B"/>
    <w:rsid w:val="002027E3"/>
    <w:rsid w:val="00203BCF"/>
    <w:rsid w:val="00206328"/>
    <w:rsid w:val="002113A2"/>
    <w:rsid w:val="00212E26"/>
    <w:rsid w:val="00214D65"/>
    <w:rsid w:val="00215073"/>
    <w:rsid w:val="0021638D"/>
    <w:rsid w:val="00220883"/>
    <w:rsid w:val="00223014"/>
    <w:rsid w:val="002263C6"/>
    <w:rsid w:val="00226A28"/>
    <w:rsid w:val="00226A32"/>
    <w:rsid w:val="00227031"/>
    <w:rsid w:val="00230077"/>
    <w:rsid w:val="002320BD"/>
    <w:rsid w:val="0023232A"/>
    <w:rsid w:val="00233239"/>
    <w:rsid w:val="0023424A"/>
    <w:rsid w:val="00243C5D"/>
    <w:rsid w:val="00243DC1"/>
    <w:rsid w:val="00244482"/>
    <w:rsid w:val="0024790F"/>
    <w:rsid w:val="00247A26"/>
    <w:rsid w:val="00247B56"/>
    <w:rsid w:val="00250531"/>
    <w:rsid w:val="00251ED7"/>
    <w:rsid w:val="002524DA"/>
    <w:rsid w:val="00256A4A"/>
    <w:rsid w:val="002575F6"/>
    <w:rsid w:val="00260345"/>
    <w:rsid w:val="00261C83"/>
    <w:rsid w:val="00264E8A"/>
    <w:rsid w:val="00265B2C"/>
    <w:rsid w:val="00266956"/>
    <w:rsid w:val="00266AAA"/>
    <w:rsid w:val="00266FB0"/>
    <w:rsid w:val="00267E46"/>
    <w:rsid w:val="0027048D"/>
    <w:rsid w:val="00272089"/>
    <w:rsid w:val="00274CF5"/>
    <w:rsid w:val="00275C48"/>
    <w:rsid w:val="00277AEF"/>
    <w:rsid w:val="00280389"/>
    <w:rsid w:val="002804EC"/>
    <w:rsid w:val="00280C49"/>
    <w:rsid w:val="00285956"/>
    <w:rsid w:val="00292BE5"/>
    <w:rsid w:val="00293728"/>
    <w:rsid w:val="00293B4A"/>
    <w:rsid w:val="002948B5"/>
    <w:rsid w:val="00294986"/>
    <w:rsid w:val="00294EAF"/>
    <w:rsid w:val="00295416"/>
    <w:rsid w:val="00295883"/>
    <w:rsid w:val="0029610C"/>
    <w:rsid w:val="00297EAE"/>
    <w:rsid w:val="002A4B3C"/>
    <w:rsid w:val="002A5235"/>
    <w:rsid w:val="002A5DF9"/>
    <w:rsid w:val="002A5E55"/>
    <w:rsid w:val="002B05C5"/>
    <w:rsid w:val="002B3BB4"/>
    <w:rsid w:val="002B3BFC"/>
    <w:rsid w:val="002B538F"/>
    <w:rsid w:val="002B71C4"/>
    <w:rsid w:val="002C0E55"/>
    <w:rsid w:val="002C696D"/>
    <w:rsid w:val="002C73EE"/>
    <w:rsid w:val="002D09CD"/>
    <w:rsid w:val="002D17E4"/>
    <w:rsid w:val="002D1D64"/>
    <w:rsid w:val="002D2BDA"/>
    <w:rsid w:val="002D42CC"/>
    <w:rsid w:val="002D48F4"/>
    <w:rsid w:val="002D49A4"/>
    <w:rsid w:val="002D4BD0"/>
    <w:rsid w:val="002D5B4E"/>
    <w:rsid w:val="002D7A78"/>
    <w:rsid w:val="002E0B2E"/>
    <w:rsid w:val="002E1053"/>
    <w:rsid w:val="002E1287"/>
    <w:rsid w:val="002E2900"/>
    <w:rsid w:val="002E4551"/>
    <w:rsid w:val="002E6E16"/>
    <w:rsid w:val="002F1119"/>
    <w:rsid w:val="002F245E"/>
    <w:rsid w:val="002F3D09"/>
    <w:rsid w:val="002F4792"/>
    <w:rsid w:val="0030126F"/>
    <w:rsid w:val="00301D31"/>
    <w:rsid w:val="003036EA"/>
    <w:rsid w:val="003045F2"/>
    <w:rsid w:val="003054C7"/>
    <w:rsid w:val="0031086D"/>
    <w:rsid w:val="00312078"/>
    <w:rsid w:val="00312C07"/>
    <w:rsid w:val="00313073"/>
    <w:rsid w:val="0031461A"/>
    <w:rsid w:val="003159EF"/>
    <w:rsid w:val="00315FA2"/>
    <w:rsid w:val="00316DDF"/>
    <w:rsid w:val="00320416"/>
    <w:rsid w:val="00321292"/>
    <w:rsid w:val="00321DA5"/>
    <w:rsid w:val="00321DB3"/>
    <w:rsid w:val="00322EA4"/>
    <w:rsid w:val="00325832"/>
    <w:rsid w:val="00325E11"/>
    <w:rsid w:val="00326E2A"/>
    <w:rsid w:val="0033138A"/>
    <w:rsid w:val="00332911"/>
    <w:rsid w:val="00335148"/>
    <w:rsid w:val="003353C7"/>
    <w:rsid w:val="00340281"/>
    <w:rsid w:val="003412FC"/>
    <w:rsid w:val="00342212"/>
    <w:rsid w:val="003424AE"/>
    <w:rsid w:val="00343849"/>
    <w:rsid w:val="00343E7C"/>
    <w:rsid w:val="0034565D"/>
    <w:rsid w:val="003473CD"/>
    <w:rsid w:val="0035257E"/>
    <w:rsid w:val="00355EEA"/>
    <w:rsid w:val="0035622E"/>
    <w:rsid w:val="003562E3"/>
    <w:rsid w:val="00364265"/>
    <w:rsid w:val="00366EB8"/>
    <w:rsid w:val="0036751A"/>
    <w:rsid w:val="00367868"/>
    <w:rsid w:val="0037009C"/>
    <w:rsid w:val="0037085F"/>
    <w:rsid w:val="00370BC9"/>
    <w:rsid w:val="00373C07"/>
    <w:rsid w:val="00374D2C"/>
    <w:rsid w:val="00376F24"/>
    <w:rsid w:val="00377781"/>
    <w:rsid w:val="003801D1"/>
    <w:rsid w:val="003839AE"/>
    <w:rsid w:val="00383A58"/>
    <w:rsid w:val="0038436A"/>
    <w:rsid w:val="00384A14"/>
    <w:rsid w:val="003852A9"/>
    <w:rsid w:val="00386284"/>
    <w:rsid w:val="00386A81"/>
    <w:rsid w:val="00387414"/>
    <w:rsid w:val="00387CC7"/>
    <w:rsid w:val="00390525"/>
    <w:rsid w:val="003918BD"/>
    <w:rsid w:val="00391FD0"/>
    <w:rsid w:val="0039235B"/>
    <w:rsid w:val="003926CA"/>
    <w:rsid w:val="003937B9"/>
    <w:rsid w:val="00394B36"/>
    <w:rsid w:val="00394E47"/>
    <w:rsid w:val="00394FCC"/>
    <w:rsid w:val="00395727"/>
    <w:rsid w:val="0039645C"/>
    <w:rsid w:val="003A0D9E"/>
    <w:rsid w:val="003A1DC7"/>
    <w:rsid w:val="003A4B1D"/>
    <w:rsid w:val="003A4EE6"/>
    <w:rsid w:val="003A5DFA"/>
    <w:rsid w:val="003A7FEB"/>
    <w:rsid w:val="003B54C5"/>
    <w:rsid w:val="003B6D2D"/>
    <w:rsid w:val="003B78E0"/>
    <w:rsid w:val="003C189D"/>
    <w:rsid w:val="003C4E72"/>
    <w:rsid w:val="003C6ECC"/>
    <w:rsid w:val="003C71A3"/>
    <w:rsid w:val="003C7A89"/>
    <w:rsid w:val="003D2055"/>
    <w:rsid w:val="003D2A28"/>
    <w:rsid w:val="003D2EF8"/>
    <w:rsid w:val="003D4C8A"/>
    <w:rsid w:val="003D5216"/>
    <w:rsid w:val="003D6E0F"/>
    <w:rsid w:val="003D6F52"/>
    <w:rsid w:val="003E0A55"/>
    <w:rsid w:val="003E167D"/>
    <w:rsid w:val="003E2404"/>
    <w:rsid w:val="003E2BBE"/>
    <w:rsid w:val="003E4B1B"/>
    <w:rsid w:val="003E5355"/>
    <w:rsid w:val="003E5E39"/>
    <w:rsid w:val="003E6E8F"/>
    <w:rsid w:val="003E71CA"/>
    <w:rsid w:val="003F17C8"/>
    <w:rsid w:val="003F2FCC"/>
    <w:rsid w:val="003F5675"/>
    <w:rsid w:val="003F68DF"/>
    <w:rsid w:val="003F6B18"/>
    <w:rsid w:val="003F7025"/>
    <w:rsid w:val="0040134A"/>
    <w:rsid w:val="004025F5"/>
    <w:rsid w:val="00402BE6"/>
    <w:rsid w:val="00403845"/>
    <w:rsid w:val="004038D6"/>
    <w:rsid w:val="004052B8"/>
    <w:rsid w:val="0040553A"/>
    <w:rsid w:val="004055D4"/>
    <w:rsid w:val="0040569C"/>
    <w:rsid w:val="0040759B"/>
    <w:rsid w:val="00410A95"/>
    <w:rsid w:val="00410BA3"/>
    <w:rsid w:val="00411416"/>
    <w:rsid w:val="00411794"/>
    <w:rsid w:val="00412894"/>
    <w:rsid w:val="00413972"/>
    <w:rsid w:val="004153D6"/>
    <w:rsid w:val="00415D1E"/>
    <w:rsid w:val="00415D39"/>
    <w:rsid w:val="00416AFE"/>
    <w:rsid w:val="004176FC"/>
    <w:rsid w:val="00421347"/>
    <w:rsid w:val="004239F9"/>
    <w:rsid w:val="0042448F"/>
    <w:rsid w:val="00424D37"/>
    <w:rsid w:val="00424F07"/>
    <w:rsid w:val="004267C9"/>
    <w:rsid w:val="00427F8D"/>
    <w:rsid w:val="00430F9D"/>
    <w:rsid w:val="00431536"/>
    <w:rsid w:val="00431C42"/>
    <w:rsid w:val="00432C99"/>
    <w:rsid w:val="004330F6"/>
    <w:rsid w:val="00434187"/>
    <w:rsid w:val="00436C3C"/>
    <w:rsid w:val="00437067"/>
    <w:rsid w:val="004377AC"/>
    <w:rsid w:val="00437DB0"/>
    <w:rsid w:val="004424FE"/>
    <w:rsid w:val="00443C74"/>
    <w:rsid w:val="00444A11"/>
    <w:rsid w:val="00445313"/>
    <w:rsid w:val="00446120"/>
    <w:rsid w:val="004519C8"/>
    <w:rsid w:val="00454160"/>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40E4"/>
    <w:rsid w:val="00477597"/>
    <w:rsid w:val="00477A9A"/>
    <w:rsid w:val="00477E16"/>
    <w:rsid w:val="00480BCD"/>
    <w:rsid w:val="004826E0"/>
    <w:rsid w:val="004829AC"/>
    <w:rsid w:val="00484251"/>
    <w:rsid w:val="00484CC6"/>
    <w:rsid w:val="00485A95"/>
    <w:rsid w:val="00485AF3"/>
    <w:rsid w:val="00486830"/>
    <w:rsid w:val="004905F4"/>
    <w:rsid w:val="00495ECD"/>
    <w:rsid w:val="004A0F57"/>
    <w:rsid w:val="004A18BA"/>
    <w:rsid w:val="004A1E95"/>
    <w:rsid w:val="004A3709"/>
    <w:rsid w:val="004A3B65"/>
    <w:rsid w:val="004A4E98"/>
    <w:rsid w:val="004A5E5E"/>
    <w:rsid w:val="004A7516"/>
    <w:rsid w:val="004A7F72"/>
    <w:rsid w:val="004B17D6"/>
    <w:rsid w:val="004B2DBB"/>
    <w:rsid w:val="004B725D"/>
    <w:rsid w:val="004C6059"/>
    <w:rsid w:val="004C7111"/>
    <w:rsid w:val="004C7E63"/>
    <w:rsid w:val="004D5F22"/>
    <w:rsid w:val="004D6293"/>
    <w:rsid w:val="004D6546"/>
    <w:rsid w:val="004D79CA"/>
    <w:rsid w:val="004E0B40"/>
    <w:rsid w:val="004E38E3"/>
    <w:rsid w:val="004F2476"/>
    <w:rsid w:val="004F2F7D"/>
    <w:rsid w:val="004F2FEF"/>
    <w:rsid w:val="004F55DE"/>
    <w:rsid w:val="004F7B5C"/>
    <w:rsid w:val="0050024B"/>
    <w:rsid w:val="005011A5"/>
    <w:rsid w:val="00502349"/>
    <w:rsid w:val="00502D44"/>
    <w:rsid w:val="005049CC"/>
    <w:rsid w:val="005068B4"/>
    <w:rsid w:val="00506C8E"/>
    <w:rsid w:val="00506CD1"/>
    <w:rsid w:val="00512ABA"/>
    <w:rsid w:val="005131C3"/>
    <w:rsid w:val="00513A2E"/>
    <w:rsid w:val="00513A4E"/>
    <w:rsid w:val="005175A0"/>
    <w:rsid w:val="005201BE"/>
    <w:rsid w:val="0052228A"/>
    <w:rsid w:val="00524604"/>
    <w:rsid w:val="00524852"/>
    <w:rsid w:val="005251A6"/>
    <w:rsid w:val="00525EE9"/>
    <w:rsid w:val="00526035"/>
    <w:rsid w:val="00526D86"/>
    <w:rsid w:val="0053021A"/>
    <w:rsid w:val="00530B5B"/>
    <w:rsid w:val="00530D50"/>
    <w:rsid w:val="005329BE"/>
    <w:rsid w:val="005334B4"/>
    <w:rsid w:val="005349D4"/>
    <w:rsid w:val="00537D63"/>
    <w:rsid w:val="005407BF"/>
    <w:rsid w:val="00541927"/>
    <w:rsid w:val="00542508"/>
    <w:rsid w:val="0054349B"/>
    <w:rsid w:val="00543558"/>
    <w:rsid w:val="00544107"/>
    <w:rsid w:val="005449BE"/>
    <w:rsid w:val="00545AE3"/>
    <w:rsid w:val="00546D29"/>
    <w:rsid w:val="005506C7"/>
    <w:rsid w:val="0055079B"/>
    <w:rsid w:val="00550B2F"/>
    <w:rsid w:val="00552B17"/>
    <w:rsid w:val="00555C5A"/>
    <w:rsid w:val="00555DDD"/>
    <w:rsid w:val="0055739D"/>
    <w:rsid w:val="0056011E"/>
    <w:rsid w:val="005613FF"/>
    <w:rsid w:val="005615B8"/>
    <w:rsid w:val="0056453E"/>
    <w:rsid w:val="00570D6F"/>
    <w:rsid w:val="00570EA8"/>
    <w:rsid w:val="0057120E"/>
    <w:rsid w:val="005718A8"/>
    <w:rsid w:val="00571C20"/>
    <w:rsid w:val="00572118"/>
    <w:rsid w:val="005722D6"/>
    <w:rsid w:val="00572BEE"/>
    <w:rsid w:val="00572E0A"/>
    <w:rsid w:val="005737C6"/>
    <w:rsid w:val="00573B8B"/>
    <w:rsid w:val="00575042"/>
    <w:rsid w:val="00575DF4"/>
    <w:rsid w:val="0057752F"/>
    <w:rsid w:val="00580546"/>
    <w:rsid w:val="00580CB3"/>
    <w:rsid w:val="005831FA"/>
    <w:rsid w:val="005842A0"/>
    <w:rsid w:val="0058472E"/>
    <w:rsid w:val="00584D37"/>
    <w:rsid w:val="00585991"/>
    <w:rsid w:val="00587231"/>
    <w:rsid w:val="00593E1E"/>
    <w:rsid w:val="0059473B"/>
    <w:rsid w:val="005953CA"/>
    <w:rsid w:val="00595BAE"/>
    <w:rsid w:val="005960BA"/>
    <w:rsid w:val="005960DE"/>
    <w:rsid w:val="00596744"/>
    <w:rsid w:val="005A213B"/>
    <w:rsid w:val="005A4121"/>
    <w:rsid w:val="005A6731"/>
    <w:rsid w:val="005B1221"/>
    <w:rsid w:val="005B352D"/>
    <w:rsid w:val="005B35F6"/>
    <w:rsid w:val="005B631B"/>
    <w:rsid w:val="005B6420"/>
    <w:rsid w:val="005C0608"/>
    <w:rsid w:val="005C061E"/>
    <w:rsid w:val="005C1742"/>
    <w:rsid w:val="005C42F7"/>
    <w:rsid w:val="005C463B"/>
    <w:rsid w:val="005C5EB1"/>
    <w:rsid w:val="005C6D7F"/>
    <w:rsid w:val="005C7DC3"/>
    <w:rsid w:val="005D06F7"/>
    <w:rsid w:val="005D1B17"/>
    <w:rsid w:val="005D330D"/>
    <w:rsid w:val="005D3683"/>
    <w:rsid w:val="005D3AB2"/>
    <w:rsid w:val="005D4C3D"/>
    <w:rsid w:val="005D792B"/>
    <w:rsid w:val="005E05E9"/>
    <w:rsid w:val="005E292B"/>
    <w:rsid w:val="005E2966"/>
    <w:rsid w:val="005E5BB3"/>
    <w:rsid w:val="005E6149"/>
    <w:rsid w:val="005E7FF4"/>
    <w:rsid w:val="005F09CC"/>
    <w:rsid w:val="005F15EF"/>
    <w:rsid w:val="005F2890"/>
    <w:rsid w:val="005F297C"/>
    <w:rsid w:val="005F3BAE"/>
    <w:rsid w:val="005F3EB2"/>
    <w:rsid w:val="006001B2"/>
    <w:rsid w:val="006014DA"/>
    <w:rsid w:val="006038D0"/>
    <w:rsid w:val="0061069B"/>
    <w:rsid w:val="006119B3"/>
    <w:rsid w:val="00611A86"/>
    <w:rsid w:val="00612BD3"/>
    <w:rsid w:val="00612F42"/>
    <w:rsid w:val="00613AFF"/>
    <w:rsid w:val="00614E81"/>
    <w:rsid w:val="0061596C"/>
    <w:rsid w:val="00616012"/>
    <w:rsid w:val="00616B13"/>
    <w:rsid w:val="00616C15"/>
    <w:rsid w:val="00616C32"/>
    <w:rsid w:val="00620130"/>
    <w:rsid w:val="00620FA1"/>
    <w:rsid w:val="00621F38"/>
    <w:rsid w:val="00622893"/>
    <w:rsid w:val="00625361"/>
    <w:rsid w:val="0062548D"/>
    <w:rsid w:val="00625DAA"/>
    <w:rsid w:val="00626103"/>
    <w:rsid w:val="00627DF4"/>
    <w:rsid w:val="00627EED"/>
    <w:rsid w:val="00630B07"/>
    <w:rsid w:val="00630DB5"/>
    <w:rsid w:val="00631029"/>
    <w:rsid w:val="00631279"/>
    <w:rsid w:val="0063189E"/>
    <w:rsid w:val="00632268"/>
    <w:rsid w:val="00633921"/>
    <w:rsid w:val="00634087"/>
    <w:rsid w:val="00635552"/>
    <w:rsid w:val="00635DAE"/>
    <w:rsid w:val="0063765D"/>
    <w:rsid w:val="00637E05"/>
    <w:rsid w:val="00641801"/>
    <w:rsid w:val="00642D74"/>
    <w:rsid w:val="006437B9"/>
    <w:rsid w:val="00643D14"/>
    <w:rsid w:val="00644C09"/>
    <w:rsid w:val="006453E1"/>
    <w:rsid w:val="006478CA"/>
    <w:rsid w:val="006523FD"/>
    <w:rsid w:val="00653F68"/>
    <w:rsid w:val="00656371"/>
    <w:rsid w:val="006625B0"/>
    <w:rsid w:val="006639FD"/>
    <w:rsid w:val="00664140"/>
    <w:rsid w:val="00665F3D"/>
    <w:rsid w:val="0066700A"/>
    <w:rsid w:val="0066772F"/>
    <w:rsid w:val="00670BE5"/>
    <w:rsid w:val="0067226C"/>
    <w:rsid w:val="0067318C"/>
    <w:rsid w:val="006741E5"/>
    <w:rsid w:val="006802EF"/>
    <w:rsid w:val="00681AE4"/>
    <w:rsid w:val="00681F90"/>
    <w:rsid w:val="0068581C"/>
    <w:rsid w:val="00685987"/>
    <w:rsid w:val="006863BB"/>
    <w:rsid w:val="00691E24"/>
    <w:rsid w:val="00692004"/>
    <w:rsid w:val="006920AC"/>
    <w:rsid w:val="00696B7C"/>
    <w:rsid w:val="00697EBC"/>
    <w:rsid w:val="006A0563"/>
    <w:rsid w:val="006A1C8A"/>
    <w:rsid w:val="006A258A"/>
    <w:rsid w:val="006A437D"/>
    <w:rsid w:val="006A4BDB"/>
    <w:rsid w:val="006A5C56"/>
    <w:rsid w:val="006A5C81"/>
    <w:rsid w:val="006A5D28"/>
    <w:rsid w:val="006A6F51"/>
    <w:rsid w:val="006A75E7"/>
    <w:rsid w:val="006A7941"/>
    <w:rsid w:val="006B0EC3"/>
    <w:rsid w:val="006B19B9"/>
    <w:rsid w:val="006B202C"/>
    <w:rsid w:val="006B52A7"/>
    <w:rsid w:val="006B5A49"/>
    <w:rsid w:val="006B7DBE"/>
    <w:rsid w:val="006C0461"/>
    <w:rsid w:val="006C22FD"/>
    <w:rsid w:val="006C23C2"/>
    <w:rsid w:val="006C59A5"/>
    <w:rsid w:val="006C7624"/>
    <w:rsid w:val="006C7A95"/>
    <w:rsid w:val="006C7FB3"/>
    <w:rsid w:val="006D2F31"/>
    <w:rsid w:val="006D6564"/>
    <w:rsid w:val="006E0CD2"/>
    <w:rsid w:val="006E1997"/>
    <w:rsid w:val="006E2EB7"/>
    <w:rsid w:val="006E651E"/>
    <w:rsid w:val="006E71FE"/>
    <w:rsid w:val="006E76A5"/>
    <w:rsid w:val="006F0645"/>
    <w:rsid w:val="006F1700"/>
    <w:rsid w:val="006F226A"/>
    <w:rsid w:val="006F239F"/>
    <w:rsid w:val="006F54D7"/>
    <w:rsid w:val="007000FF"/>
    <w:rsid w:val="00700507"/>
    <w:rsid w:val="0070070A"/>
    <w:rsid w:val="00701D17"/>
    <w:rsid w:val="007032F8"/>
    <w:rsid w:val="0071193F"/>
    <w:rsid w:val="0071532D"/>
    <w:rsid w:val="00716B0C"/>
    <w:rsid w:val="00717C65"/>
    <w:rsid w:val="007200EC"/>
    <w:rsid w:val="00721187"/>
    <w:rsid w:val="0072124A"/>
    <w:rsid w:val="00722F14"/>
    <w:rsid w:val="007236BA"/>
    <w:rsid w:val="007238DD"/>
    <w:rsid w:val="00723D02"/>
    <w:rsid w:val="00723D84"/>
    <w:rsid w:val="00723EDE"/>
    <w:rsid w:val="007241F1"/>
    <w:rsid w:val="00724717"/>
    <w:rsid w:val="0072660C"/>
    <w:rsid w:val="00727CF8"/>
    <w:rsid w:val="00730404"/>
    <w:rsid w:val="00730D0F"/>
    <w:rsid w:val="00731AB7"/>
    <w:rsid w:val="00733664"/>
    <w:rsid w:val="007336E7"/>
    <w:rsid w:val="007376F5"/>
    <w:rsid w:val="00737A69"/>
    <w:rsid w:val="0074180F"/>
    <w:rsid w:val="007446DE"/>
    <w:rsid w:val="007450A8"/>
    <w:rsid w:val="00746019"/>
    <w:rsid w:val="00746D3F"/>
    <w:rsid w:val="00747E7C"/>
    <w:rsid w:val="00750AB2"/>
    <w:rsid w:val="00751B2E"/>
    <w:rsid w:val="007532A0"/>
    <w:rsid w:val="00755358"/>
    <w:rsid w:val="007558DB"/>
    <w:rsid w:val="00755AB9"/>
    <w:rsid w:val="00757FB9"/>
    <w:rsid w:val="00760746"/>
    <w:rsid w:val="00766299"/>
    <w:rsid w:val="00766870"/>
    <w:rsid w:val="0076694B"/>
    <w:rsid w:val="00766EC1"/>
    <w:rsid w:val="007702C7"/>
    <w:rsid w:val="007737A3"/>
    <w:rsid w:val="007738A0"/>
    <w:rsid w:val="0077606A"/>
    <w:rsid w:val="0077767A"/>
    <w:rsid w:val="007801CD"/>
    <w:rsid w:val="0078146D"/>
    <w:rsid w:val="00781801"/>
    <w:rsid w:val="00782A8B"/>
    <w:rsid w:val="00783E3F"/>
    <w:rsid w:val="00784C33"/>
    <w:rsid w:val="00787C14"/>
    <w:rsid w:val="00787E46"/>
    <w:rsid w:val="00792B6A"/>
    <w:rsid w:val="0079363C"/>
    <w:rsid w:val="00793B6E"/>
    <w:rsid w:val="007942F9"/>
    <w:rsid w:val="00794789"/>
    <w:rsid w:val="0079785B"/>
    <w:rsid w:val="007A03B1"/>
    <w:rsid w:val="007A2AF5"/>
    <w:rsid w:val="007A4BB5"/>
    <w:rsid w:val="007A4FB6"/>
    <w:rsid w:val="007A5AEB"/>
    <w:rsid w:val="007A6AA6"/>
    <w:rsid w:val="007B1550"/>
    <w:rsid w:val="007B17D6"/>
    <w:rsid w:val="007B1B3A"/>
    <w:rsid w:val="007B4E82"/>
    <w:rsid w:val="007B5D7F"/>
    <w:rsid w:val="007B79AC"/>
    <w:rsid w:val="007B7BD3"/>
    <w:rsid w:val="007B7C1E"/>
    <w:rsid w:val="007B7E26"/>
    <w:rsid w:val="007C1D1B"/>
    <w:rsid w:val="007C1F44"/>
    <w:rsid w:val="007C48CD"/>
    <w:rsid w:val="007C6783"/>
    <w:rsid w:val="007C6CCD"/>
    <w:rsid w:val="007C6ED0"/>
    <w:rsid w:val="007D6EC1"/>
    <w:rsid w:val="007D70E9"/>
    <w:rsid w:val="007E17E5"/>
    <w:rsid w:val="007E4CD6"/>
    <w:rsid w:val="007E5318"/>
    <w:rsid w:val="007E73D8"/>
    <w:rsid w:val="007F15BA"/>
    <w:rsid w:val="007F1D75"/>
    <w:rsid w:val="007F1F0C"/>
    <w:rsid w:val="007F223F"/>
    <w:rsid w:val="007F35E5"/>
    <w:rsid w:val="007F5589"/>
    <w:rsid w:val="007F55DE"/>
    <w:rsid w:val="007F5E90"/>
    <w:rsid w:val="007F79A8"/>
    <w:rsid w:val="00800009"/>
    <w:rsid w:val="008005A8"/>
    <w:rsid w:val="0080286C"/>
    <w:rsid w:val="00802CE5"/>
    <w:rsid w:val="00804A39"/>
    <w:rsid w:val="00805098"/>
    <w:rsid w:val="008066CD"/>
    <w:rsid w:val="00806BF4"/>
    <w:rsid w:val="00807A77"/>
    <w:rsid w:val="00810B35"/>
    <w:rsid w:val="0081120F"/>
    <w:rsid w:val="00814C9A"/>
    <w:rsid w:val="008152F1"/>
    <w:rsid w:val="0082031C"/>
    <w:rsid w:val="00821FCA"/>
    <w:rsid w:val="008233A0"/>
    <w:rsid w:val="0082417D"/>
    <w:rsid w:val="008259FC"/>
    <w:rsid w:val="00825DAF"/>
    <w:rsid w:val="00832534"/>
    <w:rsid w:val="00832A62"/>
    <w:rsid w:val="00834EDE"/>
    <w:rsid w:val="008360F9"/>
    <w:rsid w:val="00837228"/>
    <w:rsid w:val="00837495"/>
    <w:rsid w:val="00837EF8"/>
    <w:rsid w:val="00837F06"/>
    <w:rsid w:val="0084123C"/>
    <w:rsid w:val="00843719"/>
    <w:rsid w:val="008444AE"/>
    <w:rsid w:val="00844EE4"/>
    <w:rsid w:val="0084595E"/>
    <w:rsid w:val="008465BF"/>
    <w:rsid w:val="0084680C"/>
    <w:rsid w:val="008473BE"/>
    <w:rsid w:val="008527D8"/>
    <w:rsid w:val="00852DD8"/>
    <w:rsid w:val="00852EBB"/>
    <w:rsid w:val="00853096"/>
    <w:rsid w:val="00853B5D"/>
    <w:rsid w:val="0085434C"/>
    <w:rsid w:val="0085585F"/>
    <w:rsid w:val="00855FFB"/>
    <w:rsid w:val="008563E3"/>
    <w:rsid w:val="00856C7F"/>
    <w:rsid w:val="00857E49"/>
    <w:rsid w:val="00861293"/>
    <w:rsid w:val="0086630A"/>
    <w:rsid w:val="00871352"/>
    <w:rsid w:val="00871418"/>
    <w:rsid w:val="00872A7C"/>
    <w:rsid w:val="00872C2C"/>
    <w:rsid w:val="0087350D"/>
    <w:rsid w:val="00874016"/>
    <w:rsid w:val="00877294"/>
    <w:rsid w:val="008776C0"/>
    <w:rsid w:val="00883479"/>
    <w:rsid w:val="00884F78"/>
    <w:rsid w:val="00884FD3"/>
    <w:rsid w:val="00885DD4"/>
    <w:rsid w:val="00886809"/>
    <w:rsid w:val="0088750D"/>
    <w:rsid w:val="008879C5"/>
    <w:rsid w:val="00887BEC"/>
    <w:rsid w:val="00890051"/>
    <w:rsid w:val="00890E84"/>
    <w:rsid w:val="008914B6"/>
    <w:rsid w:val="0089306D"/>
    <w:rsid w:val="0089306E"/>
    <w:rsid w:val="008951B3"/>
    <w:rsid w:val="00895914"/>
    <w:rsid w:val="00895A98"/>
    <w:rsid w:val="008A1AD9"/>
    <w:rsid w:val="008A1E8A"/>
    <w:rsid w:val="008A57E5"/>
    <w:rsid w:val="008B0E8C"/>
    <w:rsid w:val="008B1700"/>
    <w:rsid w:val="008B1F33"/>
    <w:rsid w:val="008B202B"/>
    <w:rsid w:val="008B2DA5"/>
    <w:rsid w:val="008B3001"/>
    <w:rsid w:val="008B3CFE"/>
    <w:rsid w:val="008B54B4"/>
    <w:rsid w:val="008B5DBC"/>
    <w:rsid w:val="008B5F6A"/>
    <w:rsid w:val="008C3C92"/>
    <w:rsid w:val="008C46D7"/>
    <w:rsid w:val="008C4E8A"/>
    <w:rsid w:val="008C6B3D"/>
    <w:rsid w:val="008D394D"/>
    <w:rsid w:val="008D4422"/>
    <w:rsid w:val="008D45D9"/>
    <w:rsid w:val="008D4833"/>
    <w:rsid w:val="008D56C6"/>
    <w:rsid w:val="008D640B"/>
    <w:rsid w:val="008E3C04"/>
    <w:rsid w:val="008E56E2"/>
    <w:rsid w:val="008E57F5"/>
    <w:rsid w:val="008E626A"/>
    <w:rsid w:val="008E68B5"/>
    <w:rsid w:val="008F35A8"/>
    <w:rsid w:val="008F4B74"/>
    <w:rsid w:val="008F5331"/>
    <w:rsid w:val="009016E3"/>
    <w:rsid w:val="00901E58"/>
    <w:rsid w:val="00902FCD"/>
    <w:rsid w:val="0090766A"/>
    <w:rsid w:val="009111AD"/>
    <w:rsid w:val="00913750"/>
    <w:rsid w:val="00913F09"/>
    <w:rsid w:val="00917496"/>
    <w:rsid w:val="00920DC3"/>
    <w:rsid w:val="0092151E"/>
    <w:rsid w:val="009224DB"/>
    <w:rsid w:val="0092600D"/>
    <w:rsid w:val="009262B5"/>
    <w:rsid w:val="00926B0C"/>
    <w:rsid w:val="00927105"/>
    <w:rsid w:val="00931A37"/>
    <w:rsid w:val="00935FF3"/>
    <w:rsid w:val="0093630E"/>
    <w:rsid w:val="00936467"/>
    <w:rsid w:val="00936E99"/>
    <w:rsid w:val="00936F8F"/>
    <w:rsid w:val="00940318"/>
    <w:rsid w:val="0094062F"/>
    <w:rsid w:val="00940955"/>
    <w:rsid w:val="0094212E"/>
    <w:rsid w:val="009437D9"/>
    <w:rsid w:val="009438AB"/>
    <w:rsid w:val="0094458A"/>
    <w:rsid w:val="0094466C"/>
    <w:rsid w:val="00947B85"/>
    <w:rsid w:val="00947EC9"/>
    <w:rsid w:val="00951A8D"/>
    <w:rsid w:val="00952A84"/>
    <w:rsid w:val="009533CE"/>
    <w:rsid w:val="00955B43"/>
    <w:rsid w:val="0095612C"/>
    <w:rsid w:val="009627A1"/>
    <w:rsid w:val="00962A82"/>
    <w:rsid w:val="00962DCD"/>
    <w:rsid w:val="0096326C"/>
    <w:rsid w:val="00963601"/>
    <w:rsid w:val="009662F0"/>
    <w:rsid w:val="00966BCE"/>
    <w:rsid w:val="00971C68"/>
    <w:rsid w:val="00974B43"/>
    <w:rsid w:val="00977FB6"/>
    <w:rsid w:val="009809F0"/>
    <w:rsid w:val="00980F32"/>
    <w:rsid w:val="009820A2"/>
    <w:rsid w:val="009829B0"/>
    <w:rsid w:val="0098433A"/>
    <w:rsid w:val="00984AB0"/>
    <w:rsid w:val="00984F44"/>
    <w:rsid w:val="0098544D"/>
    <w:rsid w:val="00986FAC"/>
    <w:rsid w:val="009872DB"/>
    <w:rsid w:val="00987484"/>
    <w:rsid w:val="009908ED"/>
    <w:rsid w:val="00992DFE"/>
    <w:rsid w:val="0099390B"/>
    <w:rsid w:val="00994363"/>
    <w:rsid w:val="00994D53"/>
    <w:rsid w:val="0099688A"/>
    <w:rsid w:val="00997492"/>
    <w:rsid w:val="009A02C9"/>
    <w:rsid w:val="009A07F9"/>
    <w:rsid w:val="009A0D32"/>
    <w:rsid w:val="009A298F"/>
    <w:rsid w:val="009A2D36"/>
    <w:rsid w:val="009A334D"/>
    <w:rsid w:val="009A3371"/>
    <w:rsid w:val="009A3F39"/>
    <w:rsid w:val="009A406D"/>
    <w:rsid w:val="009A418D"/>
    <w:rsid w:val="009A44FE"/>
    <w:rsid w:val="009A4641"/>
    <w:rsid w:val="009A5F5B"/>
    <w:rsid w:val="009A70B1"/>
    <w:rsid w:val="009A715C"/>
    <w:rsid w:val="009A7596"/>
    <w:rsid w:val="009B32D1"/>
    <w:rsid w:val="009B477B"/>
    <w:rsid w:val="009B50B5"/>
    <w:rsid w:val="009B72E8"/>
    <w:rsid w:val="009C086C"/>
    <w:rsid w:val="009C0A78"/>
    <w:rsid w:val="009C0EA3"/>
    <w:rsid w:val="009C12B6"/>
    <w:rsid w:val="009C1FDE"/>
    <w:rsid w:val="009C3585"/>
    <w:rsid w:val="009C69C7"/>
    <w:rsid w:val="009C7964"/>
    <w:rsid w:val="009D0786"/>
    <w:rsid w:val="009D187B"/>
    <w:rsid w:val="009D1E28"/>
    <w:rsid w:val="009D2059"/>
    <w:rsid w:val="009D2385"/>
    <w:rsid w:val="009D24A0"/>
    <w:rsid w:val="009D2784"/>
    <w:rsid w:val="009D4069"/>
    <w:rsid w:val="009D5962"/>
    <w:rsid w:val="009D5C8E"/>
    <w:rsid w:val="009E0499"/>
    <w:rsid w:val="009E105F"/>
    <w:rsid w:val="009E2558"/>
    <w:rsid w:val="009E3B6B"/>
    <w:rsid w:val="009E44DC"/>
    <w:rsid w:val="009E7A93"/>
    <w:rsid w:val="009E7D35"/>
    <w:rsid w:val="009F0BFF"/>
    <w:rsid w:val="009F11A4"/>
    <w:rsid w:val="009F2269"/>
    <w:rsid w:val="009F3382"/>
    <w:rsid w:val="009F598A"/>
    <w:rsid w:val="009F5AC3"/>
    <w:rsid w:val="009F60C9"/>
    <w:rsid w:val="009F74B2"/>
    <w:rsid w:val="00A002FE"/>
    <w:rsid w:val="00A009DD"/>
    <w:rsid w:val="00A02228"/>
    <w:rsid w:val="00A03C90"/>
    <w:rsid w:val="00A03EDD"/>
    <w:rsid w:val="00A04370"/>
    <w:rsid w:val="00A054D5"/>
    <w:rsid w:val="00A071FC"/>
    <w:rsid w:val="00A07548"/>
    <w:rsid w:val="00A07D8A"/>
    <w:rsid w:val="00A109EC"/>
    <w:rsid w:val="00A11FFD"/>
    <w:rsid w:val="00A12C8D"/>
    <w:rsid w:val="00A148A6"/>
    <w:rsid w:val="00A165A3"/>
    <w:rsid w:val="00A21AF8"/>
    <w:rsid w:val="00A2223B"/>
    <w:rsid w:val="00A251A6"/>
    <w:rsid w:val="00A252F0"/>
    <w:rsid w:val="00A264A9"/>
    <w:rsid w:val="00A26C90"/>
    <w:rsid w:val="00A33B39"/>
    <w:rsid w:val="00A3561D"/>
    <w:rsid w:val="00A35BC5"/>
    <w:rsid w:val="00A36386"/>
    <w:rsid w:val="00A425B4"/>
    <w:rsid w:val="00A440E2"/>
    <w:rsid w:val="00A447A8"/>
    <w:rsid w:val="00A45815"/>
    <w:rsid w:val="00A5132F"/>
    <w:rsid w:val="00A5241A"/>
    <w:rsid w:val="00A52EEA"/>
    <w:rsid w:val="00A53C66"/>
    <w:rsid w:val="00A55A0E"/>
    <w:rsid w:val="00A55CB3"/>
    <w:rsid w:val="00A57696"/>
    <w:rsid w:val="00A60795"/>
    <w:rsid w:val="00A60AF2"/>
    <w:rsid w:val="00A62455"/>
    <w:rsid w:val="00A63263"/>
    <w:rsid w:val="00A64A0D"/>
    <w:rsid w:val="00A64F8F"/>
    <w:rsid w:val="00A65418"/>
    <w:rsid w:val="00A711EB"/>
    <w:rsid w:val="00A71911"/>
    <w:rsid w:val="00A73B18"/>
    <w:rsid w:val="00A76531"/>
    <w:rsid w:val="00A76AD8"/>
    <w:rsid w:val="00A8009D"/>
    <w:rsid w:val="00A80583"/>
    <w:rsid w:val="00A80AAB"/>
    <w:rsid w:val="00A80FE8"/>
    <w:rsid w:val="00A82D2B"/>
    <w:rsid w:val="00A90C1C"/>
    <w:rsid w:val="00A90E13"/>
    <w:rsid w:val="00A91021"/>
    <w:rsid w:val="00A91AEF"/>
    <w:rsid w:val="00A91FE3"/>
    <w:rsid w:val="00A92667"/>
    <w:rsid w:val="00A92A1A"/>
    <w:rsid w:val="00A936E7"/>
    <w:rsid w:val="00A95590"/>
    <w:rsid w:val="00A9562A"/>
    <w:rsid w:val="00A95654"/>
    <w:rsid w:val="00A97408"/>
    <w:rsid w:val="00A97998"/>
    <w:rsid w:val="00A979D9"/>
    <w:rsid w:val="00AA0FDA"/>
    <w:rsid w:val="00AA2CF3"/>
    <w:rsid w:val="00AA3118"/>
    <w:rsid w:val="00AA6B88"/>
    <w:rsid w:val="00AA760B"/>
    <w:rsid w:val="00AA772B"/>
    <w:rsid w:val="00AB0F96"/>
    <w:rsid w:val="00AB1AAB"/>
    <w:rsid w:val="00AB1AB2"/>
    <w:rsid w:val="00AB20DC"/>
    <w:rsid w:val="00AB3A8E"/>
    <w:rsid w:val="00AB472B"/>
    <w:rsid w:val="00AB7376"/>
    <w:rsid w:val="00AC04F7"/>
    <w:rsid w:val="00AC0B2F"/>
    <w:rsid w:val="00AC22A6"/>
    <w:rsid w:val="00AC6628"/>
    <w:rsid w:val="00AC7CD8"/>
    <w:rsid w:val="00AD4123"/>
    <w:rsid w:val="00AD422E"/>
    <w:rsid w:val="00AE0C33"/>
    <w:rsid w:val="00AE15EA"/>
    <w:rsid w:val="00AE1773"/>
    <w:rsid w:val="00AE2ECF"/>
    <w:rsid w:val="00AE4505"/>
    <w:rsid w:val="00AE509D"/>
    <w:rsid w:val="00AE5C1F"/>
    <w:rsid w:val="00AE63FA"/>
    <w:rsid w:val="00AE7B06"/>
    <w:rsid w:val="00AF06D9"/>
    <w:rsid w:val="00AF3DA6"/>
    <w:rsid w:val="00AF4071"/>
    <w:rsid w:val="00AF4C34"/>
    <w:rsid w:val="00AF50C2"/>
    <w:rsid w:val="00AF7F1C"/>
    <w:rsid w:val="00B012DE"/>
    <w:rsid w:val="00B01B9D"/>
    <w:rsid w:val="00B03A0E"/>
    <w:rsid w:val="00B05458"/>
    <w:rsid w:val="00B07152"/>
    <w:rsid w:val="00B1328E"/>
    <w:rsid w:val="00B13707"/>
    <w:rsid w:val="00B13CD0"/>
    <w:rsid w:val="00B176AC"/>
    <w:rsid w:val="00B208E4"/>
    <w:rsid w:val="00B2233E"/>
    <w:rsid w:val="00B24A31"/>
    <w:rsid w:val="00B25107"/>
    <w:rsid w:val="00B26FEC"/>
    <w:rsid w:val="00B27B90"/>
    <w:rsid w:val="00B27DE5"/>
    <w:rsid w:val="00B31F81"/>
    <w:rsid w:val="00B32A76"/>
    <w:rsid w:val="00B32C88"/>
    <w:rsid w:val="00B331B2"/>
    <w:rsid w:val="00B36D98"/>
    <w:rsid w:val="00B374B0"/>
    <w:rsid w:val="00B37FB0"/>
    <w:rsid w:val="00B4237D"/>
    <w:rsid w:val="00B42656"/>
    <w:rsid w:val="00B42879"/>
    <w:rsid w:val="00B443B4"/>
    <w:rsid w:val="00B45888"/>
    <w:rsid w:val="00B45B15"/>
    <w:rsid w:val="00B45F58"/>
    <w:rsid w:val="00B460B0"/>
    <w:rsid w:val="00B51D96"/>
    <w:rsid w:val="00B53BD7"/>
    <w:rsid w:val="00B55825"/>
    <w:rsid w:val="00B55857"/>
    <w:rsid w:val="00B558D2"/>
    <w:rsid w:val="00B56096"/>
    <w:rsid w:val="00B63A52"/>
    <w:rsid w:val="00B64CBE"/>
    <w:rsid w:val="00B6637D"/>
    <w:rsid w:val="00B666EF"/>
    <w:rsid w:val="00B671A0"/>
    <w:rsid w:val="00B672EC"/>
    <w:rsid w:val="00B67FEB"/>
    <w:rsid w:val="00B7176B"/>
    <w:rsid w:val="00B728F9"/>
    <w:rsid w:val="00B72BF6"/>
    <w:rsid w:val="00B737E0"/>
    <w:rsid w:val="00B743B8"/>
    <w:rsid w:val="00B8141F"/>
    <w:rsid w:val="00B824E1"/>
    <w:rsid w:val="00B83C7F"/>
    <w:rsid w:val="00B84566"/>
    <w:rsid w:val="00B85D52"/>
    <w:rsid w:val="00B86890"/>
    <w:rsid w:val="00B873AD"/>
    <w:rsid w:val="00B90DA7"/>
    <w:rsid w:val="00B91501"/>
    <w:rsid w:val="00B97FD0"/>
    <w:rsid w:val="00BA2516"/>
    <w:rsid w:val="00BA2789"/>
    <w:rsid w:val="00BA33E7"/>
    <w:rsid w:val="00BA48C0"/>
    <w:rsid w:val="00BA4E83"/>
    <w:rsid w:val="00BA632F"/>
    <w:rsid w:val="00BB1504"/>
    <w:rsid w:val="00BB21E1"/>
    <w:rsid w:val="00BB41E8"/>
    <w:rsid w:val="00BB4BA6"/>
    <w:rsid w:val="00BB6D82"/>
    <w:rsid w:val="00BB778C"/>
    <w:rsid w:val="00BC09C7"/>
    <w:rsid w:val="00BC2C56"/>
    <w:rsid w:val="00BC2F1D"/>
    <w:rsid w:val="00BC5201"/>
    <w:rsid w:val="00BC5D73"/>
    <w:rsid w:val="00BC6742"/>
    <w:rsid w:val="00BC74D7"/>
    <w:rsid w:val="00BC78CE"/>
    <w:rsid w:val="00BD0EA1"/>
    <w:rsid w:val="00BD11D6"/>
    <w:rsid w:val="00BD183A"/>
    <w:rsid w:val="00BD1859"/>
    <w:rsid w:val="00BD1F5D"/>
    <w:rsid w:val="00BD3CB4"/>
    <w:rsid w:val="00BD43BC"/>
    <w:rsid w:val="00BD5A2E"/>
    <w:rsid w:val="00BD6B6D"/>
    <w:rsid w:val="00BD751A"/>
    <w:rsid w:val="00BD7F4A"/>
    <w:rsid w:val="00BE1052"/>
    <w:rsid w:val="00BE17A8"/>
    <w:rsid w:val="00BE20B2"/>
    <w:rsid w:val="00BE4FFC"/>
    <w:rsid w:val="00BF0992"/>
    <w:rsid w:val="00BF1387"/>
    <w:rsid w:val="00BF1B15"/>
    <w:rsid w:val="00BF27AA"/>
    <w:rsid w:val="00BF27F1"/>
    <w:rsid w:val="00BF2C78"/>
    <w:rsid w:val="00BF3297"/>
    <w:rsid w:val="00BF3B42"/>
    <w:rsid w:val="00BF402E"/>
    <w:rsid w:val="00BF4384"/>
    <w:rsid w:val="00BF6FEA"/>
    <w:rsid w:val="00C00AE9"/>
    <w:rsid w:val="00C0188B"/>
    <w:rsid w:val="00C01AD0"/>
    <w:rsid w:val="00C030CD"/>
    <w:rsid w:val="00C04312"/>
    <w:rsid w:val="00C0504F"/>
    <w:rsid w:val="00C054A8"/>
    <w:rsid w:val="00C0765F"/>
    <w:rsid w:val="00C07C56"/>
    <w:rsid w:val="00C12B7B"/>
    <w:rsid w:val="00C12ED3"/>
    <w:rsid w:val="00C137F2"/>
    <w:rsid w:val="00C1421A"/>
    <w:rsid w:val="00C15609"/>
    <w:rsid w:val="00C20127"/>
    <w:rsid w:val="00C2376E"/>
    <w:rsid w:val="00C23D41"/>
    <w:rsid w:val="00C24668"/>
    <w:rsid w:val="00C258AC"/>
    <w:rsid w:val="00C25F4A"/>
    <w:rsid w:val="00C26AB0"/>
    <w:rsid w:val="00C27741"/>
    <w:rsid w:val="00C27942"/>
    <w:rsid w:val="00C337B7"/>
    <w:rsid w:val="00C352E4"/>
    <w:rsid w:val="00C37976"/>
    <w:rsid w:val="00C45D7E"/>
    <w:rsid w:val="00C45EEC"/>
    <w:rsid w:val="00C4698B"/>
    <w:rsid w:val="00C51874"/>
    <w:rsid w:val="00C52EC6"/>
    <w:rsid w:val="00C55371"/>
    <w:rsid w:val="00C553EC"/>
    <w:rsid w:val="00C555A4"/>
    <w:rsid w:val="00C55AB7"/>
    <w:rsid w:val="00C55ACC"/>
    <w:rsid w:val="00C6143B"/>
    <w:rsid w:val="00C6329B"/>
    <w:rsid w:val="00C637D6"/>
    <w:rsid w:val="00C6657F"/>
    <w:rsid w:val="00C67013"/>
    <w:rsid w:val="00C6748E"/>
    <w:rsid w:val="00C70482"/>
    <w:rsid w:val="00C720A2"/>
    <w:rsid w:val="00C7230E"/>
    <w:rsid w:val="00C72A5F"/>
    <w:rsid w:val="00C752C5"/>
    <w:rsid w:val="00C7598B"/>
    <w:rsid w:val="00C77969"/>
    <w:rsid w:val="00C77BAF"/>
    <w:rsid w:val="00C82929"/>
    <w:rsid w:val="00C83E81"/>
    <w:rsid w:val="00C842AF"/>
    <w:rsid w:val="00C8474B"/>
    <w:rsid w:val="00C86A4F"/>
    <w:rsid w:val="00C90170"/>
    <w:rsid w:val="00C92E13"/>
    <w:rsid w:val="00C96440"/>
    <w:rsid w:val="00C97D7D"/>
    <w:rsid w:val="00CA0D71"/>
    <w:rsid w:val="00CA262C"/>
    <w:rsid w:val="00CA26F5"/>
    <w:rsid w:val="00CA398B"/>
    <w:rsid w:val="00CA6449"/>
    <w:rsid w:val="00CA6E19"/>
    <w:rsid w:val="00CB0677"/>
    <w:rsid w:val="00CB1696"/>
    <w:rsid w:val="00CB199B"/>
    <w:rsid w:val="00CB26BB"/>
    <w:rsid w:val="00CB32A4"/>
    <w:rsid w:val="00CB439E"/>
    <w:rsid w:val="00CB70B6"/>
    <w:rsid w:val="00CC1D1F"/>
    <w:rsid w:val="00CC280F"/>
    <w:rsid w:val="00CC3889"/>
    <w:rsid w:val="00CC3D49"/>
    <w:rsid w:val="00CC6B8A"/>
    <w:rsid w:val="00CC741C"/>
    <w:rsid w:val="00CC749E"/>
    <w:rsid w:val="00CC7FCE"/>
    <w:rsid w:val="00CD05C9"/>
    <w:rsid w:val="00CD0B61"/>
    <w:rsid w:val="00CD214D"/>
    <w:rsid w:val="00CD3FAC"/>
    <w:rsid w:val="00CD4977"/>
    <w:rsid w:val="00CD4D29"/>
    <w:rsid w:val="00CD5427"/>
    <w:rsid w:val="00CD58C1"/>
    <w:rsid w:val="00CD6077"/>
    <w:rsid w:val="00CE143E"/>
    <w:rsid w:val="00CE2088"/>
    <w:rsid w:val="00CE3129"/>
    <w:rsid w:val="00CE45BE"/>
    <w:rsid w:val="00CE48BF"/>
    <w:rsid w:val="00CF0A02"/>
    <w:rsid w:val="00CF1098"/>
    <w:rsid w:val="00CF1AAC"/>
    <w:rsid w:val="00CF2370"/>
    <w:rsid w:val="00CF31B8"/>
    <w:rsid w:val="00CF3D52"/>
    <w:rsid w:val="00CF3FB6"/>
    <w:rsid w:val="00CF42BB"/>
    <w:rsid w:val="00CF4653"/>
    <w:rsid w:val="00CF492A"/>
    <w:rsid w:val="00CF5381"/>
    <w:rsid w:val="00CF67CD"/>
    <w:rsid w:val="00CF6EAD"/>
    <w:rsid w:val="00D021FB"/>
    <w:rsid w:val="00D04F5A"/>
    <w:rsid w:val="00D058A4"/>
    <w:rsid w:val="00D06931"/>
    <w:rsid w:val="00D10C04"/>
    <w:rsid w:val="00D12CAF"/>
    <w:rsid w:val="00D13280"/>
    <w:rsid w:val="00D14A9D"/>
    <w:rsid w:val="00D17E79"/>
    <w:rsid w:val="00D20DB7"/>
    <w:rsid w:val="00D2261A"/>
    <w:rsid w:val="00D25D8C"/>
    <w:rsid w:val="00D260FE"/>
    <w:rsid w:val="00D27C0B"/>
    <w:rsid w:val="00D36117"/>
    <w:rsid w:val="00D36A02"/>
    <w:rsid w:val="00D40426"/>
    <w:rsid w:val="00D43D4D"/>
    <w:rsid w:val="00D45DC6"/>
    <w:rsid w:val="00D46EB9"/>
    <w:rsid w:val="00D51367"/>
    <w:rsid w:val="00D515B3"/>
    <w:rsid w:val="00D51C7E"/>
    <w:rsid w:val="00D52C26"/>
    <w:rsid w:val="00D540CF"/>
    <w:rsid w:val="00D54339"/>
    <w:rsid w:val="00D574C6"/>
    <w:rsid w:val="00D57E7B"/>
    <w:rsid w:val="00D60241"/>
    <w:rsid w:val="00D606F1"/>
    <w:rsid w:val="00D616C1"/>
    <w:rsid w:val="00D62091"/>
    <w:rsid w:val="00D63879"/>
    <w:rsid w:val="00D657E1"/>
    <w:rsid w:val="00D65F9B"/>
    <w:rsid w:val="00D660F1"/>
    <w:rsid w:val="00D7159C"/>
    <w:rsid w:val="00D73247"/>
    <w:rsid w:val="00D7384F"/>
    <w:rsid w:val="00D8166A"/>
    <w:rsid w:val="00D8307B"/>
    <w:rsid w:val="00D841C2"/>
    <w:rsid w:val="00D8458A"/>
    <w:rsid w:val="00D85E94"/>
    <w:rsid w:val="00D872E5"/>
    <w:rsid w:val="00D873D6"/>
    <w:rsid w:val="00D87A4B"/>
    <w:rsid w:val="00D87A82"/>
    <w:rsid w:val="00D91E56"/>
    <w:rsid w:val="00D94293"/>
    <w:rsid w:val="00D9463C"/>
    <w:rsid w:val="00D94BC3"/>
    <w:rsid w:val="00D9515A"/>
    <w:rsid w:val="00D96F29"/>
    <w:rsid w:val="00D9739B"/>
    <w:rsid w:val="00DA1C99"/>
    <w:rsid w:val="00DA30D4"/>
    <w:rsid w:val="00DA3B07"/>
    <w:rsid w:val="00DA44A4"/>
    <w:rsid w:val="00DA48F4"/>
    <w:rsid w:val="00DA4AE5"/>
    <w:rsid w:val="00DA4CAB"/>
    <w:rsid w:val="00DA5924"/>
    <w:rsid w:val="00DB1959"/>
    <w:rsid w:val="00DB3474"/>
    <w:rsid w:val="00DB4158"/>
    <w:rsid w:val="00DB45F8"/>
    <w:rsid w:val="00DB4C16"/>
    <w:rsid w:val="00DB682A"/>
    <w:rsid w:val="00DC1E27"/>
    <w:rsid w:val="00DC35DE"/>
    <w:rsid w:val="00DC3931"/>
    <w:rsid w:val="00DC5888"/>
    <w:rsid w:val="00DC6FFD"/>
    <w:rsid w:val="00DD1FB1"/>
    <w:rsid w:val="00DD418D"/>
    <w:rsid w:val="00DD4907"/>
    <w:rsid w:val="00DD4A57"/>
    <w:rsid w:val="00DD4D01"/>
    <w:rsid w:val="00DD5204"/>
    <w:rsid w:val="00DD7985"/>
    <w:rsid w:val="00DE0A92"/>
    <w:rsid w:val="00DE45AA"/>
    <w:rsid w:val="00DE4901"/>
    <w:rsid w:val="00DE5B26"/>
    <w:rsid w:val="00DE662C"/>
    <w:rsid w:val="00DE78D0"/>
    <w:rsid w:val="00DF0250"/>
    <w:rsid w:val="00DF03C2"/>
    <w:rsid w:val="00DF04D3"/>
    <w:rsid w:val="00DF12BE"/>
    <w:rsid w:val="00DF2A97"/>
    <w:rsid w:val="00DF460E"/>
    <w:rsid w:val="00E00960"/>
    <w:rsid w:val="00E03E6D"/>
    <w:rsid w:val="00E0438B"/>
    <w:rsid w:val="00E070DF"/>
    <w:rsid w:val="00E07B01"/>
    <w:rsid w:val="00E10441"/>
    <w:rsid w:val="00E12E28"/>
    <w:rsid w:val="00E15291"/>
    <w:rsid w:val="00E152B8"/>
    <w:rsid w:val="00E15D14"/>
    <w:rsid w:val="00E17FA9"/>
    <w:rsid w:val="00E20F2B"/>
    <w:rsid w:val="00E227FF"/>
    <w:rsid w:val="00E22993"/>
    <w:rsid w:val="00E2347A"/>
    <w:rsid w:val="00E263EE"/>
    <w:rsid w:val="00E26969"/>
    <w:rsid w:val="00E269BA"/>
    <w:rsid w:val="00E3028F"/>
    <w:rsid w:val="00E3103F"/>
    <w:rsid w:val="00E3184A"/>
    <w:rsid w:val="00E3405B"/>
    <w:rsid w:val="00E34F78"/>
    <w:rsid w:val="00E3578B"/>
    <w:rsid w:val="00E35960"/>
    <w:rsid w:val="00E3596D"/>
    <w:rsid w:val="00E40D53"/>
    <w:rsid w:val="00E41D23"/>
    <w:rsid w:val="00E42474"/>
    <w:rsid w:val="00E44D4E"/>
    <w:rsid w:val="00E455E0"/>
    <w:rsid w:val="00E47800"/>
    <w:rsid w:val="00E51066"/>
    <w:rsid w:val="00E53369"/>
    <w:rsid w:val="00E55878"/>
    <w:rsid w:val="00E575B1"/>
    <w:rsid w:val="00E578C5"/>
    <w:rsid w:val="00E60CAD"/>
    <w:rsid w:val="00E60D00"/>
    <w:rsid w:val="00E64517"/>
    <w:rsid w:val="00E662D3"/>
    <w:rsid w:val="00E6700C"/>
    <w:rsid w:val="00E67265"/>
    <w:rsid w:val="00E673EF"/>
    <w:rsid w:val="00E70135"/>
    <w:rsid w:val="00E70592"/>
    <w:rsid w:val="00E716E0"/>
    <w:rsid w:val="00E71BED"/>
    <w:rsid w:val="00E739BE"/>
    <w:rsid w:val="00E753DF"/>
    <w:rsid w:val="00E7545D"/>
    <w:rsid w:val="00E768C3"/>
    <w:rsid w:val="00E77325"/>
    <w:rsid w:val="00E81292"/>
    <w:rsid w:val="00E81B33"/>
    <w:rsid w:val="00E81D71"/>
    <w:rsid w:val="00E82C26"/>
    <w:rsid w:val="00E839EF"/>
    <w:rsid w:val="00E85C37"/>
    <w:rsid w:val="00E902A9"/>
    <w:rsid w:val="00E91379"/>
    <w:rsid w:val="00E92A1C"/>
    <w:rsid w:val="00E92C60"/>
    <w:rsid w:val="00E940DA"/>
    <w:rsid w:val="00E940ED"/>
    <w:rsid w:val="00E94513"/>
    <w:rsid w:val="00E95526"/>
    <w:rsid w:val="00E97674"/>
    <w:rsid w:val="00EA3643"/>
    <w:rsid w:val="00EA3BA2"/>
    <w:rsid w:val="00EA48B8"/>
    <w:rsid w:val="00EA4F22"/>
    <w:rsid w:val="00EA6EC8"/>
    <w:rsid w:val="00EB01B6"/>
    <w:rsid w:val="00EB09D6"/>
    <w:rsid w:val="00EB1F35"/>
    <w:rsid w:val="00EB39C5"/>
    <w:rsid w:val="00EB47D5"/>
    <w:rsid w:val="00EB6A99"/>
    <w:rsid w:val="00EB6C44"/>
    <w:rsid w:val="00EC07CF"/>
    <w:rsid w:val="00EC0C05"/>
    <w:rsid w:val="00EC0FB5"/>
    <w:rsid w:val="00EC1624"/>
    <w:rsid w:val="00EC29FA"/>
    <w:rsid w:val="00EC2FAA"/>
    <w:rsid w:val="00EC36BA"/>
    <w:rsid w:val="00EC3ACA"/>
    <w:rsid w:val="00EC41BC"/>
    <w:rsid w:val="00EC5DC9"/>
    <w:rsid w:val="00EC6E7D"/>
    <w:rsid w:val="00ED080B"/>
    <w:rsid w:val="00ED0E03"/>
    <w:rsid w:val="00ED2D10"/>
    <w:rsid w:val="00ED30F1"/>
    <w:rsid w:val="00ED3B82"/>
    <w:rsid w:val="00ED3E72"/>
    <w:rsid w:val="00ED4B6D"/>
    <w:rsid w:val="00ED4D30"/>
    <w:rsid w:val="00ED6893"/>
    <w:rsid w:val="00ED6C50"/>
    <w:rsid w:val="00EE4636"/>
    <w:rsid w:val="00EE564B"/>
    <w:rsid w:val="00EE79D6"/>
    <w:rsid w:val="00EF0D03"/>
    <w:rsid w:val="00EF0E84"/>
    <w:rsid w:val="00EF18D1"/>
    <w:rsid w:val="00EF428C"/>
    <w:rsid w:val="00EF5154"/>
    <w:rsid w:val="00EF5351"/>
    <w:rsid w:val="00EF67D1"/>
    <w:rsid w:val="00EF7338"/>
    <w:rsid w:val="00F01372"/>
    <w:rsid w:val="00F017F4"/>
    <w:rsid w:val="00F026A9"/>
    <w:rsid w:val="00F041C4"/>
    <w:rsid w:val="00F04FF1"/>
    <w:rsid w:val="00F06646"/>
    <w:rsid w:val="00F0691A"/>
    <w:rsid w:val="00F07FF9"/>
    <w:rsid w:val="00F12C9C"/>
    <w:rsid w:val="00F14FA4"/>
    <w:rsid w:val="00F1570A"/>
    <w:rsid w:val="00F15827"/>
    <w:rsid w:val="00F16415"/>
    <w:rsid w:val="00F1693F"/>
    <w:rsid w:val="00F20653"/>
    <w:rsid w:val="00F20A4A"/>
    <w:rsid w:val="00F217C8"/>
    <w:rsid w:val="00F238DF"/>
    <w:rsid w:val="00F24404"/>
    <w:rsid w:val="00F24726"/>
    <w:rsid w:val="00F25204"/>
    <w:rsid w:val="00F25935"/>
    <w:rsid w:val="00F25E7F"/>
    <w:rsid w:val="00F26B16"/>
    <w:rsid w:val="00F306C7"/>
    <w:rsid w:val="00F30FEC"/>
    <w:rsid w:val="00F32F05"/>
    <w:rsid w:val="00F33DDF"/>
    <w:rsid w:val="00F374A1"/>
    <w:rsid w:val="00F40389"/>
    <w:rsid w:val="00F406D1"/>
    <w:rsid w:val="00F40B38"/>
    <w:rsid w:val="00F41B8B"/>
    <w:rsid w:val="00F42000"/>
    <w:rsid w:val="00F436AA"/>
    <w:rsid w:val="00F43FF6"/>
    <w:rsid w:val="00F47A7A"/>
    <w:rsid w:val="00F51AD2"/>
    <w:rsid w:val="00F5333B"/>
    <w:rsid w:val="00F545AC"/>
    <w:rsid w:val="00F57097"/>
    <w:rsid w:val="00F57232"/>
    <w:rsid w:val="00F61CAD"/>
    <w:rsid w:val="00F62521"/>
    <w:rsid w:val="00F626E2"/>
    <w:rsid w:val="00F66DD2"/>
    <w:rsid w:val="00F67526"/>
    <w:rsid w:val="00F67C9D"/>
    <w:rsid w:val="00F70820"/>
    <w:rsid w:val="00F75E50"/>
    <w:rsid w:val="00F7744D"/>
    <w:rsid w:val="00F774CB"/>
    <w:rsid w:val="00F82AF0"/>
    <w:rsid w:val="00F82D0A"/>
    <w:rsid w:val="00F82D25"/>
    <w:rsid w:val="00F83355"/>
    <w:rsid w:val="00F86DB5"/>
    <w:rsid w:val="00F86E3C"/>
    <w:rsid w:val="00F86E7B"/>
    <w:rsid w:val="00F9117A"/>
    <w:rsid w:val="00F92891"/>
    <w:rsid w:val="00F97162"/>
    <w:rsid w:val="00FA16EF"/>
    <w:rsid w:val="00FA250E"/>
    <w:rsid w:val="00FA4865"/>
    <w:rsid w:val="00FA56C5"/>
    <w:rsid w:val="00FA5C9E"/>
    <w:rsid w:val="00FA6E85"/>
    <w:rsid w:val="00FB0A47"/>
    <w:rsid w:val="00FB109B"/>
    <w:rsid w:val="00FB2A4A"/>
    <w:rsid w:val="00FB3025"/>
    <w:rsid w:val="00FB40BC"/>
    <w:rsid w:val="00FB56AE"/>
    <w:rsid w:val="00FB5E5B"/>
    <w:rsid w:val="00FB6DC8"/>
    <w:rsid w:val="00FB7D50"/>
    <w:rsid w:val="00FC2F18"/>
    <w:rsid w:val="00FC417E"/>
    <w:rsid w:val="00FC4DF5"/>
    <w:rsid w:val="00FC5AA6"/>
    <w:rsid w:val="00FC6823"/>
    <w:rsid w:val="00FC6F28"/>
    <w:rsid w:val="00FC7BCC"/>
    <w:rsid w:val="00FC7FDF"/>
    <w:rsid w:val="00FD2929"/>
    <w:rsid w:val="00FD3118"/>
    <w:rsid w:val="00FD4590"/>
    <w:rsid w:val="00FD4948"/>
    <w:rsid w:val="00FD4F8F"/>
    <w:rsid w:val="00FD62F0"/>
    <w:rsid w:val="00FD796D"/>
    <w:rsid w:val="00FD7DDF"/>
    <w:rsid w:val="00FE0826"/>
    <w:rsid w:val="00FE2105"/>
    <w:rsid w:val="00FE251C"/>
    <w:rsid w:val="00FE3329"/>
    <w:rsid w:val="00FE4A64"/>
    <w:rsid w:val="00FE573C"/>
    <w:rsid w:val="00FE5887"/>
    <w:rsid w:val="00FE633D"/>
    <w:rsid w:val="00FE65E8"/>
    <w:rsid w:val="00FE6B8D"/>
    <w:rsid w:val="00FE6C11"/>
    <w:rsid w:val="00FE7B8D"/>
    <w:rsid w:val="00FF28B2"/>
    <w:rsid w:val="00FF536E"/>
    <w:rsid w:val="00FF5906"/>
    <w:rsid w:val="1F757277"/>
    <w:rsid w:val="24A25BD6"/>
    <w:rsid w:val="2580723F"/>
    <w:rsid w:val="2C134542"/>
    <w:rsid w:val="3FD323A3"/>
    <w:rsid w:val="492D187C"/>
    <w:rsid w:val="4E0D1E0B"/>
    <w:rsid w:val="4F215E0A"/>
    <w:rsid w:val="56097CE2"/>
    <w:rsid w:val="57665C27"/>
    <w:rsid w:val="63AF1D9F"/>
    <w:rsid w:val="66A01E6F"/>
    <w:rsid w:val="6DE13E07"/>
    <w:rsid w:val="70A103EB"/>
    <w:rsid w:val="75D76475"/>
    <w:rsid w:val="7BD27982"/>
    <w:rsid w:val="7D67516A"/>
    <w:rsid w:val="7ECB13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List Number" w:semiHidden="0" w:uiPriority="1" w:qFormat="1"/>
    <w:lsdException w:name="List Number 2" w:semiHidden="0" w:uiPriority="1" w:qFormat="1"/>
    <w:lsdException w:name="List Number 3" w:semiHidden="0" w:uiPriority="18" w:qFormat="1"/>
    <w:lsdException w:name="List Number 4" w:semiHidden="0" w:uiPriority="18" w:qFormat="1"/>
    <w:lsdException w:name="List Number 5" w:semiHidden="0" w:uiPriority="18"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0" w:unhideWhenUsed="0" w:qFormat="1"/>
    <w:lsdException w:name="Date" w:semiHidden="0" w:uiPriority="0" w:unhideWhenUsed="0" w:qFormat="1"/>
    <w:lsdException w:name="Body Text 2" w:qFormat="1"/>
    <w:lsdException w:name="Body Text Indent 2" w:qFormat="1"/>
    <w:lsdException w:name="Body Text Indent 3" w:qFormat="1"/>
    <w:lsdException w:name="Hyperlink" w:semiHidden="0" w:uiPriority="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widowControl/>
      <w:spacing w:before="240" w:after="60"/>
      <w:jc w:val="left"/>
      <w:outlineLvl w:val="0"/>
    </w:pPr>
    <w:rPr>
      <w:rFonts w:ascii="Arial" w:eastAsiaTheme="minorEastAsia" w:hAnsi="Arial" w:cs="Arial"/>
      <w:b/>
      <w:bCs/>
      <w:kern w:val="32"/>
      <w:sz w:val="32"/>
      <w:szCs w:val="32"/>
      <w:lang w:eastAsia="en-US"/>
    </w:rPr>
  </w:style>
  <w:style w:type="paragraph" w:styleId="2">
    <w:name w:val="heading 2"/>
    <w:basedOn w:val="a"/>
    <w:next w:val="a"/>
    <w:link w:val="2Char"/>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widowControl/>
      <w:spacing w:before="240" w:after="60"/>
      <w:jc w:val="left"/>
      <w:outlineLvl w:val="3"/>
    </w:pPr>
    <w:rPr>
      <w:rFonts w:eastAsiaTheme="minorEastAsia"/>
      <w:b/>
      <w:bCs/>
      <w:kern w:val="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List Number 2"/>
    <w:basedOn w:val="a"/>
    <w:uiPriority w:val="1"/>
    <w:unhideWhenUsed/>
    <w:qFormat/>
    <w:pPr>
      <w:widowControl/>
      <w:tabs>
        <w:tab w:val="left" w:pos="432"/>
      </w:tabs>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3">
    <w:name w:val="List Number"/>
    <w:basedOn w:val="a"/>
    <w:uiPriority w:val="1"/>
    <w:unhideWhenUsed/>
    <w:qFormat/>
    <w:pPr>
      <w:widowControl/>
      <w:ind w:left="357" w:hanging="357"/>
      <w:contextualSpacing/>
      <w:jc w:val="left"/>
    </w:pPr>
    <w:rPr>
      <w:rFonts w:asciiTheme="minorHAnsi" w:eastAsia="微软雅黑" w:hAnsiTheme="minorHAnsi" w:cstheme="minorBidi"/>
      <w:color w:val="595959" w:themeColor="text1" w:themeTint="A6"/>
      <w:kern w:val="20"/>
      <w:lang w:val="zh-CN"/>
    </w:rPr>
  </w:style>
  <w:style w:type="paragraph" w:styleId="a4">
    <w:name w:val="annotation text"/>
    <w:basedOn w:val="a"/>
    <w:link w:val="Char"/>
    <w:uiPriority w:val="99"/>
    <w:semiHidden/>
    <w:unhideWhenUsed/>
    <w:qFormat/>
    <w:pPr>
      <w:jc w:val="left"/>
    </w:pPr>
  </w:style>
  <w:style w:type="paragraph" w:styleId="a5">
    <w:name w:val="Body Text"/>
    <w:basedOn w:val="a"/>
    <w:link w:val="Char0"/>
    <w:uiPriority w:val="99"/>
    <w:semiHidden/>
    <w:unhideWhenUsed/>
    <w:qFormat/>
    <w:pPr>
      <w:spacing w:after="120"/>
    </w:pPr>
  </w:style>
  <w:style w:type="paragraph" w:styleId="a6">
    <w:name w:val="Body Text Indent"/>
    <w:basedOn w:val="a"/>
    <w:link w:val="Char1"/>
    <w:qFormat/>
    <w:pPr>
      <w:tabs>
        <w:tab w:val="left" w:pos="480"/>
      </w:tabs>
      <w:spacing w:line="560" w:lineRule="exact"/>
      <w:ind w:firstLine="480"/>
      <w:jc w:val="left"/>
    </w:pPr>
    <w:rPr>
      <w:rFonts w:ascii="宋体" w:hAnsi="宋体"/>
      <w:sz w:val="24"/>
    </w:rPr>
  </w:style>
  <w:style w:type="paragraph" w:styleId="30">
    <w:name w:val="List Number 3"/>
    <w:basedOn w:val="a"/>
    <w:uiPriority w:val="18"/>
    <w:unhideWhenUsed/>
    <w:qFormat/>
    <w:pPr>
      <w:widowControl/>
      <w:spacing w:before="40" w:after="160"/>
      <w:ind w:left="792" w:hanging="360"/>
      <w:contextualSpacing/>
      <w:jc w:val="left"/>
    </w:pPr>
    <w:rPr>
      <w:rFonts w:asciiTheme="minorHAnsi" w:eastAsia="微软雅黑" w:hAnsiTheme="minorHAnsi" w:cstheme="minorBidi"/>
      <w:color w:val="595959" w:themeColor="text1" w:themeTint="A6"/>
      <w:kern w:val="20"/>
      <w:lang w:val="zh-CN"/>
    </w:rPr>
  </w:style>
  <w:style w:type="paragraph" w:styleId="a7">
    <w:name w:val="Plain Text"/>
    <w:basedOn w:val="a"/>
    <w:link w:val="Char10"/>
    <w:qFormat/>
    <w:rPr>
      <w:rFonts w:ascii="宋体" w:hAnsi="Courier New"/>
      <w:lang w:val="zh-CN"/>
    </w:rPr>
  </w:style>
  <w:style w:type="paragraph" w:styleId="40">
    <w:name w:val="List Number 4"/>
    <w:basedOn w:val="a"/>
    <w:uiPriority w:val="18"/>
    <w:unhideWhenUsed/>
    <w:qFormat/>
    <w:pPr>
      <w:widowControl/>
      <w:spacing w:before="40" w:after="160"/>
      <w:ind w:left="1152" w:hanging="360"/>
      <w:contextualSpacing/>
      <w:jc w:val="left"/>
    </w:pPr>
    <w:rPr>
      <w:rFonts w:asciiTheme="minorHAnsi" w:eastAsia="微软雅黑" w:hAnsiTheme="minorHAnsi" w:cstheme="minorBidi"/>
      <w:color w:val="595959" w:themeColor="text1" w:themeTint="A6"/>
      <w:kern w:val="20"/>
      <w:lang w:val="zh-CN"/>
    </w:rPr>
  </w:style>
  <w:style w:type="paragraph" w:styleId="a8">
    <w:name w:val="Date"/>
    <w:basedOn w:val="a"/>
    <w:next w:val="a"/>
    <w:link w:val="Char2"/>
    <w:qFormat/>
    <w:pPr>
      <w:adjustRightInd w:val="0"/>
      <w:spacing w:line="360" w:lineRule="atLeast"/>
      <w:textAlignment w:val="baseline"/>
    </w:pPr>
    <w:rPr>
      <w:sz w:val="32"/>
    </w:rPr>
  </w:style>
  <w:style w:type="paragraph" w:styleId="21">
    <w:name w:val="Body Text Indent 2"/>
    <w:basedOn w:val="a"/>
    <w:link w:val="2Char0"/>
    <w:uiPriority w:val="99"/>
    <w:semiHidden/>
    <w:unhideWhenUsed/>
    <w:qFormat/>
    <w:pPr>
      <w:spacing w:after="120" w:line="480" w:lineRule="auto"/>
      <w:ind w:leftChars="200" w:left="420"/>
    </w:pPr>
  </w:style>
  <w:style w:type="paragraph" w:styleId="a9">
    <w:name w:val="Balloon Text"/>
    <w:basedOn w:val="a"/>
    <w:link w:val="Char3"/>
    <w:uiPriority w:val="99"/>
    <w:semiHidden/>
    <w:unhideWhenUsed/>
    <w:qFormat/>
    <w:rPr>
      <w:sz w:val="18"/>
      <w:szCs w:val="18"/>
    </w:rPr>
  </w:style>
  <w:style w:type="paragraph" w:styleId="aa">
    <w:name w:val="footer"/>
    <w:basedOn w:val="a"/>
    <w:link w:val="Char4"/>
    <w:uiPriority w:val="99"/>
    <w:unhideWhenUsed/>
    <w:qFormat/>
    <w:pPr>
      <w:tabs>
        <w:tab w:val="center" w:pos="4153"/>
        <w:tab w:val="right" w:pos="8306"/>
      </w:tabs>
      <w:snapToGrid w:val="0"/>
      <w:jc w:val="left"/>
    </w:pPr>
    <w:rPr>
      <w:sz w:val="18"/>
      <w:szCs w:val="18"/>
    </w:rPr>
  </w:style>
  <w:style w:type="paragraph" w:styleId="ab">
    <w:name w:val="header"/>
    <w:basedOn w:val="a"/>
    <w:link w:val="Char5"/>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Subtitle"/>
    <w:basedOn w:val="a"/>
    <w:next w:val="a"/>
    <w:link w:val="Char6"/>
    <w:qFormat/>
    <w:pPr>
      <w:spacing w:before="240" w:after="60" w:line="312" w:lineRule="auto"/>
      <w:jc w:val="center"/>
      <w:outlineLvl w:val="1"/>
    </w:pPr>
    <w:rPr>
      <w:rFonts w:ascii="Cambria" w:hAnsi="Cambria"/>
      <w:b/>
      <w:bCs/>
      <w:kern w:val="28"/>
      <w:sz w:val="32"/>
      <w:szCs w:val="32"/>
      <w:lang w:val="zh-CN"/>
    </w:rPr>
  </w:style>
  <w:style w:type="paragraph" w:styleId="5">
    <w:name w:val="List Number 5"/>
    <w:basedOn w:val="a"/>
    <w:uiPriority w:val="18"/>
    <w:unhideWhenUsed/>
    <w:qFormat/>
    <w:pPr>
      <w:widowControl/>
      <w:spacing w:before="40" w:after="160"/>
      <w:ind w:left="1512" w:hanging="360"/>
      <w:contextualSpacing/>
      <w:jc w:val="left"/>
    </w:pPr>
    <w:rPr>
      <w:rFonts w:asciiTheme="minorHAnsi" w:eastAsia="微软雅黑" w:hAnsiTheme="minorHAnsi" w:cstheme="minorBidi"/>
      <w:color w:val="595959" w:themeColor="text1" w:themeTint="A6"/>
      <w:kern w:val="20"/>
      <w:lang w:val="zh-CN"/>
    </w:rPr>
  </w:style>
  <w:style w:type="paragraph" w:styleId="31">
    <w:name w:val="Body Text Indent 3"/>
    <w:basedOn w:val="a"/>
    <w:link w:val="3Char0"/>
    <w:uiPriority w:val="99"/>
    <w:semiHidden/>
    <w:unhideWhenUsed/>
    <w:qFormat/>
    <w:pPr>
      <w:spacing w:after="120"/>
      <w:ind w:leftChars="200" w:left="420"/>
    </w:pPr>
    <w:rPr>
      <w:sz w:val="16"/>
      <w:szCs w:val="16"/>
    </w:rPr>
  </w:style>
  <w:style w:type="paragraph" w:styleId="22">
    <w:name w:val="Body Text 2"/>
    <w:basedOn w:val="a"/>
    <w:link w:val="2Char1"/>
    <w:uiPriority w:val="99"/>
    <w:semiHidden/>
    <w:unhideWhenUsed/>
    <w:qFormat/>
    <w:pPr>
      <w:spacing w:after="120" w:line="480" w:lineRule="auto"/>
    </w:pPr>
  </w:style>
  <w:style w:type="paragraph" w:styleId="ad">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paragraph" w:styleId="ae">
    <w:name w:val="annotation subject"/>
    <w:basedOn w:val="a4"/>
    <w:next w:val="a4"/>
    <w:link w:val="Char7"/>
    <w:uiPriority w:val="99"/>
    <w:semiHidden/>
    <w:unhideWhenUsed/>
    <w:qFormat/>
    <w:rPr>
      <w:b/>
      <w:bCs/>
    </w:rPr>
  </w:style>
  <w:style w:type="table" w:styleId="af">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uiPriority w:val="22"/>
    <w:qFormat/>
    <w:rPr>
      <w:b/>
      <w:bCs/>
    </w:rPr>
  </w:style>
  <w:style w:type="character" w:styleId="af1">
    <w:name w:val="FollowedHyperlink"/>
    <w:basedOn w:val="a0"/>
    <w:uiPriority w:val="99"/>
    <w:semiHidden/>
    <w:unhideWhenUsed/>
    <w:qFormat/>
    <w:rPr>
      <w:color w:val="800080"/>
      <w:u w:val="single"/>
    </w:rPr>
  </w:style>
  <w:style w:type="character" w:styleId="af2">
    <w:name w:val="Hyperlink"/>
    <w:basedOn w:val="a0"/>
    <w:unhideWhenUsed/>
    <w:qFormat/>
    <w:rPr>
      <w:color w:val="0000FF" w:themeColor="hyperlink"/>
      <w:u w:val="single"/>
    </w:rPr>
  </w:style>
  <w:style w:type="character" w:styleId="af3">
    <w:name w:val="annotation reference"/>
    <w:basedOn w:val="a0"/>
    <w:uiPriority w:val="99"/>
    <w:semiHidden/>
    <w:unhideWhenUsed/>
    <w:qFormat/>
    <w:rPr>
      <w:sz w:val="21"/>
      <w:szCs w:val="21"/>
    </w:rPr>
  </w:style>
  <w:style w:type="character" w:customStyle="1" w:styleId="1Char">
    <w:name w:val="标题 1 Char"/>
    <w:basedOn w:val="a0"/>
    <w:link w:val="1"/>
    <w:qFormat/>
    <w:rPr>
      <w:rFonts w:ascii="Arial" w:hAnsi="Arial" w:cs="Arial"/>
      <w:b/>
      <w:bCs/>
      <w:kern w:val="32"/>
      <w:sz w:val="32"/>
      <w:szCs w:val="32"/>
      <w:lang w:eastAsia="en-US"/>
    </w:rPr>
  </w:style>
  <w:style w:type="character" w:customStyle="1" w:styleId="2Char">
    <w:name w:val="标题 2 Char"/>
    <w:basedOn w:val="a0"/>
    <w:link w:val="2"/>
    <w:uiPriority w:val="9"/>
    <w:semiHidden/>
    <w:qFormat/>
    <w:rPr>
      <w:rFonts w:asciiTheme="majorHAnsi" w:eastAsiaTheme="majorEastAsia" w:hAnsiTheme="majorHAnsi" w:cstheme="majorBidi"/>
      <w:b/>
      <w:bCs/>
      <w:sz w:val="32"/>
      <w:szCs w:val="32"/>
    </w:rPr>
  </w:style>
  <w:style w:type="character" w:customStyle="1" w:styleId="3Char">
    <w:name w:val="标题 3 Char"/>
    <w:basedOn w:val="a0"/>
    <w:link w:val="3"/>
    <w:qFormat/>
    <w:rPr>
      <w:rFonts w:ascii="Times New Roman" w:eastAsia="宋体" w:hAnsi="Times New Roman" w:cs="Times New Roman"/>
      <w:b/>
      <w:bCs/>
      <w:sz w:val="32"/>
      <w:szCs w:val="32"/>
    </w:rPr>
  </w:style>
  <w:style w:type="character" w:customStyle="1" w:styleId="4Char">
    <w:name w:val="标题 4 Char"/>
    <w:basedOn w:val="a0"/>
    <w:link w:val="4"/>
    <w:qFormat/>
    <w:rPr>
      <w:rFonts w:ascii="Times New Roman" w:hAnsi="Times New Roman" w:cs="Times New Roman"/>
      <w:b/>
      <w:bCs/>
      <w:kern w:val="0"/>
      <w:sz w:val="28"/>
      <w:szCs w:val="28"/>
      <w:lang w:eastAsia="en-US"/>
    </w:rPr>
  </w:style>
  <w:style w:type="character" w:customStyle="1" w:styleId="Char1">
    <w:name w:val="正文文本缩进 Char"/>
    <w:basedOn w:val="a0"/>
    <w:link w:val="a6"/>
    <w:qFormat/>
    <w:rPr>
      <w:rFonts w:ascii="宋体" w:eastAsia="宋体" w:hAnsi="宋体" w:cs="Times New Roman"/>
      <w:sz w:val="24"/>
      <w:szCs w:val="20"/>
    </w:rPr>
  </w:style>
  <w:style w:type="paragraph" w:customStyle="1" w:styleId="Default">
    <w:name w:val="Default"/>
    <w:link w:val="DefaultChar"/>
    <w:qFormat/>
    <w:pPr>
      <w:widowControl w:val="0"/>
      <w:autoSpaceDE w:val="0"/>
      <w:autoSpaceDN w:val="0"/>
      <w:adjustRightInd w:val="0"/>
    </w:pPr>
    <w:rPr>
      <w:rFonts w:ascii="......." w:eastAsia="......." w:hAnsi="Calibri" w:cs="......."/>
      <w:color w:val="000000"/>
      <w:sz w:val="24"/>
      <w:szCs w:val="24"/>
    </w:rPr>
  </w:style>
  <w:style w:type="character" w:customStyle="1" w:styleId="DefaultChar">
    <w:name w:val="Default Char"/>
    <w:link w:val="Default"/>
    <w:qFormat/>
    <w:locked/>
    <w:rPr>
      <w:rFonts w:ascii="......." w:eastAsia="......." w:hAnsi="Calibri" w:cs="......."/>
      <w:color w:val="000000"/>
      <w:kern w:val="0"/>
      <w:sz w:val="24"/>
      <w:szCs w:val="24"/>
    </w:rPr>
  </w:style>
  <w:style w:type="character" w:customStyle="1" w:styleId="Char6">
    <w:name w:val="副标题 Char"/>
    <w:basedOn w:val="a0"/>
    <w:link w:val="ac"/>
    <w:qFormat/>
    <w:rPr>
      <w:rFonts w:ascii="Cambria" w:eastAsia="宋体" w:hAnsi="Cambria" w:cs="Times New Roman"/>
      <w:b/>
      <w:bCs/>
      <w:kern w:val="28"/>
      <w:sz w:val="32"/>
      <w:szCs w:val="32"/>
      <w:lang w:val="zh-CN" w:eastAsia="zh-CN"/>
    </w:rPr>
  </w:style>
  <w:style w:type="character" w:customStyle="1" w:styleId="Char5">
    <w:name w:val="页眉 Char"/>
    <w:basedOn w:val="a0"/>
    <w:link w:val="ab"/>
    <w:uiPriority w:val="99"/>
    <w:qFormat/>
    <w:rPr>
      <w:rFonts w:ascii="Times New Roman" w:eastAsia="宋体" w:hAnsi="Times New Roman" w:cs="Times New Roman"/>
      <w:sz w:val="18"/>
      <w:szCs w:val="18"/>
    </w:rPr>
  </w:style>
  <w:style w:type="character" w:customStyle="1" w:styleId="Char4">
    <w:name w:val="页脚 Char"/>
    <w:basedOn w:val="a0"/>
    <w:link w:val="aa"/>
    <w:uiPriority w:val="99"/>
    <w:qFormat/>
    <w:rPr>
      <w:rFonts w:ascii="Times New Roman" w:eastAsia="宋体" w:hAnsi="Times New Roman" w:cs="Times New Roman"/>
      <w:sz w:val="18"/>
      <w:szCs w:val="18"/>
    </w:rPr>
  </w:style>
  <w:style w:type="character" w:customStyle="1" w:styleId="Char2">
    <w:name w:val="日期 Char"/>
    <w:basedOn w:val="a0"/>
    <w:link w:val="a8"/>
    <w:qFormat/>
    <w:rPr>
      <w:rFonts w:ascii="Times New Roman" w:eastAsia="宋体" w:hAnsi="Times New Roman" w:cs="Times New Roman"/>
      <w:sz w:val="32"/>
      <w:szCs w:val="20"/>
    </w:rPr>
  </w:style>
  <w:style w:type="paragraph" w:styleId="af4">
    <w:name w:val="List Paragraph"/>
    <w:basedOn w:val="a"/>
    <w:link w:val="Char8"/>
    <w:uiPriority w:val="34"/>
    <w:qFormat/>
    <w:pPr>
      <w:ind w:firstLineChars="200" w:firstLine="420"/>
    </w:pPr>
  </w:style>
  <w:style w:type="character" w:customStyle="1" w:styleId="Char8">
    <w:name w:val="列出段落 Char"/>
    <w:link w:val="af4"/>
    <w:uiPriority w:val="34"/>
    <w:qFormat/>
    <w:rPr>
      <w:rFonts w:ascii="Times New Roman" w:eastAsia="宋体" w:hAnsi="Times New Roman" w:cs="Times New Roman"/>
      <w:szCs w:val="20"/>
    </w:rPr>
  </w:style>
  <w:style w:type="character" w:customStyle="1" w:styleId="2Char0">
    <w:name w:val="正文文本缩进 2 Char"/>
    <w:basedOn w:val="a0"/>
    <w:link w:val="21"/>
    <w:uiPriority w:val="99"/>
    <w:semiHidden/>
    <w:qFormat/>
    <w:rPr>
      <w:rFonts w:ascii="Times New Roman" w:eastAsia="宋体" w:hAnsi="Times New Roman" w:cs="Times New Roman"/>
      <w:szCs w:val="20"/>
    </w:rPr>
  </w:style>
  <w:style w:type="character" w:customStyle="1" w:styleId="2Char1">
    <w:name w:val="正文文本 2 Char"/>
    <w:basedOn w:val="a0"/>
    <w:link w:val="22"/>
    <w:uiPriority w:val="99"/>
    <w:semiHidden/>
    <w:qFormat/>
    <w:rPr>
      <w:rFonts w:ascii="Times New Roman" w:eastAsia="宋体" w:hAnsi="Times New Roman" w:cs="Times New Roman"/>
      <w:szCs w:val="20"/>
    </w:rPr>
  </w:style>
  <w:style w:type="paragraph" w:customStyle="1" w:styleId="Char9">
    <w:name w:val="Char"/>
    <w:basedOn w:val="a"/>
    <w:autoRedefine/>
    <w:qFormat/>
    <w:pPr>
      <w:tabs>
        <w:tab w:val="left" w:pos="360"/>
      </w:tabs>
    </w:pPr>
    <w:rPr>
      <w:sz w:val="24"/>
      <w:szCs w:val="24"/>
    </w:rPr>
  </w:style>
  <w:style w:type="character" w:customStyle="1" w:styleId="Char10">
    <w:name w:val="纯文本 Char1"/>
    <w:link w:val="a7"/>
    <w:qFormat/>
    <w:locked/>
    <w:rPr>
      <w:rFonts w:ascii="宋体" w:eastAsia="宋体" w:hAnsi="Courier New" w:cs="Times New Roman"/>
      <w:szCs w:val="20"/>
      <w:lang w:val="zh-CN" w:eastAsia="zh-CN"/>
    </w:rPr>
  </w:style>
  <w:style w:type="character" w:customStyle="1" w:styleId="Chara">
    <w:name w:val="纯文本 Char"/>
    <w:basedOn w:val="a0"/>
    <w:uiPriority w:val="99"/>
    <w:semiHidden/>
    <w:qFormat/>
    <w:rPr>
      <w:rFonts w:ascii="宋体" w:eastAsia="宋体" w:hAnsi="Courier New" w:cs="Courier New"/>
      <w:szCs w:val="21"/>
    </w:rPr>
  </w:style>
  <w:style w:type="character" w:customStyle="1" w:styleId="3Char0">
    <w:name w:val="正文文本缩进 3 Char"/>
    <w:basedOn w:val="a0"/>
    <w:link w:val="31"/>
    <w:uiPriority w:val="99"/>
    <w:semiHidden/>
    <w:qFormat/>
    <w:rPr>
      <w:rFonts w:ascii="Times New Roman" w:eastAsia="宋体" w:hAnsi="Times New Roman" w:cs="Times New Roman"/>
      <w:sz w:val="16"/>
      <w:szCs w:val="16"/>
    </w:rPr>
  </w:style>
  <w:style w:type="paragraph" w:customStyle="1" w:styleId="13">
    <w:name w:val="正文_13"/>
    <w:qFormat/>
    <w:pPr>
      <w:widowControl w:val="0"/>
      <w:jc w:val="both"/>
    </w:pPr>
    <w:rPr>
      <w:kern w:val="2"/>
      <w:sz w:val="21"/>
      <w:szCs w:val="24"/>
    </w:rPr>
  </w:style>
  <w:style w:type="paragraph" w:customStyle="1" w:styleId="6">
    <w:name w:val="正文_6"/>
    <w:qFormat/>
    <w:pPr>
      <w:widowControl w:val="0"/>
      <w:jc w:val="both"/>
    </w:pPr>
    <w:rPr>
      <w:kern w:val="2"/>
      <w:sz w:val="21"/>
      <w:szCs w:val="24"/>
    </w:rPr>
  </w:style>
  <w:style w:type="paragraph" w:customStyle="1" w:styleId="7">
    <w:name w:val="正文_7"/>
    <w:qFormat/>
    <w:pPr>
      <w:widowControl w:val="0"/>
      <w:jc w:val="both"/>
    </w:pPr>
    <w:rPr>
      <w:kern w:val="2"/>
      <w:sz w:val="21"/>
      <w:szCs w:val="24"/>
    </w:rPr>
  </w:style>
  <w:style w:type="paragraph" w:customStyle="1" w:styleId="11">
    <w:name w:val="正文_11"/>
    <w:qFormat/>
    <w:pPr>
      <w:widowControl w:val="0"/>
      <w:jc w:val="both"/>
    </w:pPr>
    <w:rPr>
      <w:kern w:val="2"/>
      <w:sz w:val="21"/>
      <w:szCs w:val="24"/>
    </w:rPr>
  </w:style>
  <w:style w:type="paragraph" w:customStyle="1" w:styleId="Char20">
    <w:name w:val="Char2"/>
    <w:basedOn w:val="a"/>
    <w:autoRedefine/>
    <w:qFormat/>
    <w:pPr>
      <w:tabs>
        <w:tab w:val="left" w:pos="360"/>
      </w:tabs>
    </w:pPr>
    <w:rPr>
      <w:sz w:val="24"/>
      <w:szCs w:val="24"/>
    </w:rPr>
  </w:style>
  <w:style w:type="paragraph" w:customStyle="1" w:styleId="10">
    <w:name w:val="列出段落1"/>
    <w:basedOn w:val="a"/>
    <w:qFormat/>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Char">
    <w:name w:val="批注文字 Char"/>
    <w:basedOn w:val="a0"/>
    <w:link w:val="a4"/>
    <w:uiPriority w:val="99"/>
    <w:semiHidden/>
    <w:qFormat/>
    <w:rPr>
      <w:rFonts w:ascii="Times New Roman" w:eastAsia="宋体" w:hAnsi="Times New Roman" w:cs="Times New Roman"/>
      <w:szCs w:val="20"/>
    </w:rPr>
  </w:style>
  <w:style w:type="character" w:customStyle="1" w:styleId="Char7">
    <w:name w:val="批注主题 Char"/>
    <w:basedOn w:val="Char"/>
    <w:link w:val="ae"/>
    <w:uiPriority w:val="99"/>
    <w:semiHidden/>
    <w:qFormat/>
    <w:rPr>
      <w:rFonts w:ascii="Times New Roman" w:eastAsia="宋体" w:hAnsi="Times New Roman" w:cs="Times New Roman"/>
      <w:b/>
      <w:bCs/>
      <w:szCs w:val="20"/>
    </w:rPr>
  </w:style>
  <w:style w:type="character" w:customStyle="1" w:styleId="Char3">
    <w:name w:val="批注框文本 Char"/>
    <w:basedOn w:val="a0"/>
    <w:link w:val="a9"/>
    <w:uiPriority w:val="99"/>
    <w:semiHidden/>
    <w:qFormat/>
    <w:rPr>
      <w:rFonts w:ascii="Times New Roman" w:eastAsia="宋体" w:hAnsi="Times New Roman" w:cs="Times New Roman"/>
      <w:sz w:val="18"/>
      <w:szCs w:val="18"/>
    </w:rPr>
  </w:style>
  <w:style w:type="character" w:customStyle="1" w:styleId="Char0">
    <w:name w:val="正文文本 Char"/>
    <w:basedOn w:val="a0"/>
    <w:link w:val="a5"/>
    <w:uiPriority w:val="99"/>
    <w:semiHidden/>
    <w:qFormat/>
    <w:rPr>
      <w:rFonts w:ascii="Times New Roman" w:eastAsia="宋体" w:hAnsi="Times New Roman" w:cs="Times New Roman"/>
      <w:szCs w:val="20"/>
    </w:rPr>
  </w:style>
  <w:style w:type="paragraph" w:customStyle="1" w:styleId="AONormal">
    <w:name w:val="AONormal"/>
    <w:qFormat/>
    <w:pPr>
      <w:autoSpaceDE w:val="0"/>
      <w:autoSpaceDN w:val="0"/>
      <w:adjustRightInd w:val="0"/>
      <w:spacing w:line="400" w:lineRule="exact"/>
      <w:ind w:firstLineChars="200" w:firstLine="440"/>
    </w:pPr>
    <w:rPr>
      <w:rFonts w:ascii="华文楷体" w:eastAsia="华文楷体" w:hAnsi="华文楷体" w:cs="华文楷体"/>
      <w:sz w:val="22"/>
      <w:szCs w:val="21"/>
    </w:rPr>
  </w:style>
  <w:style w:type="paragraph" w:customStyle="1" w:styleId="MsoNormal0">
    <w:name w:val="MsoNormal"/>
    <w:basedOn w:val="a"/>
    <w:qFormat/>
    <w:pPr>
      <w:widowControl/>
      <w:jc w:val="left"/>
    </w:pPr>
    <w:rPr>
      <w:rFonts w:eastAsiaTheme="minorEastAsia"/>
      <w:kern w:val="0"/>
      <w:sz w:val="24"/>
      <w:szCs w:val="24"/>
      <w:lang w:eastAsia="en-US"/>
    </w:rPr>
  </w:style>
  <w:style w:type="table" w:customStyle="1" w:styleId="MsoNormalTable0">
    <w:name w:val="MsoNormalTable"/>
    <w:basedOn w:val="a1"/>
    <w:qFormat/>
    <w:rPr>
      <w:lang w:eastAsia="en-US"/>
    </w:rPr>
    <w:tblPr>
      <w:tblInd w:w="0" w:type="dxa"/>
      <w:tblCellMar>
        <w:top w:w="0" w:type="dxa"/>
        <w:left w:w="108" w:type="dxa"/>
        <w:bottom w:w="0" w:type="dxa"/>
        <w:right w:w="108" w:type="dxa"/>
      </w:tblCellMar>
    </w:tblPr>
  </w:style>
  <w:style w:type="paragraph" w:customStyle="1" w:styleId="16">
    <w:name w:val="16"/>
    <w:basedOn w:val="a"/>
    <w:qFormat/>
    <w:pPr>
      <w:widowControl/>
      <w:jc w:val="left"/>
    </w:pPr>
    <w:rPr>
      <w:rFonts w:eastAsiaTheme="minorEastAsia"/>
      <w:kern w:val="0"/>
      <w:sz w:val="24"/>
      <w:szCs w:val="24"/>
      <w:lang w:eastAsia="en-US"/>
    </w:rPr>
  </w:style>
  <w:style w:type="paragraph" w:customStyle="1" w:styleId="font5">
    <w:name w:val="font5"/>
    <w:basedOn w:val="a"/>
    <w:qFormat/>
    <w:pPr>
      <w:widowControl/>
      <w:spacing w:before="100" w:beforeAutospacing="1" w:after="100" w:afterAutospacing="1"/>
      <w:jc w:val="left"/>
    </w:pPr>
    <w:rPr>
      <w:rFonts w:ascii="宋体" w:hAnsi="宋体" w:cs="宋体"/>
      <w:color w:val="000000"/>
      <w:kern w:val="0"/>
      <w:szCs w:val="21"/>
    </w:rPr>
  </w:style>
  <w:style w:type="paragraph" w:customStyle="1" w:styleId="font6">
    <w:name w:val="font6"/>
    <w:basedOn w:val="a"/>
    <w:qFormat/>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Cs w:val="21"/>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Cs w:val="21"/>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4"/>
      <w:szCs w:val="24"/>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Cs w:val="21"/>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Cs w:val="21"/>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Cs w:val="21"/>
    </w:rPr>
  </w:style>
  <w:style w:type="paragraph" w:customStyle="1" w:styleId="15">
    <w:name w:val="15"/>
    <w:basedOn w:val="a"/>
    <w:qFormat/>
    <w:pPr>
      <w:widowControl/>
      <w:jc w:val="left"/>
    </w:pPr>
    <w:rPr>
      <w:rFonts w:eastAsia="Times New Roman"/>
      <w:kern w:val="0"/>
      <w:sz w:val="24"/>
      <w:szCs w:val="24"/>
      <w:lang w:eastAsia="en-US"/>
    </w:rPr>
  </w:style>
  <w:style w:type="paragraph" w:customStyle="1" w:styleId="17">
    <w:name w:val="17"/>
    <w:basedOn w:val="a"/>
    <w:qFormat/>
  </w:style>
  <w:style w:type="paragraph" w:customStyle="1" w:styleId="18">
    <w:name w:val="18"/>
    <w:basedOn w:val="a"/>
    <w:qFormat/>
  </w:style>
  <w:style w:type="paragraph" w:customStyle="1" w:styleId="19">
    <w:name w:val="19"/>
    <w:basedOn w:val="a"/>
    <w:qFormat/>
  </w:style>
  <w:style w:type="table" w:customStyle="1" w:styleId="17Table">
    <w:name w:val="17 Table"/>
    <w:basedOn w:val="a1"/>
    <w:qFormat/>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List Number" w:semiHidden="0" w:uiPriority="1" w:qFormat="1"/>
    <w:lsdException w:name="List Number 2" w:semiHidden="0" w:uiPriority="1" w:qFormat="1"/>
    <w:lsdException w:name="List Number 3" w:semiHidden="0" w:uiPriority="18" w:qFormat="1"/>
    <w:lsdException w:name="List Number 4" w:semiHidden="0" w:uiPriority="18" w:qFormat="1"/>
    <w:lsdException w:name="List Number 5" w:semiHidden="0" w:uiPriority="18"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0" w:unhideWhenUsed="0" w:qFormat="1"/>
    <w:lsdException w:name="Date" w:semiHidden="0" w:uiPriority="0" w:unhideWhenUsed="0" w:qFormat="1"/>
    <w:lsdException w:name="Body Text 2" w:qFormat="1"/>
    <w:lsdException w:name="Body Text Indent 2" w:qFormat="1"/>
    <w:lsdException w:name="Body Text Indent 3" w:qFormat="1"/>
    <w:lsdException w:name="Hyperlink" w:semiHidden="0" w:uiPriority="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widowControl/>
      <w:spacing w:before="240" w:after="60"/>
      <w:jc w:val="left"/>
      <w:outlineLvl w:val="0"/>
    </w:pPr>
    <w:rPr>
      <w:rFonts w:ascii="Arial" w:eastAsiaTheme="minorEastAsia" w:hAnsi="Arial" w:cs="Arial"/>
      <w:b/>
      <w:bCs/>
      <w:kern w:val="32"/>
      <w:sz w:val="32"/>
      <w:szCs w:val="32"/>
      <w:lang w:eastAsia="en-US"/>
    </w:rPr>
  </w:style>
  <w:style w:type="paragraph" w:styleId="2">
    <w:name w:val="heading 2"/>
    <w:basedOn w:val="a"/>
    <w:next w:val="a"/>
    <w:link w:val="2Char"/>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widowControl/>
      <w:spacing w:before="240" w:after="60"/>
      <w:jc w:val="left"/>
      <w:outlineLvl w:val="3"/>
    </w:pPr>
    <w:rPr>
      <w:rFonts w:eastAsiaTheme="minorEastAsia"/>
      <w:b/>
      <w:bCs/>
      <w:kern w:val="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List Number 2"/>
    <w:basedOn w:val="a"/>
    <w:uiPriority w:val="1"/>
    <w:unhideWhenUsed/>
    <w:qFormat/>
    <w:pPr>
      <w:widowControl/>
      <w:tabs>
        <w:tab w:val="left" w:pos="432"/>
      </w:tabs>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3">
    <w:name w:val="List Number"/>
    <w:basedOn w:val="a"/>
    <w:uiPriority w:val="1"/>
    <w:unhideWhenUsed/>
    <w:qFormat/>
    <w:pPr>
      <w:widowControl/>
      <w:ind w:left="357" w:hanging="357"/>
      <w:contextualSpacing/>
      <w:jc w:val="left"/>
    </w:pPr>
    <w:rPr>
      <w:rFonts w:asciiTheme="minorHAnsi" w:eastAsia="微软雅黑" w:hAnsiTheme="minorHAnsi" w:cstheme="minorBidi"/>
      <w:color w:val="595959" w:themeColor="text1" w:themeTint="A6"/>
      <w:kern w:val="20"/>
      <w:lang w:val="zh-CN"/>
    </w:rPr>
  </w:style>
  <w:style w:type="paragraph" w:styleId="a4">
    <w:name w:val="annotation text"/>
    <w:basedOn w:val="a"/>
    <w:link w:val="Char"/>
    <w:uiPriority w:val="99"/>
    <w:semiHidden/>
    <w:unhideWhenUsed/>
    <w:qFormat/>
    <w:pPr>
      <w:jc w:val="left"/>
    </w:pPr>
  </w:style>
  <w:style w:type="paragraph" w:styleId="a5">
    <w:name w:val="Body Text"/>
    <w:basedOn w:val="a"/>
    <w:link w:val="Char0"/>
    <w:uiPriority w:val="99"/>
    <w:semiHidden/>
    <w:unhideWhenUsed/>
    <w:qFormat/>
    <w:pPr>
      <w:spacing w:after="120"/>
    </w:pPr>
  </w:style>
  <w:style w:type="paragraph" w:styleId="a6">
    <w:name w:val="Body Text Indent"/>
    <w:basedOn w:val="a"/>
    <w:link w:val="Char1"/>
    <w:qFormat/>
    <w:pPr>
      <w:tabs>
        <w:tab w:val="left" w:pos="480"/>
      </w:tabs>
      <w:spacing w:line="560" w:lineRule="exact"/>
      <w:ind w:firstLine="480"/>
      <w:jc w:val="left"/>
    </w:pPr>
    <w:rPr>
      <w:rFonts w:ascii="宋体" w:hAnsi="宋体"/>
      <w:sz w:val="24"/>
    </w:rPr>
  </w:style>
  <w:style w:type="paragraph" w:styleId="30">
    <w:name w:val="List Number 3"/>
    <w:basedOn w:val="a"/>
    <w:uiPriority w:val="18"/>
    <w:unhideWhenUsed/>
    <w:qFormat/>
    <w:pPr>
      <w:widowControl/>
      <w:spacing w:before="40" w:after="160"/>
      <w:ind w:left="792" w:hanging="360"/>
      <w:contextualSpacing/>
      <w:jc w:val="left"/>
    </w:pPr>
    <w:rPr>
      <w:rFonts w:asciiTheme="minorHAnsi" w:eastAsia="微软雅黑" w:hAnsiTheme="minorHAnsi" w:cstheme="minorBidi"/>
      <w:color w:val="595959" w:themeColor="text1" w:themeTint="A6"/>
      <w:kern w:val="20"/>
      <w:lang w:val="zh-CN"/>
    </w:rPr>
  </w:style>
  <w:style w:type="paragraph" w:styleId="a7">
    <w:name w:val="Plain Text"/>
    <w:basedOn w:val="a"/>
    <w:link w:val="Char10"/>
    <w:qFormat/>
    <w:rPr>
      <w:rFonts w:ascii="宋体" w:hAnsi="Courier New"/>
      <w:lang w:val="zh-CN"/>
    </w:rPr>
  </w:style>
  <w:style w:type="paragraph" w:styleId="40">
    <w:name w:val="List Number 4"/>
    <w:basedOn w:val="a"/>
    <w:uiPriority w:val="18"/>
    <w:unhideWhenUsed/>
    <w:qFormat/>
    <w:pPr>
      <w:widowControl/>
      <w:spacing w:before="40" w:after="160"/>
      <w:ind w:left="1152" w:hanging="360"/>
      <w:contextualSpacing/>
      <w:jc w:val="left"/>
    </w:pPr>
    <w:rPr>
      <w:rFonts w:asciiTheme="minorHAnsi" w:eastAsia="微软雅黑" w:hAnsiTheme="minorHAnsi" w:cstheme="minorBidi"/>
      <w:color w:val="595959" w:themeColor="text1" w:themeTint="A6"/>
      <w:kern w:val="20"/>
      <w:lang w:val="zh-CN"/>
    </w:rPr>
  </w:style>
  <w:style w:type="paragraph" w:styleId="a8">
    <w:name w:val="Date"/>
    <w:basedOn w:val="a"/>
    <w:next w:val="a"/>
    <w:link w:val="Char2"/>
    <w:qFormat/>
    <w:pPr>
      <w:adjustRightInd w:val="0"/>
      <w:spacing w:line="360" w:lineRule="atLeast"/>
      <w:textAlignment w:val="baseline"/>
    </w:pPr>
    <w:rPr>
      <w:sz w:val="32"/>
    </w:rPr>
  </w:style>
  <w:style w:type="paragraph" w:styleId="21">
    <w:name w:val="Body Text Indent 2"/>
    <w:basedOn w:val="a"/>
    <w:link w:val="2Char0"/>
    <w:uiPriority w:val="99"/>
    <w:semiHidden/>
    <w:unhideWhenUsed/>
    <w:qFormat/>
    <w:pPr>
      <w:spacing w:after="120" w:line="480" w:lineRule="auto"/>
      <w:ind w:leftChars="200" w:left="420"/>
    </w:pPr>
  </w:style>
  <w:style w:type="paragraph" w:styleId="a9">
    <w:name w:val="Balloon Text"/>
    <w:basedOn w:val="a"/>
    <w:link w:val="Char3"/>
    <w:uiPriority w:val="99"/>
    <w:semiHidden/>
    <w:unhideWhenUsed/>
    <w:qFormat/>
    <w:rPr>
      <w:sz w:val="18"/>
      <w:szCs w:val="18"/>
    </w:rPr>
  </w:style>
  <w:style w:type="paragraph" w:styleId="aa">
    <w:name w:val="footer"/>
    <w:basedOn w:val="a"/>
    <w:link w:val="Char4"/>
    <w:uiPriority w:val="99"/>
    <w:unhideWhenUsed/>
    <w:qFormat/>
    <w:pPr>
      <w:tabs>
        <w:tab w:val="center" w:pos="4153"/>
        <w:tab w:val="right" w:pos="8306"/>
      </w:tabs>
      <w:snapToGrid w:val="0"/>
      <w:jc w:val="left"/>
    </w:pPr>
    <w:rPr>
      <w:sz w:val="18"/>
      <w:szCs w:val="18"/>
    </w:rPr>
  </w:style>
  <w:style w:type="paragraph" w:styleId="ab">
    <w:name w:val="header"/>
    <w:basedOn w:val="a"/>
    <w:link w:val="Char5"/>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Subtitle"/>
    <w:basedOn w:val="a"/>
    <w:next w:val="a"/>
    <w:link w:val="Char6"/>
    <w:qFormat/>
    <w:pPr>
      <w:spacing w:before="240" w:after="60" w:line="312" w:lineRule="auto"/>
      <w:jc w:val="center"/>
      <w:outlineLvl w:val="1"/>
    </w:pPr>
    <w:rPr>
      <w:rFonts w:ascii="Cambria" w:hAnsi="Cambria"/>
      <w:b/>
      <w:bCs/>
      <w:kern w:val="28"/>
      <w:sz w:val="32"/>
      <w:szCs w:val="32"/>
      <w:lang w:val="zh-CN"/>
    </w:rPr>
  </w:style>
  <w:style w:type="paragraph" w:styleId="5">
    <w:name w:val="List Number 5"/>
    <w:basedOn w:val="a"/>
    <w:uiPriority w:val="18"/>
    <w:unhideWhenUsed/>
    <w:qFormat/>
    <w:pPr>
      <w:widowControl/>
      <w:spacing w:before="40" w:after="160"/>
      <w:ind w:left="1512" w:hanging="360"/>
      <w:contextualSpacing/>
      <w:jc w:val="left"/>
    </w:pPr>
    <w:rPr>
      <w:rFonts w:asciiTheme="minorHAnsi" w:eastAsia="微软雅黑" w:hAnsiTheme="minorHAnsi" w:cstheme="minorBidi"/>
      <w:color w:val="595959" w:themeColor="text1" w:themeTint="A6"/>
      <w:kern w:val="20"/>
      <w:lang w:val="zh-CN"/>
    </w:rPr>
  </w:style>
  <w:style w:type="paragraph" w:styleId="31">
    <w:name w:val="Body Text Indent 3"/>
    <w:basedOn w:val="a"/>
    <w:link w:val="3Char0"/>
    <w:uiPriority w:val="99"/>
    <w:semiHidden/>
    <w:unhideWhenUsed/>
    <w:qFormat/>
    <w:pPr>
      <w:spacing w:after="120"/>
      <w:ind w:leftChars="200" w:left="420"/>
    </w:pPr>
    <w:rPr>
      <w:sz w:val="16"/>
      <w:szCs w:val="16"/>
    </w:rPr>
  </w:style>
  <w:style w:type="paragraph" w:styleId="22">
    <w:name w:val="Body Text 2"/>
    <w:basedOn w:val="a"/>
    <w:link w:val="2Char1"/>
    <w:uiPriority w:val="99"/>
    <w:semiHidden/>
    <w:unhideWhenUsed/>
    <w:qFormat/>
    <w:pPr>
      <w:spacing w:after="120" w:line="480" w:lineRule="auto"/>
    </w:pPr>
  </w:style>
  <w:style w:type="paragraph" w:styleId="ad">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paragraph" w:styleId="ae">
    <w:name w:val="annotation subject"/>
    <w:basedOn w:val="a4"/>
    <w:next w:val="a4"/>
    <w:link w:val="Char7"/>
    <w:uiPriority w:val="99"/>
    <w:semiHidden/>
    <w:unhideWhenUsed/>
    <w:qFormat/>
    <w:rPr>
      <w:b/>
      <w:bCs/>
    </w:rPr>
  </w:style>
  <w:style w:type="table" w:styleId="af">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uiPriority w:val="22"/>
    <w:qFormat/>
    <w:rPr>
      <w:b/>
      <w:bCs/>
    </w:rPr>
  </w:style>
  <w:style w:type="character" w:styleId="af1">
    <w:name w:val="FollowedHyperlink"/>
    <w:basedOn w:val="a0"/>
    <w:uiPriority w:val="99"/>
    <w:semiHidden/>
    <w:unhideWhenUsed/>
    <w:qFormat/>
    <w:rPr>
      <w:color w:val="800080"/>
      <w:u w:val="single"/>
    </w:rPr>
  </w:style>
  <w:style w:type="character" w:styleId="af2">
    <w:name w:val="Hyperlink"/>
    <w:basedOn w:val="a0"/>
    <w:unhideWhenUsed/>
    <w:qFormat/>
    <w:rPr>
      <w:color w:val="0000FF" w:themeColor="hyperlink"/>
      <w:u w:val="single"/>
    </w:rPr>
  </w:style>
  <w:style w:type="character" w:styleId="af3">
    <w:name w:val="annotation reference"/>
    <w:basedOn w:val="a0"/>
    <w:uiPriority w:val="99"/>
    <w:semiHidden/>
    <w:unhideWhenUsed/>
    <w:qFormat/>
    <w:rPr>
      <w:sz w:val="21"/>
      <w:szCs w:val="21"/>
    </w:rPr>
  </w:style>
  <w:style w:type="character" w:customStyle="1" w:styleId="1Char">
    <w:name w:val="标题 1 Char"/>
    <w:basedOn w:val="a0"/>
    <w:link w:val="1"/>
    <w:qFormat/>
    <w:rPr>
      <w:rFonts w:ascii="Arial" w:hAnsi="Arial" w:cs="Arial"/>
      <w:b/>
      <w:bCs/>
      <w:kern w:val="32"/>
      <w:sz w:val="32"/>
      <w:szCs w:val="32"/>
      <w:lang w:eastAsia="en-US"/>
    </w:rPr>
  </w:style>
  <w:style w:type="character" w:customStyle="1" w:styleId="2Char">
    <w:name w:val="标题 2 Char"/>
    <w:basedOn w:val="a0"/>
    <w:link w:val="2"/>
    <w:uiPriority w:val="9"/>
    <w:semiHidden/>
    <w:qFormat/>
    <w:rPr>
      <w:rFonts w:asciiTheme="majorHAnsi" w:eastAsiaTheme="majorEastAsia" w:hAnsiTheme="majorHAnsi" w:cstheme="majorBidi"/>
      <w:b/>
      <w:bCs/>
      <w:sz w:val="32"/>
      <w:szCs w:val="32"/>
    </w:rPr>
  </w:style>
  <w:style w:type="character" w:customStyle="1" w:styleId="3Char">
    <w:name w:val="标题 3 Char"/>
    <w:basedOn w:val="a0"/>
    <w:link w:val="3"/>
    <w:qFormat/>
    <w:rPr>
      <w:rFonts w:ascii="Times New Roman" w:eastAsia="宋体" w:hAnsi="Times New Roman" w:cs="Times New Roman"/>
      <w:b/>
      <w:bCs/>
      <w:sz w:val="32"/>
      <w:szCs w:val="32"/>
    </w:rPr>
  </w:style>
  <w:style w:type="character" w:customStyle="1" w:styleId="4Char">
    <w:name w:val="标题 4 Char"/>
    <w:basedOn w:val="a0"/>
    <w:link w:val="4"/>
    <w:qFormat/>
    <w:rPr>
      <w:rFonts w:ascii="Times New Roman" w:hAnsi="Times New Roman" w:cs="Times New Roman"/>
      <w:b/>
      <w:bCs/>
      <w:kern w:val="0"/>
      <w:sz w:val="28"/>
      <w:szCs w:val="28"/>
      <w:lang w:eastAsia="en-US"/>
    </w:rPr>
  </w:style>
  <w:style w:type="character" w:customStyle="1" w:styleId="Char1">
    <w:name w:val="正文文本缩进 Char"/>
    <w:basedOn w:val="a0"/>
    <w:link w:val="a6"/>
    <w:qFormat/>
    <w:rPr>
      <w:rFonts w:ascii="宋体" w:eastAsia="宋体" w:hAnsi="宋体" w:cs="Times New Roman"/>
      <w:sz w:val="24"/>
      <w:szCs w:val="20"/>
    </w:rPr>
  </w:style>
  <w:style w:type="paragraph" w:customStyle="1" w:styleId="Default">
    <w:name w:val="Default"/>
    <w:link w:val="DefaultChar"/>
    <w:qFormat/>
    <w:pPr>
      <w:widowControl w:val="0"/>
      <w:autoSpaceDE w:val="0"/>
      <w:autoSpaceDN w:val="0"/>
      <w:adjustRightInd w:val="0"/>
    </w:pPr>
    <w:rPr>
      <w:rFonts w:ascii="......." w:eastAsia="......." w:hAnsi="Calibri" w:cs="......."/>
      <w:color w:val="000000"/>
      <w:sz w:val="24"/>
      <w:szCs w:val="24"/>
    </w:rPr>
  </w:style>
  <w:style w:type="character" w:customStyle="1" w:styleId="DefaultChar">
    <w:name w:val="Default Char"/>
    <w:link w:val="Default"/>
    <w:qFormat/>
    <w:locked/>
    <w:rPr>
      <w:rFonts w:ascii="......." w:eastAsia="......." w:hAnsi="Calibri" w:cs="......."/>
      <w:color w:val="000000"/>
      <w:kern w:val="0"/>
      <w:sz w:val="24"/>
      <w:szCs w:val="24"/>
    </w:rPr>
  </w:style>
  <w:style w:type="character" w:customStyle="1" w:styleId="Char6">
    <w:name w:val="副标题 Char"/>
    <w:basedOn w:val="a0"/>
    <w:link w:val="ac"/>
    <w:qFormat/>
    <w:rPr>
      <w:rFonts w:ascii="Cambria" w:eastAsia="宋体" w:hAnsi="Cambria" w:cs="Times New Roman"/>
      <w:b/>
      <w:bCs/>
      <w:kern w:val="28"/>
      <w:sz w:val="32"/>
      <w:szCs w:val="32"/>
      <w:lang w:val="zh-CN" w:eastAsia="zh-CN"/>
    </w:rPr>
  </w:style>
  <w:style w:type="character" w:customStyle="1" w:styleId="Char5">
    <w:name w:val="页眉 Char"/>
    <w:basedOn w:val="a0"/>
    <w:link w:val="ab"/>
    <w:uiPriority w:val="99"/>
    <w:qFormat/>
    <w:rPr>
      <w:rFonts w:ascii="Times New Roman" w:eastAsia="宋体" w:hAnsi="Times New Roman" w:cs="Times New Roman"/>
      <w:sz w:val="18"/>
      <w:szCs w:val="18"/>
    </w:rPr>
  </w:style>
  <w:style w:type="character" w:customStyle="1" w:styleId="Char4">
    <w:name w:val="页脚 Char"/>
    <w:basedOn w:val="a0"/>
    <w:link w:val="aa"/>
    <w:uiPriority w:val="99"/>
    <w:qFormat/>
    <w:rPr>
      <w:rFonts w:ascii="Times New Roman" w:eastAsia="宋体" w:hAnsi="Times New Roman" w:cs="Times New Roman"/>
      <w:sz w:val="18"/>
      <w:szCs w:val="18"/>
    </w:rPr>
  </w:style>
  <w:style w:type="character" w:customStyle="1" w:styleId="Char2">
    <w:name w:val="日期 Char"/>
    <w:basedOn w:val="a0"/>
    <w:link w:val="a8"/>
    <w:qFormat/>
    <w:rPr>
      <w:rFonts w:ascii="Times New Roman" w:eastAsia="宋体" w:hAnsi="Times New Roman" w:cs="Times New Roman"/>
      <w:sz w:val="32"/>
      <w:szCs w:val="20"/>
    </w:rPr>
  </w:style>
  <w:style w:type="paragraph" w:styleId="af4">
    <w:name w:val="List Paragraph"/>
    <w:basedOn w:val="a"/>
    <w:link w:val="Char8"/>
    <w:uiPriority w:val="34"/>
    <w:qFormat/>
    <w:pPr>
      <w:ind w:firstLineChars="200" w:firstLine="420"/>
    </w:pPr>
  </w:style>
  <w:style w:type="character" w:customStyle="1" w:styleId="Char8">
    <w:name w:val="列出段落 Char"/>
    <w:link w:val="af4"/>
    <w:uiPriority w:val="34"/>
    <w:qFormat/>
    <w:rPr>
      <w:rFonts w:ascii="Times New Roman" w:eastAsia="宋体" w:hAnsi="Times New Roman" w:cs="Times New Roman"/>
      <w:szCs w:val="20"/>
    </w:rPr>
  </w:style>
  <w:style w:type="character" w:customStyle="1" w:styleId="2Char0">
    <w:name w:val="正文文本缩进 2 Char"/>
    <w:basedOn w:val="a0"/>
    <w:link w:val="21"/>
    <w:uiPriority w:val="99"/>
    <w:semiHidden/>
    <w:qFormat/>
    <w:rPr>
      <w:rFonts w:ascii="Times New Roman" w:eastAsia="宋体" w:hAnsi="Times New Roman" w:cs="Times New Roman"/>
      <w:szCs w:val="20"/>
    </w:rPr>
  </w:style>
  <w:style w:type="character" w:customStyle="1" w:styleId="2Char1">
    <w:name w:val="正文文本 2 Char"/>
    <w:basedOn w:val="a0"/>
    <w:link w:val="22"/>
    <w:uiPriority w:val="99"/>
    <w:semiHidden/>
    <w:qFormat/>
    <w:rPr>
      <w:rFonts w:ascii="Times New Roman" w:eastAsia="宋体" w:hAnsi="Times New Roman" w:cs="Times New Roman"/>
      <w:szCs w:val="20"/>
    </w:rPr>
  </w:style>
  <w:style w:type="paragraph" w:customStyle="1" w:styleId="Char9">
    <w:name w:val="Char"/>
    <w:basedOn w:val="a"/>
    <w:autoRedefine/>
    <w:qFormat/>
    <w:pPr>
      <w:tabs>
        <w:tab w:val="left" w:pos="360"/>
      </w:tabs>
    </w:pPr>
    <w:rPr>
      <w:sz w:val="24"/>
      <w:szCs w:val="24"/>
    </w:rPr>
  </w:style>
  <w:style w:type="character" w:customStyle="1" w:styleId="Char10">
    <w:name w:val="纯文本 Char1"/>
    <w:link w:val="a7"/>
    <w:qFormat/>
    <w:locked/>
    <w:rPr>
      <w:rFonts w:ascii="宋体" w:eastAsia="宋体" w:hAnsi="Courier New" w:cs="Times New Roman"/>
      <w:szCs w:val="20"/>
      <w:lang w:val="zh-CN" w:eastAsia="zh-CN"/>
    </w:rPr>
  </w:style>
  <w:style w:type="character" w:customStyle="1" w:styleId="Chara">
    <w:name w:val="纯文本 Char"/>
    <w:basedOn w:val="a0"/>
    <w:uiPriority w:val="99"/>
    <w:semiHidden/>
    <w:qFormat/>
    <w:rPr>
      <w:rFonts w:ascii="宋体" w:eastAsia="宋体" w:hAnsi="Courier New" w:cs="Courier New"/>
      <w:szCs w:val="21"/>
    </w:rPr>
  </w:style>
  <w:style w:type="character" w:customStyle="1" w:styleId="3Char0">
    <w:name w:val="正文文本缩进 3 Char"/>
    <w:basedOn w:val="a0"/>
    <w:link w:val="31"/>
    <w:uiPriority w:val="99"/>
    <w:semiHidden/>
    <w:qFormat/>
    <w:rPr>
      <w:rFonts w:ascii="Times New Roman" w:eastAsia="宋体" w:hAnsi="Times New Roman" w:cs="Times New Roman"/>
      <w:sz w:val="16"/>
      <w:szCs w:val="16"/>
    </w:rPr>
  </w:style>
  <w:style w:type="paragraph" w:customStyle="1" w:styleId="13">
    <w:name w:val="正文_13"/>
    <w:qFormat/>
    <w:pPr>
      <w:widowControl w:val="0"/>
      <w:jc w:val="both"/>
    </w:pPr>
    <w:rPr>
      <w:kern w:val="2"/>
      <w:sz w:val="21"/>
      <w:szCs w:val="24"/>
    </w:rPr>
  </w:style>
  <w:style w:type="paragraph" w:customStyle="1" w:styleId="6">
    <w:name w:val="正文_6"/>
    <w:qFormat/>
    <w:pPr>
      <w:widowControl w:val="0"/>
      <w:jc w:val="both"/>
    </w:pPr>
    <w:rPr>
      <w:kern w:val="2"/>
      <w:sz w:val="21"/>
      <w:szCs w:val="24"/>
    </w:rPr>
  </w:style>
  <w:style w:type="paragraph" w:customStyle="1" w:styleId="7">
    <w:name w:val="正文_7"/>
    <w:qFormat/>
    <w:pPr>
      <w:widowControl w:val="0"/>
      <w:jc w:val="both"/>
    </w:pPr>
    <w:rPr>
      <w:kern w:val="2"/>
      <w:sz w:val="21"/>
      <w:szCs w:val="24"/>
    </w:rPr>
  </w:style>
  <w:style w:type="paragraph" w:customStyle="1" w:styleId="11">
    <w:name w:val="正文_11"/>
    <w:qFormat/>
    <w:pPr>
      <w:widowControl w:val="0"/>
      <w:jc w:val="both"/>
    </w:pPr>
    <w:rPr>
      <w:kern w:val="2"/>
      <w:sz w:val="21"/>
      <w:szCs w:val="24"/>
    </w:rPr>
  </w:style>
  <w:style w:type="paragraph" w:customStyle="1" w:styleId="Char20">
    <w:name w:val="Char2"/>
    <w:basedOn w:val="a"/>
    <w:autoRedefine/>
    <w:qFormat/>
    <w:pPr>
      <w:tabs>
        <w:tab w:val="left" w:pos="360"/>
      </w:tabs>
    </w:pPr>
    <w:rPr>
      <w:sz w:val="24"/>
      <w:szCs w:val="24"/>
    </w:rPr>
  </w:style>
  <w:style w:type="paragraph" w:customStyle="1" w:styleId="10">
    <w:name w:val="列出段落1"/>
    <w:basedOn w:val="a"/>
    <w:qFormat/>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Char">
    <w:name w:val="批注文字 Char"/>
    <w:basedOn w:val="a0"/>
    <w:link w:val="a4"/>
    <w:uiPriority w:val="99"/>
    <w:semiHidden/>
    <w:qFormat/>
    <w:rPr>
      <w:rFonts w:ascii="Times New Roman" w:eastAsia="宋体" w:hAnsi="Times New Roman" w:cs="Times New Roman"/>
      <w:szCs w:val="20"/>
    </w:rPr>
  </w:style>
  <w:style w:type="character" w:customStyle="1" w:styleId="Char7">
    <w:name w:val="批注主题 Char"/>
    <w:basedOn w:val="Char"/>
    <w:link w:val="ae"/>
    <w:uiPriority w:val="99"/>
    <w:semiHidden/>
    <w:qFormat/>
    <w:rPr>
      <w:rFonts w:ascii="Times New Roman" w:eastAsia="宋体" w:hAnsi="Times New Roman" w:cs="Times New Roman"/>
      <w:b/>
      <w:bCs/>
      <w:szCs w:val="20"/>
    </w:rPr>
  </w:style>
  <w:style w:type="character" w:customStyle="1" w:styleId="Char3">
    <w:name w:val="批注框文本 Char"/>
    <w:basedOn w:val="a0"/>
    <w:link w:val="a9"/>
    <w:uiPriority w:val="99"/>
    <w:semiHidden/>
    <w:qFormat/>
    <w:rPr>
      <w:rFonts w:ascii="Times New Roman" w:eastAsia="宋体" w:hAnsi="Times New Roman" w:cs="Times New Roman"/>
      <w:sz w:val="18"/>
      <w:szCs w:val="18"/>
    </w:rPr>
  </w:style>
  <w:style w:type="character" w:customStyle="1" w:styleId="Char0">
    <w:name w:val="正文文本 Char"/>
    <w:basedOn w:val="a0"/>
    <w:link w:val="a5"/>
    <w:uiPriority w:val="99"/>
    <w:semiHidden/>
    <w:qFormat/>
    <w:rPr>
      <w:rFonts w:ascii="Times New Roman" w:eastAsia="宋体" w:hAnsi="Times New Roman" w:cs="Times New Roman"/>
      <w:szCs w:val="20"/>
    </w:rPr>
  </w:style>
  <w:style w:type="paragraph" w:customStyle="1" w:styleId="AONormal">
    <w:name w:val="AONormal"/>
    <w:qFormat/>
    <w:pPr>
      <w:autoSpaceDE w:val="0"/>
      <w:autoSpaceDN w:val="0"/>
      <w:adjustRightInd w:val="0"/>
      <w:spacing w:line="400" w:lineRule="exact"/>
      <w:ind w:firstLineChars="200" w:firstLine="440"/>
    </w:pPr>
    <w:rPr>
      <w:rFonts w:ascii="华文楷体" w:eastAsia="华文楷体" w:hAnsi="华文楷体" w:cs="华文楷体"/>
      <w:sz w:val="22"/>
      <w:szCs w:val="21"/>
    </w:rPr>
  </w:style>
  <w:style w:type="paragraph" w:customStyle="1" w:styleId="MsoNormal0">
    <w:name w:val="MsoNormal"/>
    <w:basedOn w:val="a"/>
    <w:qFormat/>
    <w:pPr>
      <w:widowControl/>
      <w:jc w:val="left"/>
    </w:pPr>
    <w:rPr>
      <w:rFonts w:eastAsiaTheme="minorEastAsia"/>
      <w:kern w:val="0"/>
      <w:sz w:val="24"/>
      <w:szCs w:val="24"/>
      <w:lang w:eastAsia="en-US"/>
    </w:rPr>
  </w:style>
  <w:style w:type="table" w:customStyle="1" w:styleId="MsoNormalTable0">
    <w:name w:val="MsoNormalTable"/>
    <w:basedOn w:val="a1"/>
    <w:qFormat/>
    <w:rPr>
      <w:lang w:eastAsia="en-US"/>
    </w:rPr>
    <w:tblPr>
      <w:tblInd w:w="0" w:type="dxa"/>
      <w:tblCellMar>
        <w:top w:w="0" w:type="dxa"/>
        <w:left w:w="108" w:type="dxa"/>
        <w:bottom w:w="0" w:type="dxa"/>
        <w:right w:w="108" w:type="dxa"/>
      </w:tblCellMar>
    </w:tblPr>
  </w:style>
  <w:style w:type="paragraph" w:customStyle="1" w:styleId="16">
    <w:name w:val="16"/>
    <w:basedOn w:val="a"/>
    <w:qFormat/>
    <w:pPr>
      <w:widowControl/>
      <w:jc w:val="left"/>
    </w:pPr>
    <w:rPr>
      <w:rFonts w:eastAsiaTheme="minorEastAsia"/>
      <w:kern w:val="0"/>
      <w:sz w:val="24"/>
      <w:szCs w:val="24"/>
      <w:lang w:eastAsia="en-US"/>
    </w:rPr>
  </w:style>
  <w:style w:type="paragraph" w:customStyle="1" w:styleId="font5">
    <w:name w:val="font5"/>
    <w:basedOn w:val="a"/>
    <w:qFormat/>
    <w:pPr>
      <w:widowControl/>
      <w:spacing w:before="100" w:beforeAutospacing="1" w:after="100" w:afterAutospacing="1"/>
      <w:jc w:val="left"/>
    </w:pPr>
    <w:rPr>
      <w:rFonts w:ascii="宋体" w:hAnsi="宋体" w:cs="宋体"/>
      <w:color w:val="000000"/>
      <w:kern w:val="0"/>
      <w:szCs w:val="21"/>
    </w:rPr>
  </w:style>
  <w:style w:type="paragraph" w:customStyle="1" w:styleId="font6">
    <w:name w:val="font6"/>
    <w:basedOn w:val="a"/>
    <w:qFormat/>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Cs w:val="21"/>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Cs w:val="21"/>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4"/>
      <w:szCs w:val="24"/>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Cs w:val="21"/>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Cs w:val="21"/>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Cs w:val="21"/>
    </w:rPr>
  </w:style>
  <w:style w:type="paragraph" w:customStyle="1" w:styleId="15">
    <w:name w:val="15"/>
    <w:basedOn w:val="a"/>
    <w:qFormat/>
    <w:pPr>
      <w:widowControl/>
      <w:jc w:val="left"/>
    </w:pPr>
    <w:rPr>
      <w:rFonts w:eastAsia="Times New Roman"/>
      <w:kern w:val="0"/>
      <w:sz w:val="24"/>
      <w:szCs w:val="24"/>
      <w:lang w:eastAsia="en-US"/>
    </w:rPr>
  </w:style>
  <w:style w:type="paragraph" w:customStyle="1" w:styleId="17">
    <w:name w:val="17"/>
    <w:basedOn w:val="a"/>
    <w:qFormat/>
  </w:style>
  <w:style w:type="paragraph" w:customStyle="1" w:styleId="18">
    <w:name w:val="18"/>
    <w:basedOn w:val="a"/>
    <w:qFormat/>
  </w:style>
  <w:style w:type="paragraph" w:customStyle="1" w:styleId="19">
    <w:name w:val="19"/>
    <w:basedOn w:val="a"/>
    <w:qFormat/>
  </w:style>
  <w:style w:type="table" w:customStyle="1" w:styleId="17Table">
    <w:name w:val="17 Table"/>
    <w:basedOn w:val="a1"/>
    <w:qFormat/>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tjgpc.gov.c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EDC3FE-26E2-44DD-AB23-23FB6A987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8426</Words>
  <Characters>48030</Characters>
  <Application>Microsoft Office Word</Application>
  <DocSecurity>0</DocSecurity>
  <Lines>400</Lines>
  <Paragraphs>112</Paragraphs>
  <ScaleCrop>false</ScaleCrop>
  <Company>MS</Company>
  <LinksUpToDate>false</LinksUpToDate>
  <CharactersWithSpaces>56344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 </cp:lastModifiedBy>
  <cp:revision>7</cp:revision>
  <dcterms:created xsi:type="dcterms:W3CDTF">2025-11-27T02:57:00Z</dcterms:created>
  <dcterms:modified xsi:type="dcterms:W3CDTF">2025-12-29T07:09:00Z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eyJoZGlkIjoiMTk4ZWQ5NzJjMmU2YjdjOTU5YjJjMDkzN2ZhOTMwZTAiLCJ1c2VySWQiOiI4NjE3OTM2MzgifQ==</vt:lpwstr>
  </property>
  <property fmtid="{D5CDD505-2E9C-101B-9397-08002B2CF9AE}" pid="3" name="KSOProductBuildVer">
    <vt:lpwstr>2052-12.1.0.24034</vt:lpwstr>
  </property>
  <property fmtid="{D5CDD505-2E9C-101B-9397-08002B2CF9AE}" pid="4" name="ICV">
    <vt:lpwstr>FF5CC8012CAA4B008E08D7009F416179_13</vt:lpwstr>
  </property>
</Properties>
</file>