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黑体" w:hAnsi="黑体" w:eastAsia="黑体" w:cs="黑体"/>
          <w:szCs w:val="32"/>
          <w:lang w:val="en-US"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2" w:beforeLines="50" w:after="292" w:afterLines="50" w:line="240" w:lineRule="auto"/>
        <w:ind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有奖发票试点绩效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指标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表</w:t>
      </w:r>
    </w:p>
    <w:bookmarkEnd w:id="0"/>
    <w:tbl>
      <w:tblPr>
        <w:tblStyle w:val="8"/>
        <w:tblW w:w="117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480"/>
        <w:gridCol w:w="3848"/>
        <w:gridCol w:w="4073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" w:hAnsi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cs="仿宋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b/>
                <w:bCs/>
                <w:kern w:val="0"/>
                <w:sz w:val="24"/>
                <w:lang w:eastAsia="zh-CN"/>
              </w:rPr>
              <w:t>指标类别</w:t>
            </w: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b/>
                <w:bCs/>
                <w:kern w:val="0"/>
                <w:sz w:val="24"/>
                <w:lang w:eastAsia="zh-CN"/>
              </w:rPr>
              <w:t>具体指标</w:t>
            </w:r>
          </w:p>
        </w:tc>
        <w:tc>
          <w:tcPr>
            <w:tcW w:w="407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hint="eastAsia" w:ascii="仿宋" w:hAnsi="仿宋" w:cs="仿宋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b/>
                <w:bCs/>
                <w:kern w:val="0"/>
                <w:sz w:val="24"/>
                <w:lang w:eastAsia="zh-CN"/>
              </w:rPr>
              <w:t>指标解释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总体目标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ascii="仿宋" w:hAnsi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活动效果</w:t>
            </w: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社会消费品零售总额（亿元）</w:t>
            </w:r>
          </w:p>
        </w:tc>
        <w:tc>
          <w:tcPr>
            <w:tcW w:w="407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按半年数据统计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ascii="仿宋" w:hAnsi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480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社会消费品零售总额同比增长（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%</w:t>
            </w: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407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472" w:firstLineChars="20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ascii="仿宋" w:hAnsi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480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cs="仿宋"/>
                <w:kern w:val="0"/>
                <w:sz w:val="24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居民人均消费支出（元）</w:t>
            </w:r>
          </w:p>
        </w:tc>
        <w:tc>
          <w:tcPr>
            <w:tcW w:w="407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472" w:firstLineChars="20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ascii="仿宋" w:hAnsi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480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cs="仿宋"/>
                <w:kern w:val="0"/>
                <w:sz w:val="24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居民人均消费支出同比增长（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%</w:t>
            </w: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407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472" w:firstLineChars="20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480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cs="仿宋"/>
                <w:kern w:val="0"/>
                <w:sz w:val="24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增值税收入（亿元）</w:t>
            </w:r>
          </w:p>
        </w:tc>
        <w:tc>
          <w:tcPr>
            <w:tcW w:w="407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472" w:firstLineChars="20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480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cs="仿宋"/>
                <w:kern w:val="0"/>
                <w:sz w:val="24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增值税收入同比增长（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%）</w:t>
            </w:r>
          </w:p>
        </w:tc>
        <w:tc>
          <w:tcPr>
            <w:tcW w:w="407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472" w:firstLineChars="20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参与情况</w:t>
            </w: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参与人次</w:t>
            </w:r>
          </w:p>
        </w:tc>
        <w:tc>
          <w:tcPr>
            <w:tcW w:w="407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累计参与有奖发票抽奖的人次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480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cs="仿宋"/>
                <w:kern w:val="0"/>
                <w:sz w:val="24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开具发票数量（万张）</w:t>
            </w:r>
          </w:p>
        </w:tc>
        <w:tc>
          <w:tcPr>
            <w:tcW w:w="407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0"/>
                <w:sz w:val="24"/>
                <w:highlight w:val="none"/>
                <w:lang w:eastAsia="zh-CN"/>
              </w:rPr>
              <w:t>累计给个人消费者开具发票数量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480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cs="仿宋"/>
                <w:kern w:val="0"/>
                <w:sz w:val="24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开具发票数量同比增长（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%</w:t>
            </w: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407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default" w:ascii="仿宋" w:hAnsi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给</w:t>
            </w:r>
            <w:r>
              <w:rPr>
                <w:rFonts w:hint="eastAsia" w:ascii="仿宋" w:hAnsi="仿宋" w:cs="仿宋"/>
                <w:kern w:val="0"/>
                <w:sz w:val="24"/>
                <w:highlight w:val="none"/>
                <w:lang w:eastAsia="zh-CN"/>
              </w:rPr>
              <w:t>个人消费者开具发票数量与</w:t>
            </w:r>
            <w:r>
              <w:rPr>
                <w:rFonts w:hint="eastAsia" w:ascii="仿宋" w:hAnsi="仿宋" w:cs="仿宋"/>
                <w:kern w:val="0"/>
                <w:sz w:val="24"/>
                <w:highlight w:val="none"/>
                <w:lang w:val="en-US" w:eastAsia="zh-CN"/>
              </w:rPr>
              <w:t>2025年同期相比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480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cs="仿宋"/>
                <w:kern w:val="0"/>
                <w:sz w:val="24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抽奖发票金额（亿元）</w:t>
            </w:r>
          </w:p>
        </w:tc>
        <w:tc>
          <w:tcPr>
            <w:tcW w:w="407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累计参与抽奖的发票金额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ascii="仿宋" w:hAnsi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1480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cs="仿宋"/>
                <w:kern w:val="0"/>
                <w:sz w:val="24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参与企业数量（户）</w:t>
            </w:r>
          </w:p>
        </w:tc>
        <w:tc>
          <w:tcPr>
            <w:tcW w:w="407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累计开票给个人消费者的企业数量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default" w:ascii="仿宋" w:hAnsi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配套保障</w:t>
            </w:r>
          </w:p>
        </w:tc>
        <w:tc>
          <w:tcPr>
            <w:tcW w:w="384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举办促消费活动场次（场）</w:t>
            </w:r>
          </w:p>
        </w:tc>
        <w:tc>
          <w:tcPr>
            <w:tcW w:w="407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配套有奖发票试点工作，以试点城市</w:t>
            </w:r>
            <w:r>
              <w:rPr>
                <w:rFonts w:hint="eastAsia" w:ascii="仿宋" w:hAnsi="仿宋" w:cs="仿宋"/>
                <w:kern w:val="0"/>
                <w:sz w:val="24"/>
                <w:lang w:val="en-US" w:eastAsia="zh-CN"/>
              </w:rPr>
              <w:t>人民政府或相关部门作为主办单位举办的促消费活动</w:t>
            </w:r>
            <w:r>
              <w:rPr>
                <w:rFonts w:hint="eastAsia" w:ascii="仿宋" w:hAnsi="仿宋" w:cs="仿宋"/>
                <w:kern w:val="0"/>
                <w:sz w:val="24"/>
                <w:lang w:eastAsia="zh-CN"/>
              </w:rPr>
              <w:t>场次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" w:hAnsi="仿宋" w:cs="仿宋"/>
                <w:kern w:val="0"/>
                <w:sz w:val="24"/>
                <w:lang w:eastAsia="zh-CN"/>
              </w:rPr>
            </w:pPr>
          </w:p>
        </w:tc>
      </w:tr>
    </w:tbl>
    <w:p>
      <w:pPr>
        <w:widowControl/>
        <w:spacing w:line="360" w:lineRule="exact"/>
        <w:ind w:firstLine="0" w:firstLineChars="0"/>
        <w:jc w:val="left"/>
        <w:rPr>
          <w:rFonts w:hint="default" w:ascii="仿宋" w:hAnsi="仿宋" w:cs="仿宋"/>
          <w:kern w:val="0"/>
          <w:sz w:val="24"/>
          <w:lang w:val="en-US" w:eastAsia="zh-CN"/>
        </w:rPr>
      </w:pPr>
      <w:r>
        <w:rPr>
          <w:rFonts w:hint="eastAsia" w:ascii="仿宋" w:hAnsi="仿宋" w:cs="仿宋"/>
          <w:kern w:val="0"/>
          <w:sz w:val="24"/>
          <w:lang w:val="en-US" w:eastAsia="zh-CN"/>
        </w:rPr>
        <w:t xml:space="preserve">     备注：本表仅作为编制实施方案提纲的参考。</w:t>
      </w:r>
    </w:p>
    <w:sectPr>
      <w:footerReference r:id="rId5" w:type="default"/>
      <w:pgSz w:w="16838" w:h="11906" w:orient="landscape"/>
      <w:pgMar w:top="1417" w:right="2154" w:bottom="1247" w:left="1587" w:header="851" w:footer="850" w:gutter="0"/>
      <w:pgNumType w:fmt="decimal" w:start="13"/>
      <w:cols w:space="0" w:num="1"/>
      <w:rtlGutter w:val="0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F8AE0"/>
    <w:rsid w:val="00167618"/>
    <w:rsid w:val="0017064F"/>
    <w:rsid w:val="003045AB"/>
    <w:rsid w:val="003C4BFF"/>
    <w:rsid w:val="004B6C74"/>
    <w:rsid w:val="005C5B8E"/>
    <w:rsid w:val="00B22D54"/>
    <w:rsid w:val="00C46D60"/>
    <w:rsid w:val="0757B3BD"/>
    <w:rsid w:val="07BB4C7B"/>
    <w:rsid w:val="0BBC3ADE"/>
    <w:rsid w:val="0D7F8D8E"/>
    <w:rsid w:val="0FBC8C63"/>
    <w:rsid w:val="16B9B501"/>
    <w:rsid w:val="1B9F08A2"/>
    <w:rsid w:val="1EF61F7C"/>
    <w:rsid w:val="1F5F78F1"/>
    <w:rsid w:val="1F7FD4DB"/>
    <w:rsid w:val="1FEFD6BC"/>
    <w:rsid w:val="2175A614"/>
    <w:rsid w:val="2BDF258E"/>
    <w:rsid w:val="2D7336F0"/>
    <w:rsid w:val="2E77AE72"/>
    <w:rsid w:val="2F0E53B6"/>
    <w:rsid w:val="2F277B42"/>
    <w:rsid w:val="2F4D412B"/>
    <w:rsid w:val="2F9F7D2A"/>
    <w:rsid w:val="2FAA4394"/>
    <w:rsid w:val="2FBC8620"/>
    <w:rsid w:val="2FCCF791"/>
    <w:rsid w:val="2FFA59DB"/>
    <w:rsid w:val="2FFB7DB3"/>
    <w:rsid w:val="31FF4BF1"/>
    <w:rsid w:val="33DB9D94"/>
    <w:rsid w:val="36F33640"/>
    <w:rsid w:val="377B74A9"/>
    <w:rsid w:val="37CF8D3A"/>
    <w:rsid w:val="37ED08C2"/>
    <w:rsid w:val="3ACB947A"/>
    <w:rsid w:val="3B2F0081"/>
    <w:rsid w:val="3BEF401C"/>
    <w:rsid w:val="3BFD716A"/>
    <w:rsid w:val="3CDF2D23"/>
    <w:rsid w:val="3DDB9D3A"/>
    <w:rsid w:val="3E76A15E"/>
    <w:rsid w:val="3ECFF520"/>
    <w:rsid w:val="3F4F2808"/>
    <w:rsid w:val="3F7FACC3"/>
    <w:rsid w:val="3FA5A0B6"/>
    <w:rsid w:val="3FBE4494"/>
    <w:rsid w:val="3FE3F0FE"/>
    <w:rsid w:val="3FF7B880"/>
    <w:rsid w:val="3FFD750E"/>
    <w:rsid w:val="3FFF7DB8"/>
    <w:rsid w:val="45DD3B16"/>
    <w:rsid w:val="473EEB98"/>
    <w:rsid w:val="47F5A957"/>
    <w:rsid w:val="4AF90F22"/>
    <w:rsid w:val="4DBE6010"/>
    <w:rsid w:val="4E5A9835"/>
    <w:rsid w:val="4F5FAE4E"/>
    <w:rsid w:val="4FDF5140"/>
    <w:rsid w:val="4FF357B6"/>
    <w:rsid w:val="4FF79029"/>
    <w:rsid w:val="4FFF38FB"/>
    <w:rsid w:val="536D2310"/>
    <w:rsid w:val="53DF44DB"/>
    <w:rsid w:val="56BAEDFE"/>
    <w:rsid w:val="57751EDA"/>
    <w:rsid w:val="579EB007"/>
    <w:rsid w:val="57DF0FB6"/>
    <w:rsid w:val="59DDC416"/>
    <w:rsid w:val="5A7F38AA"/>
    <w:rsid w:val="5AFF35E3"/>
    <w:rsid w:val="5B7F4C15"/>
    <w:rsid w:val="5BFAF83D"/>
    <w:rsid w:val="5CFF1787"/>
    <w:rsid w:val="5CFF942A"/>
    <w:rsid w:val="5DDD68DD"/>
    <w:rsid w:val="5EE78122"/>
    <w:rsid w:val="5F1FB11D"/>
    <w:rsid w:val="5F3F0848"/>
    <w:rsid w:val="5F7A1541"/>
    <w:rsid w:val="5F7F882A"/>
    <w:rsid w:val="5FB736BF"/>
    <w:rsid w:val="5FBBC698"/>
    <w:rsid w:val="5FED7563"/>
    <w:rsid w:val="5FEF3734"/>
    <w:rsid w:val="5FFF0772"/>
    <w:rsid w:val="65EFA362"/>
    <w:rsid w:val="668BAE90"/>
    <w:rsid w:val="6798BACD"/>
    <w:rsid w:val="67ABAEC4"/>
    <w:rsid w:val="697F5E3D"/>
    <w:rsid w:val="6AB639A9"/>
    <w:rsid w:val="6ADFBCF9"/>
    <w:rsid w:val="6B6B80BA"/>
    <w:rsid w:val="6B7B8D06"/>
    <w:rsid w:val="6BFEAD3B"/>
    <w:rsid w:val="6C7DE282"/>
    <w:rsid w:val="6C7F8218"/>
    <w:rsid w:val="6CFFA59A"/>
    <w:rsid w:val="6D774581"/>
    <w:rsid w:val="6D7F6F61"/>
    <w:rsid w:val="6DBF11C7"/>
    <w:rsid w:val="6DDE07C9"/>
    <w:rsid w:val="6EEF7C0D"/>
    <w:rsid w:val="6EEF91F2"/>
    <w:rsid w:val="6FB35FB4"/>
    <w:rsid w:val="6FB6A9AC"/>
    <w:rsid w:val="6FDFE7CB"/>
    <w:rsid w:val="6FF9F579"/>
    <w:rsid w:val="6FFDB429"/>
    <w:rsid w:val="6FFF546E"/>
    <w:rsid w:val="71EB791B"/>
    <w:rsid w:val="729F256B"/>
    <w:rsid w:val="73890023"/>
    <w:rsid w:val="73BAD1FF"/>
    <w:rsid w:val="73FF8AE0"/>
    <w:rsid w:val="75FF3D37"/>
    <w:rsid w:val="7687661E"/>
    <w:rsid w:val="76B9BA1B"/>
    <w:rsid w:val="76DF1728"/>
    <w:rsid w:val="76FF2558"/>
    <w:rsid w:val="772DA665"/>
    <w:rsid w:val="777BA64F"/>
    <w:rsid w:val="778FEC03"/>
    <w:rsid w:val="77E3908F"/>
    <w:rsid w:val="77EB8DAA"/>
    <w:rsid w:val="77EE37BB"/>
    <w:rsid w:val="77EEBBB4"/>
    <w:rsid w:val="77F5048D"/>
    <w:rsid w:val="77FBD96F"/>
    <w:rsid w:val="77FF2C1D"/>
    <w:rsid w:val="77FF2E7C"/>
    <w:rsid w:val="77FF7B82"/>
    <w:rsid w:val="79FFCB9E"/>
    <w:rsid w:val="7A95A35D"/>
    <w:rsid w:val="7ACD1F5D"/>
    <w:rsid w:val="7ADC6FF3"/>
    <w:rsid w:val="7AFE9DBA"/>
    <w:rsid w:val="7B794E8A"/>
    <w:rsid w:val="7B972077"/>
    <w:rsid w:val="7BA745F9"/>
    <w:rsid w:val="7BF3121C"/>
    <w:rsid w:val="7CB7C46A"/>
    <w:rsid w:val="7CBED257"/>
    <w:rsid w:val="7CFF1690"/>
    <w:rsid w:val="7CFF43B3"/>
    <w:rsid w:val="7CFF53D7"/>
    <w:rsid w:val="7D2E4D19"/>
    <w:rsid w:val="7D3FBD01"/>
    <w:rsid w:val="7D6F19FD"/>
    <w:rsid w:val="7D6FC9A3"/>
    <w:rsid w:val="7D7484DA"/>
    <w:rsid w:val="7DB7D6BC"/>
    <w:rsid w:val="7DBC2CEA"/>
    <w:rsid w:val="7DFB4AA9"/>
    <w:rsid w:val="7DFE346B"/>
    <w:rsid w:val="7DFEC16B"/>
    <w:rsid w:val="7DFEC945"/>
    <w:rsid w:val="7DFF875C"/>
    <w:rsid w:val="7E4E0154"/>
    <w:rsid w:val="7E9DA65F"/>
    <w:rsid w:val="7EA94602"/>
    <w:rsid w:val="7EAACB98"/>
    <w:rsid w:val="7EDD325A"/>
    <w:rsid w:val="7EFD6C5C"/>
    <w:rsid w:val="7EFDC5FB"/>
    <w:rsid w:val="7EFE4AED"/>
    <w:rsid w:val="7F3F069C"/>
    <w:rsid w:val="7F4A3941"/>
    <w:rsid w:val="7F6D1E82"/>
    <w:rsid w:val="7F7B2C87"/>
    <w:rsid w:val="7F7F3001"/>
    <w:rsid w:val="7F7FF880"/>
    <w:rsid w:val="7FAFAB2B"/>
    <w:rsid w:val="7FB1E8DD"/>
    <w:rsid w:val="7FB73D4D"/>
    <w:rsid w:val="7FBDB229"/>
    <w:rsid w:val="7FBE2A9B"/>
    <w:rsid w:val="7FC5AFDC"/>
    <w:rsid w:val="7FCF6BDC"/>
    <w:rsid w:val="7FDA3FBD"/>
    <w:rsid w:val="7FE4A8E8"/>
    <w:rsid w:val="7FEAAFD4"/>
    <w:rsid w:val="7FEACBBB"/>
    <w:rsid w:val="7FEF3BC8"/>
    <w:rsid w:val="7FEFB9DA"/>
    <w:rsid w:val="7FF7565F"/>
    <w:rsid w:val="7FF78AB8"/>
    <w:rsid w:val="7FFBA3CB"/>
    <w:rsid w:val="7FFBEC50"/>
    <w:rsid w:val="7FFFDC42"/>
    <w:rsid w:val="8D7ED064"/>
    <w:rsid w:val="8FB71013"/>
    <w:rsid w:val="8FF6CE23"/>
    <w:rsid w:val="8FFF2F73"/>
    <w:rsid w:val="966581AE"/>
    <w:rsid w:val="96D3CB12"/>
    <w:rsid w:val="97DFADB2"/>
    <w:rsid w:val="97FFD561"/>
    <w:rsid w:val="9BFFA190"/>
    <w:rsid w:val="9F66DC04"/>
    <w:rsid w:val="9F7EEB6F"/>
    <w:rsid w:val="9F7FB44A"/>
    <w:rsid w:val="9FA3F935"/>
    <w:rsid w:val="9FDF4485"/>
    <w:rsid w:val="A3FE27F5"/>
    <w:rsid w:val="A5F7D6AA"/>
    <w:rsid w:val="A7EB9C2C"/>
    <w:rsid w:val="A97E607B"/>
    <w:rsid w:val="AB7FC2F7"/>
    <w:rsid w:val="AB9652A5"/>
    <w:rsid w:val="AD7FE6BF"/>
    <w:rsid w:val="ADF4C7EB"/>
    <w:rsid w:val="AEF7AFEA"/>
    <w:rsid w:val="AF3F3014"/>
    <w:rsid w:val="AFDB4064"/>
    <w:rsid w:val="AFFDC403"/>
    <w:rsid w:val="B34CA7E6"/>
    <w:rsid w:val="B797D76D"/>
    <w:rsid w:val="B7BF4F9A"/>
    <w:rsid w:val="B9FE7B29"/>
    <w:rsid w:val="BB4C9905"/>
    <w:rsid w:val="BB7D8A2A"/>
    <w:rsid w:val="BBC50122"/>
    <w:rsid w:val="BBDF33E0"/>
    <w:rsid w:val="BBF76DE1"/>
    <w:rsid w:val="BBFEF98D"/>
    <w:rsid w:val="BD3DCEEB"/>
    <w:rsid w:val="BD7F2D66"/>
    <w:rsid w:val="BDDDFF57"/>
    <w:rsid w:val="BEDBFC84"/>
    <w:rsid w:val="BF729965"/>
    <w:rsid w:val="BF7E80FE"/>
    <w:rsid w:val="BF9F3404"/>
    <w:rsid w:val="BFAE3154"/>
    <w:rsid w:val="BFAE688D"/>
    <w:rsid w:val="BFB63B5C"/>
    <w:rsid w:val="BFBD546B"/>
    <w:rsid w:val="BFBE9345"/>
    <w:rsid w:val="BFD7E1B0"/>
    <w:rsid w:val="BFDB24F7"/>
    <w:rsid w:val="BFDC1490"/>
    <w:rsid w:val="BFEB3817"/>
    <w:rsid w:val="BFFD5C4E"/>
    <w:rsid w:val="C36D673D"/>
    <w:rsid w:val="C496F1E1"/>
    <w:rsid w:val="C7D3C395"/>
    <w:rsid w:val="CEB91277"/>
    <w:rsid w:val="CFFA9D12"/>
    <w:rsid w:val="CFFEFF75"/>
    <w:rsid w:val="CFFFAEF5"/>
    <w:rsid w:val="D2F3BB1B"/>
    <w:rsid w:val="D3FFD2D5"/>
    <w:rsid w:val="D67CD733"/>
    <w:rsid w:val="D6FF488D"/>
    <w:rsid w:val="D7F7D6A0"/>
    <w:rsid w:val="D7FF3DB6"/>
    <w:rsid w:val="D9BF4F4D"/>
    <w:rsid w:val="DA6B8C19"/>
    <w:rsid w:val="DAF3847E"/>
    <w:rsid w:val="DAFFDE33"/>
    <w:rsid w:val="DB36BFC7"/>
    <w:rsid w:val="DB5F37E4"/>
    <w:rsid w:val="DB9D7B1A"/>
    <w:rsid w:val="DBB77E95"/>
    <w:rsid w:val="DBBF6EDC"/>
    <w:rsid w:val="DBEE5154"/>
    <w:rsid w:val="DBFF1EA6"/>
    <w:rsid w:val="DDCF1DD4"/>
    <w:rsid w:val="DDEF11F2"/>
    <w:rsid w:val="DFD7B687"/>
    <w:rsid w:val="DFDDE85A"/>
    <w:rsid w:val="DFFB6A07"/>
    <w:rsid w:val="DFFF33CB"/>
    <w:rsid w:val="DFFFCD33"/>
    <w:rsid w:val="E35E6879"/>
    <w:rsid w:val="E4C72837"/>
    <w:rsid w:val="E5BB0526"/>
    <w:rsid w:val="E77AD6AC"/>
    <w:rsid w:val="E8749B31"/>
    <w:rsid w:val="E94FCBA9"/>
    <w:rsid w:val="EA77BF6F"/>
    <w:rsid w:val="EAE9B155"/>
    <w:rsid w:val="EAF2A3DB"/>
    <w:rsid w:val="EAFF00FC"/>
    <w:rsid w:val="EAFF3868"/>
    <w:rsid w:val="EAFFB3D7"/>
    <w:rsid w:val="EB1FE8C7"/>
    <w:rsid w:val="EB6B3C00"/>
    <w:rsid w:val="EBFB7B9B"/>
    <w:rsid w:val="EDDFFE92"/>
    <w:rsid w:val="EEF5363A"/>
    <w:rsid w:val="EEF95BE4"/>
    <w:rsid w:val="EF3FC85B"/>
    <w:rsid w:val="EF538248"/>
    <w:rsid w:val="EF8776A5"/>
    <w:rsid w:val="EFBBCDA4"/>
    <w:rsid w:val="EFC58683"/>
    <w:rsid w:val="EFD94935"/>
    <w:rsid w:val="EFDD5859"/>
    <w:rsid w:val="EFEF66FE"/>
    <w:rsid w:val="EFF53FBF"/>
    <w:rsid w:val="EFFF32E0"/>
    <w:rsid w:val="F256E805"/>
    <w:rsid w:val="F2DFB3F7"/>
    <w:rsid w:val="F2EFD926"/>
    <w:rsid w:val="F3911AE8"/>
    <w:rsid w:val="F3B8A678"/>
    <w:rsid w:val="F4F721ED"/>
    <w:rsid w:val="F57F3203"/>
    <w:rsid w:val="F5B712DD"/>
    <w:rsid w:val="F5BBC3E8"/>
    <w:rsid w:val="F5EF0B4D"/>
    <w:rsid w:val="F5EF8D72"/>
    <w:rsid w:val="F6DF4974"/>
    <w:rsid w:val="F6F6A79F"/>
    <w:rsid w:val="F7C3CC92"/>
    <w:rsid w:val="F7D5D749"/>
    <w:rsid w:val="F7DF62A7"/>
    <w:rsid w:val="F7DFA74B"/>
    <w:rsid w:val="F7E619D7"/>
    <w:rsid w:val="F7F65B06"/>
    <w:rsid w:val="F7FFB2FC"/>
    <w:rsid w:val="F817F963"/>
    <w:rsid w:val="F9DDB5CF"/>
    <w:rsid w:val="F9DE76F0"/>
    <w:rsid w:val="FA7F2004"/>
    <w:rsid w:val="FB9EB99A"/>
    <w:rsid w:val="FBBB90F4"/>
    <w:rsid w:val="FBBF6DAD"/>
    <w:rsid w:val="FBED5CB0"/>
    <w:rsid w:val="FBFC5A0E"/>
    <w:rsid w:val="FBFE0F2A"/>
    <w:rsid w:val="FC9EED49"/>
    <w:rsid w:val="FCB65C0D"/>
    <w:rsid w:val="FCFE124A"/>
    <w:rsid w:val="FCFE7964"/>
    <w:rsid w:val="FD6CB642"/>
    <w:rsid w:val="FD772169"/>
    <w:rsid w:val="FD8A96C3"/>
    <w:rsid w:val="FD97B2C4"/>
    <w:rsid w:val="FDCA6DE9"/>
    <w:rsid w:val="FDDEBB88"/>
    <w:rsid w:val="FDE9DEF8"/>
    <w:rsid w:val="FDEF63EF"/>
    <w:rsid w:val="FDF7F34E"/>
    <w:rsid w:val="FDFA05E9"/>
    <w:rsid w:val="FDFD7D36"/>
    <w:rsid w:val="FDFD9847"/>
    <w:rsid w:val="FDFE54C7"/>
    <w:rsid w:val="FEBDB511"/>
    <w:rsid w:val="FEE346A3"/>
    <w:rsid w:val="FEEBE888"/>
    <w:rsid w:val="FEEC870D"/>
    <w:rsid w:val="FEEE5EE1"/>
    <w:rsid w:val="FEF3B1F7"/>
    <w:rsid w:val="FEF713E0"/>
    <w:rsid w:val="FEFD001B"/>
    <w:rsid w:val="FEFEA839"/>
    <w:rsid w:val="FEFF533F"/>
    <w:rsid w:val="FF3B57D5"/>
    <w:rsid w:val="FF3FD4D9"/>
    <w:rsid w:val="FF4D5CB6"/>
    <w:rsid w:val="FF57DBFD"/>
    <w:rsid w:val="FF5FF048"/>
    <w:rsid w:val="FF77783C"/>
    <w:rsid w:val="FF7D67D5"/>
    <w:rsid w:val="FF7F7325"/>
    <w:rsid w:val="FF7FB344"/>
    <w:rsid w:val="FFB7E20B"/>
    <w:rsid w:val="FFB96A80"/>
    <w:rsid w:val="FFBB5A04"/>
    <w:rsid w:val="FFBB6D87"/>
    <w:rsid w:val="FFBDF29D"/>
    <w:rsid w:val="FFBFD11E"/>
    <w:rsid w:val="FFD4FEB0"/>
    <w:rsid w:val="FFE7E334"/>
    <w:rsid w:val="FFEB709E"/>
    <w:rsid w:val="FFEE4E98"/>
    <w:rsid w:val="FFF1FE30"/>
    <w:rsid w:val="FFF7DA9F"/>
    <w:rsid w:val="FFF93E6C"/>
    <w:rsid w:val="FFFB85AF"/>
    <w:rsid w:val="FFFBB5DE"/>
    <w:rsid w:val="FFFCE4FA"/>
    <w:rsid w:val="FFFD8D9F"/>
    <w:rsid w:val="FFFDA27E"/>
    <w:rsid w:val="FFFF7F32"/>
    <w:rsid w:val="FFFFE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00" w:firstLineChars="200"/>
      <w:jc w:val="both"/>
    </w:pPr>
    <w:rPr>
      <w:rFonts w:ascii="Times New Roman" w:hAnsi="Times New Roman" w:eastAsia="仿宋" w:cstheme="minorBidi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paragraph" w:styleId="7">
    <w:name w:val="annotation subject"/>
    <w:basedOn w:val="3"/>
    <w:next w:val="3"/>
    <w:link w:val="14"/>
    <w:qFormat/>
    <w:uiPriority w:val="0"/>
    <w:rPr>
      <w:b/>
      <w:bCs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annotation reference"/>
    <w:basedOn w:val="9"/>
    <w:qFormat/>
    <w:uiPriority w:val="0"/>
    <w:rPr>
      <w:sz w:val="21"/>
      <w:szCs w:val="21"/>
    </w:rPr>
  </w:style>
  <w:style w:type="paragraph" w:customStyle="1" w:styleId="12">
    <w:name w:val="Revision"/>
    <w:hidden/>
    <w:unhideWhenUsed/>
    <w:qFormat/>
    <w:uiPriority w:val="99"/>
    <w:rPr>
      <w:rFonts w:ascii="Times New Roman" w:hAnsi="Times New Roman" w:eastAsia="仿宋" w:cstheme="minorBidi"/>
      <w:kern w:val="2"/>
      <w:sz w:val="32"/>
      <w:szCs w:val="24"/>
      <w:lang w:val="en-US" w:eastAsia="zh-CN" w:bidi="ar-SA"/>
    </w:rPr>
  </w:style>
  <w:style w:type="character" w:customStyle="1" w:styleId="13">
    <w:name w:val="批注文字 字符"/>
    <w:basedOn w:val="9"/>
    <w:link w:val="3"/>
    <w:qFormat/>
    <w:uiPriority w:val="0"/>
    <w:rPr>
      <w:rFonts w:eastAsia="仿宋" w:cstheme="minorBidi"/>
      <w:kern w:val="2"/>
      <w:sz w:val="32"/>
      <w:szCs w:val="24"/>
    </w:rPr>
  </w:style>
  <w:style w:type="character" w:customStyle="1" w:styleId="14">
    <w:name w:val="批注主题 字符"/>
    <w:basedOn w:val="13"/>
    <w:link w:val="7"/>
    <w:qFormat/>
    <w:uiPriority w:val="0"/>
    <w:rPr>
      <w:rFonts w:eastAsia="仿宋" w:cstheme="minorBidi"/>
      <w:b/>
      <w:bCs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941</Characters>
  <Lines>7</Lines>
  <Paragraphs>2</Paragraphs>
  <TotalTime>1307</TotalTime>
  <ScaleCrop>false</ScaleCrop>
  <LinksUpToDate>false</LinksUpToDate>
  <CharactersWithSpaces>1103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2023-09-23T22:22:00Z</dcterms:created>
  <dc:creator>chenwei</dc:creator>
  <cp:lastModifiedBy>zhaojh</cp:lastModifiedBy>
  <cp:lastPrinted>2025-11-21T00:36:00Z</cp:lastPrinted>
  <dcterms:modified xsi:type="dcterms:W3CDTF">2025-12-18T14:25:39Z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7DC0D0819F567536C3BB6C68210C99B7</vt:lpwstr>
  </property>
</Properties>
</file>