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8B3B9">
      <w:pPr>
        <w:rPr>
          <w:rFonts w:hint="eastAsia" w:eastAsia="仿宋_GB2312"/>
          <w:sz w:val="84"/>
        </w:rPr>
      </w:pPr>
    </w:p>
    <w:p w14:paraId="4DEC2AD1">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-123190</wp:posOffset>
                </wp:positionH>
                <wp:positionV relativeFrom="paragraph">
                  <wp:posOffset>349250</wp:posOffset>
                </wp:positionV>
                <wp:extent cx="254635" cy="0"/>
                <wp:effectExtent l="0" t="95250" r="12700"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54442"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7pt;margin-top:27.5pt;height:0pt;width:20.05pt;z-index:251659264;mso-width-relative:page;mso-height-relative:page;" filled="f" stroked="t" coordsize="21600,21600" o:gfxdata="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Zof5dUA&#10;AAAIAQAADwAAAAAAAAABACAAAAAiAAAAZHJzL2Rvd25yZXYueG1sUEsBAhQAFAAAAAgAh07iQA+P&#10;5DjpAQAAqwMAAA4AAAAAAAAAAQAgAAAAJAEAAGRycy9lMm9Eb2MueG1sUEsFBgAAAAAGAAYAWQEA&#10;AH8FA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国家税务总局天津市税务局第四稽查局驾驶员服务项目</w:t>
      </w:r>
    </w:p>
    <w:p w14:paraId="73A4F870">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386DB82">
      <w:pPr>
        <w:ind w:right="1025"/>
        <w:jc w:val="center"/>
        <w:rPr>
          <w:rFonts w:eastAsia="黑体"/>
          <w:b/>
          <w:spacing w:val="40"/>
          <w:w w:val="66"/>
          <w:sz w:val="60"/>
          <w:szCs w:val="60"/>
        </w:rPr>
      </w:pPr>
    </w:p>
    <w:p w14:paraId="6D17AF93">
      <w:pPr>
        <w:jc w:val="center"/>
        <w:rPr>
          <w:rFonts w:eastAsia="黑体"/>
          <w:b/>
          <w:spacing w:val="40"/>
          <w:w w:val="66"/>
          <w:sz w:val="15"/>
          <w:szCs w:val="15"/>
        </w:rPr>
      </w:pPr>
      <w:r>
        <w:rPr>
          <w:rFonts w:eastAsia="黑体"/>
          <w:b/>
          <w:spacing w:val="40"/>
          <w:w w:val="66"/>
          <w:sz w:val="56"/>
          <w:szCs w:val="56"/>
        </w:rPr>
        <w:t xml:space="preserve">            </w:t>
      </w:r>
    </w:p>
    <w:p w14:paraId="27E600B2">
      <w:pPr>
        <w:jc w:val="center"/>
        <w:rPr>
          <w:rFonts w:eastAsia="黑体"/>
          <w:spacing w:val="40"/>
          <w:w w:val="66"/>
          <w:sz w:val="32"/>
          <w:szCs w:val="32"/>
        </w:rPr>
      </w:pPr>
      <w:r>
        <w:rPr>
          <w:rFonts w:eastAsia="黑体"/>
          <w:spacing w:val="40"/>
          <w:w w:val="66"/>
          <w:sz w:val="32"/>
          <w:szCs w:val="32"/>
        </w:rPr>
        <w:t>（项目编号：TGPC-2026-D-0040）</w:t>
      </w:r>
    </w:p>
    <w:p w14:paraId="352E93A7">
      <w:pPr>
        <w:rPr>
          <w:sz w:val="36"/>
        </w:rPr>
      </w:pPr>
    </w:p>
    <w:p w14:paraId="3CEF623F">
      <w:pPr>
        <w:rPr>
          <w:sz w:val="36"/>
        </w:rPr>
      </w:pPr>
    </w:p>
    <w:p w14:paraId="58B76A48">
      <w:pPr>
        <w:rPr>
          <w:sz w:val="36"/>
        </w:rPr>
      </w:pPr>
    </w:p>
    <w:p w14:paraId="1BFAF974">
      <w:pPr>
        <w:rPr>
          <w:sz w:val="36"/>
        </w:rPr>
      </w:pPr>
    </w:p>
    <w:p w14:paraId="2FD6F44F">
      <w:pPr>
        <w:rPr>
          <w:sz w:val="36"/>
        </w:rPr>
      </w:pPr>
    </w:p>
    <w:p w14:paraId="5052D5E2">
      <w:pPr>
        <w:rPr>
          <w:sz w:val="36"/>
        </w:rPr>
      </w:pPr>
    </w:p>
    <w:p w14:paraId="7BDBF071">
      <w:pPr>
        <w:rPr>
          <w:sz w:val="36"/>
        </w:rPr>
      </w:pPr>
    </w:p>
    <w:p w14:paraId="0B15D66A">
      <w:pPr>
        <w:rPr>
          <w:sz w:val="36"/>
        </w:rPr>
      </w:pPr>
    </w:p>
    <w:p w14:paraId="7FF3FCCE">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04F49AE">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6</w:t>
      </w:r>
      <w:r>
        <w:rPr>
          <w:rFonts w:eastAsia="仿宋_GB2312"/>
          <w:b/>
          <w:bCs/>
          <w:kern w:val="0"/>
          <w:sz w:val="44"/>
          <w:szCs w:val="44"/>
        </w:rPr>
        <w:t xml:space="preserve">. </w:t>
      </w:r>
      <w:r>
        <w:rPr>
          <w:rFonts w:hint="eastAsia" w:eastAsia="仿宋_GB2312"/>
          <w:b/>
          <w:bCs/>
          <w:kern w:val="0"/>
          <w:sz w:val="44"/>
          <w:szCs w:val="44"/>
        </w:rPr>
        <w:t>2</w:t>
      </w:r>
    </w:p>
    <w:p w14:paraId="549103D5">
      <w:pPr>
        <w:widowControl/>
        <w:jc w:val="left"/>
        <w:rPr>
          <w:rFonts w:eastAsia="仿宋_GB2312"/>
          <w:b/>
          <w:bCs/>
          <w:kern w:val="0"/>
          <w:sz w:val="44"/>
          <w:szCs w:val="44"/>
        </w:rPr>
      </w:pPr>
    </w:p>
    <w:p w14:paraId="2A4E2C4F">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4C84FD5">
      <w:pPr>
        <w:ind w:firstLine="408" w:firstLineChars="100"/>
        <w:jc w:val="center"/>
        <w:rPr>
          <w:b/>
          <w:spacing w:val="20"/>
          <w:w w:val="80"/>
          <w:sz w:val="48"/>
          <w:szCs w:val="48"/>
        </w:rPr>
      </w:pPr>
      <w:r>
        <w:rPr>
          <w:b/>
          <w:spacing w:val="20"/>
          <w:w w:val="80"/>
          <w:sz w:val="48"/>
          <w:szCs w:val="48"/>
        </w:rPr>
        <w:t>目  录</w:t>
      </w:r>
    </w:p>
    <w:p w14:paraId="18C14F77">
      <w:pPr>
        <w:spacing w:line="560" w:lineRule="exact"/>
        <w:ind w:right="-141" w:rightChars="-73"/>
        <w:rPr>
          <w:b/>
          <w:sz w:val="24"/>
        </w:rPr>
      </w:pPr>
      <w:r>
        <w:rPr>
          <w:b/>
          <w:sz w:val="24"/>
        </w:rPr>
        <w:t>第一部分  投标邀请函</w:t>
      </w:r>
    </w:p>
    <w:p w14:paraId="311449FF">
      <w:pPr>
        <w:spacing w:line="560" w:lineRule="exact"/>
        <w:ind w:right="-141" w:rightChars="-73"/>
        <w:rPr>
          <w:b/>
          <w:sz w:val="24"/>
        </w:rPr>
      </w:pPr>
    </w:p>
    <w:p w14:paraId="2593DB2B">
      <w:pPr>
        <w:spacing w:line="560" w:lineRule="exact"/>
        <w:ind w:right="-141" w:rightChars="-73"/>
        <w:rPr>
          <w:b/>
          <w:sz w:val="24"/>
        </w:rPr>
      </w:pPr>
      <w:r>
        <w:rPr>
          <w:b/>
          <w:sz w:val="24"/>
        </w:rPr>
        <w:t>第二部分  招标项目需求</w:t>
      </w:r>
    </w:p>
    <w:p w14:paraId="555FBDE3">
      <w:pPr>
        <w:spacing w:line="560" w:lineRule="exact"/>
        <w:ind w:right="-141" w:rightChars="-73"/>
        <w:rPr>
          <w:b/>
          <w:sz w:val="24"/>
        </w:rPr>
      </w:pPr>
    </w:p>
    <w:p w14:paraId="064B0A36">
      <w:pPr>
        <w:spacing w:line="560" w:lineRule="exact"/>
        <w:ind w:right="-141" w:rightChars="-73"/>
        <w:rPr>
          <w:b/>
          <w:sz w:val="24"/>
        </w:rPr>
      </w:pPr>
      <w:r>
        <w:rPr>
          <w:b/>
          <w:sz w:val="24"/>
        </w:rPr>
        <w:t>第三部分  投标须知</w:t>
      </w:r>
    </w:p>
    <w:p w14:paraId="059433EF">
      <w:pPr>
        <w:spacing w:line="560" w:lineRule="exact"/>
        <w:ind w:right="-141" w:rightChars="-73"/>
        <w:rPr>
          <w:sz w:val="24"/>
        </w:rPr>
      </w:pPr>
    </w:p>
    <w:p w14:paraId="57A060F6">
      <w:pPr>
        <w:spacing w:line="560" w:lineRule="exact"/>
        <w:rPr>
          <w:b/>
          <w:sz w:val="24"/>
        </w:rPr>
      </w:pPr>
      <w:r>
        <w:rPr>
          <w:b/>
          <w:sz w:val="24"/>
        </w:rPr>
        <w:t>第四部分  合同条款</w:t>
      </w:r>
    </w:p>
    <w:p w14:paraId="33DC338B">
      <w:pPr>
        <w:spacing w:line="560" w:lineRule="exact"/>
        <w:rPr>
          <w:sz w:val="24"/>
        </w:rPr>
      </w:pPr>
    </w:p>
    <w:p w14:paraId="52C97376">
      <w:pPr>
        <w:spacing w:line="560" w:lineRule="exact"/>
        <w:rPr>
          <w:sz w:val="24"/>
        </w:rPr>
      </w:pPr>
      <w:r>
        <w:rPr>
          <w:b/>
          <w:sz w:val="24"/>
        </w:rPr>
        <w:t>第五部分  投标文件格式</w:t>
      </w:r>
    </w:p>
    <w:p w14:paraId="7299233B">
      <w:pPr>
        <w:rPr>
          <w:sz w:val="24"/>
        </w:rPr>
      </w:pPr>
    </w:p>
    <w:p w14:paraId="53EE941E">
      <w:pPr>
        <w:rPr>
          <w:sz w:val="24"/>
        </w:rPr>
      </w:pPr>
    </w:p>
    <w:p w14:paraId="32FED95C">
      <w:pPr>
        <w:rPr>
          <w:sz w:val="24"/>
        </w:rPr>
      </w:pPr>
    </w:p>
    <w:p w14:paraId="62B0ABC0">
      <w:pPr>
        <w:rPr>
          <w:sz w:val="24"/>
        </w:rPr>
      </w:pPr>
    </w:p>
    <w:p w14:paraId="3EAA1737">
      <w:pPr>
        <w:rPr>
          <w:sz w:val="24"/>
        </w:rPr>
      </w:pPr>
    </w:p>
    <w:p w14:paraId="732BA48D">
      <w:pPr>
        <w:rPr>
          <w:sz w:val="24"/>
        </w:rPr>
      </w:pPr>
    </w:p>
    <w:p w14:paraId="686B6919">
      <w:pPr>
        <w:rPr>
          <w:b/>
        </w:rPr>
      </w:pPr>
    </w:p>
    <w:p w14:paraId="392D60B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1D4FE1E9">
      <w:pPr>
        <w:pStyle w:val="16"/>
        <w:rPr>
          <w:rFonts w:ascii="Times New Roman" w:hAnsi="Times New Roman"/>
        </w:rPr>
      </w:pPr>
      <w:r>
        <w:rPr>
          <w:rFonts w:ascii="Times New Roman" w:hAnsi="Times New Roman"/>
        </w:rPr>
        <w:t>第一部分  投标邀请函</w:t>
      </w:r>
      <w:bookmarkEnd w:id="0"/>
    </w:p>
    <w:p w14:paraId="55F06C8B">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委托，天津市政府采购中心对</w:t>
      </w:r>
      <w:r>
        <w:rPr>
          <w:rFonts w:hint="eastAsia" w:ascii="Times New Roman" w:hAnsi="Times New Roman" w:cs="Times New Roman"/>
          <w:color w:val="auto"/>
          <w:szCs w:val="32"/>
        </w:rPr>
        <w:t>国家税务总局天津市税务局第四稽查局驾驶员服务项目</w:t>
      </w:r>
      <w:r>
        <w:rPr>
          <w:rFonts w:ascii="Times New Roman" w:hAnsi="Times New Roman" w:cs="Times New Roman" w:eastAsiaTheme="minorEastAsia"/>
          <w:color w:val="auto"/>
          <w:szCs w:val="32"/>
        </w:rPr>
        <w:t>实施政府采购。现欢迎合格的供应商参加投标。</w:t>
      </w:r>
    </w:p>
    <w:p w14:paraId="373C037A">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本文件的规定在天津市政府采购中心招投标系统中提交网上应答并上传加盖投标人电子签章的电子投标文件（以通过天津公共资源电子签章客户端正确读取签章信息为准）。</w:t>
      </w:r>
    </w:p>
    <w:p w14:paraId="7577BC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一、基本概况</w:t>
      </w:r>
    </w:p>
    <w:p w14:paraId="322C2945">
      <w:pPr>
        <w:autoSpaceDE w:val="0"/>
        <w:autoSpaceDN w:val="0"/>
        <w:adjustRightInd w:val="0"/>
        <w:spacing w:line="360" w:lineRule="auto"/>
        <w:ind w:firstLine="448" w:firstLineChars="200"/>
        <w:rPr>
          <w:kern w:val="0"/>
          <w:sz w:val="24"/>
          <w:szCs w:val="24"/>
        </w:rPr>
      </w:pPr>
      <w:r>
        <w:rPr>
          <w:kern w:val="0"/>
          <w:sz w:val="24"/>
          <w:szCs w:val="24"/>
        </w:rPr>
        <w:t>（一）项目名称：</w:t>
      </w:r>
      <w:r>
        <w:rPr>
          <w:rFonts w:hint="eastAsia"/>
          <w:kern w:val="0"/>
          <w:sz w:val="24"/>
          <w:szCs w:val="24"/>
        </w:rPr>
        <w:t>国家税务总局天津市税务局第四稽查局驾驶员服务项目</w:t>
      </w:r>
    </w:p>
    <w:p w14:paraId="7F37F7A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（二）项目编号：TGPC-2026-D-0040</w:t>
      </w:r>
    </w:p>
    <w:p w14:paraId="7280E7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（三）采购方式：公开招标</w:t>
      </w:r>
    </w:p>
    <w:p w14:paraId="371A4B3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（四）项目属性：服务</w:t>
      </w:r>
    </w:p>
    <w:p w14:paraId="624EC8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（五）本项目不接受联合体参与。不接受联合体参与的，若有供应商组成联合体参与，视为无效投标。</w:t>
      </w:r>
    </w:p>
    <w:p w14:paraId="719155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（六）本文件售价：免费。</w:t>
      </w:r>
    </w:p>
    <w:p w14:paraId="7C40AF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tbl>
      <w:tblPr>
        <w:tblStyle w:val="23"/>
        <w:tblW w:w="9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385"/>
        <w:gridCol w:w="1815"/>
        <w:gridCol w:w="1947"/>
        <w:gridCol w:w="1735"/>
        <w:gridCol w:w="1389"/>
      </w:tblGrid>
      <w:tr w14:paraId="3D565442">
        <w:trPr>
          <w:jc w:val="center"/>
        </w:trPr>
        <w:tc>
          <w:tcPr>
            <w:tcW w:w="935" w:type="dxa"/>
            <w:vAlign w:val="center"/>
          </w:tcPr>
          <w:p w14:paraId="7404238B">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包号</w:t>
            </w:r>
          </w:p>
        </w:tc>
        <w:tc>
          <w:tcPr>
            <w:tcW w:w="1385" w:type="dxa"/>
            <w:vAlign w:val="center"/>
          </w:tcPr>
          <w:p w14:paraId="14DE950D">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包名称</w:t>
            </w:r>
          </w:p>
        </w:tc>
        <w:tc>
          <w:tcPr>
            <w:tcW w:w="1815" w:type="dxa"/>
            <w:vAlign w:val="center"/>
          </w:tcPr>
          <w:p w14:paraId="32FD4B6E">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包预算</w:t>
            </w:r>
          </w:p>
        </w:tc>
        <w:tc>
          <w:tcPr>
            <w:tcW w:w="1947" w:type="dxa"/>
            <w:vAlign w:val="center"/>
          </w:tcPr>
          <w:p w14:paraId="3CE8D224">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包最高限价</w:t>
            </w:r>
          </w:p>
        </w:tc>
        <w:tc>
          <w:tcPr>
            <w:tcW w:w="1735" w:type="dxa"/>
            <w:vAlign w:val="center"/>
          </w:tcPr>
          <w:p w14:paraId="44B00E8C">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合同履行期限</w:t>
            </w:r>
          </w:p>
        </w:tc>
        <w:tc>
          <w:tcPr>
            <w:tcW w:w="1389" w:type="dxa"/>
            <w:vAlign w:val="center"/>
          </w:tcPr>
          <w:p w14:paraId="66209F05">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所属行业</w:t>
            </w:r>
          </w:p>
        </w:tc>
      </w:tr>
      <w:tr w14:paraId="37DB10AF">
        <w:trPr>
          <w:jc w:val="center"/>
        </w:trPr>
        <w:tc>
          <w:tcPr>
            <w:tcW w:w="935" w:type="dxa"/>
            <w:vAlign w:val="center"/>
          </w:tcPr>
          <w:p w14:paraId="6F2AC0F3">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1</w:t>
            </w:r>
          </w:p>
        </w:tc>
        <w:tc>
          <w:tcPr>
            <w:tcW w:w="1385" w:type="dxa"/>
            <w:vAlign w:val="center"/>
          </w:tcPr>
          <w:p w14:paraId="6C79C2EB">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国家税务总局天津市税务局第四稽查局驾驶员服务</w:t>
            </w:r>
          </w:p>
        </w:tc>
        <w:tc>
          <w:tcPr>
            <w:tcW w:w="1815" w:type="dxa"/>
            <w:vAlign w:val="center"/>
          </w:tcPr>
          <w:p w14:paraId="6FC534A8">
            <w:pPr>
              <w:pStyle w:val="29"/>
              <w:snapToGrid w:val="0"/>
              <w:jc w:val="center"/>
              <w:rPr>
                <w:rFonts w:cs="Times New Roman" w:asciiTheme="minorEastAsia" w:hAnsiTheme="minorEastAsia" w:eastAsiaTheme="minorEastAsia"/>
                <w:color w:val="auto"/>
              </w:rPr>
            </w:pPr>
            <w:r>
              <w:rPr>
                <w:rFonts w:cs="Times New Roman" w:asciiTheme="minorEastAsia" w:hAnsiTheme="minorEastAsia" w:eastAsiaTheme="minorEastAsia"/>
                <w:color w:val="auto"/>
              </w:rPr>
              <w:t>296700</w:t>
            </w:r>
            <w:r>
              <w:rPr>
                <w:rFonts w:hint="eastAsia" w:cs="Times New Roman" w:asciiTheme="minorEastAsia" w:hAnsiTheme="minorEastAsia" w:eastAsiaTheme="minorEastAsia"/>
                <w:color w:val="auto"/>
              </w:rPr>
              <w:t>元</w:t>
            </w:r>
          </w:p>
        </w:tc>
        <w:tc>
          <w:tcPr>
            <w:tcW w:w="1947" w:type="dxa"/>
            <w:vAlign w:val="center"/>
          </w:tcPr>
          <w:p w14:paraId="5C4C455F">
            <w:pPr>
              <w:pStyle w:val="29"/>
              <w:snapToGrid w:val="0"/>
              <w:jc w:val="center"/>
              <w:rPr>
                <w:rFonts w:cs="Times New Roman" w:asciiTheme="minorEastAsia" w:hAnsiTheme="minorEastAsia" w:eastAsiaTheme="minorEastAsia"/>
                <w:color w:val="auto"/>
              </w:rPr>
            </w:pPr>
            <w:r>
              <w:rPr>
                <w:rFonts w:cs="Times New Roman" w:asciiTheme="minorEastAsia" w:hAnsiTheme="minorEastAsia" w:eastAsiaTheme="minorEastAsia"/>
                <w:color w:val="auto"/>
              </w:rPr>
              <w:t>/</w:t>
            </w:r>
          </w:p>
        </w:tc>
        <w:tc>
          <w:tcPr>
            <w:tcW w:w="1735" w:type="dxa"/>
            <w:vAlign w:val="center"/>
          </w:tcPr>
          <w:p w14:paraId="59E425D7">
            <w:pPr>
              <w:pStyle w:val="29"/>
              <w:snapToGrid w:val="0"/>
              <w:jc w:val="center"/>
              <w:rPr>
                <w:rFonts w:cs="Times New Roman" w:asciiTheme="minorEastAsia" w:hAnsiTheme="minorEastAsia" w:eastAsiaTheme="minorEastAsia"/>
                <w:color w:val="auto"/>
              </w:rPr>
            </w:pPr>
            <w:r>
              <w:rPr>
                <w:rFonts w:hint="eastAsia" w:cs="Times New Roman" w:asciiTheme="minorEastAsia" w:hAnsiTheme="minorEastAsia" w:eastAsiaTheme="minorEastAsia"/>
                <w:color w:val="auto"/>
              </w:rPr>
              <w:t>合同规定的服务起始之日起一年的服务期，签订合同之日起7日内服务人员进场服务。</w:t>
            </w:r>
          </w:p>
        </w:tc>
        <w:tc>
          <w:tcPr>
            <w:tcW w:w="1389" w:type="dxa"/>
            <w:vAlign w:val="center"/>
          </w:tcPr>
          <w:p w14:paraId="284226D9">
            <w:pPr>
              <w:pStyle w:val="29"/>
              <w:snapToGrid w:val="0"/>
              <w:jc w:val="center"/>
              <w:rPr>
                <w:rFonts w:cs="Times New Roman" w:asciiTheme="minorEastAsia" w:hAnsiTheme="minorEastAsia" w:eastAsiaTheme="minorEastAsia"/>
                <w:color w:val="auto"/>
              </w:rPr>
            </w:pPr>
            <w:r>
              <w:rPr>
                <w:rFonts w:hint="eastAsia" w:ascii="Times New Roman" w:hAnsi="Times New Roman" w:eastAsia="宋体" w:cs="Times New Roman"/>
                <w:color w:val="auto"/>
              </w:rPr>
              <w:t>租赁和商务服务业</w:t>
            </w:r>
          </w:p>
        </w:tc>
      </w:tr>
    </w:tbl>
    <w:p w14:paraId="21A94A9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、供应商资格要求（实质性要求）</w:t>
      </w:r>
    </w:p>
    <w:p w14:paraId="2DBA76DA">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73024B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1FC692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29C9D2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（二）本项目专门面向中小企业采购,提供《中小企业声明函》。</w:t>
      </w:r>
    </w:p>
    <w:p w14:paraId="4CD985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、项目需要落实的政府采购政策</w:t>
      </w:r>
    </w:p>
    <w:p w14:paraId="5AEAD135">
      <w:pPr>
        <w:pStyle w:val="29"/>
        <w:spacing w:line="360" w:lineRule="auto"/>
        <w:ind w:firstLine="448" w:firstLineChars="200"/>
        <w:rPr>
          <w:rFonts w:ascii="Times New Roman" w:hAnsi="Times New Roman" w:eastAsia="宋体" w:cs="Times New Roman"/>
          <w:color w:val="auto"/>
        </w:rPr>
      </w:pPr>
      <w:bookmarkStart w:id="1" w:name="OLE_LINK4"/>
      <w:bookmarkStart w:id="2"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3FE9F65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292597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64533375">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F4FF8D2">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5E0CBE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118635AA">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（六）</w:t>
      </w:r>
      <w:bookmarkStart w:id="3" w:name="OLE_LINK2"/>
      <w:bookmarkStart w:id="4" w:name="OLE_LINK1"/>
      <w:r>
        <w:rPr>
          <w:rFonts w:hint="eastAsia" w:ascii="Times New Roman" w:hAnsi="Times New Roman" w:eastAsia="宋体"/>
          <w:color w:val="auto"/>
        </w:rPr>
        <w:t>按照《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等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bookmarkEnd w:id="3"/>
      <w:bookmarkEnd w:id="4"/>
    </w:p>
    <w:p w14:paraId="28168B1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（七）根据《关于推动解决政府采购异常低价问题的通知》（财库〔2026〕2号）的要求，当供应商报价出现以下情形之一时，评标委员会应当启动对该供应商的异常低价审查程序：</w:t>
      </w:r>
    </w:p>
    <w:p w14:paraId="3899479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供应商报价&lt;全部通过符合性审查供应商报价平均值×50%；</w:t>
      </w:r>
    </w:p>
    <w:p w14:paraId="6F53FF7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供应商报价&lt;通过符合性审查的次低供应商报价×50%；</w:t>
      </w:r>
    </w:p>
    <w:p w14:paraId="5AE6FF8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供应商报价&lt;最高限价×45%；</w:t>
      </w:r>
    </w:p>
    <w:p w14:paraId="3684C40D">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4. 评标委员会基于专业判断，认为供应商报价过低，有可能影响产品质量或者不能诚信履约的其他情形。</w:t>
      </w:r>
    </w:p>
    <w:p w14:paraId="4FA03C52">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五、参与本项目的步骤、时间与方式</w:t>
      </w:r>
    </w:p>
    <w:p w14:paraId="26417237">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（一）参与本项目的时间要求</w:t>
      </w:r>
    </w:p>
    <w:tbl>
      <w:tblPr>
        <w:tblStyle w:val="23"/>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941"/>
        <w:gridCol w:w="1891"/>
        <w:gridCol w:w="1891"/>
        <w:gridCol w:w="2632"/>
      </w:tblGrid>
      <w:tr w14:paraId="65C704DC">
        <w:trPr>
          <w:tblHeader/>
          <w:jc w:val="center"/>
        </w:trPr>
        <w:tc>
          <w:tcPr>
            <w:tcW w:w="779" w:type="dxa"/>
            <w:vAlign w:val="center"/>
          </w:tcPr>
          <w:p w14:paraId="1447CECA">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序号</w:t>
            </w:r>
          </w:p>
        </w:tc>
        <w:tc>
          <w:tcPr>
            <w:tcW w:w="1941" w:type="dxa"/>
            <w:vAlign w:val="center"/>
          </w:tcPr>
          <w:p w14:paraId="4517F47D">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步骤名称</w:t>
            </w:r>
          </w:p>
        </w:tc>
        <w:tc>
          <w:tcPr>
            <w:tcW w:w="1891" w:type="dxa"/>
            <w:vAlign w:val="center"/>
          </w:tcPr>
          <w:p w14:paraId="62DA304B">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开始时间</w:t>
            </w:r>
          </w:p>
        </w:tc>
        <w:tc>
          <w:tcPr>
            <w:tcW w:w="1891" w:type="dxa"/>
            <w:vAlign w:val="center"/>
          </w:tcPr>
          <w:p w14:paraId="084E89FA">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截止时间</w:t>
            </w:r>
          </w:p>
        </w:tc>
        <w:tc>
          <w:tcPr>
            <w:tcW w:w="2632" w:type="dxa"/>
            <w:vAlign w:val="center"/>
          </w:tcPr>
          <w:p w14:paraId="7C647CB6">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备注</w:t>
            </w:r>
          </w:p>
        </w:tc>
      </w:tr>
      <w:tr w14:paraId="3D05AF33">
        <w:trPr>
          <w:jc w:val="center"/>
        </w:trPr>
        <w:tc>
          <w:tcPr>
            <w:tcW w:w="779" w:type="dxa"/>
            <w:vAlign w:val="center"/>
          </w:tcPr>
          <w:p w14:paraId="5A7117F6">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1</w:t>
            </w:r>
          </w:p>
        </w:tc>
        <w:tc>
          <w:tcPr>
            <w:tcW w:w="1941" w:type="dxa"/>
            <w:vAlign w:val="center"/>
          </w:tcPr>
          <w:p w14:paraId="7BB22A8F">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获取招标文件</w:t>
            </w:r>
          </w:p>
        </w:tc>
        <w:tc>
          <w:tcPr>
            <w:tcW w:w="1891" w:type="dxa"/>
            <w:vAlign w:val="center"/>
          </w:tcPr>
          <w:p w14:paraId="0318AA62">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6</w:t>
            </w:r>
            <w:r>
              <w:rPr>
                <w:rFonts w:ascii="Times New Roman" w:hAnsi="Times New Roman" w:eastAsia="宋体" w:cs="Times New Roman"/>
                <w:color w:val="auto"/>
                <w:sz w:val="21"/>
                <w:szCs w:val="21"/>
              </w:rPr>
              <w:t>日</w:t>
            </w:r>
          </w:p>
        </w:tc>
        <w:tc>
          <w:tcPr>
            <w:tcW w:w="1891" w:type="dxa"/>
            <w:vAlign w:val="center"/>
          </w:tcPr>
          <w:p w14:paraId="2CFB035C">
            <w:pPr>
              <w:pStyle w:val="29"/>
              <w:snapToGrid w:val="0"/>
              <w:jc w:val="center"/>
              <w:rPr>
                <w:rFonts w:ascii="Times New Roman" w:hAnsi="Times New Roman" w:eastAsia="宋体"/>
                <w:color w:val="auto"/>
                <w:sz w:val="21"/>
                <w:szCs w:val="21"/>
              </w:rPr>
            </w:pPr>
            <w:r>
              <w:rPr>
                <w:rFonts w:ascii="Times New Roman" w:hAnsi="Times New Roman" w:eastAsia="宋体" w:cs="Times New Roman"/>
                <w:color w:val="auto"/>
                <w:sz w:val="21"/>
                <w:szCs w:val="21"/>
              </w:rPr>
              <w:t>2026年</w:t>
            </w:r>
            <w:r>
              <w:rPr>
                <w:rFonts w:hint="eastAsia" w:ascii="Times New Roman" w:hAnsi="Times New Roman" w:eastAsia="宋体" w:cs="Times New Roman"/>
                <w:color w:val="auto"/>
                <w:sz w:val="21"/>
                <w:szCs w:val="21"/>
              </w:rPr>
              <w:t>2</w:t>
            </w:r>
            <w:r>
              <w:rPr>
                <w:rFonts w:ascii="Times New Roman" w:hAnsi="Times New Roman" w:eastAsia="宋体" w:cs="Times New Roman"/>
                <w:color w:val="auto"/>
                <w:sz w:val="21"/>
                <w:szCs w:val="21"/>
              </w:rPr>
              <w:t>月</w:t>
            </w:r>
            <w:r>
              <w:rPr>
                <w:rFonts w:hint="eastAsia" w:ascii="Times New Roman" w:hAnsi="Times New Roman" w:eastAsia="宋体" w:cs="Times New Roman"/>
                <w:color w:val="auto"/>
                <w:sz w:val="21"/>
                <w:szCs w:val="21"/>
              </w:rPr>
              <w:t>13</w:t>
            </w:r>
            <w:r>
              <w:rPr>
                <w:rFonts w:ascii="Times New Roman" w:hAnsi="Times New Roman" w:eastAsia="宋体" w:cs="Times New Roman"/>
                <w:color w:val="auto"/>
                <w:sz w:val="21"/>
                <w:szCs w:val="21"/>
              </w:rPr>
              <w:t>日</w:t>
            </w:r>
          </w:p>
        </w:tc>
        <w:tc>
          <w:tcPr>
            <w:tcW w:w="2632" w:type="dxa"/>
            <w:vAlign w:val="center"/>
          </w:tcPr>
          <w:p w14:paraId="1939B221">
            <w:pPr>
              <w:pStyle w:val="29"/>
              <w:snapToGrid w:val="0"/>
              <w:jc w:val="both"/>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每日9:00至17:00（北京时间，法定节假日除外）。</w:t>
            </w:r>
          </w:p>
          <w:p w14:paraId="45BDCF6E">
            <w:pPr>
              <w:pStyle w:val="29"/>
              <w:snapToGrid w:val="0"/>
              <w:jc w:val="both"/>
              <w:rPr>
                <w:rFonts w:ascii="Times New Roman" w:hAnsi="Times New Roman" w:eastAsia="宋体"/>
                <w:color w:val="auto"/>
                <w:sz w:val="21"/>
                <w:szCs w:val="21"/>
              </w:rPr>
            </w:pPr>
            <w:r>
              <w:rPr>
                <w:rFonts w:hint="eastAsia" w:ascii="Times New Roman" w:hAnsi="Times New Roman" w:eastAsia="宋体" w:cs="Times New Roman"/>
                <w:color w:val="auto"/>
                <w:sz w:val="21"/>
                <w:szCs w:val="21"/>
              </w:rPr>
              <w:t>未按时获取招标文件的，不能参与本项目</w:t>
            </w:r>
          </w:p>
        </w:tc>
      </w:tr>
      <w:tr w14:paraId="7744463C">
        <w:trPr>
          <w:jc w:val="center"/>
        </w:trPr>
        <w:tc>
          <w:tcPr>
            <w:tcW w:w="779" w:type="dxa"/>
            <w:vAlign w:val="center"/>
          </w:tcPr>
          <w:p w14:paraId="4BB2778F">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w:t>
            </w:r>
          </w:p>
        </w:tc>
        <w:tc>
          <w:tcPr>
            <w:tcW w:w="1941" w:type="dxa"/>
            <w:vAlign w:val="center"/>
          </w:tcPr>
          <w:p w14:paraId="20D4CB16">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网上应答（上传电子投标文件）</w:t>
            </w:r>
          </w:p>
        </w:tc>
        <w:tc>
          <w:tcPr>
            <w:tcW w:w="1891" w:type="dxa"/>
            <w:vAlign w:val="center"/>
          </w:tcPr>
          <w:p w14:paraId="603872CB">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2026年2月6日9:00</w:t>
            </w:r>
          </w:p>
        </w:tc>
        <w:tc>
          <w:tcPr>
            <w:tcW w:w="1891" w:type="dxa"/>
            <w:vAlign w:val="center"/>
          </w:tcPr>
          <w:p w14:paraId="0BD3F639">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2026年2月27日8:30</w:t>
            </w:r>
          </w:p>
        </w:tc>
        <w:tc>
          <w:tcPr>
            <w:tcW w:w="2632" w:type="dxa"/>
            <w:vAlign w:val="center"/>
          </w:tcPr>
          <w:p w14:paraId="252E317A">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未按时完成网上应答或未按时上传电子投标文件的，视为无效投标。</w:t>
            </w:r>
          </w:p>
        </w:tc>
      </w:tr>
      <w:tr w14:paraId="0DE3C996">
        <w:trPr>
          <w:jc w:val="center"/>
        </w:trPr>
        <w:tc>
          <w:tcPr>
            <w:tcW w:w="779" w:type="dxa"/>
            <w:vAlign w:val="center"/>
          </w:tcPr>
          <w:p w14:paraId="796D57E2">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3</w:t>
            </w:r>
          </w:p>
        </w:tc>
        <w:tc>
          <w:tcPr>
            <w:tcW w:w="1941" w:type="dxa"/>
            <w:vAlign w:val="center"/>
          </w:tcPr>
          <w:p w14:paraId="793B8EB0">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开标解密</w:t>
            </w:r>
          </w:p>
        </w:tc>
        <w:tc>
          <w:tcPr>
            <w:tcW w:w="1891" w:type="dxa"/>
            <w:vAlign w:val="center"/>
          </w:tcPr>
          <w:p w14:paraId="5B56F333">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2026年2月27日8:30</w:t>
            </w:r>
          </w:p>
        </w:tc>
        <w:tc>
          <w:tcPr>
            <w:tcW w:w="1891" w:type="dxa"/>
            <w:vAlign w:val="center"/>
          </w:tcPr>
          <w:p w14:paraId="19825AF0">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2026年2月27日9:30</w:t>
            </w:r>
          </w:p>
        </w:tc>
        <w:tc>
          <w:tcPr>
            <w:tcW w:w="2632" w:type="dxa"/>
            <w:vAlign w:val="center"/>
          </w:tcPr>
          <w:p w14:paraId="55BEC1AA">
            <w:pPr>
              <w:pStyle w:val="29"/>
              <w:snapToGrid w:val="0"/>
              <w:jc w:val="both"/>
              <w:rPr>
                <w:rFonts w:ascii="Times New Roman" w:hAnsi="Times New Roman" w:eastAsia="宋体"/>
                <w:color w:val="auto"/>
                <w:sz w:val="21"/>
                <w:szCs w:val="21"/>
              </w:rPr>
            </w:pPr>
            <w:r>
              <w:rPr>
                <w:rFonts w:hint="eastAsia" w:ascii="Times New Roman" w:hAnsi="Times New Roman" w:eastAsia="宋体"/>
                <w:color w:val="auto"/>
                <w:sz w:val="21"/>
                <w:szCs w:val="21"/>
              </w:rPr>
              <w:t>未按时完成开标解密的，视为无效投标。</w:t>
            </w:r>
          </w:p>
        </w:tc>
      </w:tr>
      <w:tr w14:paraId="4F311344">
        <w:trPr>
          <w:jc w:val="center"/>
        </w:trPr>
        <w:tc>
          <w:tcPr>
            <w:tcW w:w="779" w:type="dxa"/>
            <w:vAlign w:val="center"/>
          </w:tcPr>
          <w:p w14:paraId="6851D919">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4</w:t>
            </w:r>
          </w:p>
        </w:tc>
        <w:tc>
          <w:tcPr>
            <w:tcW w:w="1941" w:type="dxa"/>
            <w:vAlign w:val="center"/>
          </w:tcPr>
          <w:p w14:paraId="28C0A82D">
            <w:pPr>
              <w:pStyle w:val="29"/>
              <w:snapToGrid w:val="0"/>
              <w:jc w:val="center"/>
              <w:rPr>
                <w:rFonts w:ascii="Times New Roman" w:hAnsi="Times New Roman" w:eastAsia="宋体"/>
                <w:color w:val="auto"/>
                <w:sz w:val="21"/>
                <w:szCs w:val="21"/>
              </w:rPr>
            </w:pPr>
            <w:r>
              <w:rPr>
                <w:rFonts w:ascii="Times New Roman" w:hAnsi="Times New Roman" w:eastAsia="宋体"/>
                <w:color w:val="auto"/>
                <w:sz w:val="21"/>
                <w:szCs w:val="21"/>
              </w:rPr>
              <w:t>网上开标公示</w:t>
            </w:r>
          </w:p>
        </w:tc>
        <w:tc>
          <w:tcPr>
            <w:tcW w:w="1891" w:type="dxa"/>
            <w:vAlign w:val="center"/>
          </w:tcPr>
          <w:p w14:paraId="3536E381">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2026年2月27日9:30</w:t>
            </w:r>
          </w:p>
        </w:tc>
        <w:tc>
          <w:tcPr>
            <w:tcW w:w="1891" w:type="dxa"/>
            <w:vAlign w:val="center"/>
          </w:tcPr>
          <w:p w14:paraId="3214FE7B">
            <w:pPr>
              <w:pStyle w:val="29"/>
              <w:snapToGrid w:val="0"/>
              <w:jc w:val="center"/>
              <w:rPr>
                <w:rFonts w:ascii="Times New Roman" w:hAnsi="Times New Roman" w:eastAsia="宋体"/>
                <w:color w:val="auto"/>
                <w:sz w:val="21"/>
                <w:szCs w:val="21"/>
              </w:rPr>
            </w:pPr>
            <w:r>
              <w:rPr>
                <w:rFonts w:hint="eastAsia" w:ascii="Times New Roman" w:hAnsi="Times New Roman" w:eastAsia="宋体"/>
                <w:color w:val="auto"/>
                <w:sz w:val="21"/>
                <w:szCs w:val="21"/>
              </w:rPr>
              <w:t>2026年2月27日12:00</w:t>
            </w:r>
          </w:p>
        </w:tc>
        <w:tc>
          <w:tcPr>
            <w:tcW w:w="2632" w:type="dxa"/>
            <w:vAlign w:val="center"/>
          </w:tcPr>
          <w:p w14:paraId="182B1094">
            <w:pPr>
              <w:pStyle w:val="29"/>
              <w:snapToGrid w:val="0"/>
              <w:jc w:val="both"/>
              <w:rPr>
                <w:rFonts w:ascii="Times New Roman" w:hAnsi="Times New Roman" w:eastAsia="宋体"/>
                <w:color w:val="auto"/>
                <w:sz w:val="21"/>
                <w:szCs w:val="21"/>
              </w:rPr>
            </w:pPr>
          </w:p>
        </w:tc>
      </w:tr>
    </w:tbl>
    <w:p w14:paraId="57215AB7">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（二）参与本项目的方式要求</w:t>
      </w:r>
    </w:p>
    <w:p w14:paraId="54C1C2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93C985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2DBE85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359A36D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45AE080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3C4A9F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 xml:space="preserve">2. </w:t>
      </w:r>
      <w:r>
        <w:rPr>
          <w:rFonts w:ascii="Times New Roman" w:hAnsi="Times New Roman" w:eastAsia="宋体" w:cs="Times New Roman"/>
          <w:color w:val="auto"/>
        </w:rPr>
        <w:t>获取招标文件的方式</w:t>
      </w:r>
    </w:p>
    <w:p w14:paraId="3BD59EC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采用</w:t>
      </w:r>
      <w:r>
        <w:rPr>
          <w:rFonts w:ascii="Times New Roman" w:hAnsi="Times New Roman" w:eastAsia="宋体" w:cs="Times New Roman"/>
          <w:color w:val="auto"/>
        </w:rPr>
        <w:t>网上获取电子</w:t>
      </w:r>
      <w:r>
        <w:rPr>
          <w:rFonts w:hint="eastAsia" w:ascii="Times New Roman" w:hAnsi="Times New Roman" w:eastAsia="宋体" w:cs="Times New Roman"/>
          <w:color w:val="auto"/>
        </w:rPr>
        <w:t>招标</w:t>
      </w:r>
      <w:r>
        <w:rPr>
          <w:rFonts w:ascii="Times New Roman" w:hAnsi="Times New Roman" w:eastAsia="宋体" w:cs="Times New Roman"/>
          <w:color w:val="auto"/>
        </w:rPr>
        <w:t>文件的方式，供应商应于规定的时间内使用天津数字认证有限公司发出的CA数字证书（原天津市电子认证中心发出尚在有效期内的CA数字证书仍可使用）登录天津市政府采购中心网（网址：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color w:val="auto"/>
        </w:rPr>
        <w:t>http://tjgpc.zwfwb.tj.gov.cn</w:t>
      </w:r>
      <w:r>
        <w:rPr>
          <w:rStyle w:val="26"/>
          <w:rFonts w:hint="eastAsia" w:ascii="Times New Roman" w:hAnsi="Times New Roman" w:eastAsia="宋体" w:cs="Times New Roman"/>
          <w:color w:val="auto"/>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5003DCA3">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3. 网上应答（上传电子投标文件）方式</w:t>
      </w:r>
    </w:p>
    <w:p w14:paraId="13C849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采用网上电子投标方式，投标人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w:t>
      </w:r>
      <w:r>
        <w:rPr>
          <w:rFonts w:ascii="Times New Roman" w:hAnsi="Times New Roman" w:eastAsia="宋体" w:cs="Times New Roman"/>
          <w:color w:val="auto"/>
        </w:rPr>
        <w:t>的时间</w:t>
      </w:r>
      <w:r>
        <w:rPr>
          <w:rFonts w:hint="eastAsia" w:ascii="Times New Roman" w:hAnsi="Times New Roman" w:eastAsia="宋体" w:cs="Times New Roman"/>
          <w:color w:val="auto"/>
        </w:rPr>
        <w:t>内</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w:t>
      </w:r>
      <w:r>
        <w:rPr>
          <w:rFonts w:ascii="Times New Roman" w:hAnsi="Times New Roman" w:eastAsia="宋体" w:cs="Times New Roman"/>
          <w:color w:val="auto"/>
        </w:rPr>
        <w:t xml:space="preserve"> 进行网上应答</w:t>
      </w:r>
      <w:r>
        <w:rPr>
          <w:rFonts w:hint="eastAsia" w:ascii="Times New Roman" w:hAnsi="Times New Roman" w:eastAsia="宋体" w:cs="Times New Roman"/>
          <w:color w:val="auto"/>
        </w:rPr>
        <w:t>及提交，并上传加盖投标人电子签章的电子投标文件（以通过天津公共资源电子签章客户端正确读取签章信息为准），否则视为无效投标。</w:t>
      </w:r>
    </w:p>
    <w:p w14:paraId="1456E428">
      <w:pPr>
        <w:pStyle w:val="29"/>
        <w:spacing w:line="360" w:lineRule="auto"/>
        <w:ind w:firstLine="448" w:firstLineChars="200"/>
        <w:rPr>
          <w:rFonts w:ascii="Times New Roman" w:hAnsi="Times New Roman" w:eastAsia="宋体"/>
          <w:color w:val="auto"/>
        </w:rPr>
      </w:pPr>
      <w:r>
        <w:rPr>
          <w:rFonts w:ascii="Times New Roman" w:hAnsi="Times New Roman" w:eastAsia="宋体" w:cs="Times New Roman"/>
          <w:color w:val="auto"/>
        </w:rPr>
        <w:t>网上应答帮助链接：http://tjgpc.zwfwb.tj.gov.cn/webInfo/getWebInfoListForwebInfoClass.do?fkWebInfoclassId=W008</w:t>
      </w:r>
    </w:p>
    <w:p w14:paraId="304CADD8">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4. 开标解密方式</w:t>
      </w:r>
    </w:p>
    <w:p w14:paraId="27E233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采用网上开标解密方式，投标人</w:t>
      </w:r>
      <w:r>
        <w:rPr>
          <w:rFonts w:hint="eastAsia" w:ascii="Times New Roman" w:hAnsi="Times New Roman" w:eastAsia="宋体" w:cs="Times New Roman"/>
          <w:color w:val="auto"/>
        </w:rPr>
        <w:t>应</w:t>
      </w:r>
      <w:r>
        <w:rPr>
          <w:rFonts w:ascii="Times New Roman" w:hAnsi="Times New Roman" w:eastAsia="宋体" w:cs="Times New Roman"/>
          <w:color w:val="auto"/>
        </w:rPr>
        <w:t>于</w:t>
      </w:r>
      <w:r>
        <w:rPr>
          <w:rFonts w:hint="eastAsia" w:ascii="Times New Roman" w:hAnsi="Times New Roman" w:eastAsia="宋体" w:cs="Times New Roman"/>
          <w:color w:val="auto"/>
        </w:rPr>
        <w:t>规定的时间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r>
        <w:rPr>
          <w:rFonts w:hint="eastAsia" w:ascii="Times New Roman" w:hAnsi="Times New Roman" w:eastAsia="宋体" w:cs="Times New Roman"/>
          <w:color w:val="auto"/>
        </w:rPr>
        <w:t>，否则视为无效投标。</w:t>
      </w:r>
    </w:p>
    <w:p w14:paraId="50166D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5. </w:t>
      </w:r>
      <w:r>
        <w:rPr>
          <w:rFonts w:ascii="Times New Roman" w:hAnsi="Times New Roman" w:eastAsia="宋体" w:cs="Times New Roman"/>
          <w:color w:val="auto"/>
        </w:rPr>
        <w:t>网上开标公示方式</w:t>
      </w:r>
    </w:p>
    <w:p w14:paraId="0654AAEC">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591EB7A0">
      <w:pPr>
        <w:pStyle w:val="29"/>
        <w:spacing w:line="360" w:lineRule="auto"/>
        <w:ind w:firstLine="448" w:firstLineChars="200"/>
        <w:rPr>
          <w:rFonts w:ascii="Times New Roman" w:hAnsi="Times New Roman" w:eastAsia="宋体"/>
          <w:color w:val="auto"/>
        </w:rPr>
      </w:pPr>
      <w:r>
        <w:rPr>
          <w:rFonts w:hint="eastAsia" w:ascii="Times New Roman" w:hAnsi="Times New Roman" w:eastAsia="宋体"/>
          <w:color w:val="auto"/>
        </w:rPr>
        <w:t>供应商应按以上步骤顺序、时间及方式要求参与本项目，否则视为不参与本项目。</w:t>
      </w:r>
    </w:p>
    <w:p w14:paraId="66CF1A1C">
      <w:pPr>
        <w:pStyle w:val="29"/>
        <w:spacing w:line="360" w:lineRule="auto"/>
        <w:ind w:firstLine="448" w:firstLineChars="200"/>
        <w:jc w:val="both"/>
        <w:rPr>
          <w:rFonts w:ascii="Times New Roman" w:hAnsi="Times New Roman" w:eastAsia="宋体" w:cs="Times New Roman"/>
          <w:color w:val="auto"/>
        </w:rPr>
      </w:pPr>
      <w:bookmarkStart w:id="5" w:name="_Toc412903615"/>
      <w:r>
        <w:rPr>
          <w:rFonts w:hint="eastAsia" w:ascii="Times New Roman" w:hAnsi="Times New Roman" w:eastAsia="宋体" w:cs="Times New Roman"/>
          <w:color w:val="auto"/>
        </w:rPr>
        <w:t>六、现场考察、标前答疑会</w:t>
      </w:r>
    </w:p>
    <w:p w14:paraId="187EB3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本项目不组织现场考察</w:t>
      </w:r>
      <w:r>
        <w:rPr>
          <w:rFonts w:ascii="Times New Roman" w:hAnsi="Times New Roman" w:eastAsia="宋体" w:cs="Times New Roman"/>
          <w:color w:val="auto"/>
        </w:rPr>
        <w:t>。</w:t>
      </w:r>
    </w:p>
    <w:p w14:paraId="59FF17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本项目不组织标前答疑会</w:t>
      </w:r>
      <w:r>
        <w:rPr>
          <w:rFonts w:ascii="Times New Roman" w:hAnsi="Times New Roman" w:eastAsia="宋体" w:cs="Times New Roman"/>
          <w:color w:val="auto"/>
        </w:rPr>
        <w:t>。</w:t>
      </w:r>
    </w:p>
    <w:p w14:paraId="1306D6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七、采购代理机构</w:t>
      </w:r>
      <w:r>
        <w:rPr>
          <w:rFonts w:hint="eastAsia" w:ascii="Times New Roman" w:hAnsi="Times New Roman" w:eastAsia="宋体" w:cs="Times New Roman"/>
          <w:color w:val="auto"/>
        </w:rPr>
        <w:t>信息</w:t>
      </w:r>
    </w:p>
    <w:p w14:paraId="12CA46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5A451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DF64C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网址：http://tjgpc.zwfwb.tj.gov.cn</w:t>
      </w:r>
    </w:p>
    <w:p w14:paraId="3E16414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286734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（五）咨询服务电话</w:t>
      </w:r>
    </w:p>
    <w:p w14:paraId="2D77B2B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供应商注册咨询：022-24538167</w:t>
      </w:r>
    </w:p>
    <w:p w14:paraId="2DDFC0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CA证书和电子签章办理咨询：022-24538059</w:t>
      </w:r>
    </w:p>
    <w:p w14:paraId="6BBD4C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采购文件咨询：项目人冯强，022-24538307</w:t>
      </w:r>
    </w:p>
    <w:p w14:paraId="30B97C6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网上应答及解密操作咨询：022-24538309</w:t>
      </w:r>
    </w:p>
    <w:p w14:paraId="6D91965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w:t>
      </w:r>
      <w:r>
        <w:rPr>
          <w:rFonts w:ascii="Times New Roman" w:hAnsi="Times New Roman" w:eastAsia="宋体" w:cs="Times New Roman"/>
          <w:color w:val="auto"/>
        </w:rPr>
        <w:t>、采购人</w:t>
      </w:r>
      <w:r>
        <w:rPr>
          <w:rFonts w:hint="eastAsia" w:ascii="Times New Roman" w:hAnsi="Times New Roman" w:eastAsia="宋体" w:cs="Times New Roman"/>
          <w:color w:val="auto"/>
        </w:rPr>
        <w:t>信息</w:t>
      </w:r>
    </w:p>
    <w:p w14:paraId="48C86475">
      <w:pPr>
        <w:autoSpaceDE w:val="0"/>
        <w:autoSpaceDN w:val="0"/>
        <w:adjustRightInd w:val="0"/>
        <w:spacing w:line="360" w:lineRule="auto"/>
        <w:ind w:firstLine="448" w:firstLineChars="200"/>
        <w:jc w:val="left"/>
        <w:rPr>
          <w:kern w:val="0"/>
          <w:sz w:val="24"/>
          <w:szCs w:val="24"/>
        </w:rPr>
      </w:pPr>
      <w:r>
        <w:rPr>
          <w:kern w:val="0"/>
          <w:sz w:val="24"/>
          <w:szCs w:val="24"/>
        </w:rPr>
        <w:t>（一）采购人名称：</w:t>
      </w:r>
      <w:r>
        <w:rPr>
          <w:rFonts w:hint="eastAsia"/>
          <w:kern w:val="0"/>
          <w:sz w:val="24"/>
          <w:szCs w:val="24"/>
        </w:rPr>
        <w:t>国家税务总局天津市税务局第四稽查局</w:t>
      </w:r>
    </w:p>
    <w:p w14:paraId="47F15298">
      <w:pPr>
        <w:autoSpaceDE w:val="0"/>
        <w:autoSpaceDN w:val="0"/>
        <w:adjustRightInd w:val="0"/>
        <w:spacing w:line="360" w:lineRule="auto"/>
        <w:ind w:firstLine="448" w:firstLineChars="200"/>
        <w:jc w:val="left"/>
        <w:rPr>
          <w:kern w:val="0"/>
          <w:sz w:val="24"/>
          <w:szCs w:val="24"/>
        </w:rPr>
      </w:pPr>
      <w:r>
        <w:rPr>
          <w:kern w:val="0"/>
          <w:sz w:val="24"/>
          <w:szCs w:val="24"/>
        </w:rPr>
        <w:t>（二）采购人地址：</w:t>
      </w:r>
      <w:r>
        <w:rPr>
          <w:rFonts w:hint="eastAsia"/>
          <w:kern w:val="0"/>
          <w:sz w:val="24"/>
          <w:szCs w:val="24"/>
        </w:rPr>
        <w:t>天津市河西区解放南路281号</w:t>
      </w:r>
    </w:p>
    <w:p w14:paraId="048CD816">
      <w:pPr>
        <w:autoSpaceDE w:val="0"/>
        <w:autoSpaceDN w:val="0"/>
        <w:adjustRightInd w:val="0"/>
        <w:spacing w:line="360" w:lineRule="auto"/>
        <w:ind w:firstLine="448" w:firstLineChars="200"/>
        <w:jc w:val="left"/>
        <w:rPr>
          <w:kern w:val="0"/>
          <w:sz w:val="24"/>
          <w:szCs w:val="24"/>
        </w:rPr>
      </w:pPr>
      <w:r>
        <w:rPr>
          <w:kern w:val="0"/>
          <w:sz w:val="24"/>
          <w:szCs w:val="24"/>
        </w:rPr>
        <w:t>（三）采购人联系人：</w:t>
      </w:r>
      <w:r>
        <w:rPr>
          <w:rFonts w:hint="eastAsia"/>
          <w:kern w:val="0"/>
          <w:sz w:val="24"/>
          <w:szCs w:val="24"/>
        </w:rPr>
        <w:t>丁进宇</w:t>
      </w:r>
    </w:p>
    <w:p w14:paraId="5E421C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（四）采购人联系电话：022-60698303</w:t>
      </w:r>
    </w:p>
    <w:p w14:paraId="2AB9650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、质疑方式</w:t>
      </w:r>
    </w:p>
    <w:p w14:paraId="6E4ED00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3773D1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603B393">
      <w:pPr>
        <w:autoSpaceDE w:val="0"/>
        <w:autoSpaceDN w:val="0"/>
        <w:adjustRightInd w:val="0"/>
        <w:spacing w:line="360" w:lineRule="auto"/>
        <w:ind w:firstLine="448" w:firstLineChars="200"/>
        <w:jc w:val="left"/>
        <w:rPr>
          <w:kern w:val="0"/>
          <w:sz w:val="24"/>
          <w:szCs w:val="24"/>
        </w:rPr>
      </w:pPr>
      <w:r>
        <w:rPr>
          <w:rFonts w:hint="eastAsia"/>
          <w:kern w:val="0"/>
          <w:sz w:val="24"/>
          <w:szCs w:val="24"/>
        </w:rPr>
        <w:t>1. 联系部门：国家税务总局天津市税务局第四稽查局</w:t>
      </w:r>
    </w:p>
    <w:p w14:paraId="37E71E00">
      <w:pPr>
        <w:autoSpaceDE w:val="0"/>
        <w:autoSpaceDN w:val="0"/>
        <w:adjustRightInd w:val="0"/>
        <w:spacing w:line="360" w:lineRule="auto"/>
        <w:ind w:firstLine="448" w:firstLineChars="200"/>
        <w:jc w:val="left"/>
        <w:rPr>
          <w:kern w:val="0"/>
          <w:sz w:val="24"/>
          <w:szCs w:val="24"/>
        </w:rPr>
      </w:pPr>
      <w:r>
        <w:rPr>
          <w:rFonts w:hint="eastAsia"/>
          <w:kern w:val="0"/>
          <w:sz w:val="24"/>
          <w:szCs w:val="24"/>
        </w:rPr>
        <w:t>2. 联系地址：天津市河西区解放南路281号</w:t>
      </w:r>
    </w:p>
    <w:p w14:paraId="3BEAD40A">
      <w:pPr>
        <w:autoSpaceDE w:val="0"/>
        <w:autoSpaceDN w:val="0"/>
        <w:adjustRightInd w:val="0"/>
        <w:spacing w:line="360" w:lineRule="auto"/>
        <w:ind w:firstLine="448" w:firstLineChars="200"/>
        <w:jc w:val="left"/>
        <w:rPr>
          <w:kern w:val="0"/>
          <w:sz w:val="24"/>
          <w:szCs w:val="24"/>
        </w:rPr>
      </w:pPr>
      <w:r>
        <w:rPr>
          <w:rFonts w:hint="eastAsia"/>
          <w:kern w:val="0"/>
          <w:sz w:val="24"/>
          <w:szCs w:val="24"/>
        </w:rPr>
        <w:t>3. 联 系 人：丁进宇</w:t>
      </w:r>
    </w:p>
    <w:p w14:paraId="714F9E1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022-60698303</w:t>
      </w:r>
    </w:p>
    <w:p w14:paraId="656844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C1704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十、公告期限</w:t>
      </w:r>
    </w:p>
    <w:p w14:paraId="6C1FCC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7559B0E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、招标代理服务费</w:t>
      </w:r>
    </w:p>
    <w:p w14:paraId="5CCC78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019ECDF">
        <w:trPr>
          <w:trHeight w:val="440" w:hRule="atLeast"/>
          <w:tblHeader/>
          <w:jc w:val="center"/>
        </w:trPr>
        <w:tc>
          <w:tcPr>
            <w:tcW w:w="3656" w:type="dxa"/>
            <w:vAlign w:val="center"/>
          </w:tcPr>
          <w:p w14:paraId="0624A5B3">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650169C5">
            <w:pPr>
              <w:tabs>
                <w:tab w:val="left" w:pos="750"/>
                <w:tab w:val="left" w:pos="840"/>
              </w:tabs>
              <w:adjustRightInd w:val="0"/>
              <w:snapToGrid w:val="0"/>
              <w:jc w:val="center"/>
              <w:rPr>
                <w:sz w:val="24"/>
              </w:rPr>
            </w:pPr>
            <w:r>
              <w:rPr>
                <w:sz w:val="24"/>
              </w:rPr>
              <w:t>费率</w:t>
            </w:r>
          </w:p>
        </w:tc>
      </w:tr>
      <w:tr w14:paraId="3CA564D3">
        <w:trPr>
          <w:trHeight w:val="440" w:hRule="atLeast"/>
          <w:jc w:val="center"/>
        </w:trPr>
        <w:tc>
          <w:tcPr>
            <w:tcW w:w="3656" w:type="dxa"/>
            <w:vAlign w:val="center"/>
          </w:tcPr>
          <w:p w14:paraId="30F6A93C">
            <w:pPr>
              <w:tabs>
                <w:tab w:val="left" w:pos="750"/>
                <w:tab w:val="left" w:pos="840"/>
              </w:tabs>
              <w:adjustRightInd w:val="0"/>
              <w:snapToGrid w:val="0"/>
              <w:jc w:val="center"/>
              <w:rPr>
                <w:sz w:val="24"/>
              </w:rPr>
            </w:pPr>
            <w:r>
              <w:rPr>
                <w:sz w:val="24"/>
              </w:rPr>
              <w:t>100以下</w:t>
            </w:r>
          </w:p>
        </w:tc>
        <w:tc>
          <w:tcPr>
            <w:tcW w:w="3657" w:type="dxa"/>
            <w:vAlign w:val="center"/>
          </w:tcPr>
          <w:p w14:paraId="4FBD3D8E">
            <w:pPr>
              <w:tabs>
                <w:tab w:val="left" w:pos="750"/>
                <w:tab w:val="left" w:pos="840"/>
              </w:tabs>
              <w:adjustRightInd w:val="0"/>
              <w:snapToGrid w:val="0"/>
              <w:jc w:val="center"/>
              <w:rPr>
                <w:sz w:val="24"/>
              </w:rPr>
            </w:pPr>
            <w:r>
              <w:rPr>
                <w:sz w:val="24"/>
              </w:rPr>
              <w:t>1%</w:t>
            </w:r>
          </w:p>
        </w:tc>
      </w:tr>
      <w:tr w14:paraId="228ACB4A">
        <w:trPr>
          <w:trHeight w:val="440" w:hRule="atLeast"/>
          <w:jc w:val="center"/>
        </w:trPr>
        <w:tc>
          <w:tcPr>
            <w:tcW w:w="3656" w:type="dxa"/>
            <w:vAlign w:val="center"/>
          </w:tcPr>
          <w:p w14:paraId="1656DEF7">
            <w:pPr>
              <w:tabs>
                <w:tab w:val="left" w:pos="750"/>
                <w:tab w:val="left" w:pos="840"/>
              </w:tabs>
              <w:adjustRightInd w:val="0"/>
              <w:snapToGrid w:val="0"/>
              <w:jc w:val="center"/>
              <w:rPr>
                <w:sz w:val="24"/>
              </w:rPr>
            </w:pPr>
            <w:r>
              <w:rPr>
                <w:sz w:val="24"/>
              </w:rPr>
              <w:t>100-500</w:t>
            </w:r>
          </w:p>
        </w:tc>
        <w:tc>
          <w:tcPr>
            <w:tcW w:w="3657" w:type="dxa"/>
            <w:vAlign w:val="center"/>
          </w:tcPr>
          <w:p w14:paraId="13DF8D69">
            <w:pPr>
              <w:tabs>
                <w:tab w:val="left" w:pos="750"/>
                <w:tab w:val="left" w:pos="840"/>
              </w:tabs>
              <w:adjustRightInd w:val="0"/>
              <w:snapToGrid w:val="0"/>
              <w:jc w:val="center"/>
              <w:rPr>
                <w:sz w:val="24"/>
              </w:rPr>
            </w:pPr>
            <w:r>
              <w:rPr>
                <w:rFonts w:hint="eastAsia"/>
                <w:sz w:val="24"/>
              </w:rPr>
              <w:t>0.8</w:t>
            </w:r>
            <w:r>
              <w:rPr>
                <w:sz w:val="24"/>
              </w:rPr>
              <w:t>%</w:t>
            </w:r>
          </w:p>
        </w:tc>
      </w:tr>
      <w:tr w14:paraId="2D816C4E">
        <w:trPr>
          <w:trHeight w:val="440" w:hRule="atLeast"/>
          <w:jc w:val="center"/>
        </w:trPr>
        <w:tc>
          <w:tcPr>
            <w:tcW w:w="3656" w:type="dxa"/>
            <w:vAlign w:val="center"/>
          </w:tcPr>
          <w:p w14:paraId="56F0DA67">
            <w:pPr>
              <w:tabs>
                <w:tab w:val="left" w:pos="750"/>
                <w:tab w:val="left" w:pos="840"/>
              </w:tabs>
              <w:adjustRightInd w:val="0"/>
              <w:snapToGrid w:val="0"/>
              <w:jc w:val="center"/>
              <w:rPr>
                <w:sz w:val="24"/>
              </w:rPr>
            </w:pPr>
            <w:r>
              <w:rPr>
                <w:sz w:val="24"/>
              </w:rPr>
              <w:t>500-1000</w:t>
            </w:r>
          </w:p>
        </w:tc>
        <w:tc>
          <w:tcPr>
            <w:tcW w:w="3657" w:type="dxa"/>
            <w:vAlign w:val="center"/>
          </w:tcPr>
          <w:p w14:paraId="6B0E807B">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B78C913">
        <w:trPr>
          <w:trHeight w:val="440" w:hRule="atLeast"/>
          <w:jc w:val="center"/>
        </w:trPr>
        <w:tc>
          <w:tcPr>
            <w:tcW w:w="3656" w:type="dxa"/>
            <w:vAlign w:val="center"/>
          </w:tcPr>
          <w:p w14:paraId="589FC549">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0EDD98B0">
            <w:pPr>
              <w:tabs>
                <w:tab w:val="left" w:pos="750"/>
                <w:tab w:val="left" w:pos="840"/>
              </w:tabs>
              <w:adjustRightInd w:val="0"/>
              <w:snapToGrid w:val="0"/>
              <w:jc w:val="center"/>
              <w:rPr>
                <w:sz w:val="24"/>
              </w:rPr>
            </w:pPr>
            <w:r>
              <w:rPr>
                <w:rFonts w:hint="eastAsia"/>
                <w:sz w:val="24"/>
              </w:rPr>
              <w:t>0.25%</w:t>
            </w:r>
          </w:p>
        </w:tc>
      </w:tr>
      <w:tr w14:paraId="55D2899A">
        <w:trPr>
          <w:trHeight w:val="440" w:hRule="atLeast"/>
          <w:jc w:val="center"/>
        </w:trPr>
        <w:tc>
          <w:tcPr>
            <w:tcW w:w="3656" w:type="dxa"/>
            <w:vAlign w:val="center"/>
          </w:tcPr>
          <w:p w14:paraId="701E1582">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0FFD7A2">
            <w:pPr>
              <w:tabs>
                <w:tab w:val="left" w:pos="750"/>
                <w:tab w:val="left" w:pos="840"/>
              </w:tabs>
              <w:adjustRightInd w:val="0"/>
              <w:snapToGrid w:val="0"/>
              <w:jc w:val="center"/>
              <w:rPr>
                <w:sz w:val="24"/>
              </w:rPr>
            </w:pPr>
            <w:r>
              <w:rPr>
                <w:rFonts w:hint="eastAsia"/>
                <w:sz w:val="24"/>
              </w:rPr>
              <w:t>0.1%</w:t>
            </w:r>
          </w:p>
        </w:tc>
      </w:tr>
      <w:tr w14:paraId="36CFC4C1">
        <w:trPr>
          <w:trHeight w:val="440" w:hRule="atLeast"/>
          <w:jc w:val="center"/>
        </w:trPr>
        <w:tc>
          <w:tcPr>
            <w:tcW w:w="3656" w:type="dxa"/>
            <w:vAlign w:val="center"/>
          </w:tcPr>
          <w:p w14:paraId="758CF07C">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E27B489">
            <w:pPr>
              <w:tabs>
                <w:tab w:val="left" w:pos="750"/>
                <w:tab w:val="left" w:pos="840"/>
              </w:tabs>
              <w:adjustRightInd w:val="0"/>
              <w:snapToGrid w:val="0"/>
              <w:jc w:val="center"/>
              <w:rPr>
                <w:sz w:val="24"/>
              </w:rPr>
            </w:pPr>
            <w:r>
              <w:rPr>
                <w:rFonts w:hint="eastAsia"/>
                <w:sz w:val="24"/>
              </w:rPr>
              <w:t>0.05%</w:t>
            </w:r>
          </w:p>
        </w:tc>
      </w:tr>
    </w:tbl>
    <w:p w14:paraId="58C12687">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E1C58F5">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36C2665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43436C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58AF0EC7">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119103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974341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3AF7CF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290929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59FC63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5EB40B9B">
      <w:pPr>
        <w:pStyle w:val="29"/>
        <w:spacing w:line="360" w:lineRule="auto"/>
        <w:ind w:firstLine="448" w:firstLineChars="200"/>
        <w:jc w:val="both"/>
        <w:rPr>
          <w:rFonts w:ascii="Times New Roman" w:hAnsi="Times New Roman" w:eastAsia="宋体" w:cs="Times New Roman"/>
          <w:color w:val="auto"/>
        </w:rPr>
      </w:pPr>
    </w:p>
    <w:p w14:paraId="212D7077">
      <w:pPr>
        <w:pStyle w:val="29"/>
        <w:spacing w:line="360" w:lineRule="auto"/>
        <w:ind w:firstLine="448" w:firstLineChars="200"/>
        <w:jc w:val="both"/>
        <w:rPr>
          <w:rFonts w:ascii="Times New Roman" w:hAnsi="Times New Roman" w:eastAsia="宋体" w:cs="Times New Roman"/>
          <w:color w:val="auto"/>
        </w:rPr>
      </w:pPr>
    </w:p>
    <w:p w14:paraId="67773293">
      <w:pPr>
        <w:pStyle w:val="29"/>
        <w:spacing w:line="360" w:lineRule="auto"/>
        <w:jc w:val="both"/>
        <w:rPr>
          <w:rFonts w:ascii="Times New Roman" w:hAnsi="Times New Roman" w:eastAsia="宋体" w:cs="Times New Roman"/>
          <w:color w:val="auto"/>
        </w:rPr>
      </w:pPr>
    </w:p>
    <w:p w14:paraId="1D14375F">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2026年</w:t>
      </w:r>
      <w:r>
        <w:rPr>
          <w:rFonts w:hint="eastAsia" w:ascii="Times New Roman" w:hAnsi="Times New Roman" w:eastAsia="宋体" w:cs="Times New Roman"/>
          <w:color w:val="auto"/>
        </w:rPr>
        <w:t>2</w:t>
      </w:r>
      <w:r>
        <w:rPr>
          <w:rFonts w:ascii="Times New Roman" w:hAnsi="Times New Roman" w:eastAsia="宋体" w:cs="Times New Roman"/>
          <w:color w:val="auto"/>
        </w:rPr>
        <w:t>月</w:t>
      </w:r>
      <w:r>
        <w:rPr>
          <w:rFonts w:hint="eastAsia" w:ascii="Times New Roman" w:hAnsi="Times New Roman" w:eastAsia="宋体" w:cs="Times New Roman"/>
          <w:color w:val="auto"/>
        </w:rPr>
        <w:t>6</w:t>
      </w:r>
      <w:r>
        <w:rPr>
          <w:rFonts w:ascii="Times New Roman" w:hAnsi="Times New Roman" w:eastAsia="宋体" w:cs="Times New Roman"/>
          <w:color w:val="auto"/>
        </w:rPr>
        <w:t>日</w:t>
      </w:r>
    </w:p>
    <w:p w14:paraId="5136A314">
      <w:pPr>
        <w:pStyle w:val="29"/>
        <w:spacing w:line="360" w:lineRule="auto"/>
        <w:ind w:right="892"/>
        <w:rPr>
          <w:rFonts w:ascii="Times New Roman" w:hAnsi="Times New Roman" w:eastAsia="宋体" w:cs="Times New Roman"/>
          <w:color w:val="auto"/>
        </w:rPr>
      </w:pPr>
    </w:p>
    <w:p w14:paraId="10F6E72D">
      <w:pPr>
        <w:widowControl/>
        <w:jc w:val="left"/>
        <w:rPr>
          <w:kern w:val="0"/>
          <w:sz w:val="24"/>
          <w:szCs w:val="24"/>
        </w:rPr>
      </w:pPr>
      <w:r>
        <w:br w:type="page"/>
      </w:r>
    </w:p>
    <w:p w14:paraId="20E6449A">
      <w:pPr>
        <w:pStyle w:val="16"/>
        <w:rPr>
          <w:rFonts w:ascii="Times New Roman" w:hAnsi="Times New Roman"/>
        </w:rPr>
      </w:pPr>
      <w:r>
        <w:rPr>
          <w:rFonts w:ascii="Times New Roman" w:hAnsi="Times New Roman"/>
        </w:rPr>
        <w:t>第二部分  招标项目</w:t>
      </w:r>
      <w:bookmarkEnd w:id="5"/>
      <w:r>
        <w:rPr>
          <w:rFonts w:ascii="Times New Roman" w:hAnsi="Times New Roman"/>
        </w:rPr>
        <w:t>需求</w:t>
      </w:r>
    </w:p>
    <w:p w14:paraId="6659E303">
      <w:pPr>
        <w:autoSpaceDE w:val="0"/>
        <w:autoSpaceDN w:val="0"/>
        <w:adjustRightInd w:val="0"/>
        <w:spacing w:line="360" w:lineRule="auto"/>
        <w:ind w:firstLine="448" w:firstLineChars="200"/>
        <w:rPr>
          <w:sz w:val="24"/>
        </w:rPr>
      </w:pPr>
      <w:r>
        <w:rPr>
          <w:rFonts w:hint="eastAsia"/>
          <w:sz w:val="24"/>
        </w:rPr>
        <w:t>加注“★”号条款为不允许偏离的实质性要求，经评标委员会判定任意一条加注“★”号的条款出现偏离，视为无效投标。</w:t>
      </w:r>
    </w:p>
    <w:p w14:paraId="59DBC3A7">
      <w:pPr>
        <w:widowControl/>
        <w:ind w:firstLine="448" w:firstLineChars="200"/>
        <w:jc w:val="left"/>
        <w:rPr>
          <w:sz w:val="24"/>
        </w:rPr>
      </w:pPr>
      <w:r>
        <w:rPr>
          <w:rFonts w:hint="eastAsia"/>
          <w:sz w:val="24"/>
        </w:rPr>
        <w:t>一、项目背景</w:t>
      </w:r>
    </w:p>
    <w:p w14:paraId="143E71A9">
      <w:pPr>
        <w:widowControl/>
        <w:ind w:firstLine="448" w:firstLineChars="200"/>
        <w:jc w:val="left"/>
        <w:rPr>
          <w:sz w:val="24"/>
        </w:rPr>
      </w:pPr>
      <w:r>
        <w:rPr>
          <w:rFonts w:hint="eastAsia"/>
          <w:sz w:val="24"/>
        </w:rPr>
        <w:t>为进一步规范国家税务总局天津市税务局第四稽查局公务出行管理，提升公务出行保障能力，优化人力资源配置，降低行政运行成本，确保各项税务工作高效、有序开展，开展2026年度驾驶员服务项目采购。</w:t>
      </w:r>
    </w:p>
    <w:p w14:paraId="6B031491">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二、技术要求</w:t>
      </w:r>
    </w:p>
    <w:p w14:paraId="6F734C60">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6B475368">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058CE8EE">
      <w:pPr>
        <w:spacing w:line="360" w:lineRule="auto"/>
        <w:ind w:firstLine="448" w:firstLineChars="200"/>
        <w:outlineLvl w:val="0"/>
        <w:rPr>
          <w:sz w:val="24"/>
        </w:rPr>
      </w:pPr>
      <w:r>
        <w:rPr>
          <w:rFonts w:hint="eastAsia"/>
          <w:sz w:val="24"/>
        </w:rPr>
        <w:t>★</w:t>
      </w:r>
      <w:r>
        <w:rPr>
          <w:sz w:val="24"/>
        </w:rPr>
        <w:t>（三）投标人须承诺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14:paraId="1F12C985">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（二）具体要求</w:t>
      </w:r>
    </w:p>
    <w:p w14:paraId="13EAEB33">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详见项目需求书。</w:t>
      </w:r>
    </w:p>
    <w:p w14:paraId="78BD966C">
      <w:pPr>
        <w:tabs>
          <w:tab w:val="left" w:pos="210"/>
        </w:tabs>
        <w:autoSpaceDE w:val="0"/>
        <w:autoSpaceDN w:val="0"/>
        <w:adjustRightInd w:val="0"/>
        <w:spacing w:line="360" w:lineRule="auto"/>
        <w:ind w:firstLine="448" w:firstLineChars="200"/>
        <w:outlineLvl w:val="0"/>
        <w:rPr>
          <w:sz w:val="24"/>
          <w:szCs w:val="24"/>
        </w:rPr>
      </w:pPr>
      <w:r>
        <w:rPr>
          <w:rFonts w:hint="eastAsia"/>
          <w:sz w:val="24"/>
          <w:szCs w:val="24"/>
        </w:rPr>
        <w:t>三</w:t>
      </w:r>
      <w:r>
        <w:rPr>
          <w:sz w:val="24"/>
          <w:szCs w:val="24"/>
        </w:rPr>
        <w:t>、商务要求</w:t>
      </w:r>
    </w:p>
    <w:p w14:paraId="27F8DD04">
      <w:pPr>
        <w:autoSpaceDE w:val="0"/>
        <w:autoSpaceDN w:val="0"/>
        <w:adjustRightInd w:val="0"/>
        <w:spacing w:line="360" w:lineRule="auto"/>
        <w:ind w:firstLine="448" w:firstLineChars="200"/>
        <w:rPr>
          <w:sz w:val="24"/>
        </w:rPr>
      </w:pPr>
      <w:r>
        <w:rPr>
          <w:sz w:val="24"/>
        </w:rPr>
        <w:t>（一）报价要求</w:t>
      </w:r>
    </w:p>
    <w:p w14:paraId="3282D085">
      <w:pPr>
        <w:autoSpaceDE w:val="0"/>
        <w:autoSpaceDN w:val="0"/>
        <w:adjustRightInd w:val="0"/>
        <w:spacing w:line="360" w:lineRule="auto"/>
        <w:ind w:firstLine="448" w:firstLineChars="200"/>
        <w:rPr>
          <w:sz w:val="24"/>
        </w:rPr>
      </w:pPr>
      <w:r>
        <w:rPr>
          <w:sz w:val="24"/>
        </w:rPr>
        <w:t>1. 投标报价以人民币填列。</w:t>
      </w:r>
    </w:p>
    <w:p w14:paraId="58CC48FC">
      <w:pPr>
        <w:autoSpaceDE w:val="0"/>
        <w:autoSpaceDN w:val="0"/>
        <w:adjustRightInd w:val="0"/>
        <w:spacing w:line="360" w:lineRule="auto"/>
        <w:ind w:firstLine="448" w:firstLineChars="200"/>
        <w:rPr>
          <w:sz w:val="24"/>
        </w:rPr>
      </w:pPr>
      <w:r>
        <w:rPr>
          <w:sz w:val="24"/>
        </w:rPr>
        <w:t>2. 投标人的报价应包括：</w:t>
      </w:r>
      <w:r>
        <w:rPr>
          <w:rFonts w:hint="eastAsia"/>
          <w:sz w:val="24"/>
        </w:rPr>
        <w:t>人员工资、福利、社险、住房公积金等人工费用、办公费、企业利润及税金等为完成招标文件规定的一切工作所需的全部费用。投标人所报价格应为最终优惠价格。</w:t>
      </w:r>
    </w:p>
    <w:p w14:paraId="2CEB8CBB">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2A7B95A2">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5D6F27FD">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合同规定的服务起始之日起一年的服务期，签订合同之日起7日内服务</w:t>
      </w:r>
      <w:r>
        <w:rPr>
          <w:sz w:val="24"/>
        </w:rPr>
        <w:t>人员进场服务（特殊情况以合同为准）。</w:t>
      </w:r>
    </w:p>
    <w:p w14:paraId="3F55F296">
      <w:pPr>
        <w:autoSpaceDE w:val="0"/>
        <w:autoSpaceDN w:val="0"/>
        <w:adjustRightInd w:val="0"/>
        <w:spacing w:line="360" w:lineRule="auto"/>
        <w:ind w:firstLine="448" w:firstLineChars="200"/>
        <w:rPr>
          <w:sz w:val="24"/>
        </w:rPr>
      </w:pPr>
      <w:r>
        <w:rPr>
          <w:sz w:val="24"/>
        </w:rPr>
        <w:t>2. 服务地点：</w:t>
      </w:r>
      <w:r>
        <w:rPr>
          <w:rFonts w:hint="eastAsia"/>
          <w:sz w:val="24"/>
        </w:rPr>
        <w:t>天津市河西区解放南路281号</w:t>
      </w:r>
      <w:r>
        <w:rPr>
          <w:sz w:val="24"/>
        </w:rPr>
        <w:t>（特殊情况以合同为准）。</w:t>
      </w:r>
    </w:p>
    <w:p w14:paraId="4A936B99">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）付款方式（特殊情况以合同为准）</w:t>
      </w:r>
      <w:r>
        <w:rPr>
          <w:rFonts w:hint="eastAsia"/>
          <w:sz w:val="24"/>
        </w:rPr>
        <w:t>：</w:t>
      </w:r>
    </w:p>
    <w:p w14:paraId="032F78BA">
      <w:pPr>
        <w:autoSpaceDE w:val="0"/>
        <w:autoSpaceDN w:val="0"/>
        <w:adjustRightInd w:val="0"/>
        <w:spacing w:line="360" w:lineRule="auto"/>
        <w:ind w:firstLine="448" w:firstLineChars="200"/>
        <w:rPr>
          <w:sz w:val="24"/>
        </w:rPr>
      </w:pPr>
      <w:r>
        <w:rPr>
          <w:rFonts w:hint="eastAsia"/>
          <w:sz w:val="24"/>
        </w:rPr>
        <w:t>按月支付</w:t>
      </w:r>
      <w:r>
        <w:rPr>
          <w:sz w:val="24"/>
        </w:rPr>
        <w:t>，</w:t>
      </w:r>
      <w:r>
        <w:rPr>
          <w:rFonts w:hint="eastAsia"/>
          <w:sz w:val="24"/>
        </w:rPr>
        <w:t>付款安排详见下表</w:t>
      </w:r>
      <w:r>
        <w:rPr>
          <w:sz w:val="24"/>
        </w:rPr>
        <w:t>：</w:t>
      </w:r>
    </w:p>
    <w:tbl>
      <w:tblPr>
        <w:tblStyle w:val="22"/>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15" w:type="dxa"/>
          <w:left w:w="15" w:type="dxa"/>
          <w:bottom w:w="15" w:type="dxa"/>
          <w:right w:w="15" w:type="dxa"/>
        </w:tblCellMar>
      </w:tblPr>
      <w:tblGrid>
        <w:gridCol w:w="1223"/>
        <w:gridCol w:w="5529"/>
        <w:gridCol w:w="1454"/>
      </w:tblGrid>
      <w:tr w14:paraId="210E955E">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57D3B520">
            <w:pPr>
              <w:spacing w:line="0" w:lineRule="atLeast"/>
              <w:jc w:val="center"/>
              <w:rPr>
                <w:rFonts w:asciiTheme="minorEastAsia" w:hAnsiTheme="minorEastAsia"/>
                <w:sz w:val="24"/>
                <w:szCs w:val="24"/>
              </w:rPr>
            </w:pPr>
            <w:r>
              <w:rPr>
                <w:rFonts w:asciiTheme="minorEastAsia" w:hAnsiTheme="minorEastAsia"/>
                <w:sz w:val="24"/>
                <w:szCs w:val="24"/>
              </w:rPr>
              <w:t>付款名称</w:t>
            </w:r>
          </w:p>
        </w:tc>
        <w:tc>
          <w:tcPr>
            <w:tcW w:w="3369" w:type="pct"/>
            <w:shd w:val="clear" w:color="auto" w:fill="FFFFFF" w:themeFill="background1"/>
            <w:tcMar>
              <w:top w:w="22" w:type="dxa"/>
              <w:left w:w="22" w:type="dxa"/>
              <w:bottom w:w="22" w:type="dxa"/>
              <w:right w:w="22" w:type="dxa"/>
            </w:tcMar>
            <w:vAlign w:val="center"/>
          </w:tcPr>
          <w:p w14:paraId="3B50F05E">
            <w:pPr>
              <w:spacing w:line="0" w:lineRule="atLeast"/>
              <w:jc w:val="center"/>
              <w:rPr>
                <w:rFonts w:asciiTheme="minorEastAsia" w:hAnsiTheme="minorEastAsia"/>
                <w:sz w:val="24"/>
                <w:szCs w:val="24"/>
              </w:rPr>
            </w:pPr>
            <w:r>
              <w:rPr>
                <w:rFonts w:asciiTheme="minorEastAsia" w:hAnsiTheme="minorEastAsia"/>
                <w:sz w:val="24"/>
                <w:szCs w:val="24"/>
              </w:rPr>
              <w:t>付款要求</w:t>
            </w:r>
          </w:p>
        </w:tc>
        <w:tc>
          <w:tcPr>
            <w:tcW w:w="886" w:type="pct"/>
            <w:shd w:val="clear" w:color="auto" w:fill="FFFFFF" w:themeFill="background1"/>
            <w:tcMar>
              <w:top w:w="22" w:type="dxa"/>
              <w:left w:w="22" w:type="dxa"/>
              <w:bottom w:w="22" w:type="dxa"/>
              <w:right w:w="22" w:type="dxa"/>
            </w:tcMar>
            <w:vAlign w:val="center"/>
          </w:tcPr>
          <w:p w14:paraId="7BAC3ACC">
            <w:pPr>
              <w:spacing w:line="0" w:lineRule="atLeast"/>
              <w:jc w:val="center"/>
              <w:rPr>
                <w:rFonts w:asciiTheme="minorEastAsia" w:hAnsiTheme="minorEastAsia"/>
                <w:sz w:val="24"/>
                <w:szCs w:val="24"/>
              </w:rPr>
            </w:pPr>
            <w:r>
              <w:rPr>
                <w:rFonts w:asciiTheme="minorEastAsia" w:hAnsiTheme="minorEastAsia"/>
                <w:sz w:val="24"/>
                <w:szCs w:val="24"/>
              </w:rPr>
              <w:t>付款比例(%)</w:t>
            </w:r>
          </w:p>
        </w:tc>
      </w:tr>
      <w:tr w14:paraId="172227BC">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777841A1">
            <w:pPr>
              <w:spacing w:line="0" w:lineRule="atLeast"/>
              <w:jc w:val="center"/>
              <w:rPr>
                <w:rFonts w:asciiTheme="minorEastAsia" w:hAnsiTheme="minorEastAsia"/>
                <w:sz w:val="24"/>
                <w:szCs w:val="24"/>
              </w:rPr>
            </w:pPr>
            <w:r>
              <w:rPr>
                <w:rFonts w:asciiTheme="minorEastAsia" w:hAnsiTheme="minorEastAsia"/>
                <w:sz w:val="24"/>
                <w:szCs w:val="24"/>
              </w:rPr>
              <w:t>第1次付款</w:t>
            </w:r>
          </w:p>
        </w:tc>
        <w:tc>
          <w:tcPr>
            <w:tcW w:w="3369" w:type="pct"/>
            <w:shd w:val="clear" w:color="auto" w:fill="FFFFFF" w:themeFill="background1"/>
            <w:tcMar>
              <w:top w:w="22" w:type="dxa"/>
              <w:left w:w="22" w:type="dxa"/>
              <w:bottom w:w="22" w:type="dxa"/>
              <w:right w:w="22" w:type="dxa"/>
            </w:tcMar>
            <w:vAlign w:val="center"/>
          </w:tcPr>
          <w:p w14:paraId="02A8CF3A">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0D95EA3F">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14C3A11B">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20F1C479">
            <w:pPr>
              <w:spacing w:line="0" w:lineRule="atLeast"/>
              <w:jc w:val="center"/>
              <w:rPr>
                <w:rFonts w:asciiTheme="minorEastAsia" w:hAnsiTheme="minorEastAsia"/>
                <w:sz w:val="24"/>
                <w:szCs w:val="24"/>
              </w:rPr>
            </w:pPr>
            <w:r>
              <w:rPr>
                <w:rFonts w:asciiTheme="minorEastAsia" w:hAnsiTheme="minorEastAsia"/>
                <w:sz w:val="24"/>
                <w:szCs w:val="24"/>
              </w:rPr>
              <w:t>第2次付款</w:t>
            </w:r>
          </w:p>
        </w:tc>
        <w:tc>
          <w:tcPr>
            <w:tcW w:w="3369" w:type="pct"/>
            <w:shd w:val="clear" w:color="auto" w:fill="FFFFFF" w:themeFill="background1"/>
            <w:tcMar>
              <w:top w:w="22" w:type="dxa"/>
              <w:left w:w="22" w:type="dxa"/>
              <w:bottom w:w="22" w:type="dxa"/>
              <w:right w:w="22" w:type="dxa"/>
            </w:tcMar>
            <w:vAlign w:val="center"/>
          </w:tcPr>
          <w:p w14:paraId="4E381AC2">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2BB96BC6">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579D6B08">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3D1E26B3">
            <w:pPr>
              <w:spacing w:line="0" w:lineRule="atLeast"/>
              <w:jc w:val="center"/>
              <w:rPr>
                <w:rFonts w:asciiTheme="minorEastAsia" w:hAnsiTheme="minorEastAsia"/>
                <w:sz w:val="24"/>
                <w:szCs w:val="24"/>
              </w:rPr>
            </w:pPr>
            <w:r>
              <w:rPr>
                <w:rFonts w:asciiTheme="minorEastAsia" w:hAnsiTheme="minorEastAsia"/>
                <w:sz w:val="24"/>
                <w:szCs w:val="24"/>
              </w:rPr>
              <w:t>第3次付款</w:t>
            </w:r>
          </w:p>
        </w:tc>
        <w:tc>
          <w:tcPr>
            <w:tcW w:w="3369" w:type="pct"/>
            <w:shd w:val="clear" w:color="auto" w:fill="FFFFFF" w:themeFill="background1"/>
            <w:tcMar>
              <w:top w:w="22" w:type="dxa"/>
              <w:left w:w="22" w:type="dxa"/>
              <w:bottom w:w="22" w:type="dxa"/>
              <w:right w:w="22" w:type="dxa"/>
            </w:tcMar>
            <w:vAlign w:val="center"/>
          </w:tcPr>
          <w:p w14:paraId="52D768EF">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3730E11C">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30504F52">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46F4C1B">
            <w:pPr>
              <w:spacing w:line="0" w:lineRule="atLeast"/>
              <w:jc w:val="center"/>
              <w:rPr>
                <w:rFonts w:asciiTheme="minorEastAsia" w:hAnsiTheme="minorEastAsia"/>
                <w:sz w:val="24"/>
                <w:szCs w:val="24"/>
              </w:rPr>
            </w:pPr>
            <w:r>
              <w:rPr>
                <w:rFonts w:asciiTheme="minorEastAsia" w:hAnsiTheme="minorEastAsia"/>
                <w:sz w:val="24"/>
                <w:szCs w:val="24"/>
              </w:rPr>
              <w:t>第4次付款</w:t>
            </w:r>
          </w:p>
        </w:tc>
        <w:tc>
          <w:tcPr>
            <w:tcW w:w="3369" w:type="pct"/>
            <w:shd w:val="clear" w:color="auto" w:fill="FFFFFF" w:themeFill="background1"/>
            <w:tcMar>
              <w:top w:w="22" w:type="dxa"/>
              <w:left w:w="22" w:type="dxa"/>
              <w:bottom w:w="22" w:type="dxa"/>
              <w:right w:w="22" w:type="dxa"/>
            </w:tcMar>
            <w:vAlign w:val="center"/>
          </w:tcPr>
          <w:p w14:paraId="24CA32A5">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60329200">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29703227">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E73CD5B">
            <w:pPr>
              <w:spacing w:line="0" w:lineRule="atLeast"/>
              <w:jc w:val="center"/>
              <w:rPr>
                <w:rFonts w:asciiTheme="minorEastAsia" w:hAnsiTheme="minorEastAsia"/>
                <w:sz w:val="24"/>
                <w:szCs w:val="24"/>
              </w:rPr>
            </w:pPr>
            <w:r>
              <w:rPr>
                <w:rFonts w:asciiTheme="minorEastAsia" w:hAnsiTheme="minorEastAsia"/>
                <w:sz w:val="24"/>
                <w:szCs w:val="24"/>
              </w:rPr>
              <w:t>第5次付款</w:t>
            </w:r>
          </w:p>
        </w:tc>
        <w:tc>
          <w:tcPr>
            <w:tcW w:w="3369" w:type="pct"/>
            <w:shd w:val="clear" w:color="auto" w:fill="FFFFFF" w:themeFill="background1"/>
            <w:tcMar>
              <w:top w:w="22" w:type="dxa"/>
              <w:left w:w="22" w:type="dxa"/>
              <w:bottom w:w="22" w:type="dxa"/>
              <w:right w:w="22" w:type="dxa"/>
            </w:tcMar>
            <w:vAlign w:val="center"/>
          </w:tcPr>
          <w:p w14:paraId="6B2770F6">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70EFAAA7">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3F1BFEC0">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298C5CFC">
            <w:pPr>
              <w:spacing w:line="0" w:lineRule="atLeast"/>
              <w:jc w:val="center"/>
              <w:rPr>
                <w:rFonts w:asciiTheme="minorEastAsia" w:hAnsiTheme="minorEastAsia"/>
                <w:sz w:val="24"/>
                <w:szCs w:val="24"/>
              </w:rPr>
            </w:pPr>
            <w:r>
              <w:rPr>
                <w:rFonts w:asciiTheme="minorEastAsia" w:hAnsiTheme="minorEastAsia"/>
                <w:sz w:val="24"/>
                <w:szCs w:val="24"/>
              </w:rPr>
              <w:t>第6次付款</w:t>
            </w:r>
          </w:p>
        </w:tc>
        <w:tc>
          <w:tcPr>
            <w:tcW w:w="3369" w:type="pct"/>
            <w:shd w:val="clear" w:color="auto" w:fill="FFFFFF" w:themeFill="background1"/>
            <w:tcMar>
              <w:top w:w="22" w:type="dxa"/>
              <w:left w:w="22" w:type="dxa"/>
              <w:bottom w:w="22" w:type="dxa"/>
              <w:right w:w="22" w:type="dxa"/>
            </w:tcMar>
            <w:vAlign w:val="center"/>
          </w:tcPr>
          <w:p w14:paraId="42B978DA">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79475E24">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07E7E27A">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601D0114">
            <w:pPr>
              <w:spacing w:line="0" w:lineRule="atLeast"/>
              <w:jc w:val="center"/>
              <w:rPr>
                <w:rFonts w:asciiTheme="minorEastAsia" w:hAnsiTheme="minorEastAsia"/>
                <w:sz w:val="24"/>
                <w:szCs w:val="24"/>
              </w:rPr>
            </w:pPr>
            <w:r>
              <w:rPr>
                <w:rFonts w:asciiTheme="minorEastAsia" w:hAnsiTheme="minorEastAsia"/>
                <w:sz w:val="24"/>
                <w:szCs w:val="24"/>
              </w:rPr>
              <w:t>第7次付款</w:t>
            </w:r>
          </w:p>
        </w:tc>
        <w:tc>
          <w:tcPr>
            <w:tcW w:w="3369" w:type="pct"/>
            <w:shd w:val="clear" w:color="auto" w:fill="FFFFFF" w:themeFill="background1"/>
            <w:tcMar>
              <w:top w:w="22" w:type="dxa"/>
              <w:left w:w="22" w:type="dxa"/>
              <w:bottom w:w="22" w:type="dxa"/>
              <w:right w:w="22" w:type="dxa"/>
            </w:tcMar>
            <w:vAlign w:val="center"/>
          </w:tcPr>
          <w:p w14:paraId="07992DB2">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5C0DB485">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61622B59">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6D976DFE">
            <w:pPr>
              <w:spacing w:line="0" w:lineRule="atLeast"/>
              <w:jc w:val="center"/>
              <w:rPr>
                <w:rFonts w:asciiTheme="minorEastAsia" w:hAnsiTheme="minorEastAsia"/>
                <w:sz w:val="24"/>
                <w:szCs w:val="24"/>
              </w:rPr>
            </w:pPr>
            <w:r>
              <w:rPr>
                <w:rFonts w:asciiTheme="minorEastAsia" w:hAnsiTheme="minorEastAsia"/>
                <w:sz w:val="24"/>
                <w:szCs w:val="24"/>
              </w:rPr>
              <w:t>第8次付款</w:t>
            </w:r>
          </w:p>
        </w:tc>
        <w:tc>
          <w:tcPr>
            <w:tcW w:w="3369" w:type="pct"/>
            <w:shd w:val="clear" w:color="auto" w:fill="FFFFFF" w:themeFill="background1"/>
            <w:tcMar>
              <w:top w:w="22" w:type="dxa"/>
              <w:left w:w="22" w:type="dxa"/>
              <w:bottom w:w="22" w:type="dxa"/>
              <w:right w:w="22" w:type="dxa"/>
            </w:tcMar>
            <w:vAlign w:val="center"/>
          </w:tcPr>
          <w:p w14:paraId="7E4B0EA7">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204875F5">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3580AB93">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1D7A3AF7">
            <w:pPr>
              <w:spacing w:line="0" w:lineRule="atLeast"/>
              <w:jc w:val="center"/>
              <w:rPr>
                <w:rFonts w:asciiTheme="minorEastAsia" w:hAnsiTheme="minorEastAsia"/>
                <w:sz w:val="24"/>
                <w:szCs w:val="24"/>
              </w:rPr>
            </w:pPr>
            <w:r>
              <w:rPr>
                <w:rFonts w:asciiTheme="minorEastAsia" w:hAnsiTheme="minorEastAsia"/>
                <w:sz w:val="24"/>
                <w:szCs w:val="24"/>
              </w:rPr>
              <w:t>第9次付款</w:t>
            </w:r>
          </w:p>
        </w:tc>
        <w:tc>
          <w:tcPr>
            <w:tcW w:w="3369" w:type="pct"/>
            <w:shd w:val="clear" w:color="auto" w:fill="FFFFFF" w:themeFill="background1"/>
            <w:tcMar>
              <w:top w:w="22" w:type="dxa"/>
              <w:left w:w="22" w:type="dxa"/>
              <w:bottom w:w="22" w:type="dxa"/>
              <w:right w:w="22" w:type="dxa"/>
            </w:tcMar>
            <w:vAlign w:val="center"/>
          </w:tcPr>
          <w:p w14:paraId="382C71BE">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197D3EDD">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016FF851">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61D9D7F7">
            <w:pPr>
              <w:spacing w:line="0" w:lineRule="atLeast"/>
              <w:jc w:val="center"/>
              <w:rPr>
                <w:rFonts w:asciiTheme="minorEastAsia" w:hAnsiTheme="minorEastAsia"/>
                <w:sz w:val="24"/>
                <w:szCs w:val="24"/>
              </w:rPr>
            </w:pPr>
            <w:r>
              <w:rPr>
                <w:rFonts w:asciiTheme="minorEastAsia" w:hAnsiTheme="minorEastAsia"/>
                <w:sz w:val="24"/>
                <w:szCs w:val="24"/>
              </w:rPr>
              <w:t>第10次付款</w:t>
            </w:r>
          </w:p>
        </w:tc>
        <w:tc>
          <w:tcPr>
            <w:tcW w:w="3369" w:type="pct"/>
            <w:shd w:val="clear" w:color="auto" w:fill="FFFFFF" w:themeFill="background1"/>
            <w:tcMar>
              <w:top w:w="22" w:type="dxa"/>
              <w:left w:w="22" w:type="dxa"/>
              <w:bottom w:w="22" w:type="dxa"/>
              <w:right w:w="22" w:type="dxa"/>
            </w:tcMar>
            <w:vAlign w:val="center"/>
          </w:tcPr>
          <w:p w14:paraId="4A35897B">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0506B5D0">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511CDC51">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433A5B5B">
            <w:pPr>
              <w:spacing w:line="0" w:lineRule="atLeast"/>
              <w:jc w:val="center"/>
              <w:rPr>
                <w:rFonts w:asciiTheme="minorEastAsia" w:hAnsiTheme="minorEastAsia"/>
                <w:sz w:val="24"/>
                <w:szCs w:val="24"/>
              </w:rPr>
            </w:pPr>
            <w:r>
              <w:rPr>
                <w:rFonts w:asciiTheme="minorEastAsia" w:hAnsiTheme="minorEastAsia"/>
                <w:sz w:val="24"/>
                <w:szCs w:val="24"/>
              </w:rPr>
              <w:t>第11次付款</w:t>
            </w:r>
          </w:p>
        </w:tc>
        <w:tc>
          <w:tcPr>
            <w:tcW w:w="3369" w:type="pct"/>
            <w:shd w:val="clear" w:color="auto" w:fill="FFFFFF" w:themeFill="background1"/>
            <w:tcMar>
              <w:top w:w="22" w:type="dxa"/>
              <w:left w:w="22" w:type="dxa"/>
              <w:bottom w:w="22" w:type="dxa"/>
              <w:right w:w="22" w:type="dxa"/>
            </w:tcMar>
            <w:vAlign w:val="center"/>
          </w:tcPr>
          <w:p w14:paraId="0D77A9BF">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12B447A5">
            <w:pPr>
              <w:spacing w:line="0" w:lineRule="atLeast"/>
              <w:jc w:val="center"/>
              <w:rPr>
                <w:rFonts w:asciiTheme="minorEastAsia" w:hAnsiTheme="minorEastAsia"/>
                <w:sz w:val="24"/>
                <w:szCs w:val="24"/>
              </w:rPr>
            </w:pPr>
            <w:r>
              <w:rPr>
                <w:rFonts w:asciiTheme="minorEastAsia" w:hAnsiTheme="minorEastAsia"/>
                <w:sz w:val="24"/>
                <w:szCs w:val="24"/>
              </w:rPr>
              <w:t>8.33</w:t>
            </w:r>
          </w:p>
        </w:tc>
      </w:tr>
      <w:tr w14:paraId="42E3E3FE">
        <w:trPr>
          <w:trHeight w:val="20" w:hRule="atLeast"/>
          <w:jc w:val="center"/>
        </w:trPr>
        <w:tc>
          <w:tcPr>
            <w:tcW w:w="745" w:type="pct"/>
            <w:shd w:val="clear" w:color="auto" w:fill="FFFFFF" w:themeFill="background1"/>
            <w:tcMar>
              <w:top w:w="22" w:type="dxa"/>
              <w:left w:w="22" w:type="dxa"/>
              <w:bottom w:w="22" w:type="dxa"/>
              <w:right w:w="22" w:type="dxa"/>
            </w:tcMar>
            <w:vAlign w:val="center"/>
          </w:tcPr>
          <w:p w14:paraId="099E25D0">
            <w:pPr>
              <w:spacing w:line="0" w:lineRule="atLeast"/>
              <w:jc w:val="center"/>
              <w:rPr>
                <w:rFonts w:asciiTheme="minorEastAsia" w:hAnsiTheme="minorEastAsia"/>
                <w:sz w:val="24"/>
                <w:szCs w:val="24"/>
              </w:rPr>
            </w:pPr>
            <w:r>
              <w:rPr>
                <w:rFonts w:asciiTheme="minorEastAsia" w:hAnsiTheme="minorEastAsia"/>
                <w:sz w:val="24"/>
                <w:szCs w:val="24"/>
              </w:rPr>
              <w:t>第12次付款</w:t>
            </w:r>
          </w:p>
        </w:tc>
        <w:tc>
          <w:tcPr>
            <w:tcW w:w="3369" w:type="pct"/>
            <w:shd w:val="clear" w:color="auto" w:fill="FFFFFF" w:themeFill="background1"/>
            <w:tcMar>
              <w:top w:w="22" w:type="dxa"/>
              <w:left w:w="22" w:type="dxa"/>
              <w:bottom w:w="22" w:type="dxa"/>
              <w:right w:w="22" w:type="dxa"/>
            </w:tcMar>
            <w:vAlign w:val="center"/>
          </w:tcPr>
          <w:p w14:paraId="6045323B">
            <w:pPr>
              <w:spacing w:line="0" w:lineRule="atLeast"/>
              <w:jc w:val="center"/>
              <w:rPr>
                <w:rFonts w:asciiTheme="minorEastAsia" w:hAnsiTheme="minorEastAsia"/>
                <w:sz w:val="24"/>
                <w:szCs w:val="24"/>
              </w:rPr>
            </w:pPr>
            <w:r>
              <w:rPr>
                <w:rFonts w:asciiTheme="minorEastAsia" w:hAnsiTheme="minorEastAsia"/>
                <w:sz w:val="24"/>
                <w:szCs w:val="24"/>
              </w:rPr>
              <w:t>按月支付，收到发票后7个工作日内支付上月服务费</w:t>
            </w:r>
          </w:p>
        </w:tc>
        <w:tc>
          <w:tcPr>
            <w:tcW w:w="886" w:type="pct"/>
            <w:shd w:val="clear" w:color="auto" w:fill="FFFFFF" w:themeFill="background1"/>
            <w:tcMar>
              <w:top w:w="22" w:type="dxa"/>
              <w:left w:w="22" w:type="dxa"/>
              <w:bottom w:w="22" w:type="dxa"/>
              <w:right w:w="22" w:type="dxa"/>
            </w:tcMar>
            <w:vAlign w:val="center"/>
          </w:tcPr>
          <w:p w14:paraId="075D6078">
            <w:pPr>
              <w:spacing w:line="0" w:lineRule="atLeast"/>
              <w:jc w:val="center"/>
              <w:rPr>
                <w:rFonts w:asciiTheme="minorEastAsia" w:hAnsiTheme="minorEastAsia"/>
                <w:sz w:val="24"/>
                <w:szCs w:val="24"/>
              </w:rPr>
            </w:pPr>
            <w:r>
              <w:rPr>
                <w:rFonts w:asciiTheme="minorEastAsia" w:hAnsiTheme="minorEastAsia"/>
                <w:sz w:val="24"/>
                <w:szCs w:val="24"/>
              </w:rPr>
              <w:t>8.37</w:t>
            </w:r>
          </w:p>
        </w:tc>
      </w:tr>
    </w:tbl>
    <w:p w14:paraId="30704272">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79375F26">
      <w:pPr>
        <w:autoSpaceDE w:val="0"/>
        <w:autoSpaceDN w:val="0"/>
        <w:adjustRightInd w:val="0"/>
        <w:spacing w:line="360" w:lineRule="auto"/>
        <w:ind w:firstLine="448" w:firstLineChars="200"/>
        <w:rPr>
          <w:sz w:val="24"/>
        </w:rPr>
      </w:pPr>
      <w:r>
        <w:rPr>
          <w:sz w:val="24"/>
        </w:rPr>
        <w:t>本项目不收取投标保证金和履约保证金。</w:t>
      </w:r>
    </w:p>
    <w:p w14:paraId="4DD2A69A">
      <w:pPr>
        <w:autoSpaceDE w:val="0"/>
        <w:autoSpaceDN w:val="0"/>
        <w:adjustRightInd w:val="0"/>
        <w:spacing w:line="360" w:lineRule="auto"/>
        <w:ind w:firstLine="448" w:firstLineChars="200"/>
        <w:rPr>
          <w:sz w:val="24"/>
        </w:rPr>
      </w:pPr>
      <w:r>
        <w:rPr>
          <w:rFonts w:hint="eastAsia"/>
          <w:sz w:val="24"/>
        </w:rPr>
        <w:t>（五）验收方法及标准</w:t>
      </w:r>
    </w:p>
    <w:p w14:paraId="75DD6EA6">
      <w:pPr>
        <w:autoSpaceDE w:val="0"/>
        <w:autoSpaceDN w:val="0"/>
        <w:adjustRightInd w:val="0"/>
        <w:spacing w:line="360" w:lineRule="auto"/>
        <w:ind w:firstLine="448" w:firstLineChars="200"/>
        <w:rPr>
          <w:sz w:val="24"/>
        </w:rPr>
      </w:pPr>
      <w:r>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B10944D">
      <w:pPr>
        <w:spacing w:line="360" w:lineRule="auto"/>
        <w:ind w:firstLine="448" w:firstLineChars="200"/>
        <w:outlineLvl w:val="0"/>
        <w:rPr>
          <w:sz w:val="24"/>
        </w:rPr>
      </w:pPr>
      <w:r>
        <w:rPr>
          <w:sz w:val="24"/>
        </w:rPr>
        <w:t>四、评分因素及评标标准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44F7CF5">
        <w:trPr>
          <w:trHeight w:val="285" w:hRule="atLeast"/>
          <w:jc w:val="center"/>
        </w:trPr>
        <w:tc>
          <w:tcPr>
            <w:tcW w:w="9393" w:type="dxa"/>
            <w:gridSpan w:val="3"/>
            <w:shd w:val="clear" w:color="auto" w:fill="auto"/>
            <w:vAlign w:val="center"/>
          </w:tcPr>
          <w:p w14:paraId="5EF2C0FF">
            <w:pPr>
              <w:widowControl/>
              <w:adjustRightInd w:val="0"/>
              <w:snapToGrid w:val="0"/>
              <w:jc w:val="center"/>
              <w:rPr>
                <w:kern w:val="0"/>
                <w:sz w:val="24"/>
                <w:szCs w:val="24"/>
              </w:rPr>
            </w:pPr>
            <w:r>
              <w:rPr>
                <w:kern w:val="0"/>
                <w:sz w:val="24"/>
                <w:szCs w:val="24"/>
              </w:rPr>
              <w:t>第一部分 价格（20分）</w:t>
            </w:r>
          </w:p>
        </w:tc>
        <w:tc>
          <w:tcPr>
            <w:tcW w:w="1143" w:type="dxa"/>
            <w:shd w:val="clear" w:color="auto" w:fill="auto"/>
            <w:vAlign w:val="center"/>
          </w:tcPr>
          <w:p w14:paraId="3B5F9E06">
            <w:pPr>
              <w:widowControl/>
              <w:adjustRightInd w:val="0"/>
              <w:snapToGrid w:val="0"/>
              <w:jc w:val="center"/>
              <w:rPr>
                <w:kern w:val="0"/>
                <w:sz w:val="24"/>
                <w:szCs w:val="24"/>
              </w:rPr>
            </w:pPr>
            <w:r>
              <w:rPr>
                <w:kern w:val="0"/>
                <w:sz w:val="24"/>
                <w:szCs w:val="24"/>
              </w:rPr>
              <w:t>分值</w:t>
            </w:r>
          </w:p>
        </w:tc>
      </w:tr>
      <w:tr w14:paraId="017A377E">
        <w:trPr>
          <w:trHeight w:val="780" w:hRule="atLeast"/>
          <w:jc w:val="center"/>
        </w:trPr>
        <w:tc>
          <w:tcPr>
            <w:tcW w:w="663" w:type="dxa"/>
            <w:shd w:val="clear" w:color="auto" w:fill="auto"/>
            <w:noWrap/>
            <w:vAlign w:val="center"/>
          </w:tcPr>
          <w:p w14:paraId="17F63D5E">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56E39EFF">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74306ACC">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445AF02F">
            <w:pPr>
              <w:widowControl/>
              <w:adjustRightInd w:val="0"/>
              <w:snapToGrid w:val="0"/>
              <w:rPr>
                <w:kern w:val="0"/>
                <w:sz w:val="24"/>
                <w:szCs w:val="24"/>
              </w:rPr>
            </w:pPr>
            <w:r>
              <w:rPr>
                <w:kern w:val="0"/>
                <w:sz w:val="24"/>
                <w:szCs w:val="24"/>
              </w:rPr>
              <w:t>（2）投标报价得分=（评标基准价/投标报价）×20</w:t>
            </w:r>
          </w:p>
          <w:p w14:paraId="2482CFA7">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3C413E70">
            <w:pPr>
              <w:widowControl/>
              <w:adjustRightInd w:val="0"/>
              <w:snapToGrid w:val="0"/>
              <w:jc w:val="center"/>
              <w:rPr>
                <w:kern w:val="0"/>
                <w:sz w:val="24"/>
                <w:szCs w:val="24"/>
              </w:rPr>
            </w:pPr>
            <w:r>
              <w:rPr>
                <w:kern w:val="0"/>
                <w:sz w:val="24"/>
                <w:szCs w:val="24"/>
              </w:rPr>
              <w:t>20</w:t>
            </w:r>
          </w:p>
        </w:tc>
      </w:tr>
      <w:tr w14:paraId="1C7374EE">
        <w:trPr>
          <w:trHeight w:val="70" w:hRule="atLeast"/>
          <w:jc w:val="center"/>
        </w:trPr>
        <w:tc>
          <w:tcPr>
            <w:tcW w:w="9393" w:type="dxa"/>
            <w:gridSpan w:val="3"/>
            <w:shd w:val="clear" w:color="auto" w:fill="auto"/>
            <w:noWrap/>
            <w:vAlign w:val="center"/>
          </w:tcPr>
          <w:p w14:paraId="4864D942">
            <w:pPr>
              <w:widowControl/>
              <w:adjustRightInd w:val="0"/>
              <w:snapToGrid w:val="0"/>
              <w:jc w:val="center"/>
              <w:rPr>
                <w:kern w:val="0"/>
                <w:sz w:val="24"/>
                <w:szCs w:val="24"/>
              </w:rPr>
            </w:pPr>
            <w:r>
              <w:rPr>
                <w:kern w:val="0"/>
                <w:sz w:val="24"/>
                <w:szCs w:val="24"/>
              </w:rPr>
              <w:t>第二部分 客观分（</w:t>
            </w:r>
            <w:r>
              <w:rPr>
                <w:rFonts w:hint="eastAsia"/>
                <w:kern w:val="0"/>
                <w:sz w:val="24"/>
                <w:szCs w:val="24"/>
              </w:rPr>
              <w:t>52</w:t>
            </w:r>
            <w:r>
              <w:rPr>
                <w:kern w:val="0"/>
                <w:sz w:val="24"/>
                <w:szCs w:val="24"/>
              </w:rPr>
              <w:t>分）</w:t>
            </w:r>
          </w:p>
        </w:tc>
        <w:tc>
          <w:tcPr>
            <w:tcW w:w="1143" w:type="dxa"/>
            <w:shd w:val="clear" w:color="auto" w:fill="auto"/>
            <w:vAlign w:val="center"/>
          </w:tcPr>
          <w:p w14:paraId="1067773D">
            <w:pPr>
              <w:widowControl/>
              <w:adjustRightInd w:val="0"/>
              <w:snapToGrid w:val="0"/>
              <w:jc w:val="center"/>
              <w:rPr>
                <w:kern w:val="0"/>
                <w:sz w:val="24"/>
                <w:szCs w:val="24"/>
              </w:rPr>
            </w:pPr>
            <w:r>
              <w:rPr>
                <w:kern w:val="0"/>
                <w:sz w:val="24"/>
                <w:szCs w:val="24"/>
              </w:rPr>
              <w:t>分值</w:t>
            </w:r>
          </w:p>
        </w:tc>
      </w:tr>
      <w:tr w14:paraId="51403F05">
        <w:trPr>
          <w:trHeight w:val="1050" w:hRule="atLeast"/>
          <w:jc w:val="center"/>
        </w:trPr>
        <w:tc>
          <w:tcPr>
            <w:tcW w:w="663" w:type="dxa"/>
            <w:shd w:val="clear" w:color="auto" w:fill="auto"/>
            <w:noWrap/>
            <w:vAlign w:val="center"/>
          </w:tcPr>
          <w:p w14:paraId="740DEFBD">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14:paraId="5073F01A">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0204CCBE">
            <w:pPr>
              <w:widowControl/>
              <w:adjustRightInd w:val="0"/>
              <w:snapToGrid w:val="0"/>
              <w:rPr>
                <w:kern w:val="0"/>
                <w:sz w:val="24"/>
                <w:szCs w:val="24"/>
              </w:rPr>
            </w:pPr>
            <w:r>
              <w:rPr>
                <w:rFonts w:hint="eastAsia"/>
                <w:kern w:val="0"/>
                <w:sz w:val="24"/>
                <w:szCs w:val="24"/>
              </w:rPr>
              <w:t>完全按照以下要求提供投标人曾实施的驾驶员服务业绩，提供的证明材料均不得遮挡涂黑，否则不予认定加分。</w:t>
            </w:r>
          </w:p>
          <w:p w14:paraId="7F693B49">
            <w:pPr>
              <w:widowControl/>
              <w:adjustRightInd w:val="0"/>
              <w:snapToGrid w:val="0"/>
              <w:rPr>
                <w:kern w:val="0"/>
                <w:sz w:val="24"/>
                <w:szCs w:val="24"/>
              </w:rPr>
            </w:pPr>
            <w:r>
              <w:rPr>
                <w:rFonts w:hint="eastAsia"/>
                <w:kern w:val="0"/>
                <w:sz w:val="24"/>
                <w:szCs w:val="24"/>
              </w:rPr>
              <w:t>A. 合同原件扫描件。包括买卖双方名称及盖章、服务期限（合同服务起始日期为2020年1月1日或以后，且已经履行至少1年的时间）、服务内容。</w:t>
            </w:r>
          </w:p>
          <w:p w14:paraId="4EE86BF3">
            <w:pPr>
              <w:widowControl/>
              <w:adjustRightInd w:val="0"/>
              <w:snapToGrid w:val="0"/>
              <w:rPr>
                <w:kern w:val="0"/>
                <w:sz w:val="24"/>
                <w:szCs w:val="24"/>
              </w:rPr>
            </w:pPr>
            <w:r>
              <w:rPr>
                <w:rFonts w:hint="eastAsia"/>
                <w:kern w:val="0"/>
                <w:sz w:val="24"/>
                <w:szCs w:val="24"/>
              </w:rPr>
              <w:t>B. 提供上述合同服务期限内至少一个月的服务方开具的费用发票凭证原件扫描件。</w:t>
            </w:r>
          </w:p>
          <w:p w14:paraId="3528859D">
            <w:pPr>
              <w:widowControl/>
              <w:adjustRightInd w:val="0"/>
              <w:snapToGrid w:val="0"/>
              <w:rPr>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324FEB36">
            <w:pPr>
              <w:widowControl/>
              <w:adjustRightInd w:val="0"/>
              <w:snapToGrid w:val="0"/>
              <w:jc w:val="center"/>
              <w:rPr>
                <w:kern w:val="0"/>
                <w:sz w:val="24"/>
                <w:szCs w:val="24"/>
              </w:rPr>
            </w:pPr>
            <w:r>
              <w:rPr>
                <w:rFonts w:hint="eastAsia"/>
                <w:kern w:val="0"/>
                <w:sz w:val="24"/>
                <w:szCs w:val="24"/>
              </w:rPr>
              <w:t>10</w:t>
            </w:r>
          </w:p>
        </w:tc>
      </w:tr>
      <w:tr w14:paraId="6F5ADC5C">
        <w:trPr>
          <w:trHeight w:val="1050" w:hRule="atLeast"/>
          <w:jc w:val="center"/>
        </w:trPr>
        <w:tc>
          <w:tcPr>
            <w:tcW w:w="663" w:type="dxa"/>
            <w:shd w:val="clear" w:color="auto" w:fill="auto"/>
            <w:noWrap/>
            <w:vAlign w:val="center"/>
          </w:tcPr>
          <w:p w14:paraId="3FD4653B">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56073624">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5B55F433">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3CCD5DC3">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14:paraId="7DC1552B">
            <w:pPr>
              <w:widowControl/>
              <w:adjustRightInd w:val="0"/>
              <w:snapToGrid w:val="0"/>
              <w:jc w:val="center"/>
              <w:rPr>
                <w:kern w:val="0"/>
                <w:sz w:val="24"/>
                <w:szCs w:val="24"/>
              </w:rPr>
            </w:pPr>
            <w:r>
              <w:rPr>
                <w:rFonts w:hint="eastAsia"/>
                <w:kern w:val="0"/>
                <w:sz w:val="24"/>
                <w:szCs w:val="24"/>
              </w:rPr>
              <w:t>6</w:t>
            </w:r>
          </w:p>
        </w:tc>
      </w:tr>
      <w:tr w14:paraId="4C2F76A7">
        <w:trPr>
          <w:trHeight w:val="1050" w:hRule="atLeast"/>
          <w:jc w:val="center"/>
        </w:trPr>
        <w:tc>
          <w:tcPr>
            <w:tcW w:w="663" w:type="dxa"/>
            <w:shd w:val="clear" w:color="auto" w:fill="auto"/>
            <w:noWrap/>
            <w:vAlign w:val="center"/>
          </w:tcPr>
          <w:p w14:paraId="609FB17C">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3E45DD61">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38E74C5F">
            <w:pPr>
              <w:widowControl/>
              <w:adjustRightInd w:val="0"/>
              <w:snapToGrid w:val="0"/>
              <w:rPr>
                <w:kern w:val="0"/>
                <w:sz w:val="24"/>
                <w:szCs w:val="24"/>
              </w:rPr>
            </w:pPr>
            <w:r>
              <w:rPr>
                <w:rFonts w:hint="eastAsia"/>
                <w:kern w:val="0"/>
                <w:sz w:val="24"/>
                <w:szCs w:val="24"/>
              </w:rPr>
              <w:t>（1）驾驶员：提供《机动车驾驶证（准驾车型至少包含C1）》扫描件和卫生防疫部门或医疗机构颁发的健康证扫描件，且性别年龄满足招标文件要求，每个合格的人员得2分，最多6分；</w:t>
            </w:r>
          </w:p>
          <w:p w14:paraId="583D1580">
            <w:pPr>
              <w:widowControl/>
              <w:adjustRightInd w:val="0"/>
              <w:snapToGrid w:val="0"/>
              <w:rPr>
                <w:kern w:val="0"/>
                <w:sz w:val="24"/>
                <w:szCs w:val="24"/>
              </w:rPr>
            </w:pPr>
            <w:r>
              <w:rPr>
                <w:rFonts w:hint="eastAsia"/>
                <w:kern w:val="0"/>
                <w:sz w:val="24"/>
                <w:szCs w:val="24"/>
              </w:rPr>
              <w:t>（2）驾驶员：提供上述</w:t>
            </w:r>
            <w:r>
              <w:rPr>
                <w:rFonts w:asciiTheme="minorEastAsia" w:hAnsiTheme="minorEastAsia"/>
                <w:sz w:val="24"/>
                <w:szCs w:val="24"/>
              </w:rPr>
              <w:t>驾驶员</w:t>
            </w:r>
            <w:r>
              <w:rPr>
                <w:rFonts w:hint="eastAsia"/>
                <w:kern w:val="0"/>
                <w:sz w:val="24"/>
                <w:szCs w:val="24"/>
              </w:rPr>
              <w:t>（已提供合格证书扫描件的）开标日当月或上一月由投标单位或其分公司缴纳社会保险证明扫描件，每个合格的人员社保证明扫描件得2分，最多6分；</w:t>
            </w:r>
          </w:p>
        </w:tc>
        <w:tc>
          <w:tcPr>
            <w:tcW w:w="1143" w:type="dxa"/>
            <w:shd w:val="clear" w:color="auto" w:fill="auto"/>
            <w:vAlign w:val="center"/>
          </w:tcPr>
          <w:p w14:paraId="08D81CF7">
            <w:pPr>
              <w:widowControl/>
              <w:adjustRightInd w:val="0"/>
              <w:snapToGrid w:val="0"/>
              <w:jc w:val="center"/>
              <w:rPr>
                <w:kern w:val="0"/>
                <w:sz w:val="24"/>
                <w:szCs w:val="24"/>
              </w:rPr>
            </w:pPr>
            <w:r>
              <w:rPr>
                <w:rFonts w:hint="eastAsia"/>
                <w:kern w:val="0"/>
                <w:sz w:val="24"/>
                <w:szCs w:val="24"/>
              </w:rPr>
              <w:t>12</w:t>
            </w:r>
          </w:p>
        </w:tc>
      </w:tr>
      <w:tr w14:paraId="3F73492A">
        <w:trPr>
          <w:trHeight w:val="509" w:hRule="atLeast"/>
          <w:jc w:val="center"/>
        </w:trPr>
        <w:tc>
          <w:tcPr>
            <w:tcW w:w="663" w:type="dxa"/>
            <w:shd w:val="clear" w:color="auto" w:fill="auto"/>
            <w:noWrap/>
            <w:vAlign w:val="center"/>
          </w:tcPr>
          <w:p w14:paraId="3974A71B">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377157AF">
            <w:pPr>
              <w:widowControl/>
              <w:adjustRightInd w:val="0"/>
              <w:snapToGrid w:val="0"/>
              <w:jc w:val="center"/>
              <w:rPr>
                <w:kern w:val="0"/>
                <w:sz w:val="24"/>
                <w:szCs w:val="24"/>
              </w:rPr>
            </w:pPr>
            <w:r>
              <w:rPr>
                <w:sz w:val="24"/>
              </w:rPr>
              <w:t>人员培训方案</w:t>
            </w:r>
          </w:p>
        </w:tc>
        <w:tc>
          <w:tcPr>
            <w:tcW w:w="7311" w:type="dxa"/>
            <w:shd w:val="clear" w:color="auto" w:fill="auto"/>
            <w:vAlign w:val="center"/>
          </w:tcPr>
          <w:p w14:paraId="1F94A1A5">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w:t>
            </w:r>
          </w:p>
          <w:p w14:paraId="230F366E">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49E54E4A">
            <w:pPr>
              <w:widowControl/>
              <w:adjustRightInd w:val="0"/>
              <w:snapToGrid w:val="0"/>
              <w:jc w:val="center"/>
              <w:rPr>
                <w:kern w:val="0"/>
                <w:sz w:val="24"/>
                <w:szCs w:val="24"/>
              </w:rPr>
            </w:pPr>
            <w:r>
              <w:rPr>
                <w:rFonts w:hint="eastAsia"/>
                <w:kern w:val="0"/>
                <w:sz w:val="24"/>
                <w:szCs w:val="24"/>
              </w:rPr>
              <w:t>6</w:t>
            </w:r>
          </w:p>
        </w:tc>
      </w:tr>
      <w:tr w14:paraId="1A77DE4C">
        <w:trPr>
          <w:trHeight w:val="467" w:hRule="atLeast"/>
          <w:jc w:val="center"/>
        </w:trPr>
        <w:tc>
          <w:tcPr>
            <w:tcW w:w="663" w:type="dxa"/>
            <w:shd w:val="clear" w:color="auto" w:fill="auto"/>
            <w:noWrap/>
            <w:vAlign w:val="center"/>
          </w:tcPr>
          <w:p w14:paraId="5D9A1E78">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6205B235">
            <w:pPr>
              <w:widowControl/>
              <w:adjustRightInd w:val="0"/>
              <w:snapToGrid w:val="0"/>
              <w:jc w:val="center"/>
              <w:rPr>
                <w:sz w:val="24"/>
              </w:rPr>
            </w:pPr>
            <w:r>
              <w:rPr>
                <w:rFonts w:hint="eastAsia"/>
                <w:sz w:val="24"/>
              </w:rPr>
              <w:t>投标人承诺评价</w:t>
            </w:r>
          </w:p>
        </w:tc>
        <w:tc>
          <w:tcPr>
            <w:tcW w:w="7311" w:type="dxa"/>
            <w:shd w:val="clear" w:color="auto" w:fill="auto"/>
            <w:vAlign w:val="center"/>
          </w:tcPr>
          <w:p w14:paraId="4B385A7D">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承诺完全满足招标文件“报价要求”、“时间地点要求”、“付款方式要求”和技术要求中非“★”号要求的：18分，其他0分。</w:t>
            </w:r>
          </w:p>
        </w:tc>
        <w:tc>
          <w:tcPr>
            <w:tcW w:w="1143" w:type="dxa"/>
            <w:shd w:val="clear" w:color="auto" w:fill="auto"/>
            <w:vAlign w:val="center"/>
          </w:tcPr>
          <w:p w14:paraId="3078E6DB">
            <w:pPr>
              <w:widowControl/>
              <w:adjustRightInd w:val="0"/>
              <w:snapToGrid w:val="0"/>
              <w:jc w:val="center"/>
              <w:rPr>
                <w:kern w:val="0"/>
                <w:sz w:val="24"/>
                <w:szCs w:val="24"/>
              </w:rPr>
            </w:pPr>
            <w:r>
              <w:rPr>
                <w:rFonts w:hint="eastAsia"/>
                <w:kern w:val="0"/>
                <w:sz w:val="24"/>
                <w:szCs w:val="24"/>
              </w:rPr>
              <w:t>18</w:t>
            </w:r>
          </w:p>
        </w:tc>
      </w:tr>
      <w:tr w14:paraId="18D53554">
        <w:trPr>
          <w:trHeight w:val="204" w:hRule="atLeast"/>
          <w:jc w:val="center"/>
        </w:trPr>
        <w:tc>
          <w:tcPr>
            <w:tcW w:w="9393" w:type="dxa"/>
            <w:gridSpan w:val="3"/>
            <w:shd w:val="clear" w:color="auto" w:fill="auto"/>
            <w:noWrap/>
            <w:vAlign w:val="center"/>
          </w:tcPr>
          <w:p w14:paraId="2F7E40D1">
            <w:pPr>
              <w:widowControl/>
              <w:adjustRightInd w:val="0"/>
              <w:snapToGrid w:val="0"/>
              <w:jc w:val="center"/>
              <w:rPr>
                <w:kern w:val="0"/>
                <w:sz w:val="24"/>
                <w:szCs w:val="24"/>
              </w:rPr>
            </w:pPr>
            <w:r>
              <w:rPr>
                <w:kern w:val="0"/>
                <w:sz w:val="24"/>
                <w:szCs w:val="24"/>
              </w:rPr>
              <w:t>第三部分 主观分（</w:t>
            </w:r>
            <w:r>
              <w:rPr>
                <w:rFonts w:hint="eastAsia"/>
                <w:kern w:val="0"/>
                <w:sz w:val="24"/>
                <w:szCs w:val="24"/>
              </w:rPr>
              <w:t>28</w:t>
            </w:r>
            <w:r>
              <w:rPr>
                <w:kern w:val="0"/>
                <w:sz w:val="24"/>
                <w:szCs w:val="24"/>
              </w:rPr>
              <w:t>分）</w:t>
            </w:r>
          </w:p>
        </w:tc>
        <w:tc>
          <w:tcPr>
            <w:tcW w:w="1143" w:type="dxa"/>
            <w:shd w:val="clear" w:color="auto" w:fill="auto"/>
            <w:vAlign w:val="center"/>
          </w:tcPr>
          <w:p w14:paraId="0E9E127C">
            <w:pPr>
              <w:widowControl/>
              <w:adjustRightInd w:val="0"/>
              <w:snapToGrid w:val="0"/>
              <w:jc w:val="center"/>
              <w:rPr>
                <w:kern w:val="0"/>
                <w:sz w:val="24"/>
                <w:szCs w:val="24"/>
              </w:rPr>
            </w:pPr>
            <w:r>
              <w:rPr>
                <w:kern w:val="0"/>
                <w:sz w:val="24"/>
                <w:szCs w:val="24"/>
              </w:rPr>
              <w:t>分值</w:t>
            </w:r>
          </w:p>
        </w:tc>
      </w:tr>
      <w:tr w14:paraId="3174BC56">
        <w:trPr>
          <w:trHeight w:val="274" w:hRule="atLeast"/>
          <w:jc w:val="center"/>
        </w:trPr>
        <w:tc>
          <w:tcPr>
            <w:tcW w:w="663" w:type="dxa"/>
            <w:shd w:val="clear" w:color="auto" w:fill="auto"/>
            <w:noWrap/>
            <w:vAlign w:val="center"/>
          </w:tcPr>
          <w:p w14:paraId="6C1D0051">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3F908AA3">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02815B31">
            <w:pPr>
              <w:widowControl/>
              <w:adjustRightInd w:val="0"/>
              <w:snapToGrid w:val="0"/>
              <w:rPr>
                <w:kern w:val="0"/>
                <w:sz w:val="24"/>
                <w:szCs w:val="24"/>
              </w:rPr>
            </w:pPr>
            <w:r>
              <w:rPr>
                <w:rFonts w:hint="eastAsia"/>
                <w:kern w:val="0"/>
                <w:sz w:val="24"/>
                <w:szCs w:val="24"/>
              </w:rPr>
              <w:t>至少包含针对本项目人员管理、进驻和接管、重点和难点的理解以及针对重点难点的应对解决等方案。</w:t>
            </w:r>
          </w:p>
          <w:p w14:paraId="5BCC94B2">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3BFD6182">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2F725F1A">
            <w:pPr>
              <w:widowControl/>
              <w:adjustRightInd w:val="0"/>
              <w:snapToGrid w:val="0"/>
              <w:jc w:val="center"/>
              <w:rPr>
                <w:kern w:val="0"/>
                <w:sz w:val="24"/>
                <w:szCs w:val="24"/>
              </w:rPr>
            </w:pPr>
            <w:r>
              <w:rPr>
                <w:rFonts w:hint="eastAsia"/>
                <w:kern w:val="0"/>
                <w:sz w:val="24"/>
                <w:szCs w:val="24"/>
              </w:rPr>
              <w:t>6</w:t>
            </w:r>
          </w:p>
        </w:tc>
      </w:tr>
      <w:tr w14:paraId="2C48DCF5">
        <w:trPr>
          <w:trHeight w:val="416" w:hRule="atLeast"/>
          <w:jc w:val="center"/>
        </w:trPr>
        <w:tc>
          <w:tcPr>
            <w:tcW w:w="663" w:type="dxa"/>
            <w:shd w:val="clear" w:color="auto" w:fill="auto"/>
            <w:noWrap/>
            <w:vAlign w:val="center"/>
          </w:tcPr>
          <w:p w14:paraId="0AE7185C">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0CC9950A">
            <w:pPr>
              <w:widowControl/>
              <w:adjustRightInd w:val="0"/>
              <w:snapToGrid w:val="0"/>
              <w:jc w:val="center"/>
              <w:rPr>
                <w:kern w:val="0"/>
                <w:sz w:val="24"/>
                <w:szCs w:val="24"/>
              </w:rPr>
            </w:pPr>
            <w:r>
              <w:rPr>
                <w:sz w:val="24"/>
              </w:rPr>
              <w:t>安全</w:t>
            </w:r>
            <w:r>
              <w:rPr>
                <w:rFonts w:hint="eastAsia"/>
                <w:sz w:val="24"/>
              </w:rPr>
              <w:t>驾驶</w:t>
            </w:r>
            <w:r>
              <w:rPr>
                <w:sz w:val="24"/>
              </w:rPr>
              <w:t>保障方案评价</w:t>
            </w:r>
          </w:p>
        </w:tc>
        <w:tc>
          <w:tcPr>
            <w:tcW w:w="7311" w:type="dxa"/>
            <w:shd w:val="clear" w:color="auto" w:fill="auto"/>
            <w:vAlign w:val="center"/>
          </w:tcPr>
          <w:p w14:paraId="446F3017">
            <w:pPr>
              <w:widowControl/>
              <w:adjustRightInd w:val="0"/>
              <w:snapToGrid w:val="0"/>
              <w:rPr>
                <w:kern w:val="0"/>
                <w:sz w:val="24"/>
                <w:szCs w:val="24"/>
              </w:rPr>
            </w:pPr>
            <w:r>
              <w:rPr>
                <w:rFonts w:hint="eastAsia"/>
                <w:kern w:val="0"/>
                <w:sz w:val="24"/>
                <w:szCs w:val="24"/>
              </w:rPr>
              <w:t>至少包含针对本项目的安全驾驶措施，如何防止酒后驾车、疲劳驾驶，做到不开“英雄车”、“赌气车”的保障方案</w:t>
            </w:r>
          </w:p>
          <w:p w14:paraId="5CA7511B">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78C2569B">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3271E33F">
            <w:pPr>
              <w:widowControl/>
              <w:adjustRightInd w:val="0"/>
              <w:snapToGrid w:val="0"/>
              <w:jc w:val="center"/>
              <w:rPr>
                <w:kern w:val="0"/>
                <w:sz w:val="24"/>
                <w:szCs w:val="24"/>
              </w:rPr>
            </w:pPr>
            <w:r>
              <w:rPr>
                <w:rFonts w:hint="eastAsia"/>
                <w:kern w:val="0"/>
                <w:sz w:val="24"/>
                <w:szCs w:val="24"/>
              </w:rPr>
              <w:t>6</w:t>
            </w:r>
          </w:p>
        </w:tc>
      </w:tr>
      <w:tr w14:paraId="09FCFBA8">
        <w:trPr>
          <w:trHeight w:val="416" w:hRule="atLeast"/>
          <w:jc w:val="center"/>
        </w:trPr>
        <w:tc>
          <w:tcPr>
            <w:tcW w:w="663" w:type="dxa"/>
            <w:shd w:val="clear" w:color="auto" w:fill="auto"/>
            <w:noWrap/>
            <w:vAlign w:val="center"/>
          </w:tcPr>
          <w:p w14:paraId="218E4BDC">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0E316F96">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5F06ABF4">
            <w:pPr>
              <w:widowControl/>
              <w:adjustRightInd w:val="0"/>
              <w:snapToGrid w:val="0"/>
              <w:rPr>
                <w:kern w:val="0"/>
                <w:sz w:val="24"/>
                <w:szCs w:val="24"/>
              </w:rPr>
            </w:pPr>
            <w:r>
              <w:rPr>
                <w:rFonts w:hint="eastAsia"/>
                <w:kern w:val="0"/>
                <w:sz w:val="24"/>
                <w:szCs w:val="24"/>
              </w:rPr>
              <w:t>至少包含当出现不可预知紧急情况时（例如遇交通事故、极端天气等），如何保证服务正常运转的措施，临时增配人员设备、现有人员岗位职责临时增加、与相关政府部门协调配合等措施。</w:t>
            </w:r>
          </w:p>
          <w:p w14:paraId="09DCF864">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3B13D873">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1处瑕疵减3分，最低0分。</w:t>
            </w:r>
          </w:p>
        </w:tc>
        <w:tc>
          <w:tcPr>
            <w:tcW w:w="1143" w:type="dxa"/>
            <w:shd w:val="clear" w:color="auto" w:fill="auto"/>
            <w:vAlign w:val="center"/>
          </w:tcPr>
          <w:p w14:paraId="370920A1">
            <w:pPr>
              <w:widowControl/>
              <w:adjustRightInd w:val="0"/>
              <w:snapToGrid w:val="0"/>
              <w:jc w:val="center"/>
              <w:rPr>
                <w:kern w:val="0"/>
                <w:sz w:val="24"/>
                <w:szCs w:val="24"/>
              </w:rPr>
            </w:pPr>
            <w:r>
              <w:rPr>
                <w:rFonts w:hint="eastAsia"/>
                <w:kern w:val="0"/>
                <w:sz w:val="24"/>
                <w:szCs w:val="24"/>
              </w:rPr>
              <w:t>6</w:t>
            </w:r>
          </w:p>
        </w:tc>
      </w:tr>
      <w:tr w14:paraId="7CD3B10F">
        <w:trPr>
          <w:trHeight w:val="1050" w:hRule="atLeast"/>
          <w:jc w:val="center"/>
        </w:trPr>
        <w:tc>
          <w:tcPr>
            <w:tcW w:w="663" w:type="dxa"/>
            <w:shd w:val="clear" w:color="auto" w:fill="auto"/>
            <w:noWrap/>
            <w:vAlign w:val="center"/>
          </w:tcPr>
          <w:p w14:paraId="1E1187E0">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14:paraId="0391C9EE">
            <w:pPr>
              <w:widowControl/>
              <w:adjustRightInd w:val="0"/>
              <w:snapToGrid w:val="0"/>
              <w:jc w:val="center"/>
              <w:rPr>
                <w:kern w:val="0"/>
                <w:sz w:val="24"/>
                <w:szCs w:val="24"/>
              </w:rPr>
            </w:pPr>
            <w:r>
              <w:rPr>
                <w:rFonts w:hint="eastAsia"/>
                <w:sz w:val="24"/>
              </w:rPr>
              <w:t>人员保密管理方案评价</w:t>
            </w:r>
          </w:p>
        </w:tc>
        <w:tc>
          <w:tcPr>
            <w:tcW w:w="7311" w:type="dxa"/>
            <w:shd w:val="clear" w:color="auto" w:fill="auto"/>
            <w:vAlign w:val="center"/>
          </w:tcPr>
          <w:p w14:paraId="73B7E727">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6A3FDF4B">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11408D2D">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1处瑕疵减2分，最低0分。</w:t>
            </w:r>
          </w:p>
        </w:tc>
        <w:tc>
          <w:tcPr>
            <w:tcW w:w="1143" w:type="dxa"/>
            <w:shd w:val="clear" w:color="auto" w:fill="auto"/>
            <w:vAlign w:val="center"/>
          </w:tcPr>
          <w:p w14:paraId="15B1DA11">
            <w:pPr>
              <w:widowControl/>
              <w:adjustRightInd w:val="0"/>
              <w:snapToGrid w:val="0"/>
              <w:jc w:val="center"/>
              <w:rPr>
                <w:kern w:val="0"/>
                <w:sz w:val="24"/>
                <w:szCs w:val="24"/>
              </w:rPr>
            </w:pPr>
            <w:r>
              <w:rPr>
                <w:rFonts w:hint="eastAsia"/>
                <w:kern w:val="0"/>
                <w:sz w:val="24"/>
                <w:szCs w:val="24"/>
              </w:rPr>
              <w:t>4</w:t>
            </w:r>
          </w:p>
        </w:tc>
      </w:tr>
      <w:tr w14:paraId="12927F4C">
        <w:trPr>
          <w:trHeight w:val="274" w:hRule="atLeast"/>
          <w:jc w:val="center"/>
        </w:trPr>
        <w:tc>
          <w:tcPr>
            <w:tcW w:w="663" w:type="dxa"/>
            <w:shd w:val="clear" w:color="auto" w:fill="auto"/>
            <w:noWrap/>
            <w:vAlign w:val="center"/>
          </w:tcPr>
          <w:p w14:paraId="7E160467">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64F082A3">
            <w:pPr>
              <w:widowControl/>
              <w:adjustRightInd w:val="0"/>
              <w:snapToGrid w:val="0"/>
              <w:jc w:val="center"/>
              <w:rPr>
                <w:kern w:val="0"/>
                <w:sz w:val="24"/>
                <w:szCs w:val="24"/>
              </w:rPr>
            </w:pPr>
            <w:r>
              <w:rPr>
                <w:rFonts w:hint="eastAsia"/>
                <w:sz w:val="24"/>
              </w:rPr>
              <w:t>人员稳定性方案评价</w:t>
            </w:r>
          </w:p>
        </w:tc>
        <w:tc>
          <w:tcPr>
            <w:tcW w:w="7311" w:type="dxa"/>
            <w:shd w:val="clear" w:color="auto" w:fill="auto"/>
            <w:vAlign w:val="center"/>
          </w:tcPr>
          <w:p w14:paraId="0B2E88E1">
            <w:pPr>
              <w:widowControl/>
              <w:adjustRightInd w:val="0"/>
              <w:snapToGrid w:val="0"/>
              <w:rPr>
                <w:sz w:val="24"/>
              </w:rPr>
            </w:pPr>
            <w:r>
              <w:rPr>
                <w:rFonts w:hint="eastAsia"/>
                <w:sz w:val="24"/>
              </w:rPr>
              <w:t>至少包含服务期内保证人员更换率不得超过招标文件要求的措施，保证更换人员不得低于采购需求，且应经采购人同意的措施</w:t>
            </w:r>
          </w:p>
          <w:p w14:paraId="6BE161C1">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2BA0A83A">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1处瑕疵减1.5分，最低0分。</w:t>
            </w:r>
          </w:p>
        </w:tc>
        <w:tc>
          <w:tcPr>
            <w:tcW w:w="1143" w:type="dxa"/>
            <w:shd w:val="clear" w:color="auto" w:fill="auto"/>
            <w:vAlign w:val="center"/>
          </w:tcPr>
          <w:p w14:paraId="04C12F14">
            <w:pPr>
              <w:widowControl/>
              <w:adjustRightInd w:val="0"/>
              <w:snapToGrid w:val="0"/>
              <w:jc w:val="center"/>
              <w:rPr>
                <w:kern w:val="0"/>
                <w:sz w:val="24"/>
                <w:szCs w:val="24"/>
              </w:rPr>
            </w:pPr>
            <w:r>
              <w:rPr>
                <w:kern w:val="0"/>
                <w:sz w:val="24"/>
                <w:szCs w:val="24"/>
              </w:rPr>
              <w:t>3</w:t>
            </w:r>
          </w:p>
        </w:tc>
      </w:tr>
      <w:tr w14:paraId="4D518AC1">
        <w:trPr>
          <w:trHeight w:val="841" w:hRule="atLeast"/>
          <w:jc w:val="center"/>
        </w:trPr>
        <w:tc>
          <w:tcPr>
            <w:tcW w:w="663" w:type="dxa"/>
            <w:shd w:val="clear" w:color="auto" w:fill="auto"/>
            <w:noWrap/>
            <w:vAlign w:val="center"/>
          </w:tcPr>
          <w:p w14:paraId="3E71B14C">
            <w:pPr>
              <w:widowControl/>
              <w:adjustRightInd w:val="0"/>
              <w:snapToGrid w:val="0"/>
              <w:jc w:val="center"/>
              <w:rPr>
                <w:kern w:val="0"/>
                <w:sz w:val="24"/>
                <w:szCs w:val="24"/>
              </w:rPr>
            </w:pPr>
            <w:r>
              <w:rPr>
                <w:rFonts w:hint="eastAsia"/>
                <w:kern w:val="0"/>
                <w:sz w:val="24"/>
                <w:szCs w:val="24"/>
              </w:rPr>
              <w:t>6</w:t>
            </w:r>
          </w:p>
        </w:tc>
        <w:tc>
          <w:tcPr>
            <w:tcW w:w="1419" w:type="dxa"/>
            <w:shd w:val="clear" w:color="auto" w:fill="auto"/>
            <w:vAlign w:val="center"/>
          </w:tcPr>
          <w:p w14:paraId="738BF341">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1BA5E8C7">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138752FF">
            <w:pPr>
              <w:widowControl/>
              <w:adjustRightInd w:val="0"/>
              <w:snapToGrid w:val="0"/>
              <w:rPr>
                <w:kern w:val="0"/>
                <w:sz w:val="24"/>
                <w:szCs w:val="24"/>
              </w:rPr>
            </w:pPr>
            <w:r>
              <w:rPr>
                <w:rFonts w:hint="eastAsia"/>
                <w:kern w:val="0"/>
                <w:sz w:val="24"/>
                <w:szCs w:val="24"/>
              </w:rPr>
              <w:t>满足</w:t>
            </w:r>
            <w:r>
              <w:rPr>
                <w:kern w:val="0"/>
                <w:sz w:val="24"/>
                <w:szCs w:val="24"/>
              </w:rPr>
              <w:t>本文件要求，无瑕疵得满分；</w:t>
            </w:r>
          </w:p>
          <w:p w14:paraId="44C65F9D">
            <w:pPr>
              <w:widowControl/>
              <w:adjustRightInd w:val="0"/>
              <w:snapToGrid w:val="0"/>
              <w:rPr>
                <w:kern w:val="0"/>
                <w:sz w:val="24"/>
                <w:szCs w:val="24"/>
              </w:rPr>
            </w:pPr>
            <w:r>
              <w:rPr>
                <w:rFonts w:hint="eastAsia"/>
                <w:kern w:val="0"/>
                <w:sz w:val="24"/>
                <w:szCs w:val="24"/>
              </w:rPr>
              <w:t>方案</w:t>
            </w:r>
            <w:r>
              <w:rPr>
                <w:kern w:val="0"/>
                <w:sz w:val="24"/>
                <w:szCs w:val="24"/>
              </w:rPr>
              <w:t>内容每出现</w:t>
            </w:r>
            <w:r>
              <w:rPr>
                <w:rFonts w:hint="eastAsia"/>
                <w:kern w:val="0"/>
                <w:sz w:val="24"/>
                <w:szCs w:val="24"/>
              </w:rPr>
              <w:t>1处瑕疵减1.5分，最低0分。</w:t>
            </w:r>
          </w:p>
          <w:p w14:paraId="59A1C2E9">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55A6203C">
            <w:pPr>
              <w:widowControl/>
              <w:adjustRightInd w:val="0"/>
              <w:snapToGrid w:val="0"/>
              <w:jc w:val="center"/>
              <w:rPr>
                <w:kern w:val="0"/>
                <w:sz w:val="24"/>
                <w:szCs w:val="24"/>
              </w:rPr>
            </w:pPr>
            <w:r>
              <w:rPr>
                <w:rFonts w:hint="eastAsia"/>
                <w:kern w:val="0"/>
                <w:sz w:val="24"/>
                <w:szCs w:val="24"/>
              </w:rPr>
              <w:t>3</w:t>
            </w:r>
          </w:p>
        </w:tc>
      </w:tr>
      <w:tr w14:paraId="2D5E4E07">
        <w:trPr>
          <w:trHeight w:val="341" w:hRule="atLeast"/>
          <w:jc w:val="center"/>
        </w:trPr>
        <w:tc>
          <w:tcPr>
            <w:tcW w:w="9393" w:type="dxa"/>
            <w:gridSpan w:val="3"/>
            <w:shd w:val="clear" w:color="auto" w:fill="auto"/>
            <w:noWrap/>
            <w:vAlign w:val="center"/>
          </w:tcPr>
          <w:p w14:paraId="07D7AE54">
            <w:pPr>
              <w:widowControl/>
              <w:adjustRightInd w:val="0"/>
              <w:snapToGrid w:val="0"/>
              <w:jc w:val="center"/>
              <w:rPr>
                <w:sz w:val="24"/>
              </w:rPr>
            </w:pPr>
            <w:r>
              <w:rPr>
                <w:sz w:val="24"/>
              </w:rPr>
              <w:t>合计</w:t>
            </w:r>
          </w:p>
        </w:tc>
        <w:tc>
          <w:tcPr>
            <w:tcW w:w="1143" w:type="dxa"/>
            <w:shd w:val="clear" w:color="auto" w:fill="auto"/>
            <w:vAlign w:val="center"/>
          </w:tcPr>
          <w:p w14:paraId="39A4E34D">
            <w:pPr>
              <w:widowControl/>
              <w:adjustRightInd w:val="0"/>
              <w:snapToGrid w:val="0"/>
              <w:jc w:val="center"/>
              <w:rPr>
                <w:kern w:val="0"/>
                <w:sz w:val="24"/>
                <w:szCs w:val="24"/>
              </w:rPr>
            </w:pPr>
            <w:r>
              <w:rPr>
                <w:kern w:val="0"/>
                <w:sz w:val="24"/>
                <w:szCs w:val="24"/>
              </w:rPr>
              <w:t>100</w:t>
            </w:r>
          </w:p>
        </w:tc>
      </w:tr>
    </w:tbl>
    <w:p w14:paraId="495FE5BF">
      <w:pPr>
        <w:spacing w:line="360" w:lineRule="auto"/>
        <w:ind w:firstLine="448" w:firstLineChars="200"/>
        <w:outlineLvl w:val="0"/>
        <w:rPr>
          <w:sz w:val="24"/>
        </w:rPr>
      </w:pPr>
      <w:r>
        <w:rPr>
          <w:rFonts w:hint="eastAsia"/>
          <w:kern w:val="0"/>
          <w:sz w:val="24"/>
          <w:szCs w:val="24"/>
        </w:rPr>
        <w:t>主观分第1-5项中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p w14:paraId="69B9F7C7">
      <w:pPr>
        <w:widowControl/>
        <w:jc w:val="left"/>
        <w:rPr>
          <w:sz w:val="24"/>
        </w:rPr>
      </w:pPr>
      <w:r>
        <w:rPr>
          <w:sz w:val="24"/>
        </w:rPr>
        <w:br w:type="page"/>
      </w:r>
    </w:p>
    <w:p w14:paraId="70C9BC7E">
      <w:pPr>
        <w:spacing w:line="360" w:lineRule="auto"/>
        <w:ind w:firstLine="448" w:firstLineChars="200"/>
        <w:jc w:val="center"/>
        <w:outlineLvl w:val="0"/>
        <w:rPr>
          <w:b/>
          <w:sz w:val="24"/>
        </w:rPr>
      </w:pPr>
      <w:r>
        <w:rPr>
          <w:rFonts w:hint="eastAsia"/>
          <w:b/>
          <w:sz w:val="24"/>
        </w:rPr>
        <w:t>项目需求书</w:t>
      </w:r>
    </w:p>
    <w:p w14:paraId="4DC259E4">
      <w:pPr>
        <w:widowControl/>
        <w:ind w:firstLine="448" w:firstLineChars="200"/>
        <w:jc w:val="left"/>
        <w:rPr>
          <w:sz w:val="24"/>
        </w:rPr>
      </w:pPr>
      <w:r>
        <w:rPr>
          <w:sz w:val="24"/>
        </w:rPr>
        <w:t>一、人员及岗位要求</w:t>
      </w:r>
    </w:p>
    <w:tbl>
      <w:tblPr>
        <w:tblStyle w:val="54"/>
        <w:tblW w:w="9889" w:type="dxa"/>
        <w:jc w:val="center"/>
        <w:tblCellSpacing w:w="0" w:type="dxa"/>
        <w:tblLayout w:type="autofit"/>
        <w:tblCellMar>
          <w:top w:w="15" w:type="dxa"/>
          <w:left w:w="15" w:type="dxa"/>
          <w:bottom w:w="15" w:type="dxa"/>
          <w:right w:w="15" w:type="dxa"/>
        </w:tblCellMar>
      </w:tblPr>
      <w:tblGrid>
        <w:gridCol w:w="745"/>
        <w:gridCol w:w="1178"/>
        <w:gridCol w:w="851"/>
        <w:gridCol w:w="4451"/>
        <w:gridCol w:w="1198"/>
        <w:gridCol w:w="1466"/>
      </w:tblGrid>
      <w:tr w14:paraId="1AA3DBA3">
        <w:trPr>
          <w:tblCellSpacing w:w="0" w:type="dxa"/>
          <w:jc w:val="center"/>
        </w:trPr>
        <w:tc>
          <w:tcPr>
            <w:tcW w:w="745"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78AF19D1">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序号</w:t>
            </w:r>
          </w:p>
        </w:tc>
        <w:tc>
          <w:tcPr>
            <w:tcW w:w="117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49FAA661">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岗位名称</w:t>
            </w:r>
          </w:p>
        </w:tc>
        <w:tc>
          <w:tcPr>
            <w:tcW w:w="85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5A9AE2FB">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人数</w:t>
            </w:r>
          </w:p>
        </w:tc>
        <w:tc>
          <w:tcPr>
            <w:tcW w:w="4451"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54E7C137">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人员要求</w:t>
            </w:r>
          </w:p>
        </w:tc>
        <w:tc>
          <w:tcPr>
            <w:tcW w:w="119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5C1326FA">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是否接受退休人员</w:t>
            </w:r>
          </w:p>
        </w:tc>
        <w:tc>
          <w:tcPr>
            <w:tcW w:w="146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223BF439">
            <w:pPr>
              <w:widowControl/>
              <w:adjustRightInd w:val="0"/>
              <w:snapToGrid w:val="0"/>
              <w:spacing w:line="360" w:lineRule="auto"/>
              <w:jc w:val="center"/>
              <w:rPr>
                <w:rFonts w:asciiTheme="minorEastAsia" w:hAnsiTheme="minorEastAsia"/>
                <w:b/>
                <w:kern w:val="0"/>
                <w:sz w:val="24"/>
                <w:szCs w:val="24"/>
                <w:lang w:eastAsia="en-US"/>
              </w:rPr>
            </w:pPr>
            <w:r>
              <w:rPr>
                <w:rFonts w:asciiTheme="minorEastAsia" w:hAnsiTheme="minorEastAsia"/>
                <w:b/>
                <w:bCs/>
                <w:kern w:val="0"/>
                <w:sz w:val="24"/>
                <w:szCs w:val="24"/>
                <w:lang w:eastAsia="en-US"/>
              </w:rPr>
              <w:t>工作时间</w:t>
            </w:r>
          </w:p>
        </w:tc>
      </w:tr>
      <w:tr w14:paraId="7261CF99">
        <w:trPr>
          <w:tblCellSpacing w:w="0" w:type="dxa"/>
          <w:jc w:val="center"/>
        </w:trPr>
        <w:tc>
          <w:tcPr>
            <w:tcW w:w="74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FC937DB">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1</w:t>
            </w:r>
          </w:p>
        </w:tc>
        <w:tc>
          <w:tcPr>
            <w:tcW w:w="1178" w:type="dxa"/>
            <w:tcBorders>
              <w:bottom w:val="single" w:color="000000" w:sz="8" w:space="0"/>
              <w:right w:val="single" w:color="000000" w:sz="8" w:space="0"/>
            </w:tcBorders>
            <w:tcMar>
              <w:top w:w="0" w:type="dxa"/>
              <w:left w:w="108" w:type="dxa"/>
              <w:bottom w:w="0" w:type="dxa"/>
              <w:right w:w="118" w:type="dxa"/>
            </w:tcMar>
            <w:vAlign w:val="center"/>
          </w:tcPr>
          <w:p w14:paraId="15328F1B">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驾驶员</w:t>
            </w:r>
          </w:p>
        </w:tc>
        <w:tc>
          <w:tcPr>
            <w:tcW w:w="851" w:type="dxa"/>
            <w:tcBorders>
              <w:bottom w:val="single" w:color="000000" w:sz="8" w:space="0"/>
              <w:right w:val="single" w:color="000000" w:sz="8" w:space="0"/>
            </w:tcBorders>
            <w:tcMar>
              <w:top w:w="0" w:type="dxa"/>
              <w:left w:w="108" w:type="dxa"/>
              <w:bottom w:w="0" w:type="dxa"/>
              <w:right w:w="118" w:type="dxa"/>
            </w:tcMar>
            <w:vAlign w:val="center"/>
          </w:tcPr>
          <w:p w14:paraId="62C6E414">
            <w:pPr>
              <w:widowControl/>
              <w:adjustRightInd w:val="0"/>
              <w:snapToGrid w:val="0"/>
              <w:spacing w:line="360" w:lineRule="auto"/>
              <w:jc w:val="center"/>
              <w:rPr>
                <w:rFonts w:asciiTheme="minorEastAsia" w:hAnsiTheme="minorEastAsia"/>
                <w:kern w:val="0"/>
                <w:sz w:val="24"/>
                <w:szCs w:val="24"/>
                <w:lang w:eastAsia="en-US"/>
              </w:rPr>
            </w:pPr>
            <w:r>
              <w:rPr>
                <w:rFonts w:hint="eastAsia" w:asciiTheme="minorEastAsia" w:hAnsiTheme="minorEastAsia"/>
                <w:kern w:val="0"/>
                <w:sz w:val="24"/>
                <w:szCs w:val="24"/>
                <w:lang w:eastAsia="en-US"/>
              </w:rPr>
              <w:t>3</w:t>
            </w:r>
          </w:p>
        </w:tc>
        <w:tc>
          <w:tcPr>
            <w:tcW w:w="4451" w:type="dxa"/>
            <w:tcBorders>
              <w:bottom w:val="single" w:color="000000" w:sz="8" w:space="0"/>
              <w:right w:val="single" w:color="000000" w:sz="8" w:space="0"/>
            </w:tcBorders>
            <w:tcMar>
              <w:top w:w="0" w:type="dxa"/>
              <w:left w:w="108" w:type="dxa"/>
              <w:bottom w:w="0" w:type="dxa"/>
              <w:right w:w="118" w:type="dxa"/>
            </w:tcMar>
            <w:vAlign w:val="center"/>
          </w:tcPr>
          <w:p w14:paraId="3649CC78">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（1）男性</w:t>
            </w:r>
          </w:p>
          <w:p w14:paraId="025A7D61">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（2）有驾驶员相关工作经验3年以上，3年以内无重大交通事故记录；</w:t>
            </w:r>
          </w:p>
          <w:p w14:paraId="10CC48F2">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（3）★持有效期内《机动车驾驶证（准驾车型至少包含C1）》、卫生防疫部门或医疗机构颁发的健康证上岗；</w:t>
            </w:r>
          </w:p>
          <w:p w14:paraId="3028DD8D">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（4）对天津市行政区域内道路了解；</w:t>
            </w:r>
          </w:p>
          <w:p w14:paraId="27826DE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（5）处事机敏、工作积极主动、成熟稳健；</w:t>
            </w:r>
          </w:p>
          <w:p w14:paraId="47DA151D">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（6）形象良好，身体健康，无犯罪记录，思想政治合格；</w:t>
            </w:r>
          </w:p>
          <w:p w14:paraId="2A0F6F3B">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（7）工作期间遵守各项规章制度，服从管理。</w:t>
            </w:r>
          </w:p>
          <w:p w14:paraId="18A0882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（8）政治素养：无不良历史记录，通过政治审查；</w:t>
            </w:r>
          </w:p>
          <w:p w14:paraId="45CC9B94">
            <w:pPr>
              <w:widowControl/>
              <w:adjustRightInd w:val="0"/>
              <w:snapToGrid w:val="0"/>
              <w:spacing w:line="360" w:lineRule="auto"/>
              <w:jc w:val="left"/>
              <w:rPr>
                <w:rFonts w:asciiTheme="minorEastAsia" w:hAnsiTheme="minorEastAsia"/>
                <w:kern w:val="0"/>
                <w:sz w:val="24"/>
                <w:szCs w:val="24"/>
                <w:lang w:eastAsia="en-US"/>
              </w:rPr>
            </w:pPr>
            <w:r>
              <w:rPr>
                <w:rFonts w:hint="eastAsia" w:asciiTheme="minorEastAsia" w:hAnsiTheme="minorEastAsia"/>
                <w:kern w:val="0"/>
                <w:sz w:val="24"/>
                <w:szCs w:val="24"/>
                <w:lang w:eastAsia="en-US"/>
              </w:rPr>
              <w:t>（9）保密培训：所有人员上岗前需参加保密培训，签订《保密协议书》；</w:t>
            </w:r>
          </w:p>
        </w:tc>
        <w:tc>
          <w:tcPr>
            <w:tcW w:w="1198" w:type="dxa"/>
            <w:tcBorders>
              <w:bottom w:val="single" w:color="000000" w:sz="8" w:space="0"/>
              <w:right w:val="single" w:color="000000" w:sz="8" w:space="0"/>
            </w:tcBorders>
            <w:tcMar>
              <w:top w:w="0" w:type="dxa"/>
              <w:left w:w="108" w:type="dxa"/>
              <w:bottom w:w="0" w:type="dxa"/>
              <w:right w:w="118" w:type="dxa"/>
            </w:tcMar>
            <w:vAlign w:val="center"/>
          </w:tcPr>
          <w:p w14:paraId="67542C10">
            <w:pPr>
              <w:widowControl/>
              <w:adjustRightInd w:val="0"/>
              <w:snapToGrid w:val="0"/>
              <w:spacing w:line="360" w:lineRule="auto"/>
              <w:jc w:val="center"/>
              <w:rPr>
                <w:rFonts w:asciiTheme="minorEastAsia" w:hAnsiTheme="minorEastAsia"/>
                <w:kern w:val="0"/>
                <w:sz w:val="24"/>
                <w:szCs w:val="24"/>
                <w:lang w:eastAsia="en-US"/>
              </w:rPr>
            </w:pPr>
            <w:r>
              <w:rPr>
                <w:rFonts w:asciiTheme="minorEastAsia" w:hAnsiTheme="minorEastAsia"/>
                <w:kern w:val="0"/>
                <w:sz w:val="24"/>
                <w:szCs w:val="24"/>
                <w:lang w:eastAsia="en-US"/>
              </w:rPr>
              <w:t>否</w:t>
            </w:r>
          </w:p>
        </w:tc>
        <w:tc>
          <w:tcPr>
            <w:tcW w:w="1466" w:type="dxa"/>
            <w:tcBorders>
              <w:bottom w:val="single" w:color="000000" w:sz="8" w:space="0"/>
              <w:right w:val="single" w:color="000000" w:sz="8" w:space="0"/>
            </w:tcBorders>
            <w:tcMar>
              <w:top w:w="0" w:type="dxa"/>
              <w:left w:w="108" w:type="dxa"/>
              <w:bottom w:w="0" w:type="dxa"/>
              <w:right w:w="118" w:type="dxa"/>
            </w:tcMar>
            <w:vAlign w:val="center"/>
          </w:tcPr>
          <w:p w14:paraId="689A0009">
            <w:pPr>
              <w:widowControl/>
              <w:adjustRightInd w:val="0"/>
              <w:snapToGrid w:val="0"/>
              <w:spacing w:line="360" w:lineRule="auto"/>
              <w:jc w:val="left"/>
              <w:rPr>
                <w:rFonts w:asciiTheme="minorEastAsia" w:hAnsiTheme="minorEastAsia"/>
                <w:kern w:val="0"/>
                <w:sz w:val="24"/>
                <w:szCs w:val="24"/>
                <w:lang w:eastAsia="en-US"/>
              </w:rPr>
            </w:pPr>
            <w:r>
              <w:rPr>
                <w:rFonts w:asciiTheme="minorEastAsia" w:hAnsiTheme="minorEastAsia"/>
                <w:kern w:val="0"/>
                <w:sz w:val="24"/>
                <w:szCs w:val="24"/>
                <w:lang w:eastAsia="en-US"/>
              </w:rPr>
              <w:t>每周5天，每天8小时</w:t>
            </w:r>
          </w:p>
        </w:tc>
      </w:tr>
    </w:tbl>
    <w:p w14:paraId="5F587667">
      <w:pPr>
        <w:widowControl/>
        <w:ind w:firstLine="448" w:firstLineChars="200"/>
        <w:jc w:val="left"/>
        <w:rPr>
          <w:sz w:val="24"/>
        </w:rPr>
      </w:pPr>
      <w:r>
        <w:rPr>
          <w:rFonts w:hint="eastAsia"/>
          <w:sz w:val="24"/>
        </w:rPr>
        <w:t>注：</w:t>
      </w:r>
    </w:p>
    <w:p w14:paraId="5DFC0879">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48E52D88">
      <w:pPr>
        <w:widowControl/>
        <w:ind w:firstLine="448" w:firstLineChars="200"/>
        <w:jc w:val="left"/>
        <w:rPr>
          <w:sz w:val="24"/>
        </w:rPr>
      </w:pPr>
      <w:r>
        <w:rPr>
          <w:rFonts w:hint="eastAsia"/>
          <w:sz w:val="24"/>
        </w:rPr>
        <w:t>一旦获得中标资格，上述人员按要求投入本项目服务，非经采购人同意，不随意更换人员。</w:t>
      </w:r>
    </w:p>
    <w:p w14:paraId="3082369A">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7627A8C8">
      <w:pPr>
        <w:widowControl/>
        <w:ind w:firstLine="448" w:firstLineChars="200"/>
        <w:jc w:val="left"/>
        <w:rPr>
          <w:sz w:val="24"/>
        </w:rPr>
      </w:pPr>
      <w:r>
        <w:rPr>
          <w:sz w:val="24"/>
        </w:rPr>
        <w:t>二、</w:t>
      </w:r>
      <w:r>
        <w:rPr>
          <w:rFonts w:hint="eastAsia"/>
          <w:sz w:val="24"/>
        </w:rPr>
        <w:t>总体要求</w:t>
      </w:r>
    </w:p>
    <w:p w14:paraId="5D2E0E60">
      <w:pPr>
        <w:widowControl/>
        <w:ind w:firstLine="448" w:firstLineChars="200"/>
        <w:jc w:val="left"/>
        <w:rPr>
          <w:sz w:val="24"/>
        </w:rPr>
      </w:pPr>
      <w:r>
        <w:rPr>
          <w:rFonts w:hint="eastAsia"/>
          <w:sz w:val="24"/>
        </w:rPr>
        <w:t>（1）制定项目管理目标，制定一系列的规章制度和操作规程，规范全体员工的工作职责，并监督贯彻执行。</w:t>
      </w:r>
    </w:p>
    <w:p w14:paraId="641AD603">
      <w:pPr>
        <w:widowControl/>
        <w:ind w:firstLine="448" w:firstLineChars="200"/>
        <w:jc w:val="left"/>
        <w:rPr>
          <w:sz w:val="24"/>
        </w:rPr>
      </w:pPr>
      <w:r>
        <w:rPr>
          <w:rFonts w:hint="eastAsia"/>
          <w:sz w:val="24"/>
        </w:rPr>
        <w:t>（2）负责对项目档案、配套设备档案等相关资料的建立健全工作，进行监督和保存。</w:t>
      </w:r>
    </w:p>
    <w:p w14:paraId="65C94D01">
      <w:pPr>
        <w:widowControl/>
        <w:ind w:firstLine="448" w:firstLineChars="200"/>
        <w:jc w:val="left"/>
        <w:rPr>
          <w:sz w:val="24"/>
        </w:rPr>
      </w:pPr>
      <w:r>
        <w:rPr>
          <w:rFonts w:hint="eastAsia"/>
          <w:sz w:val="24"/>
        </w:rPr>
        <w:t>（3）定期组织召开工作例会，做好内部沟通，及时检查、总结和部署工作。</w:t>
      </w:r>
    </w:p>
    <w:p w14:paraId="6EF4F547">
      <w:pPr>
        <w:widowControl/>
        <w:ind w:firstLine="448" w:firstLineChars="200"/>
        <w:jc w:val="left"/>
        <w:rPr>
          <w:sz w:val="24"/>
        </w:rPr>
      </w:pPr>
      <w:r>
        <w:rPr>
          <w:rFonts w:hint="eastAsia"/>
          <w:sz w:val="24"/>
        </w:rPr>
        <w:t>（一）驾驶员服务内容</w:t>
      </w:r>
    </w:p>
    <w:p w14:paraId="68BB1B45">
      <w:pPr>
        <w:widowControl/>
        <w:ind w:firstLine="448" w:firstLineChars="200"/>
        <w:jc w:val="left"/>
        <w:rPr>
          <w:sz w:val="24"/>
        </w:rPr>
      </w:pPr>
      <w:r>
        <w:rPr>
          <w:rFonts w:hint="eastAsia"/>
          <w:sz w:val="24"/>
        </w:rPr>
        <w:t>1.认真完成出车任务要求，服从项目负责人指挥。</w:t>
      </w:r>
    </w:p>
    <w:p w14:paraId="576D38E8">
      <w:pPr>
        <w:widowControl/>
        <w:ind w:firstLine="448" w:firstLineChars="200"/>
        <w:jc w:val="left"/>
        <w:rPr>
          <w:sz w:val="24"/>
        </w:rPr>
      </w:pPr>
      <w:r>
        <w:rPr>
          <w:rFonts w:hint="eastAsia"/>
          <w:sz w:val="24"/>
        </w:rPr>
        <w:t>2.坚持行车安全检查，每次行车前检查车辆，发现问题及时排除，确保车辆运行。</w:t>
      </w:r>
    </w:p>
    <w:p w14:paraId="5FB8D81F">
      <w:pPr>
        <w:widowControl/>
        <w:ind w:firstLine="448" w:firstLineChars="200"/>
        <w:jc w:val="left"/>
        <w:rPr>
          <w:sz w:val="24"/>
        </w:rPr>
      </w:pPr>
      <w:r>
        <w:rPr>
          <w:rFonts w:hint="eastAsia"/>
          <w:sz w:val="24"/>
        </w:rPr>
        <w:t xml:space="preserve">3.安全驾驶，正确执行驾驶操作规程，听从交通管理人员的指挥，行车时集中精力驾驶，严禁酒后开车。 </w:t>
      </w:r>
    </w:p>
    <w:p w14:paraId="65E0D91E">
      <w:pPr>
        <w:widowControl/>
        <w:ind w:firstLine="448" w:firstLineChars="200"/>
        <w:jc w:val="left"/>
        <w:rPr>
          <w:sz w:val="24"/>
        </w:rPr>
      </w:pPr>
      <w:r>
        <w:rPr>
          <w:rFonts w:hint="eastAsia"/>
          <w:sz w:val="24"/>
        </w:rPr>
        <w:t>（二）驾驶员服务标准</w:t>
      </w:r>
    </w:p>
    <w:p w14:paraId="27AD7B7E">
      <w:pPr>
        <w:widowControl/>
        <w:ind w:firstLine="448" w:firstLineChars="200"/>
        <w:jc w:val="left"/>
        <w:rPr>
          <w:sz w:val="24"/>
        </w:rPr>
      </w:pPr>
      <w:r>
        <w:rPr>
          <w:rFonts w:hint="eastAsia"/>
          <w:sz w:val="24"/>
        </w:rPr>
        <w:t>1.必须遵守《中华人民共和国道路交通管理条例》及有关交通安全管理的规章规则，遵守公司员工手册和公司定期开展的安全教育内容，安全驾车。同时遵守其他相关的规章制度。</w:t>
      </w:r>
    </w:p>
    <w:p w14:paraId="773A4CB7">
      <w:pPr>
        <w:widowControl/>
        <w:ind w:firstLine="448" w:firstLineChars="200"/>
        <w:jc w:val="left"/>
        <w:rPr>
          <w:sz w:val="24"/>
        </w:rPr>
      </w:pPr>
      <w:r>
        <w:rPr>
          <w:rFonts w:hint="eastAsia"/>
          <w:sz w:val="24"/>
        </w:rPr>
        <w:t>2.出车在外或出车归来停放车辆，一定要注意选取停放地点和位置，不能在不准停车的路段或危险地段停车。驾驶员离开车辆时，要锁好保险锁，防止车辆被盗。</w:t>
      </w:r>
    </w:p>
    <w:p w14:paraId="76D02D8C">
      <w:pPr>
        <w:widowControl/>
        <w:ind w:firstLine="448" w:firstLineChars="200"/>
        <w:jc w:val="left"/>
        <w:rPr>
          <w:sz w:val="24"/>
        </w:rPr>
      </w:pPr>
      <w:r>
        <w:rPr>
          <w:rFonts w:hint="eastAsia"/>
          <w:sz w:val="24"/>
        </w:rPr>
        <w:t>3.驾驶员要衣着整洁、礼貌待人、热情服务；对自己所开车辆的各种证件的有效性应经常检查，出车时一定保证证件齐全。</w:t>
      </w:r>
    </w:p>
    <w:p w14:paraId="7404AFE6">
      <w:pPr>
        <w:widowControl/>
        <w:ind w:firstLine="448" w:firstLineChars="200"/>
        <w:jc w:val="left"/>
        <w:rPr>
          <w:sz w:val="24"/>
        </w:rPr>
      </w:pPr>
      <w:r>
        <w:rPr>
          <w:rFonts w:hint="eastAsia"/>
          <w:sz w:val="24"/>
        </w:rPr>
        <w:t>4.认真完成采购人的派车任务要求，服从派车调度人员指挥。</w:t>
      </w:r>
    </w:p>
    <w:p w14:paraId="5F46FD61">
      <w:pPr>
        <w:widowControl/>
        <w:ind w:firstLine="448" w:firstLineChars="200"/>
        <w:jc w:val="left"/>
        <w:rPr>
          <w:sz w:val="24"/>
        </w:rPr>
      </w:pPr>
      <w:r>
        <w:rPr>
          <w:rFonts w:hint="eastAsia"/>
          <w:sz w:val="24"/>
        </w:rPr>
        <w:t>5.坚持行车安全检查，每次行车前检查车辆，发现问题及时排除，确保车辆运行。</w:t>
      </w:r>
    </w:p>
    <w:p w14:paraId="0593D6C5">
      <w:pPr>
        <w:widowControl/>
        <w:ind w:firstLine="448" w:firstLineChars="200"/>
        <w:jc w:val="left"/>
        <w:rPr>
          <w:sz w:val="24"/>
        </w:rPr>
      </w:pPr>
      <w:r>
        <w:rPr>
          <w:rFonts w:hint="eastAsia"/>
          <w:sz w:val="24"/>
        </w:rPr>
        <w:t>6.安全驾驶，正确执行驾驶操作规程，听从交通管理人员的指挥，行车时集中精力驾驶，严禁酒后开车，不开“英雄车”、“赌气车”。</w:t>
      </w:r>
    </w:p>
    <w:p w14:paraId="356AFC3F">
      <w:pPr>
        <w:widowControl/>
        <w:ind w:firstLine="448" w:firstLineChars="200"/>
        <w:jc w:val="left"/>
        <w:rPr>
          <w:sz w:val="24"/>
        </w:rPr>
      </w:pPr>
      <w:r>
        <w:rPr>
          <w:rFonts w:hint="eastAsia"/>
          <w:sz w:val="24"/>
        </w:rPr>
        <w:t>7.每次出车回来后，如实填写行车记录，向派车负责人简要汇报出车情况。</w:t>
      </w:r>
    </w:p>
    <w:p w14:paraId="72FE08CA">
      <w:pPr>
        <w:widowControl/>
        <w:ind w:firstLine="448" w:firstLineChars="200"/>
        <w:jc w:val="left"/>
        <w:rPr>
          <w:sz w:val="24"/>
        </w:rPr>
      </w:pPr>
      <w:r>
        <w:rPr>
          <w:rFonts w:hint="eastAsia"/>
          <w:sz w:val="24"/>
        </w:rPr>
        <w:t>8.车辆用毕后，车辆停泊在指定位置，锁好方向盘、门窗等。</w:t>
      </w:r>
    </w:p>
    <w:p w14:paraId="04453E6C">
      <w:pPr>
        <w:widowControl/>
        <w:ind w:firstLine="448" w:firstLineChars="200"/>
        <w:jc w:val="left"/>
        <w:rPr>
          <w:sz w:val="24"/>
        </w:rPr>
      </w:pPr>
      <w:r>
        <w:rPr>
          <w:rFonts w:hint="eastAsia"/>
          <w:sz w:val="24"/>
        </w:rPr>
        <w:t>9.驾驶员确保良好的休息、足够的睡眠，以充沛的精力和体力保证安全行车。</w:t>
      </w:r>
    </w:p>
    <w:p w14:paraId="0813A6E4">
      <w:pPr>
        <w:widowControl/>
        <w:ind w:firstLine="448" w:firstLineChars="200"/>
        <w:jc w:val="left"/>
        <w:rPr>
          <w:sz w:val="24"/>
        </w:rPr>
      </w:pPr>
      <w:r>
        <w:rPr>
          <w:rFonts w:hint="eastAsia"/>
          <w:sz w:val="24"/>
        </w:rPr>
        <w:t>10.认真填写车辆档案，对车辆事故、违章、损坏等异常情况及时汇报。</w:t>
      </w:r>
    </w:p>
    <w:p w14:paraId="1A799979">
      <w:pPr>
        <w:widowControl/>
        <w:ind w:firstLine="448" w:firstLineChars="200"/>
        <w:jc w:val="left"/>
        <w:rPr>
          <w:sz w:val="24"/>
        </w:rPr>
      </w:pPr>
      <w:r>
        <w:rPr>
          <w:rFonts w:hint="eastAsia"/>
          <w:sz w:val="24"/>
        </w:rPr>
        <w:t>11.驾驶员应有敬业精神，熟悉交通法规、路况和车辆性能，不断提高自己的技术水平和积累行车经验。</w:t>
      </w:r>
    </w:p>
    <w:p w14:paraId="0507545C">
      <w:pPr>
        <w:widowControl/>
        <w:ind w:firstLine="448" w:firstLineChars="200"/>
        <w:jc w:val="left"/>
        <w:rPr>
          <w:sz w:val="24"/>
        </w:rPr>
      </w:pPr>
      <w:r>
        <w:rPr>
          <w:rFonts w:hint="eastAsia"/>
          <w:sz w:val="24"/>
        </w:rPr>
        <w:t>12.车辆定期年检，不定期检查，保养及保险，费用由采购人担负，驾驶员负责代跑手续并做好车辆相关记录；</w:t>
      </w:r>
    </w:p>
    <w:p w14:paraId="12350DAF">
      <w:pPr>
        <w:widowControl/>
        <w:ind w:firstLine="448" w:firstLineChars="200"/>
        <w:jc w:val="left"/>
        <w:rPr>
          <w:sz w:val="24"/>
        </w:rPr>
      </w:pPr>
      <w:r>
        <w:rPr>
          <w:rFonts w:hint="eastAsia"/>
          <w:sz w:val="24"/>
        </w:rPr>
        <w:t>13.由于工作岗位的灵活性和特殊性，能够配合各种临时性工作的安排；</w:t>
      </w:r>
    </w:p>
    <w:p w14:paraId="167535DF">
      <w:pPr>
        <w:widowControl/>
        <w:ind w:firstLine="448" w:firstLineChars="200"/>
        <w:jc w:val="left"/>
        <w:rPr>
          <w:sz w:val="24"/>
        </w:rPr>
      </w:pPr>
      <w:r>
        <w:rPr>
          <w:rFonts w:hint="eastAsia"/>
          <w:sz w:val="24"/>
        </w:rPr>
        <w:t>14.驾驶员岗位附加约定：</w:t>
      </w:r>
    </w:p>
    <w:p w14:paraId="79EED67C">
      <w:pPr>
        <w:widowControl/>
        <w:ind w:firstLine="448" w:firstLineChars="200"/>
        <w:jc w:val="left"/>
        <w:rPr>
          <w:sz w:val="24"/>
        </w:rPr>
      </w:pPr>
      <w:r>
        <w:rPr>
          <w:rFonts w:hint="eastAsia"/>
          <w:sz w:val="24"/>
        </w:rPr>
        <w:t>关于车辆保险部分：采购人负责将所涉及的全部机动车辆，缴齐全部车辆保险并酌情提高保额，不得出现漏缴、停缴。</w:t>
      </w:r>
    </w:p>
    <w:p w14:paraId="49FE2C7C">
      <w:pPr>
        <w:widowControl/>
        <w:ind w:firstLine="448" w:firstLineChars="200"/>
        <w:jc w:val="left"/>
        <w:rPr>
          <w:sz w:val="24"/>
        </w:rPr>
      </w:pPr>
      <w:r>
        <w:rPr>
          <w:rFonts w:hint="eastAsia"/>
          <w:sz w:val="24"/>
        </w:rPr>
        <w:t>关于车损部分：驾驶员岗位人员发生交通事故造成各方车辆损失的，由事故各方根据事故责任认定通过民事程序启动各自车险理赔进行调整解决，中标单位不承担车辆损失的维修或赔偿。</w:t>
      </w:r>
    </w:p>
    <w:p w14:paraId="5C16EBBA">
      <w:pPr>
        <w:widowControl/>
        <w:ind w:firstLine="448" w:firstLineChars="200"/>
        <w:jc w:val="left"/>
        <w:rPr>
          <w:sz w:val="24"/>
        </w:rPr>
      </w:pPr>
      <w:r>
        <w:rPr>
          <w:rFonts w:hint="eastAsia"/>
          <w:sz w:val="24"/>
        </w:rPr>
        <w:t>第三方损失部分：驾驶员岗位人员发生交通事故造成第三方伤、亡以及其他附加全部损失的，由采购人根据事故责任认定，通过民事程序启动车辆保险予以调整理赔，中标单位不负责该项损失赔偿。</w:t>
      </w:r>
    </w:p>
    <w:p w14:paraId="1C8A1F35">
      <w:pPr>
        <w:widowControl/>
        <w:ind w:firstLine="448" w:firstLineChars="200"/>
        <w:jc w:val="left"/>
        <w:rPr>
          <w:sz w:val="24"/>
        </w:rPr>
      </w:pPr>
      <w:r>
        <w:rPr>
          <w:rFonts w:hint="eastAsia"/>
          <w:sz w:val="24"/>
        </w:rPr>
        <w:t>驾驶员所有劳资关系均属于中标单位，负责驾驶员的岗前培训、安全教育及工伤、交通安全事故的处理。驾驶员在用工期间发生工伤、交通安全、劳资纠纷等事故（包含但不限于产生的费用）由中标单位全权负责处理。</w:t>
      </w:r>
    </w:p>
    <w:p w14:paraId="004F7C0B">
      <w:pPr>
        <w:widowControl/>
        <w:ind w:firstLine="448" w:firstLineChars="200"/>
        <w:jc w:val="left"/>
        <w:rPr>
          <w:sz w:val="24"/>
        </w:rPr>
      </w:pPr>
      <w:bookmarkStart w:id="6" w:name="_Toc256000029"/>
      <w:r>
        <w:rPr>
          <w:rFonts w:hint="eastAsia"/>
          <w:sz w:val="24"/>
        </w:rPr>
        <w:t>三、</w:t>
      </w:r>
      <w:r>
        <w:rPr>
          <w:sz w:val="24"/>
        </w:rPr>
        <w:t>管理实施要求</w:t>
      </w:r>
      <w:bookmarkEnd w:id="6"/>
    </w:p>
    <w:p w14:paraId="3B194900">
      <w:pPr>
        <w:widowControl/>
        <w:ind w:firstLine="448" w:firstLineChars="200"/>
        <w:jc w:val="left"/>
        <w:rPr>
          <w:sz w:val="24"/>
        </w:rPr>
      </w:pPr>
      <w:r>
        <w:rPr>
          <w:sz w:val="24"/>
        </w:rPr>
        <w:t>（一）应急服务要求</w:t>
      </w:r>
    </w:p>
    <w:p w14:paraId="31CACDAF">
      <w:pPr>
        <w:widowControl/>
        <w:ind w:firstLine="448" w:firstLineChars="200"/>
        <w:jc w:val="left"/>
        <w:rPr>
          <w:sz w:val="24"/>
        </w:rPr>
      </w:pPr>
      <w:r>
        <w:rPr>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14:paraId="796463AF">
      <w:pPr>
        <w:widowControl/>
        <w:ind w:firstLine="448" w:firstLineChars="200"/>
        <w:jc w:val="left"/>
        <w:rPr>
          <w:sz w:val="24"/>
        </w:rPr>
      </w:pPr>
      <w:r>
        <w:rPr>
          <w:sz w:val="24"/>
        </w:rPr>
        <w:t>（二）人员保密要求</w:t>
      </w:r>
    </w:p>
    <w:p w14:paraId="425CF943">
      <w:pPr>
        <w:widowControl/>
        <w:ind w:firstLine="448" w:firstLineChars="200"/>
        <w:jc w:val="left"/>
        <w:rPr>
          <w:sz w:val="24"/>
        </w:rPr>
      </w:pPr>
      <w:r>
        <w:rPr>
          <w:sz w:val="24"/>
        </w:rPr>
        <w:t>1.所有服务人员必须严格遵守国家、地方、行业相关保密管理政策规定。</w:t>
      </w:r>
    </w:p>
    <w:p w14:paraId="1801B8A1">
      <w:pPr>
        <w:widowControl/>
        <w:ind w:firstLine="448" w:firstLineChars="200"/>
        <w:jc w:val="left"/>
        <w:rPr>
          <w:sz w:val="24"/>
        </w:rPr>
      </w:pPr>
      <w:r>
        <w:rPr>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驾驶员服务企业追究法律责任。中标供应商应保证加强教育管理，禁止各岗位服务人员随意发表、交流、讨论、传播我单位内部人员信息或工作事项，如有违反，严肃处理。</w:t>
      </w:r>
    </w:p>
    <w:p w14:paraId="0253489E">
      <w:pPr>
        <w:widowControl/>
        <w:ind w:firstLine="448" w:firstLineChars="200"/>
        <w:jc w:val="left"/>
        <w:rPr>
          <w:sz w:val="24"/>
        </w:rPr>
      </w:pPr>
      <w:r>
        <w:rPr>
          <w:sz w:val="24"/>
        </w:rPr>
        <w:t>（三）管理实施要求</w:t>
      </w:r>
    </w:p>
    <w:p w14:paraId="5E8D0863">
      <w:pPr>
        <w:widowControl/>
        <w:ind w:firstLine="448" w:firstLineChars="200"/>
        <w:jc w:val="left"/>
        <w:rPr>
          <w:sz w:val="24"/>
        </w:rPr>
      </w:pPr>
      <w:r>
        <w:rPr>
          <w:sz w:val="24"/>
        </w:rPr>
        <w:t>1.制定项目管理目标，有完善的管理和服务体系，制定一系列的规章制度和操作规程，有明确的岗位职责规范全体员工，并监督贯彻执行。</w:t>
      </w:r>
    </w:p>
    <w:p w14:paraId="5D036E6E">
      <w:pPr>
        <w:widowControl/>
        <w:ind w:firstLine="448" w:firstLineChars="200"/>
        <w:jc w:val="left"/>
        <w:rPr>
          <w:sz w:val="24"/>
        </w:rPr>
      </w:pPr>
      <w:r>
        <w:rPr>
          <w:sz w:val="24"/>
        </w:rPr>
        <w:t>2.有规范的工会组织及完善的员工福利保障制度。</w:t>
      </w:r>
    </w:p>
    <w:p w14:paraId="4DADCAC2">
      <w:pPr>
        <w:widowControl/>
        <w:ind w:firstLine="448" w:firstLineChars="200"/>
        <w:jc w:val="left"/>
        <w:rPr>
          <w:sz w:val="24"/>
        </w:rPr>
      </w:pPr>
      <w:r>
        <w:rPr>
          <w:sz w:val="24"/>
        </w:rPr>
        <w:t>3.负责对项目档案、配套设备档案等相关资料的建立健全工作，进行监督和保存。</w:t>
      </w:r>
    </w:p>
    <w:p w14:paraId="0C4DC7F4">
      <w:pPr>
        <w:widowControl/>
        <w:ind w:firstLine="448" w:firstLineChars="200"/>
        <w:jc w:val="left"/>
        <w:rPr>
          <w:sz w:val="24"/>
        </w:rPr>
      </w:pPr>
      <w:r>
        <w:rPr>
          <w:sz w:val="24"/>
        </w:rPr>
        <w:t>4.定期接受采购人对服务质量的考核和测评，对不符合要求或测评不达标的，及时进行整改或调整。</w:t>
      </w:r>
    </w:p>
    <w:p w14:paraId="45ECDD0A">
      <w:pPr>
        <w:widowControl/>
        <w:ind w:firstLine="448" w:firstLineChars="200"/>
        <w:jc w:val="left"/>
        <w:rPr>
          <w:sz w:val="24"/>
        </w:rPr>
      </w:pPr>
      <w:r>
        <w:rPr>
          <w:sz w:val="24"/>
        </w:rPr>
        <w:t>5.定期组织召开工作例会，做好内部沟通，及时检查、总结和部署工作。</w:t>
      </w:r>
    </w:p>
    <w:p w14:paraId="36D013C9">
      <w:pPr>
        <w:widowControl/>
        <w:ind w:firstLine="448" w:firstLineChars="200"/>
        <w:jc w:val="left"/>
        <w:rPr>
          <w:sz w:val="24"/>
        </w:rPr>
      </w:pPr>
      <w:r>
        <w:rPr>
          <w:sz w:val="24"/>
        </w:rPr>
        <w:t>6.人员稳定性要求：在整个服务期内，人员更换率原则上不得超过5%，更换人员不得低于采购人需求，且必须经采购人同意，采购人原有工作人员应优先考虑。</w:t>
      </w:r>
    </w:p>
    <w:p w14:paraId="2EDB3EA6">
      <w:pPr>
        <w:widowControl/>
        <w:ind w:firstLine="448" w:firstLineChars="200"/>
        <w:jc w:val="left"/>
        <w:rPr>
          <w:sz w:val="24"/>
        </w:rPr>
      </w:pPr>
      <w:r>
        <w:rPr>
          <w:sz w:val="24"/>
        </w:rPr>
        <w:t>（四）进驻和接管要求</w:t>
      </w:r>
    </w:p>
    <w:p w14:paraId="7CC7D124">
      <w:pPr>
        <w:widowControl/>
        <w:ind w:firstLine="448" w:firstLineChars="200"/>
        <w:jc w:val="left"/>
        <w:rPr>
          <w:sz w:val="24"/>
        </w:rPr>
      </w:pPr>
      <w:r>
        <w:rPr>
          <w:sz w:val="24"/>
        </w:rPr>
        <w:t>驾驶员服务企业需承诺：在规定时间内配齐所需人员等，并保证按照项目需求中要求配备全体服务人员并按时进场服务。进驻、接管保留相关记录，做到驾驶员服务平稳过渡，对采购人工作无不良影响。</w:t>
      </w:r>
    </w:p>
    <w:p w14:paraId="33F4A69C">
      <w:pPr>
        <w:widowControl/>
        <w:ind w:firstLine="448" w:firstLineChars="200"/>
        <w:jc w:val="left"/>
        <w:rPr>
          <w:sz w:val="24"/>
        </w:rPr>
      </w:pPr>
      <w:r>
        <w:rPr>
          <w:sz w:val="24"/>
        </w:rPr>
        <w:t>（五）费用分割</w:t>
      </w:r>
    </w:p>
    <w:p w14:paraId="6A9FAFD0">
      <w:pPr>
        <w:widowControl/>
        <w:ind w:firstLine="448" w:firstLineChars="200"/>
        <w:jc w:val="left"/>
        <w:rPr>
          <w:sz w:val="24"/>
        </w:rPr>
      </w:pPr>
      <w:r>
        <w:rPr>
          <w:sz w:val="24"/>
        </w:rPr>
        <w:t>1. 驾驶人员服装费、由驾驶人员违章驾驶、违章停车而产生的交通罚款由中标供应商承担；</w:t>
      </w:r>
    </w:p>
    <w:p w14:paraId="12C65A80">
      <w:pPr>
        <w:widowControl/>
        <w:ind w:firstLine="448" w:firstLineChars="200"/>
        <w:jc w:val="left"/>
        <w:rPr>
          <w:sz w:val="24"/>
        </w:rPr>
      </w:pPr>
      <w:r>
        <w:rPr>
          <w:sz w:val="24"/>
        </w:rPr>
        <w:t>2. 项目所需机动车辆、车辆保险费用、车辆保养维修费用、车辆年检费、道桥费、停车费等均由采购人承担。</w:t>
      </w:r>
    </w:p>
    <w:p w14:paraId="1B416A20">
      <w:pPr>
        <w:widowControl/>
        <w:ind w:firstLine="448" w:firstLineChars="200"/>
        <w:jc w:val="left"/>
        <w:rPr>
          <w:sz w:val="24"/>
        </w:rPr>
      </w:pPr>
      <w:bookmarkStart w:id="7" w:name="_Toc256000030"/>
      <w:r>
        <w:rPr>
          <w:sz w:val="24"/>
        </w:rPr>
        <w:t>6风险管控要求</w:t>
      </w:r>
      <w:bookmarkEnd w:id="7"/>
    </w:p>
    <w:p w14:paraId="12689C5B">
      <w:pPr>
        <w:widowControl/>
        <w:ind w:firstLine="448" w:firstLineChars="200"/>
        <w:jc w:val="left"/>
        <w:rPr>
          <w:sz w:val="24"/>
        </w:rPr>
      </w:pPr>
      <w:r>
        <w:rPr>
          <w:sz w:val="24"/>
        </w:rPr>
        <w:t>（1）安全风险管控：定期开展车辆安全检查，建立《安全风险台账》；</w:t>
      </w:r>
    </w:p>
    <w:p w14:paraId="05331F21">
      <w:pPr>
        <w:widowControl/>
        <w:ind w:firstLine="448" w:firstLineChars="200"/>
        <w:jc w:val="left"/>
        <w:rPr>
          <w:sz w:val="24"/>
        </w:rPr>
      </w:pPr>
      <w:r>
        <w:rPr>
          <w:sz w:val="24"/>
        </w:rPr>
        <w:t>（2）服务质量风险管控：对服务质量不定期抽查，发现问题立即整改。</w:t>
      </w:r>
    </w:p>
    <w:p w14:paraId="15D6D8AD">
      <w:pPr>
        <w:widowControl/>
        <w:ind w:firstLine="448" w:firstLineChars="200"/>
        <w:jc w:val="left"/>
        <w:rPr>
          <w:sz w:val="24"/>
        </w:rPr>
      </w:pPr>
      <w:bookmarkStart w:id="8" w:name="_Toc256000031"/>
      <w:r>
        <w:rPr>
          <w:sz w:val="24"/>
        </w:rPr>
        <w:t>四、</w:t>
      </w:r>
      <w:bookmarkEnd w:id="8"/>
      <w:r>
        <w:rPr>
          <w:rFonts w:hint="eastAsia"/>
          <w:sz w:val="24"/>
        </w:rPr>
        <w:t>履约验收要求</w:t>
      </w:r>
    </w:p>
    <w:p w14:paraId="03EABB2C">
      <w:pPr>
        <w:widowControl/>
        <w:ind w:firstLine="448" w:firstLineChars="200"/>
        <w:jc w:val="left"/>
        <w:rPr>
          <w:sz w:val="24"/>
        </w:rPr>
      </w:pPr>
      <w:bookmarkStart w:id="9" w:name="_Toc256000032"/>
      <w:r>
        <w:rPr>
          <w:rFonts w:hint="eastAsia"/>
          <w:sz w:val="24"/>
        </w:rPr>
        <w:t>1.</w:t>
      </w:r>
      <w:r>
        <w:rPr>
          <w:sz w:val="24"/>
        </w:rPr>
        <w:t>总体要求</w:t>
      </w:r>
      <w:bookmarkEnd w:id="9"/>
    </w:p>
    <w:tbl>
      <w:tblPr>
        <w:tblStyle w:val="22"/>
        <w:tblW w:w="5000" w:type="pct"/>
        <w:tblInd w:w="30" w:type="dxa"/>
        <w:tblLayout w:type="autofit"/>
        <w:tblCellMar>
          <w:top w:w="15" w:type="dxa"/>
          <w:left w:w="15" w:type="dxa"/>
          <w:bottom w:w="15" w:type="dxa"/>
          <w:right w:w="15" w:type="dxa"/>
        </w:tblCellMar>
      </w:tblPr>
      <w:tblGrid>
        <w:gridCol w:w="1268"/>
        <w:gridCol w:w="7088"/>
      </w:tblGrid>
      <w:tr w14:paraId="5C1C877E">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F364C">
            <w:pPr>
              <w:widowControl/>
              <w:jc w:val="center"/>
              <w:rPr>
                <w:rFonts w:asciiTheme="minorEastAsia" w:hAnsiTheme="minorEastAsia"/>
                <w:sz w:val="24"/>
                <w:szCs w:val="24"/>
              </w:rPr>
            </w:pPr>
            <w:r>
              <w:rPr>
                <w:rFonts w:asciiTheme="minorEastAsia" w:hAnsiTheme="minorEastAsia"/>
                <w:sz w:val="24"/>
                <w:szCs w:val="24"/>
              </w:rPr>
              <w:t>验收名称</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5004CA">
            <w:pPr>
              <w:widowControl/>
              <w:jc w:val="center"/>
              <w:rPr>
                <w:rFonts w:asciiTheme="minorEastAsia" w:hAnsiTheme="minorEastAsia"/>
                <w:sz w:val="24"/>
                <w:szCs w:val="24"/>
              </w:rPr>
            </w:pPr>
            <w:r>
              <w:rPr>
                <w:rFonts w:asciiTheme="minorEastAsia" w:hAnsiTheme="minorEastAsia"/>
                <w:sz w:val="24"/>
                <w:szCs w:val="24"/>
              </w:rPr>
              <w:t>验收要求</w:t>
            </w:r>
          </w:p>
        </w:tc>
      </w:tr>
      <w:tr w14:paraId="66A645E8">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8252D">
            <w:pPr>
              <w:widowControl/>
              <w:jc w:val="center"/>
              <w:rPr>
                <w:rFonts w:asciiTheme="minorEastAsia" w:hAnsiTheme="minorEastAsia"/>
                <w:sz w:val="24"/>
                <w:szCs w:val="24"/>
              </w:rPr>
            </w:pPr>
            <w:r>
              <w:rPr>
                <w:rFonts w:asciiTheme="minorEastAsia" w:hAnsiTheme="minorEastAsia"/>
                <w:sz w:val="24"/>
                <w:szCs w:val="24"/>
              </w:rPr>
              <w:t>第1次验收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850F2">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3BE6A81D">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041A9">
            <w:pPr>
              <w:widowControl/>
              <w:jc w:val="center"/>
              <w:rPr>
                <w:rFonts w:asciiTheme="minorEastAsia" w:hAnsiTheme="minorEastAsia"/>
                <w:sz w:val="24"/>
                <w:szCs w:val="24"/>
              </w:rPr>
            </w:pPr>
            <w:r>
              <w:rPr>
                <w:rFonts w:asciiTheme="minorEastAsia" w:hAnsiTheme="minorEastAsia"/>
                <w:sz w:val="24"/>
                <w:szCs w:val="24"/>
              </w:rPr>
              <w:t>第2次验收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57022F">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362D92F6">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E800F9">
            <w:pPr>
              <w:widowControl/>
              <w:jc w:val="center"/>
              <w:rPr>
                <w:rFonts w:asciiTheme="minorEastAsia" w:hAnsiTheme="minorEastAsia"/>
                <w:sz w:val="24"/>
                <w:szCs w:val="24"/>
              </w:rPr>
            </w:pPr>
            <w:r>
              <w:rPr>
                <w:rFonts w:asciiTheme="minorEastAsia" w:hAnsiTheme="minorEastAsia"/>
                <w:sz w:val="24"/>
                <w:szCs w:val="24"/>
              </w:rPr>
              <w:t>第3次验收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4BBE3">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0C54C977">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981D3">
            <w:pPr>
              <w:widowControl/>
              <w:jc w:val="center"/>
              <w:rPr>
                <w:rFonts w:asciiTheme="minorEastAsia" w:hAnsiTheme="minorEastAsia"/>
                <w:sz w:val="24"/>
                <w:szCs w:val="24"/>
              </w:rPr>
            </w:pPr>
            <w:r>
              <w:rPr>
                <w:rFonts w:asciiTheme="minorEastAsia" w:hAnsiTheme="minorEastAsia"/>
                <w:sz w:val="24"/>
                <w:szCs w:val="24"/>
              </w:rPr>
              <w:t>第4次验收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F25E7">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4B8573E7">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7B158">
            <w:pPr>
              <w:widowControl/>
              <w:jc w:val="center"/>
              <w:rPr>
                <w:rFonts w:asciiTheme="minorEastAsia" w:hAnsiTheme="minorEastAsia"/>
                <w:sz w:val="24"/>
                <w:szCs w:val="24"/>
              </w:rPr>
            </w:pPr>
            <w:r>
              <w:rPr>
                <w:rFonts w:asciiTheme="minorEastAsia" w:hAnsiTheme="minorEastAsia"/>
                <w:sz w:val="24"/>
                <w:szCs w:val="24"/>
              </w:rPr>
              <w:t>第5次验收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0C906">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5275C1A1">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B9984">
            <w:pPr>
              <w:widowControl/>
              <w:jc w:val="center"/>
              <w:rPr>
                <w:rFonts w:asciiTheme="minorEastAsia" w:hAnsiTheme="minorEastAsia"/>
                <w:sz w:val="24"/>
                <w:szCs w:val="24"/>
              </w:rPr>
            </w:pPr>
            <w:r>
              <w:rPr>
                <w:rFonts w:asciiTheme="minorEastAsia" w:hAnsiTheme="minorEastAsia"/>
                <w:sz w:val="24"/>
                <w:szCs w:val="24"/>
              </w:rPr>
              <w:t>第6次验收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21F04">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518C1295">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5529AA">
            <w:pPr>
              <w:widowControl/>
              <w:jc w:val="center"/>
              <w:rPr>
                <w:rFonts w:asciiTheme="minorEastAsia" w:hAnsiTheme="minorEastAsia"/>
                <w:sz w:val="24"/>
                <w:szCs w:val="24"/>
              </w:rPr>
            </w:pPr>
            <w:r>
              <w:rPr>
                <w:rFonts w:asciiTheme="minorEastAsia" w:hAnsiTheme="minorEastAsia"/>
                <w:sz w:val="24"/>
                <w:szCs w:val="24"/>
              </w:rPr>
              <w:t>第7次验收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89EAD">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62FA71D2">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E5DB3D">
            <w:pPr>
              <w:widowControl/>
              <w:jc w:val="center"/>
              <w:rPr>
                <w:rFonts w:asciiTheme="minorEastAsia" w:hAnsiTheme="minorEastAsia"/>
                <w:sz w:val="24"/>
                <w:szCs w:val="24"/>
              </w:rPr>
            </w:pPr>
            <w:r>
              <w:rPr>
                <w:rFonts w:asciiTheme="minorEastAsia" w:hAnsiTheme="minorEastAsia"/>
                <w:sz w:val="24"/>
                <w:szCs w:val="24"/>
              </w:rPr>
              <w:t>第8次验收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397D2">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1A3B6DF6">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11777">
            <w:pPr>
              <w:widowControl/>
              <w:jc w:val="center"/>
              <w:rPr>
                <w:rFonts w:asciiTheme="minorEastAsia" w:hAnsiTheme="minorEastAsia"/>
                <w:sz w:val="24"/>
                <w:szCs w:val="24"/>
              </w:rPr>
            </w:pPr>
            <w:r>
              <w:rPr>
                <w:rFonts w:asciiTheme="minorEastAsia" w:hAnsiTheme="minorEastAsia"/>
                <w:sz w:val="24"/>
                <w:szCs w:val="24"/>
              </w:rPr>
              <w:t>第9次验收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709FAB">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7BD1C212">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8ECC5">
            <w:pPr>
              <w:widowControl/>
              <w:jc w:val="center"/>
              <w:rPr>
                <w:rFonts w:asciiTheme="minorEastAsia" w:hAnsiTheme="minorEastAsia"/>
                <w:sz w:val="24"/>
                <w:szCs w:val="24"/>
              </w:rPr>
            </w:pPr>
            <w:r>
              <w:rPr>
                <w:rFonts w:asciiTheme="minorEastAsia" w:hAnsiTheme="minorEastAsia"/>
                <w:sz w:val="24"/>
                <w:szCs w:val="24"/>
              </w:rPr>
              <w:t>第10次验收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4F1689">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1DCA74CE">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2308F">
            <w:pPr>
              <w:widowControl/>
              <w:jc w:val="center"/>
              <w:rPr>
                <w:rFonts w:asciiTheme="minorEastAsia" w:hAnsiTheme="minorEastAsia"/>
                <w:sz w:val="24"/>
                <w:szCs w:val="24"/>
              </w:rPr>
            </w:pPr>
            <w:r>
              <w:rPr>
                <w:rFonts w:asciiTheme="minorEastAsia" w:hAnsiTheme="minorEastAsia"/>
                <w:sz w:val="24"/>
                <w:szCs w:val="24"/>
              </w:rPr>
              <w:t>第11次验收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E0A52">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r w14:paraId="65A681C9">
        <w:tc>
          <w:tcPr>
            <w:tcW w:w="75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A662C">
            <w:pPr>
              <w:widowControl/>
              <w:jc w:val="center"/>
              <w:rPr>
                <w:rFonts w:asciiTheme="minorEastAsia" w:hAnsiTheme="minorEastAsia"/>
                <w:sz w:val="24"/>
                <w:szCs w:val="24"/>
              </w:rPr>
            </w:pPr>
            <w:r>
              <w:rPr>
                <w:rFonts w:asciiTheme="minorEastAsia" w:hAnsiTheme="minorEastAsia"/>
                <w:sz w:val="24"/>
                <w:szCs w:val="24"/>
              </w:rPr>
              <w:t>第12次验收</w:t>
            </w:r>
          </w:p>
        </w:tc>
        <w:tc>
          <w:tcPr>
            <w:tcW w:w="42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35047">
            <w:pPr>
              <w:widowControl/>
              <w:jc w:val="left"/>
              <w:rPr>
                <w:rFonts w:asciiTheme="minorEastAsia" w:hAnsiTheme="minorEastAsia"/>
                <w:sz w:val="24"/>
                <w:szCs w:val="24"/>
              </w:rPr>
            </w:pPr>
            <w:r>
              <w:rPr>
                <w:rFonts w:asciiTheme="minorEastAsia" w:hAnsiTheme="minorEastAsia"/>
                <w:sz w:val="24"/>
                <w:szCs w:val="24"/>
              </w:rPr>
              <w:t>按月对司机出勤率、安全驾驶以及行车安全检查等方面进行考核，考核结果为100分则通过验收。</w:t>
            </w:r>
          </w:p>
        </w:tc>
      </w:tr>
    </w:tbl>
    <w:p w14:paraId="637624EE">
      <w:pPr>
        <w:widowControl/>
        <w:ind w:firstLine="448" w:firstLineChars="200"/>
        <w:jc w:val="left"/>
        <w:rPr>
          <w:sz w:val="24"/>
        </w:rPr>
      </w:pPr>
      <w:bookmarkStart w:id="10" w:name="_Toc256000033"/>
      <w:r>
        <w:rPr>
          <w:rFonts w:hint="eastAsia"/>
          <w:sz w:val="24"/>
        </w:rPr>
        <w:t>2.</w:t>
      </w:r>
      <w:r>
        <w:rPr>
          <w:sz w:val="24"/>
        </w:rPr>
        <w:t>具体要求</w:t>
      </w:r>
      <w:bookmarkEnd w:id="10"/>
    </w:p>
    <w:tbl>
      <w:tblPr>
        <w:tblStyle w:val="55"/>
        <w:tblW w:w="8152" w:type="dxa"/>
        <w:jc w:val="center"/>
        <w:tblCellSpacing w:w="0" w:type="dxa"/>
        <w:tblLayout w:type="autofit"/>
        <w:tblCellMar>
          <w:top w:w="15" w:type="dxa"/>
          <w:left w:w="15" w:type="dxa"/>
          <w:bottom w:w="15" w:type="dxa"/>
          <w:right w:w="15" w:type="dxa"/>
        </w:tblCellMar>
      </w:tblPr>
      <w:tblGrid>
        <w:gridCol w:w="2035"/>
        <w:gridCol w:w="1864"/>
        <w:gridCol w:w="4253"/>
      </w:tblGrid>
      <w:tr w14:paraId="23DCFE58">
        <w:trPr>
          <w:trHeight w:val="454" w:hRule="atLeast"/>
          <w:tblCellSpacing w:w="0" w:type="dxa"/>
          <w:jc w:val="center"/>
        </w:trPr>
        <w:tc>
          <w:tcPr>
            <w:tcW w:w="2035"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051A1898">
            <w:pPr>
              <w:widowControl/>
              <w:jc w:val="center"/>
              <w:rPr>
                <w:sz w:val="24"/>
                <w:lang w:eastAsia="en-US"/>
              </w:rPr>
            </w:pPr>
            <w:r>
              <w:rPr>
                <w:sz w:val="24"/>
                <w:lang w:eastAsia="en-US"/>
              </w:rPr>
              <w:t>考核项目</w:t>
            </w:r>
          </w:p>
        </w:tc>
        <w:tc>
          <w:tcPr>
            <w:tcW w:w="1864"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4743D787">
            <w:pPr>
              <w:widowControl/>
              <w:jc w:val="center"/>
              <w:rPr>
                <w:sz w:val="24"/>
                <w:lang w:eastAsia="en-US"/>
              </w:rPr>
            </w:pPr>
            <w:r>
              <w:rPr>
                <w:sz w:val="24"/>
                <w:lang w:eastAsia="en-US"/>
              </w:rPr>
              <w:t>考核标准</w:t>
            </w:r>
          </w:p>
        </w:tc>
        <w:tc>
          <w:tcPr>
            <w:tcW w:w="4253"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B0AC18C">
            <w:pPr>
              <w:widowControl/>
              <w:ind w:firstLine="448" w:firstLineChars="200"/>
              <w:jc w:val="center"/>
              <w:rPr>
                <w:sz w:val="24"/>
                <w:lang w:eastAsia="en-US"/>
              </w:rPr>
            </w:pPr>
            <w:r>
              <w:rPr>
                <w:sz w:val="24"/>
                <w:lang w:eastAsia="en-US"/>
              </w:rPr>
              <w:t>扣分规则</w:t>
            </w:r>
          </w:p>
        </w:tc>
      </w:tr>
      <w:tr w14:paraId="6A189D84">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628FE224">
            <w:pPr>
              <w:widowControl/>
              <w:jc w:val="center"/>
              <w:rPr>
                <w:sz w:val="24"/>
                <w:lang w:eastAsia="en-US"/>
              </w:rPr>
            </w:pPr>
            <w:r>
              <w:rPr>
                <w:sz w:val="24"/>
                <w:lang w:eastAsia="en-US"/>
              </w:rPr>
              <w:t>司机出勤率</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68B4F0BA">
            <w:pPr>
              <w:widowControl/>
              <w:jc w:val="center"/>
              <w:rPr>
                <w:sz w:val="24"/>
                <w:lang w:eastAsia="en-US"/>
              </w:rPr>
            </w:pPr>
            <w:r>
              <w:rPr>
                <w:sz w:val="24"/>
                <w:lang w:eastAsia="en-US"/>
              </w:rPr>
              <w:t>满分30分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3326DE6C">
            <w:pPr>
              <w:widowControl/>
              <w:jc w:val="left"/>
              <w:rPr>
                <w:sz w:val="24"/>
                <w:lang w:eastAsia="en-US"/>
              </w:rPr>
            </w:pPr>
            <w:r>
              <w:rPr>
                <w:sz w:val="24"/>
                <w:lang w:eastAsia="en-US"/>
              </w:rPr>
              <w:t>缺勤每人每天扣1分，此项分数扣完为止。</w:t>
            </w:r>
          </w:p>
        </w:tc>
      </w:tr>
      <w:tr w14:paraId="2D772B3B">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4AF57A7">
            <w:pPr>
              <w:widowControl/>
              <w:jc w:val="center"/>
              <w:rPr>
                <w:sz w:val="24"/>
                <w:lang w:eastAsia="en-US"/>
              </w:rPr>
            </w:pPr>
            <w:r>
              <w:rPr>
                <w:sz w:val="24"/>
                <w:lang w:eastAsia="en-US"/>
              </w:rPr>
              <w:t>安全驾驶</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6F184CC9">
            <w:pPr>
              <w:widowControl/>
              <w:jc w:val="center"/>
              <w:rPr>
                <w:sz w:val="24"/>
                <w:lang w:eastAsia="en-US"/>
              </w:rPr>
            </w:pPr>
            <w:r>
              <w:rPr>
                <w:sz w:val="24"/>
                <w:lang w:eastAsia="en-US"/>
              </w:rPr>
              <w:t>满分35分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7D697D63">
            <w:pPr>
              <w:widowControl/>
              <w:jc w:val="left"/>
              <w:rPr>
                <w:sz w:val="24"/>
                <w:lang w:eastAsia="en-US"/>
              </w:rPr>
            </w:pPr>
            <w:r>
              <w:rPr>
                <w:sz w:val="24"/>
                <w:lang w:eastAsia="en-US"/>
              </w:rPr>
              <w:t>出现1次安全事故扣5分</w:t>
            </w:r>
          </w:p>
        </w:tc>
      </w:tr>
      <w:tr w14:paraId="36E9A00A">
        <w:trPr>
          <w:trHeight w:val="454" w:hRule="atLeast"/>
          <w:tblCellSpacing w:w="0" w:type="dxa"/>
          <w:jc w:val="center"/>
        </w:trPr>
        <w:tc>
          <w:tcPr>
            <w:tcW w:w="2035"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655137C">
            <w:pPr>
              <w:widowControl/>
              <w:jc w:val="center"/>
              <w:rPr>
                <w:sz w:val="24"/>
                <w:lang w:eastAsia="en-US"/>
              </w:rPr>
            </w:pPr>
            <w:r>
              <w:rPr>
                <w:sz w:val="24"/>
                <w:lang w:eastAsia="en-US"/>
              </w:rPr>
              <w:t>行车安全检查</w:t>
            </w:r>
          </w:p>
        </w:tc>
        <w:tc>
          <w:tcPr>
            <w:tcW w:w="1864" w:type="dxa"/>
            <w:tcBorders>
              <w:bottom w:val="single" w:color="000000" w:sz="8" w:space="0"/>
              <w:right w:val="single" w:color="000000" w:sz="8" w:space="0"/>
            </w:tcBorders>
            <w:tcMar>
              <w:top w:w="0" w:type="dxa"/>
              <w:left w:w="108" w:type="dxa"/>
              <w:bottom w:w="0" w:type="dxa"/>
              <w:right w:w="128" w:type="dxa"/>
            </w:tcMar>
            <w:vAlign w:val="center"/>
          </w:tcPr>
          <w:p w14:paraId="4DAB7CED">
            <w:pPr>
              <w:widowControl/>
              <w:jc w:val="center"/>
              <w:rPr>
                <w:sz w:val="24"/>
                <w:lang w:eastAsia="en-US"/>
              </w:rPr>
            </w:pPr>
            <w:r>
              <w:rPr>
                <w:sz w:val="24"/>
                <w:lang w:eastAsia="en-US"/>
              </w:rPr>
              <w:t>满分35分</w:t>
            </w:r>
          </w:p>
        </w:tc>
        <w:tc>
          <w:tcPr>
            <w:tcW w:w="4253" w:type="dxa"/>
            <w:tcBorders>
              <w:bottom w:val="single" w:color="000000" w:sz="8" w:space="0"/>
              <w:right w:val="single" w:color="000000" w:sz="8" w:space="0"/>
            </w:tcBorders>
            <w:tcMar>
              <w:top w:w="0" w:type="dxa"/>
              <w:left w:w="108" w:type="dxa"/>
              <w:bottom w:w="0" w:type="dxa"/>
              <w:right w:w="128" w:type="dxa"/>
            </w:tcMar>
            <w:vAlign w:val="center"/>
          </w:tcPr>
          <w:p w14:paraId="1C86CC89">
            <w:pPr>
              <w:widowControl/>
              <w:jc w:val="left"/>
              <w:rPr>
                <w:sz w:val="24"/>
                <w:lang w:eastAsia="en-US"/>
              </w:rPr>
            </w:pPr>
            <w:r>
              <w:rPr>
                <w:sz w:val="24"/>
                <w:lang w:eastAsia="en-US"/>
              </w:rPr>
              <w:t>发现一次不合格扣除2分，此项分数扣完为止。</w:t>
            </w:r>
          </w:p>
        </w:tc>
      </w:tr>
    </w:tbl>
    <w:p w14:paraId="40B89A93">
      <w:pPr>
        <w:widowControl/>
        <w:ind w:firstLine="448" w:firstLineChars="200"/>
        <w:jc w:val="left"/>
        <w:rPr>
          <w:sz w:val="24"/>
        </w:rPr>
      </w:pPr>
      <w:r>
        <w:rPr>
          <w:rFonts w:hint="eastAsia"/>
          <w:sz w:val="24"/>
        </w:rPr>
        <w:t>五、保密要求</w:t>
      </w:r>
    </w:p>
    <w:p w14:paraId="30E5349E">
      <w:pPr>
        <w:widowControl/>
        <w:ind w:firstLine="448" w:firstLineChars="200"/>
        <w:jc w:val="left"/>
        <w:rPr>
          <w:sz w:val="24"/>
        </w:rPr>
      </w:pPr>
      <w:r>
        <w:rPr>
          <w:rFonts w:hint="eastAsia"/>
          <w:sz w:val="24"/>
        </w:rPr>
        <w:t>（1）所有服务人员必须严格遵守国家、地方、行业相关保密管理政策规定。</w:t>
      </w:r>
    </w:p>
    <w:p w14:paraId="7EEDB917">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局有权向驾驶员服务企业追究法律责任。成交供应商应保证加强教育管理，禁止各岗位服务人员随意发表、交流、讨论、传播我单位内部人员信息或工作事项，如有违反，严肃处理。</w:t>
      </w:r>
    </w:p>
    <w:p w14:paraId="22830A6D">
      <w:pPr>
        <w:widowControl/>
        <w:ind w:firstLine="448" w:firstLineChars="200"/>
        <w:jc w:val="left"/>
        <w:rPr>
          <w:sz w:val="24"/>
        </w:rPr>
      </w:pPr>
      <w:r>
        <w:rPr>
          <w:rFonts w:hint="eastAsia"/>
          <w:sz w:val="24"/>
        </w:rPr>
        <w:t>加注“★”号条款为实质性条款，不得出现负偏离，发生负偏离即做无效标处理。</w:t>
      </w:r>
    </w:p>
    <w:p w14:paraId="23960192">
      <w:pPr>
        <w:widowControl/>
        <w:ind w:firstLine="448" w:firstLineChars="200"/>
        <w:jc w:val="left"/>
        <w:rPr>
          <w:sz w:val="24"/>
        </w:rPr>
      </w:pPr>
    </w:p>
    <w:p w14:paraId="61FC8B71">
      <w:pPr>
        <w:widowControl/>
        <w:jc w:val="left"/>
        <w:rPr>
          <w:sz w:val="24"/>
        </w:rPr>
      </w:pPr>
    </w:p>
    <w:p w14:paraId="0BF090D0">
      <w:pPr>
        <w:spacing w:line="360" w:lineRule="auto"/>
        <w:jc w:val="center"/>
        <w:rPr>
          <w:sz w:val="24"/>
        </w:rPr>
      </w:pPr>
      <w:r>
        <w:rPr>
          <w:sz w:val="24"/>
          <w:u w:val="single"/>
        </w:rPr>
        <w:br w:type="page"/>
      </w:r>
    </w:p>
    <w:p w14:paraId="39E8F846">
      <w:pPr>
        <w:pStyle w:val="16"/>
        <w:rPr>
          <w:rFonts w:ascii="Times New Roman" w:hAnsi="Times New Roman"/>
        </w:rPr>
      </w:pPr>
      <w:r>
        <w:rPr>
          <w:rFonts w:ascii="Times New Roman" w:hAnsi="Times New Roman"/>
        </w:rPr>
        <w:t>第三部分  投标须知</w:t>
      </w:r>
    </w:p>
    <w:p w14:paraId="665F121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47474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126DAC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11FF25F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515C94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A75C3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438ADE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0CC4A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“投标人”和“供应商”系指</w:t>
      </w:r>
      <w:r>
        <w:rPr>
          <w:rFonts w:hint="eastAsia" w:ascii="Times New Roman" w:hAnsi="Times New Roman" w:eastAsia="宋体" w:cs="Times New Roman"/>
          <w:color w:val="auto"/>
        </w:rPr>
        <w:t>响应招标、参加投标竞争的法人、其他组织或者自然人。</w:t>
      </w:r>
    </w:p>
    <w:p w14:paraId="2DB1DC8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2.3</w:t>
      </w:r>
      <w:r>
        <w:rPr>
          <w:rFonts w:hint="eastAsia" w:ascii="Times New Roman" w:hAnsi="Times New Roman" w:eastAsia="宋体" w:cs="Times New Roman"/>
          <w:color w:val="auto"/>
        </w:rPr>
        <w:t xml:space="preserve"> “货物”</w:t>
      </w:r>
      <w:r>
        <w:rPr>
          <w:rFonts w:ascii="Times New Roman" w:hAnsi="Times New Roman" w:eastAsia="宋体" w:cs="Times New Roman"/>
          <w:color w:val="auto"/>
        </w:rPr>
        <w:t>系指</w:t>
      </w:r>
      <w:r>
        <w:rPr>
          <w:rFonts w:hint="eastAsia" w:ascii="Times New Roman" w:hAnsi="Times New Roman" w:eastAsia="宋体" w:cs="Times New Roman"/>
          <w:color w:val="auto"/>
        </w:rPr>
        <w:t>各种形态和种类的物品，包括原材料、燃料、设备、产品等；“工程”</w:t>
      </w:r>
      <w:r>
        <w:rPr>
          <w:rFonts w:ascii="Times New Roman" w:hAnsi="Times New Roman" w:eastAsia="宋体" w:cs="Times New Roman"/>
          <w:color w:val="auto"/>
        </w:rPr>
        <w:t>系指</w:t>
      </w:r>
      <w:r>
        <w:rPr>
          <w:rFonts w:hint="eastAsia" w:ascii="Times New Roman" w:hAnsi="Times New Roman" w:eastAsia="宋体" w:cs="Times New Roman"/>
          <w:color w:val="auto"/>
        </w:rPr>
        <w:t>建设工程，包括建筑物和构筑物的新建、改建、扩建、装修、拆除、修缮等；“服务”</w:t>
      </w:r>
      <w:r>
        <w:rPr>
          <w:rFonts w:ascii="Times New Roman" w:hAnsi="Times New Roman" w:eastAsia="宋体" w:cs="Times New Roman"/>
          <w:color w:val="auto"/>
        </w:rPr>
        <w:t>系指</w:t>
      </w:r>
      <w:r>
        <w:rPr>
          <w:rFonts w:hint="eastAsia" w:ascii="Times New Roman" w:hAnsi="Times New Roman" w:eastAsia="宋体" w:cs="Times New Roman"/>
          <w:color w:val="auto"/>
        </w:rPr>
        <w:t>除货物和工程以外的其他政府采购对象。</w:t>
      </w:r>
    </w:p>
    <w:p w14:paraId="4C4626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05EBBED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08A26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6FACA7B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03A2D2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w:t>
      </w:r>
      <w:r>
        <w:rPr>
          <w:rFonts w:hint="eastAsia" w:ascii="Times New Roman" w:hAnsi="Times New Roman" w:eastAsia="宋体" w:cs="Times New Roman"/>
          <w:color w:val="auto"/>
        </w:rPr>
        <w:t>采购</w:t>
      </w:r>
      <w:r>
        <w:rPr>
          <w:rFonts w:ascii="Times New Roman" w:hAnsi="Times New Roman" w:eastAsia="宋体" w:cs="Times New Roman"/>
          <w:color w:val="auto"/>
        </w:rPr>
        <w:t>标的的供应商。</w:t>
      </w:r>
    </w:p>
    <w:p w14:paraId="172CAF47">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7F300C2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1229C3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23A5646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3C8B58D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CD1B46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1719EE4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1786507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500F719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B36490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33168D6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D9C0FF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2E630B0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26CD043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09EB1F4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556BB53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1DDBC3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4B4D99E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10F6E89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8D129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5D41BBF">
      <w:pPr>
        <w:pStyle w:val="29"/>
        <w:spacing w:line="360" w:lineRule="auto"/>
        <w:ind w:firstLine="448" w:firstLineChars="200"/>
        <w:jc w:val="both"/>
        <w:rPr>
          <w:rFonts w:ascii="Times New Roman" w:hAnsi="Times New Roman" w:eastAsia="宋体" w:cs="Times New Roman"/>
          <w:color w:val="auto"/>
        </w:rPr>
      </w:pPr>
      <w:bookmarkStart w:id="11"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2C6EAAA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2EA4309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627292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投标人提供的货物服务应符合招标文件要求，质量应当完全符合现行的国家标准、行业标准或地方标准。除《招标项目需求》有特殊规定外，投标人提供的货物应当是全新的、未使用过的。</w:t>
      </w:r>
    </w:p>
    <w:p w14:paraId="188A4C4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57B2833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60A72208">
      <w:pPr>
        <w:pStyle w:val="29"/>
        <w:spacing w:line="360" w:lineRule="auto"/>
        <w:ind w:firstLine="448" w:firstLineChars="200"/>
        <w:jc w:val="both"/>
        <w:rPr>
          <w:rFonts w:ascii="Times New Roman" w:hAnsi="Times New Roman" w:eastAsia="宋体" w:cs="Times New Roman"/>
          <w:color w:val="auto"/>
        </w:rPr>
      </w:pPr>
    </w:p>
    <w:bookmarkEnd w:id="11"/>
    <w:p w14:paraId="560D66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42CC7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2E2969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D208C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19C585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D8FD38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6F9EB7B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7EB826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6B0A85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A6B0BE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C8B8B2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7CE592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55CBE5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BE2715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747229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383DF89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4F3C1EC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6875AB0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E6423A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6DD2F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1CEFAC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1FF6E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2B610D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5A973DA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716C97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7C7F419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510171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460E9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335132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加注“★”号条款为不允许偏离的实质性要求，经评标委员会判定任意一条加注“★”号的条款出现偏离，视为无效投标。</w:t>
      </w:r>
    </w:p>
    <w:p w14:paraId="0FCAA9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4526F00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248348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575EB9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2B68ADA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506A0D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32834B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B3A88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答疑会和现场考察</w:t>
      </w:r>
    </w:p>
    <w:p w14:paraId="31D47D2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4C04C5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采购人、采购代理机构组织现场考察的，所有投标人按《投标邀请函》规定的时间、地点参加现场考察活动。投标人如不参加，其风险由投标人自行承担，采购人、采购代理机构不承担任何责任。</w:t>
      </w:r>
    </w:p>
    <w:p w14:paraId="4CB7D1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采购人、采购代理机构在答疑会或现场考察中口头介绍的情况，除经“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38ECE0F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6AABC8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01CEE1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4AF4D8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0B8BBF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3016CC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16E009A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6F5754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除招标文件中另有规定，投标文件所使用的计量单位均应使用中华人民共和国法定计量单位。</w:t>
      </w:r>
    </w:p>
    <w:p w14:paraId="0F4C40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2AB30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44B1FA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投标人可对招标文件</w:t>
      </w:r>
      <w:r>
        <w:rPr>
          <w:rFonts w:hint="eastAsia" w:ascii="Times New Roman" w:hAnsi="Times New Roman" w:eastAsia="宋体" w:cs="Times New Roman"/>
          <w:color w:val="auto"/>
        </w:rPr>
        <w:t>全部</w:t>
      </w:r>
      <w:r>
        <w:rPr>
          <w:rFonts w:ascii="Times New Roman" w:hAnsi="Times New Roman" w:eastAsia="宋体" w:cs="Times New Roman"/>
          <w:color w:val="auto"/>
        </w:rPr>
        <w:t>采购包进行投标，也可只对其中一包或几包进行投标；若无特殊说明，每一包的内容不得分项投标，原则上按照整包确定中标供应商。</w:t>
      </w:r>
    </w:p>
    <w:p w14:paraId="78BFFD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5B72C1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2FD6A0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347C50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3CE468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25BBD1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62538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E3E77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29775D3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7E5A9C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70F8E8C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114FF2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E552B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06C6F5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1BE18C39">
      <w:pPr>
        <w:pStyle w:val="29"/>
        <w:spacing w:line="360" w:lineRule="auto"/>
        <w:ind w:firstLine="448" w:firstLineChars="200"/>
        <w:jc w:val="both"/>
        <w:rPr>
          <w:rFonts w:ascii="Times New Roman" w:hAnsi="Times New Roman" w:cs="Times New Roman"/>
          <w:color w:val="auto"/>
          <w:szCs w:val="21"/>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w:t>
      </w:r>
    </w:p>
    <w:p w14:paraId="3D9308F9">
      <w:pPr>
        <w:pStyle w:val="29"/>
        <w:spacing w:line="360" w:lineRule="auto"/>
        <w:ind w:firstLine="448" w:firstLineChars="200"/>
        <w:jc w:val="both"/>
        <w:rPr>
          <w:rFonts w:ascii="Times New Roman" w:hAnsi="Times New Roman" w:cs="Times New Roman"/>
          <w:color w:val="auto"/>
          <w:szCs w:val="21"/>
        </w:rPr>
      </w:pPr>
      <w:r>
        <w:rPr>
          <w:rFonts w:hint="eastAsia" w:ascii="Times New Roman" w:hAnsi="Times New Roman" w:cs="Times New Roman"/>
          <w:color w:val="auto"/>
          <w:szCs w:val="21"/>
        </w:rPr>
        <w:t>（1）</w:t>
      </w:r>
      <w:r>
        <w:rPr>
          <w:rFonts w:ascii="Times New Roman" w:hAnsi="Times New Roman" w:cs="Times New Roman"/>
          <w:color w:val="auto"/>
          <w:szCs w:val="21"/>
        </w:rPr>
        <w:t>人力、物力等资源的投入以及服务内容、方式、手段、措施、质量保证及建议等。</w:t>
      </w:r>
    </w:p>
    <w:p w14:paraId="455F7D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（2）货物主要技术性能的详细描述；</w:t>
      </w:r>
    </w:p>
    <w:p w14:paraId="58C9936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（3）保证货物从采购人开始使用至招标文件规定的保修期内正常和连续运转期间所需要的所有备件和专用工具的详细清单，包括其现行价格和供货来源资料；</w:t>
      </w:r>
    </w:p>
    <w:p w14:paraId="41DA33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（4）逐条对招标文件要求的技术规格进行评议，并按招标文件所附格式完整地填写《技术要求偏离应答表》，说明自己所投标的与招标文件要求的偏离情况。</w:t>
      </w:r>
    </w:p>
    <w:p w14:paraId="38F3E7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5BD6022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按照《招标项目需求》要求执行。</w:t>
      </w:r>
    </w:p>
    <w:p w14:paraId="43C5A9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3BF15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70ECB7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56A900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1BD612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2AA42D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投标文件应按《招标项目需求》和《投标文件格式》如实编写，未尽事宜可自行补充。投标文件内容不完整、格式不符合导致投标文件被误读、漏读或者查找不到相关内容的，投标人自行承担由此产生的风险。</w:t>
      </w:r>
    </w:p>
    <w:p w14:paraId="32C108F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055C7D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w:t>
      </w:r>
      <w:r>
        <w:rPr>
          <w:rFonts w:hint="eastAsia" w:ascii="Times New Roman" w:hAnsi="Times New Roman" w:eastAsia="宋体" w:cs="Times New Roman"/>
          <w:color w:val="auto"/>
        </w:rPr>
        <w:t xml:space="preserve"> 若上传加盖投标人电子签章的电子投标文件有修改，须于规定时间内重新提交电子投标文件。电子投标文件因模糊不清或表达不清所引起的后果由投标人自负。</w:t>
      </w:r>
    </w:p>
    <w:p w14:paraId="1908C52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3DB9F6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742F037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DB074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697604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1DB66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5F9DF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7154E41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4FAE8F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2895874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6FCB0DB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48B8F55C">
      <w:pPr>
        <w:pStyle w:val="29"/>
        <w:spacing w:line="360" w:lineRule="auto"/>
        <w:ind w:firstLine="448" w:firstLineChars="200"/>
        <w:jc w:val="both"/>
        <w:rPr>
          <w:rFonts w:ascii="Times New Roman" w:hAnsi="Times New Roman" w:eastAsia="宋体" w:cs="Times New Roman"/>
          <w:color w:val="auto"/>
        </w:rPr>
      </w:pPr>
    </w:p>
    <w:p w14:paraId="6A2774B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19D40CE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057B6C2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48BCA4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5554A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02E149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60548A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6327E3A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656D4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F4106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6E6DD71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1823C1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2E00782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5A6004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616B85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22317E3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6E64A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90E09A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w:t>
      </w:r>
      <w:r>
        <w:rPr>
          <w:rFonts w:hint="eastAsia" w:ascii="Times New Roman" w:hAnsi="Times New Roman" w:eastAsia="宋体" w:cs="Times New Roman"/>
          <w:color w:val="auto"/>
        </w:rPr>
        <w:t>内容</w:t>
      </w:r>
      <w:r>
        <w:rPr>
          <w:rFonts w:ascii="Times New Roman" w:hAnsi="Times New Roman" w:eastAsia="宋体" w:cs="Times New Roman"/>
          <w:color w:val="auto"/>
        </w:rPr>
        <w:t>而使其投标成为响应性的投标。如出现下列情况之一的，其投标将被拒绝或中标无效：</w:t>
      </w:r>
    </w:p>
    <w:p w14:paraId="6A0EA3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660AD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5E73EC4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4B7B1D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（4）不能满足招标文件中任何一条实质性要求或加注“★”号条款经评委会认定出现偏离的或经评标委员会认定未实质性响应招标文件要求的或投标内容不符合相关强制性规定的；</w:t>
      </w:r>
    </w:p>
    <w:p w14:paraId="2FA746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0B521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3B16A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4C2F75F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E9D8F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B918FC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363D004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1744E5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72BDBC0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2153632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56A5BA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86FE1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0A7504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42FE1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4888B4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3C85DC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68E126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AC927C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275E6D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F98530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7615BA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0BEF554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46FA577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35A210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1AD36E8">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7A25C13">
      <w:pPr>
        <w:pStyle w:val="29"/>
        <w:adjustRightInd/>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（5）根据《关于推动解决政府采购异常低价问题的通知》（财库〔2026〕2号）的要求，评标委员会启动异常低价投标审查程序，</w:t>
      </w:r>
      <w:r>
        <w:rPr>
          <w:rFonts w:ascii="Times New Roman" w:hAnsi="Times New Roman" w:eastAsia="宋体" w:cs="Times New Roman"/>
          <w:color w:val="auto"/>
        </w:rPr>
        <w:t>应当要求相关供应商在评审现场合理的时间内对投标价格作出解释，提供项目具体成本测算等与报价合理性相关的书面说明及必要的证明材料，包括但不限于原材料成本、人工成本、制造费用等，给予相关供应商的合理时间一般不少于30分钟。</w:t>
      </w:r>
      <w:r>
        <w:rPr>
          <w:rFonts w:hint="eastAsia" w:ascii="Times New Roman" w:hAnsi="Times New Roman" w:eastAsia="宋体" w:cs="Times New Roman"/>
          <w:color w:val="auto"/>
        </w:rPr>
        <w:t>评标</w:t>
      </w:r>
      <w:r>
        <w:rPr>
          <w:rFonts w:ascii="Times New Roman" w:hAnsi="Times New Roman" w:eastAsia="宋体" w:cs="Times New Roman"/>
          <w:color w:val="auto"/>
        </w:rPr>
        <w:t>委员会依据专业经验，参考同类项目中标（成交）价格、类似产品市场价格水平、行业人工费用标准、国家有关部门指导行业协会发布的行业平均成本等情况，对报价合理性进行判断。投标供应商不能提供书面说明、证明材料，或者提供的书面说明、证明材料不能证明其报价合理性的，评</w:t>
      </w:r>
      <w:r>
        <w:rPr>
          <w:rFonts w:hint="eastAsia" w:ascii="Times New Roman" w:hAnsi="Times New Roman" w:eastAsia="宋体" w:cs="Times New Roman"/>
          <w:color w:val="auto"/>
        </w:rPr>
        <w:t>标</w:t>
      </w:r>
      <w:r>
        <w:rPr>
          <w:rFonts w:ascii="Times New Roman" w:hAnsi="Times New Roman" w:eastAsia="宋体" w:cs="Times New Roman"/>
          <w:color w:val="auto"/>
        </w:rPr>
        <w:t>委员会应当将其作为无效投标处理。</w:t>
      </w:r>
    </w:p>
    <w:p w14:paraId="418E2360">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1C1CB97D">
      <w:pPr>
        <w:pStyle w:val="29"/>
        <w:adjustRightInd/>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624DD6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60034D9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1D9423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4</w:t>
      </w:r>
      <w:r>
        <w:rPr>
          <w:rFonts w:ascii="Times New Roman" w:hAnsi="Times New Roman" w:eastAsia="宋体"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14:paraId="23A2D7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5</w:t>
      </w:r>
      <w:r>
        <w:rPr>
          <w:rFonts w:ascii="Times New Roman" w:hAnsi="Times New Roman" w:eastAsia="宋体"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868AE0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6</w:t>
      </w:r>
      <w:r>
        <w:rPr>
          <w:rFonts w:ascii="Times New Roman" w:hAnsi="Times New Roman" w:eastAsia="宋体" w:cs="Times New Roman"/>
          <w:color w:val="auto"/>
        </w:rPr>
        <w:t>）根据《政府采购货物和服务招标投标管理办法》（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0D5086B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517D92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6BDC16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A68A32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62F50CC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32.4 （本条仅适用于货物类项目）不同投标人所投全部产品均为同一品牌或不同投标人所投任一核心产品为同一品牌时（</w:t>
      </w:r>
      <w:r>
        <w:rPr>
          <w:rFonts w:hint="eastAsia" w:ascii="Times New Roman" w:hAnsi="Times New Roman" w:eastAsia="宋体" w:cs="Times New Roman"/>
          <w:color w:val="auto"/>
        </w:rPr>
        <w:t>加注“▲”号的产品为核心产品如未明确核心产品，则视为全部产品均为核心产品</w:t>
      </w:r>
      <w:r>
        <w:rPr>
          <w:rFonts w:ascii="Times New Roman" w:hAnsi="Times New Roman" w:eastAsia="宋体" w:cs="Times New Roman"/>
          <w:color w:val="auto"/>
        </w:rPr>
        <w:t>），按以下原则处理：</w:t>
      </w:r>
    </w:p>
    <w:p w14:paraId="00895BEE">
      <w:pPr>
        <w:spacing w:line="360" w:lineRule="auto"/>
        <w:ind w:firstLine="448" w:firstLineChars="200"/>
        <w:jc w:val="left"/>
        <w:rPr>
          <w:sz w:val="24"/>
          <w:szCs w:val="24"/>
        </w:rPr>
      </w:pPr>
      <w:r>
        <w:rPr>
          <w:sz w:val="24"/>
          <w:szCs w:val="24"/>
        </w:rPr>
        <w:t>（1）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14:paraId="5270C44C">
      <w:pPr>
        <w:pStyle w:val="29"/>
        <w:spacing w:line="360" w:lineRule="auto"/>
        <w:ind w:firstLine="448" w:firstLineChars="200"/>
        <w:rPr>
          <w:rFonts w:ascii="Times New Roman" w:hAnsi="Times New Roman" w:cs="Times New Roman"/>
          <w:color w:val="auto"/>
        </w:rPr>
      </w:pPr>
      <w:r>
        <w:rPr>
          <w:rFonts w:ascii="Times New Roman" w:hAnsi="Times New Roman" w:cs="Times New Roman"/>
          <w:color w:val="auto"/>
        </w:rPr>
        <w:t>（2）采用综合评分法的采购项目，提供相同品牌产品且通过资格审查、符合性审查的不同投标人参加同一合同项下投标的，按一家投标人计算，评审后得分最高的同品牌投标人获得中标人推荐资格；评审得分相同的，由采购人自行选取一个投标人获得中标人推荐资格，其他同品牌投标人不作为中标候选人。</w:t>
      </w:r>
    </w:p>
    <w:p w14:paraId="2E20DD20">
      <w:pPr>
        <w:pStyle w:val="29"/>
        <w:spacing w:line="360" w:lineRule="auto"/>
        <w:ind w:firstLine="448" w:firstLineChars="200"/>
        <w:rPr>
          <w:rFonts w:ascii="Times New Roman" w:hAnsi="Times New Roman" w:eastAsia="宋体" w:cs="Times New Roman"/>
          <w:color w:val="auto"/>
        </w:rPr>
      </w:pPr>
    </w:p>
    <w:p w14:paraId="256C6235">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D449D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5FB1C3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9EE17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6D02B48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55CFF5E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91FE9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65D004A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8A4CA0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53DA7C8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FA759B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FC3E0B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若《招标项目需求》规定须提交履约保证金的，中标供应商须按照规定要求提交履约保证金。</w:t>
      </w:r>
    </w:p>
    <w:p w14:paraId="1760024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69762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2067AC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6244C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529C7B1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1350231E">
      <w:pPr>
        <w:pStyle w:val="29"/>
        <w:spacing w:line="360" w:lineRule="auto"/>
        <w:ind w:firstLine="448" w:firstLineChars="200"/>
        <w:jc w:val="both"/>
        <w:rPr>
          <w:rFonts w:ascii="Times New Roman" w:hAnsi="Times New Roman" w:eastAsia="宋体" w:cs="Times New Roman"/>
          <w:color w:val="auto"/>
        </w:rPr>
      </w:pPr>
    </w:p>
    <w:p w14:paraId="49C88C24">
      <w:pPr>
        <w:widowControl/>
        <w:jc w:val="left"/>
        <w:rPr>
          <w:b/>
          <w:bCs/>
          <w:kern w:val="28"/>
          <w:sz w:val="32"/>
          <w:szCs w:val="32"/>
          <w:lang w:val="zh-CN"/>
        </w:rPr>
      </w:pPr>
      <w:r>
        <w:br w:type="page"/>
      </w:r>
    </w:p>
    <w:p w14:paraId="56E0D056">
      <w:pPr>
        <w:pStyle w:val="16"/>
        <w:rPr>
          <w:rFonts w:ascii="Times New Roman" w:hAnsi="Times New Roman"/>
        </w:rPr>
      </w:pPr>
      <w:r>
        <w:rPr>
          <w:rFonts w:ascii="Times New Roman" w:hAnsi="Times New Roman"/>
        </w:rPr>
        <w:t>第四部分  合同条款</w:t>
      </w:r>
    </w:p>
    <w:p w14:paraId="1FBBD7C4">
      <w:pPr>
        <w:tabs>
          <w:tab w:val="left" w:pos="412"/>
          <w:tab w:val="left" w:pos="618"/>
        </w:tabs>
        <w:spacing w:line="520" w:lineRule="exact"/>
        <w:jc w:val="center"/>
        <w:rPr>
          <w:b/>
          <w:sz w:val="30"/>
          <w:szCs w:val="30"/>
        </w:rPr>
      </w:pPr>
      <w:r>
        <w:rPr>
          <w:b/>
          <w:sz w:val="30"/>
          <w:szCs w:val="30"/>
        </w:rPr>
        <w:t>合同一般条款</w:t>
      </w:r>
    </w:p>
    <w:p w14:paraId="18B9C1B7">
      <w:pPr>
        <w:tabs>
          <w:tab w:val="left" w:pos="0"/>
          <w:tab w:val="left" w:pos="315"/>
        </w:tabs>
        <w:spacing w:line="520" w:lineRule="exact"/>
        <w:ind w:firstLine="480"/>
        <w:rPr>
          <w:sz w:val="24"/>
          <w:szCs w:val="24"/>
        </w:rPr>
      </w:pPr>
      <w:r>
        <w:rPr>
          <w:sz w:val="24"/>
          <w:szCs w:val="24"/>
        </w:rPr>
        <w:t xml:space="preserve">需方：  </w:t>
      </w:r>
    </w:p>
    <w:p w14:paraId="2BEE6118">
      <w:pPr>
        <w:tabs>
          <w:tab w:val="left" w:pos="0"/>
          <w:tab w:val="left" w:pos="315"/>
        </w:tabs>
        <w:spacing w:line="520" w:lineRule="exact"/>
        <w:ind w:firstLine="480"/>
        <w:rPr>
          <w:sz w:val="24"/>
          <w:szCs w:val="24"/>
        </w:rPr>
      </w:pPr>
      <w:r>
        <w:rPr>
          <w:sz w:val="24"/>
          <w:szCs w:val="24"/>
        </w:rPr>
        <w:t xml:space="preserve">供方： </w:t>
      </w:r>
    </w:p>
    <w:p w14:paraId="05CF1FFA">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04DB989A">
      <w:pPr>
        <w:pStyle w:val="34"/>
        <w:numPr>
          <w:ilvl w:val="0"/>
          <w:numId w:val="2"/>
        </w:numPr>
        <w:spacing w:line="480" w:lineRule="exact"/>
        <w:ind w:firstLineChars="0"/>
        <w:rPr>
          <w:sz w:val="24"/>
          <w:szCs w:val="24"/>
        </w:rPr>
      </w:pPr>
      <w:r>
        <w:rPr>
          <w:rFonts w:hint="eastAsia"/>
          <w:sz w:val="24"/>
          <w:szCs w:val="24"/>
        </w:rPr>
        <w:t>本合同为中小企业预留合同</w:t>
      </w:r>
    </w:p>
    <w:p w14:paraId="6110B061">
      <w:pPr>
        <w:pStyle w:val="34"/>
        <w:numPr>
          <w:ilvl w:val="0"/>
          <w:numId w:val="2"/>
        </w:numPr>
        <w:spacing w:line="480" w:lineRule="exact"/>
        <w:ind w:firstLineChars="0"/>
        <w:rPr>
          <w:sz w:val="24"/>
          <w:szCs w:val="24"/>
        </w:rPr>
      </w:pPr>
      <w:r>
        <w:rPr>
          <w:rFonts w:hint="eastAsia"/>
          <w:sz w:val="24"/>
          <w:szCs w:val="24"/>
        </w:rPr>
        <w:t>本合同非中小企业预留合同</w:t>
      </w:r>
    </w:p>
    <w:p w14:paraId="2A815959">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5B93EB2A">
      <w:pPr>
        <w:tabs>
          <w:tab w:val="left" w:pos="1133"/>
        </w:tabs>
        <w:spacing w:line="520" w:lineRule="exact"/>
        <w:ind w:firstLine="448" w:firstLineChars="200"/>
        <w:rPr>
          <w:sz w:val="24"/>
          <w:szCs w:val="24"/>
        </w:rPr>
      </w:pPr>
      <w:r>
        <w:rPr>
          <w:sz w:val="24"/>
          <w:szCs w:val="24"/>
        </w:rPr>
        <w:t>一、采购内容：  （详见附件）</w:t>
      </w:r>
    </w:p>
    <w:p w14:paraId="3288970E">
      <w:pPr>
        <w:tabs>
          <w:tab w:val="left" w:pos="1133"/>
        </w:tabs>
        <w:spacing w:line="520" w:lineRule="exact"/>
        <w:ind w:firstLine="448" w:firstLineChars="200"/>
        <w:rPr>
          <w:sz w:val="24"/>
          <w:szCs w:val="24"/>
        </w:rPr>
      </w:pPr>
      <w:r>
        <w:rPr>
          <w:sz w:val="24"/>
          <w:szCs w:val="24"/>
        </w:rPr>
        <w:t xml:space="preserve">    合同总价款：人民币  元</w:t>
      </w:r>
    </w:p>
    <w:p w14:paraId="483527BB">
      <w:pPr>
        <w:tabs>
          <w:tab w:val="left" w:pos="1133"/>
        </w:tabs>
        <w:spacing w:line="520" w:lineRule="exact"/>
        <w:ind w:firstLine="448" w:firstLineChars="200"/>
        <w:rPr>
          <w:sz w:val="24"/>
          <w:szCs w:val="24"/>
        </w:rPr>
      </w:pPr>
      <w:r>
        <w:rPr>
          <w:sz w:val="24"/>
          <w:szCs w:val="24"/>
        </w:rPr>
        <w:t xml:space="preserve">    大写：人民币  元整</w:t>
      </w:r>
    </w:p>
    <w:p w14:paraId="26E74CCD">
      <w:pPr>
        <w:tabs>
          <w:tab w:val="left" w:pos="360"/>
        </w:tabs>
        <w:spacing w:line="520" w:lineRule="exact"/>
        <w:ind w:firstLine="448" w:firstLineChars="200"/>
        <w:rPr>
          <w:sz w:val="24"/>
          <w:szCs w:val="24"/>
        </w:rPr>
      </w:pPr>
      <w:r>
        <w:rPr>
          <w:sz w:val="24"/>
          <w:szCs w:val="24"/>
        </w:rPr>
        <w:t>二、质量要求及对质量负责条件和期限：见附件。</w:t>
      </w:r>
    </w:p>
    <w:p w14:paraId="276DB419">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742BC09C">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6954A195">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5A444E5F">
      <w:pPr>
        <w:tabs>
          <w:tab w:val="left" w:pos="360"/>
          <w:tab w:val="left" w:pos="721"/>
        </w:tabs>
        <w:spacing w:line="520" w:lineRule="exact"/>
        <w:rPr>
          <w:sz w:val="24"/>
          <w:szCs w:val="24"/>
        </w:rPr>
      </w:pPr>
      <w:r>
        <w:rPr>
          <w:sz w:val="24"/>
          <w:szCs w:val="24"/>
        </w:rPr>
        <w:t xml:space="preserve">    六、验收工作由需方负责对合同进行验收。</w:t>
      </w:r>
    </w:p>
    <w:p w14:paraId="5AEF6C49">
      <w:pPr>
        <w:tabs>
          <w:tab w:val="left" w:pos="360"/>
        </w:tabs>
        <w:spacing w:line="520" w:lineRule="exact"/>
        <w:rPr>
          <w:sz w:val="24"/>
          <w:szCs w:val="24"/>
        </w:rPr>
      </w:pPr>
      <w:r>
        <w:rPr>
          <w:sz w:val="24"/>
          <w:szCs w:val="24"/>
        </w:rPr>
        <w:t xml:space="preserve">    七、货款支付方式：见附件。</w:t>
      </w:r>
    </w:p>
    <w:p w14:paraId="2E599BB4">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40AC2DD8">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4828FEC3">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5AD0529D">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5CD01DE2">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43B0ECF">
        <w:tc>
          <w:tcPr>
            <w:tcW w:w="4261" w:type="dxa"/>
          </w:tcPr>
          <w:p w14:paraId="34C9EE3E">
            <w:pPr>
              <w:tabs>
                <w:tab w:val="left" w:pos="0"/>
                <w:tab w:val="left" w:pos="315"/>
              </w:tabs>
              <w:spacing w:line="520" w:lineRule="exact"/>
              <w:rPr>
                <w:sz w:val="24"/>
                <w:szCs w:val="24"/>
              </w:rPr>
            </w:pPr>
            <w:r>
              <w:rPr>
                <w:sz w:val="24"/>
                <w:szCs w:val="24"/>
              </w:rPr>
              <w:t xml:space="preserve">供方（公章）： </w:t>
            </w:r>
          </w:p>
        </w:tc>
        <w:tc>
          <w:tcPr>
            <w:tcW w:w="4261" w:type="dxa"/>
          </w:tcPr>
          <w:p w14:paraId="566D1B83">
            <w:pPr>
              <w:tabs>
                <w:tab w:val="left" w:pos="0"/>
                <w:tab w:val="left" w:pos="315"/>
              </w:tabs>
              <w:spacing w:line="520" w:lineRule="exact"/>
              <w:rPr>
                <w:sz w:val="24"/>
                <w:szCs w:val="24"/>
              </w:rPr>
            </w:pPr>
            <w:r>
              <w:rPr>
                <w:sz w:val="24"/>
                <w:szCs w:val="24"/>
              </w:rPr>
              <w:t xml:space="preserve">需方（公章）： </w:t>
            </w:r>
          </w:p>
        </w:tc>
      </w:tr>
      <w:tr w14:paraId="672FBC83">
        <w:tc>
          <w:tcPr>
            <w:tcW w:w="4261" w:type="dxa"/>
          </w:tcPr>
          <w:p w14:paraId="6E46ECF4">
            <w:pPr>
              <w:tabs>
                <w:tab w:val="left" w:pos="0"/>
                <w:tab w:val="left" w:pos="315"/>
              </w:tabs>
              <w:spacing w:line="520" w:lineRule="exact"/>
              <w:rPr>
                <w:sz w:val="24"/>
                <w:szCs w:val="24"/>
              </w:rPr>
            </w:pPr>
            <w:r>
              <w:rPr>
                <w:sz w:val="24"/>
                <w:szCs w:val="24"/>
              </w:rPr>
              <w:t xml:space="preserve">地址：  </w:t>
            </w:r>
          </w:p>
        </w:tc>
        <w:tc>
          <w:tcPr>
            <w:tcW w:w="4261" w:type="dxa"/>
          </w:tcPr>
          <w:p w14:paraId="675FDD54">
            <w:pPr>
              <w:tabs>
                <w:tab w:val="left" w:pos="0"/>
                <w:tab w:val="left" w:pos="315"/>
              </w:tabs>
              <w:spacing w:line="520" w:lineRule="exact"/>
              <w:rPr>
                <w:sz w:val="24"/>
                <w:szCs w:val="24"/>
              </w:rPr>
            </w:pPr>
            <w:r>
              <w:rPr>
                <w:sz w:val="24"/>
                <w:szCs w:val="24"/>
              </w:rPr>
              <w:t xml:space="preserve">地址： </w:t>
            </w:r>
          </w:p>
        </w:tc>
      </w:tr>
      <w:tr w14:paraId="290D70B9">
        <w:tc>
          <w:tcPr>
            <w:tcW w:w="4261" w:type="dxa"/>
          </w:tcPr>
          <w:p w14:paraId="2C6515AD">
            <w:pPr>
              <w:tabs>
                <w:tab w:val="left" w:pos="360"/>
              </w:tabs>
              <w:spacing w:line="520" w:lineRule="exact"/>
              <w:rPr>
                <w:sz w:val="24"/>
                <w:szCs w:val="24"/>
              </w:rPr>
            </w:pPr>
            <w:r>
              <w:rPr>
                <w:sz w:val="24"/>
                <w:szCs w:val="24"/>
              </w:rPr>
              <w:t xml:space="preserve">法定代表人： </w:t>
            </w:r>
          </w:p>
        </w:tc>
        <w:tc>
          <w:tcPr>
            <w:tcW w:w="4261" w:type="dxa"/>
          </w:tcPr>
          <w:p w14:paraId="226E45DD">
            <w:pPr>
              <w:tabs>
                <w:tab w:val="left" w:pos="360"/>
              </w:tabs>
              <w:spacing w:line="520" w:lineRule="exact"/>
              <w:rPr>
                <w:sz w:val="24"/>
                <w:szCs w:val="24"/>
              </w:rPr>
            </w:pPr>
            <w:r>
              <w:rPr>
                <w:sz w:val="24"/>
                <w:szCs w:val="24"/>
              </w:rPr>
              <w:t xml:space="preserve">法定代表人： </w:t>
            </w:r>
          </w:p>
        </w:tc>
      </w:tr>
      <w:tr w14:paraId="1ACDD1FA">
        <w:tc>
          <w:tcPr>
            <w:tcW w:w="4261" w:type="dxa"/>
          </w:tcPr>
          <w:p w14:paraId="756720B4">
            <w:pPr>
              <w:tabs>
                <w:tab w:val="left" w:pos="360"/>
              </w:tabs>
              <w:spacing w:line="520" w:lineRule="exact"/>
              <w:rPr>
                <w:sz w:val="24"/>
                <w:szCs w:val="24"/>
              </w:rPr>
            </w:pPr>
            <w:r>
              <w:rPr>
                <w:sz w:val="24"/>
                <w:szCs w:val="24"/>
              </w:rPr>
              <w:t xml:space="preserve">委托代理人： </w:t>
            </w:r>
          </w:p>
        </w:tc>
        <w:tc>
          <w:tcPr>
            <w:tcW w:w="4261" w:type="dxa"/>
          </w:tcPr>
          <w:p w14:paraId="383F146F">
            <w:pPr>
              <w:tabs>
                <w:tab w:val="left" w:pos="360"/>
              </w:tabs>
              <w:spacing w:line="520" w:lineRule="exact"/>
              <w:rPr>
                <w:sz w:val="24"/>
                <w:szCs w:val="24"/>
              </w:rPr>
            </w:pPr>
            <w:r>
              <w:rPr>
                <w:sz w:val="24"/>
                <w:szCs w:val="24"/>
              </w:rPr>
              <w:t xml:space="preserve">委托代理人： </w:t>
            </w:r>
          </w:p>
        </w:tc>
      </w:tr>
      <w:tr w14:paraId="1D0558FD">
        <w:tc>
          <w:tcPr>
            <w:tcW w:w="4261" w:type="dxa"/>
          </w:tcPr>
          <w:p w14:paraId="5C6ABC5C">
            <w:pPr>
              <w:tabs>
                <w:tab w:val="left" w:pos="360"/>
              </w:tabs>
              <w:spacing w:line="520" w:lineRule="exact"/>
              <w:rPr>
                <w:sz w:val="24"/>
                <w:szCs w:val="24"/>
              </w:rPr>
            </w:pPr>
            <w:r>
              <w:rPr>
                <w:sz w:val="24"/>
                <w:szCs w:val="24"/>
              </w:rPr>
              <w:t>电话：</w:t>
            </w:r>
          </w:p>
        </w:tc>
        <w:tc>
          <w:tcPr>
            <w:tcW w:w="4261" w:type="dxa"/>
          </w:tcPr>
          <w:p w14:paraId="087A2EB3">
            <w:pPr>
              <w:tabs>
                <w:tab w:val="left" w:pos="360"/>
              </w:tabs>
              <w:spacing w:line="520" w:lineRule="exact"/>
              <w:rPr>
                <w:sz w:val="24"/>
                <w:szCs w:val="24"/>
              </w:rPr>
            </w:pPr>
            <w:r>
              <w:rPr>
                <w:sz w:val="24"/>
                <w:szCs w:val="24"/>
              </w:rPr>
              <w:t>电话：</w:t>
            </w:r>
          </w:p>
        </w:tc>
      </w:tr>
    </w:tbl>
    <w:p w14:paraId="30F6EB9A">
      <w:pPr>
        <w:rPr>
          <w:sz w:val="24"/>
          <w:szCs w:val="24"/>
        </w:rPr>
      </w:pPr>
    </w:p>
    <w:p w14:paraId="43ACAC6F">
      <w:pPr>
        <w:rPr>
          <w:szCs w:val="24"/>
        </w:rPr>
      </w:pPr>
      <w:r>
        <w:rPr>
          <w:sz w:val="24"/>
          <w:szCs w:val="24"/>
        </w:rPr>
        <w:t>时间：20</w:t>
      </w:r>
      <w:r>
        <w:rPr>
          <w:rFonts w:hint="eastAsia"/>
          <w:sz w:val="24"/>
          <w:szCs w:val="24"/>
        </w:rPr>
        <w:t xml:space="preserve">  </w:t>
      </w:r>
      <w:r>
        <w:rPr>
          <w:sz w:val="24"/>
          <w:szCs w:val="24"/>
        </w:rPr>
        <w:t>年  月  日</w:t>
      </w:r>
    </w:p>
    <w:p w14:paraId="77B77D9B">
      <w:pPr>
        <w:jc w:val="center"/>
        <w:rPr>
          <w:b/>
          <w:sz w:val="30"/>
          <w:szCs w:val="30"/>
        </w:rPr>
      </w:pPr>
      <w:r>
        <w:rPr>
          <w:b/>
          <w:sz w:val="30"/>
          <w:szCs w:val="30"/>
        </w:rPr>
        <w:br w:type="page"/>
      </w:r>
      <w:r>
        <w:rPr>
          <w:b/>
          <w:sz w:val="30"/>
          <w:szCs w:val="30"/>
        </w:rPr>
        <w:t>合同特殊条款</w:t>
      </w:r>
    </w:p>
    <w:p w14:paraId="1076B9DC">
      <w:pPr>
        <w:tabs>
          <w:tab w:val="left" w:pos="360"/>
        </w:tabs>
        <w:spacing w:line="520" w:lineRule="exact"/>
        <w:ind w:firstLine="383" w:firstLineChars="171"/>
        <w:rPr>
          <w:sz w:val="24"/>
          <w:szCs w:val="24"/>
        </w:rPr>
      </w:pPr>
    </w:p>
    <w:p w14:paraId="2893C56B">
      <w:pPr>
        <w:tabs>
          <w:tab w:val="left" w:pos="360"/>
        </w:tabs>
        <w:spacing w:line="520" w:lineRule="exact"/>
        <w:ind w:firstLine="383" w:firstLineChars="171"/>
        <w:rPr>
          <w:sz w:val="24"/>
          <w:szCs w:val="24"/>
        </w:rPr>
      </w:pPr>
      <w:r>
        <w:rPr>
          <w:sz w:val="24"/>
          <w:szCs w:val="24"/>
        </w:rPr>
        <w:t xml:space="preserve"> 合同特殊条款是合同一般条款的补充和修改。如果两者之间有抵触，应以特殊条款为准。</w:t>
      </w:r>
    </w:p>
    <w:p w14:paraId="10534670">
      <w:pPr>
        <w:tabs>
          <w:tab w:val="left" w:pos="360"/>
        </w:tabs>
        <w:spacing w:line="520" w:lineRule="exact"/>
        <w:ind w:firstLine="383" w:firstLineChars="171"/>
        <w:rPr>
          <w:sz w:val="24"/>
          <w:szCs w:val="24"/>
        </w:rPr>
      </w:pPr>
      <w:r>
        <w:rPr>
          <w:sz w:val="24"/>
          <w:szCs w:val="24"/>
        </w:rPr>
        <w:t xml:space="preserve"> 合同特殊条款由</w:t>
      </w:r>
      <w:r>
        <w:rPr>
          <w:rFonts w:hint="eastAsia"/>
          <w:sz w:val="24"/>
          <w:szCs w:val="24"/>
        </w:rPr>
        <w:t>供方</w:t>
      </w:r>
      <w:r>
        <w:rPr>
          <w:sz w:val="24"/>
          <w:szCs w:val="24"/>
        </w:rPr>
        <w:t>和需方根据项目的具体情况协商拟订。</w:t>
      </w:r>
    </w:p>
    <w:p w14:paraId="5FB93F81">
      <w:pPr>
        <w:autoSpaceDE w:val="0"/>
        <w:autoSpaceDN w:val="0"/>
        <w:adjustRightInd w:val="0"/>
        <w:spacing w:line="360" w:lineRule="auto"/>
        <w:ind w:firstLine="448" w:firstLineChars="200"/>
        <w:rPr>
          <w:sz w:val="24"/>
        </w:rPr>
      </w:pPr>
    </w:p>
    <w:p w14:paraId="160F23E8">
      <w:pPr>
        <w:widowControl/>
        <w:jc w:val="left"/>
        <w:rPr>
          <w:sz w:val="24"/>
        </w:rPr>
      </w:pPr>
      <w:r>
        <w:rPr>
          <w:sz w:val="24"/>
        </w:rPr>
        <w:br w:type="page"/>
      </w:r>
    </w:p>
    <w:p w14:paraId="4610DAC4">
      <w:pPr>
        <w:pStyle w:val="16"/>
        <w:rPr>
          <w:rFonts w:ascii="Times New Roman" w:hAnsi="Times New Roman"/>
        </w:rPr>
      </w:pPr>
      <w:r>
        <w:rPr>
          <w:rFonts w:ascii="Times New Roman" w:hAnsi="Times New Roman"/>
        </w:rPr>
        <w:t>第五部分  投标文件格式</w:t>
      </w:r>
    </w:p>
    <w:p w14:paraId="6E62A36B">
      <w:pPr>
        <w:autoSpaceDN w:val="0"/>
        <w:spacing w:line="360" w:lineRule="auto"/>
        <w:jc w:val="center"/>
        <w:rPr>
          <w:b/>
          <w:bCs/>
          <w:sz w:val="24"/>
        </w:rPr>
      </w:pPr>
      <w:r>
        <w:rPr>
          <w:b/>
          <w:bCs/>
          <w:sz w:val="24"/>
        </w:rPr>
        <w:t>投标文件封面格式</w:t>
      </w:r>
    </w:p>
    <w:p w14:paraId="644FC858">
      <w:pPr>
        <w:autoSpaceDE w:val="0"/>
        <w:autoSpaceDN w:val="0"/>
        <w:adjustRightInd w:val="0"/>
        <w:spacing w:line="520" w:lineRule="exact"/>
      </w:pPr>
    </w:p>
    <w:p w14:paraId="17CB6D68">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5B5F46B">
      <w:pPr>
        <w:autoSpaceDE w:val="0"/>
        <w:autoSpaceDN w:val="0"/>
        <w:adjustRightInd w:val="0"/>
        <w:spacing w:line="520" w:lineRule="exact"/>
        <w:rPr>
          <w:b/>
          <w:kern w:val="0"/>
          <w:sz w:val="24"/>
        </w:rPr>
      </w:pPr>
    </w:p>
    <w:p w14:paraId="1F4F355A">
      <w:pPr>
        <w:autoSpaceDE w:val="0"/>
        <w:autoSpaceDN w:val="0"/>
        <w:adjustRightInd w:val="0"/>
        <w:spacing w:line="520" w:lineRule="exact"/>
        <w:rPr>
          <w:b/>
          <w:kern w:val="0"/>
          <w:sz w:val="24"/>
        </w:rPr>
      </w:pPr>
    </w:p>
    <w:p w14:paraId="3691B80E">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37D4260D">
      <w:pPr>
        <w:autoSpaceDE w:val="0"/>
        <w:autoSpaceDN w:val="0"/>
        <w:adjustRightInd w:val="0"/>
        <w:spacing w:line="520" w:lineRule="exact"/>
        <w:rPr>
          <w:b/>
          <w:kern w:val="0"/>
          <w:sz w:val="36"/>
          <w:szCs w:val="36"/>
        </w:rPr>
      </w:pPr>
    </w:p>
    <w:p w14:paraId="2BF33E9D">
      <w:pPr>
        <w:autoSpaceDE w:val="0"/>
        <w:autoSpaceDN w:val="0"/>
        <w:adjustRightInd w:val="0"/>
        <w:spacing w:line="520" w:lineRule="exact"/>
        <w:jc w:val="center"/>
        <w:rPr>
          <w:b/>
          <w:kern w:val="0"/>
          <w:sz w:val="24"/>
        </w:rPr>
      </w:pPr>
      <w:r>
        <w:rPr>
          <w:b/>
          <w:kern w:val="0"/>
          <w:sz w:val="24"/>
        </w:rPr>
        <w:t>（加盖电子签章）</w:t>
      </w:r>
    </w:p>
    <w:p w14:paraId="7F76C994">
      <w:pPr>
        <w:spacing w:before="85" w:beforeLines="30" w:after="199" w:afterLines="70" w:line="540" w:lineRule="exact"/>
        <w:ind w:left="582" w:leftChars="300"/>
        <w:rPr>
          <w:b/>
          <w:sz w:val="34"/>
          <w:szCs w:val="34"/>
        </w:rPr>
      </w:pPr>
      <w:r>
        <w:rPr>
          <w:b/>
          <w:sz w:val="34"/>
          <w:szCs w:val="34"/>
        </w:rPr>
        <w:t>项目编号：</w:t>
      </w:r>
    </w:p>
    <w:p w14:paraId="0A99F0B8">
      <w:pPr>
        <w:spacing w:before="85" w:beforeLines="30" w:after="199" w:afterLines="70" w:line="540" w:lineRule="exact"/>
        <w:ind w:left="2027" w:leftChars="300" w:hanging="1445" w:hangingChars="446"/>
        <w:rPr>
          <w:b/>
          <w:sz w:val="34"/>
          <w:szCs w:val="34"/>
        </w:rPr>
      </w:pPr>
      <w:r>
        <w:rPr>
          <w:b/>
          <w:sz w:val="34"/>
          <w:szCs w:val="34"/>
        </w:rPr>
        <w:t>项目名称：</w:t>
      </w:r>
    </w:p>
    <w:p w14:paraId="07FEE83D">
      <w:pPr>
        <w:spacing w:before="85" w:beforeLines="30" w:after="199" w:afterLines="70" w:line="540" w:lineRule="exact"/>
        <w:ind w:left="2027" w:leftChars="300" w:hanging="1445" w:hangingChars="446"/>
        <w:rPr>
          <w:b/>
          <w:sz w:val="34"/>
          <w:szCs w:val="34"/>
        </w:rPr>
      </w:pPr>
      <w:r>
        <w:rPr>
          <w:b/>
          <w:sz w:val="34"/>
          <w:szCs w:val="34"/>
        </w:rPr>
        <w:t>所投包号：</w:t>
      </w:r>
    </w:p>
    <w:p w14:paraId="41B15097">
      <w:pPr>
        <w:spacing w:before="85" w:beforeLines="30" w:after="199" w:afterLines="70" w:line="540" w:lineRule="exact"/>
        <w:ind w:left="582" w:leftChars="300"/>
        <w:rPr>
          <w:b/>
          <w:sz w:val="34"/>
          <w:szCs w:val="34"/>
        </w:rPr>
      </w:pPr>
      <w:r>
        <w:rPr>
          <w:b/>
          <w:sz w:val="34"/>
          <w:szCs w:val="34"/>
        </w:rPr>
        <w:t>投标单位名称：</w:t>
      </w:r>
    </w:p>
    <w:p w14:paraId="5902A228">
      <w:pPr>
        <w:spacing w:before="85" w:beforeLines="30" w:after="199" w:afterLines="70" w:line="540" w:lineRule="exact"/>
        <w:ind w:left="582" w:leftChars="300"/>
        <w:rPr>
          <w:b/>
          <w:sz w:val="34"/>
          <w:szCs w:val="34"/>
        </w:rPr>
      </w:pPr>
      <w:r>
        <w:rPr>
          <w:rFonts w:hint="eastAsia"/>
          <w:b/>
          <w:sz w:val="34"/>
          <w:szCs w:val="34"/>
        </w:rPr>
        <w:t>投标代表人姓名：</w:t>
      </w:r>
    </w:p>
    <w:p w14:paraId="5BC16D09">
      <w:pPr>
        <w:spacing w:before="85" w:beforeLines="30" w:after="199" w:afterLines="70" w:line="540" w:lineRule="exact"/>
        <w:ind w:left="582" w:leftChars="300"/>
        <w:rPr>
          <w:b/>
          <w:sz w:val="34"/>
          <w:szCs w:val="34"/>
        </w:rPr>
      </w:pPr>
    </w:p>
    <w:p w14:paraId="48EF258E">
      <w:pPr>
        <w:spacing w:before="85" w:beforeLines="30" w:after="199" w:afterLines="70" w:line="540" w:lineRule="exact"/>
        <w:ind w:left="582" w:leftChars="300"/>
        <w:rPr>
          <w:b/>
          <w:sz w:val="34"/>
          <w:szCs w:val="34"/>
        </w:rPr>
      </w:pPr>
    </w:p>
    <w:p w14:paraId="6F088503">
      <w:pPr>
        <w:spacing w:before="85" w:beforeLines="30" w:after="199" w:afterLines="70" w:line="540" w:lineRule="exact"/>
        <w:ind w:left="582" w:leftChars="300"/>
        <w:rPr>
          <w:b/>
          <w:sz w:val="34"/>
          <w:szCs w:val="34"/>
        </w:rPr>
      </w:pPr>
    </w:p>
    <w:p w14:paraId="008B7531">
      <w:pPr>
        <w:spacing w:before="85" w:beforeLines="30" w:after="199" w:afterLines="70" w:line="540" w:lineRule="exact"/>
        <w:ind w:left="582" w:leftChars="300"/>
        <w:rPr>
          <w:b/>
          <w:bCs/>
          <w:sz w:val="24"/>
        </w:rPr>
      </w:pPr>
      <w:r>
        <w:rPr>
          <w:b/>
          <w:sz w:val="34"/>
          <w:szCs w:val="34"/>
        </w:rPr>
        <w:t>投标日期：   年   月   日</w:t>
      </w:r>
    </w:p>
    <w:p w14:paraId="0DB0BA6E">
      <w:pPr>
        <w:widowControl/>
        <w:jc w:val="left"/>
        <w:rPr>
          <w:b/>
          <w:bCs/>
          <w:sz w:val="24"/>
        </w:rPr>
      </w:pPr>
      <w:r>
        <w:rPr>
          <w:b/>
          <w:bCs/>
          <w:sz w:val="24"/>
        </w:rPr>
        <w:br w:type="page"/>
      </w:r>
    </w:p>
    <w:p w14:paraId="223EA506">
      <w:pPr>
        <w:autoSpaceDN w:val="0"/>
        <w:spacing w:line="360" w:lineRule="auto"/>
        <w:jc w:val="center"/>
        <w:rPr>
          <w:b/>
          <w:bCs/>
          <w:sz w:val="24"/>
        </w:rPr>
      </w:pPr>
      <w:r>
        <w:rPr>
          <w:b/>
          <w:bCs/>
          <w:sz w:val="24"/>
        </w:rPr>
        <w:t>投标文件总目录</w:t>
      </w:r>
    </w:p>
    <w:p w14:paraId="6B21EECD">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20EEA206">
      <w:pPr>
        <w:widowControl/>
        <w:jc w:val="center"/>
        <w:rPr>
          <w:b/>
          <w:sz w:val="24"/>
        </w:rPr>
      </w:pPr>
    </w:p>
    <w:p w14:paraId="394E2090">
      <w:pPr>
        <w:widowControl/>
        <w:jc w:val="left"/>
        <w:rPr>
          <w:b/>
          <w:sz w:val="24"/>
        </w:rPr>
      </w:pPr>
      <w:r>
        <w:rPr>
          <w:b/>
          <w:sz w:val="24"/>
        </w:rPr>
        <w:br w:type="page"/>
      </w:r>
    </w:p>
    <w:p w14:paraId="19A81014">
      <w:pPr>
        <w:widowControl/>
        <w:jc w:val="center"/>
        <w:rPr>
          <w:b/>
          <w:sz w:val="24"/>
        </w:rPr>
      </w:pPr>
      <w:r>
        <w:rPr>
          <w:b/>
          <w:sz w:val="24"/>
        </w:rPr>
        <w:t>评分因素及评标标准页码检索</w:t>
      </w:r>
    </w:p>
    <w:p w14:paraId="45B859D3">
      <w:pPr>
        <w:widowControl/>
        <w:jc w:val="center"/>
        <w:rPr>
          <w:b/>
          <w:sz w:val="24"/>
        </w:rPr>
      </w:pPr>
      <w:r>
        <w:rPr>
          <w:b/>
          <w:bCs/>
          <w:sz w:val="24"/>
        </w:rPr>
        <w:t>（需投标人按招标文件“评分因素及评标标准”中每个评分项逐项列明页码）</w:t>
      </w:r>
    </w:p>
    <w:p w14:paraId="7AC65DAE">
      <w:pPr>
        <w:widowControl/>
        <w:jc w:val="left"/>
        <w:rPr>
          <w:sz w:val="24"/>
        </w:rPr>
      </w:pPr>
      <w:r>
        <w:rPr>
          <w:sz w:val="24"/>
        </w:rPr>
        <w:br w:type="page"/>
      </w:r>
    </w:p>
    <w:p w14:paraId="023CAEAF">
      <w:pPr>
        <w:tabs>
          <w:tab w:val="left" w:pos="360"/>
        </w:tabs>
        <w:spacing w:after="285" w:afterLines="100" w:line="360" w:lineRule="auto"/>
        <w:rPr>
          <w:b/>
          <w:sz w:val="24"/>
        </w:rPr>
      </w:pPr>
      <w:r>
        <w:rPr>
          <w:b/>
          <w:sz w:val="24"/>
        </w:rPr>
        <w:t>附件1</w:t>
      </w:r>
    </w:p>
    <w:p w14:paraId="7F5C7A9A">
      <w:pPr>
        <w:autoSpaceDN w:val="0"/>
        <w:spacing w:line="360" w:lineRule="auto"/>
        <w:jc w:val="center"/>
        <w:rPr>
          <w:b/>
          <w:bCs/>
          <w:sz w:val="24"/>
        </w:rPr>
      </w:pPr>
      <w:r>
        <w:rPr>
          <w:b/>
          <w:bCs/>
          <w:sz w:val="24"/>
        </w:rPr>
        <w:t>投标书</w:t>
      </w:r>
    </w:p>
    <w:p w14:paraId="4A62BCD4">
      <w:pPr>
        <w:spacing w:line="360" w:lineRule="auto"/>
        <w:rPr>
          <w:sz w:val="24"/>
        </w:rPr>
      </w:pPr>
      <w:r>
        <w:rPr>
          <w:sz w:val="24"/>
        </w:rPr>
        <w:t>致：天津市政府采购中心</w:t>
      </w:r>
    </w:p>
    <w:p w14:paraId="1FCC521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55D04378">
      <w:pPr>
        <w:spacing w:line="360" w:lineRule="auto"/>
        <w:ind w:firstLine="448" w:firstLineChars="200"/>
        <w:rPr>
          <w:sz w:val="24"/>
        </w:rPr>
      </w:pPr>
      <w:r>
        <w:rPr>
          <w:sz w:val="24"/>
        </w:rPr>
        <w:t>据此函，签字代表宣布同意如下：</w:t>
      </w:r>
    </w:p>
    <w:p w14:paraId="7F9914FF">
      <w:pPr>
        <w:spacing w:line="360" w:lineRule="auto"/>
        <w:ind w:firstLine="448" w:firstLineChars="200"/>
        <w:rPr>
          <w:sz w:val="24"/>
        </w:rPr>
      </w:pPr>
      <w:r>
        <w:rPr>
          <w:sz w:val="24"/>
        </w:rPr>
        <w:t>1. 所附投标报价表中规定的应提供和交付的服务投标总价为：</w:t>
      </w:r>
    </w:p>
    <w:p w14:paraId="58293C42">
      <w:pPr>
        <w:spacing w:line="360" w:lineRule="auto"/>
        <w:ind w:firstLine="448" w:firstLineChars="200"/>
        <w:rPr>
          <w:sz w:val="24"/>
        </w:rPr>
      </w:pPr>
      <w:r>
        <w:rPr>
          <w:sz w:val="24"/>
        </w:rPr>
        <w:t>第</w:t>
      </w:r>
      <w:r>
        <w:rPr>
          <w:rFonts w:hint="eastAsia"/>
          <w:sz w:val="24"/>
        </w:rPr>
        <w:t xml:space="preserve">   </w:t>
      </w:r>
      <w:r>
        <w:rPr>
          <w:sz w:val="24"/>
        </w:rPr>
        <w:t>包，￥</w:t>
      </w:r>
      <w:r>
        <w:rPr>
          <w:sz w:val="24"/>
          <w:u w:val="single"/>
        </w:rPr>
        <w:t xml:space="preserve">      </w:t>
      </w:r>
      <w:r>
        <w:rPr>
          <w:sz w:val="24"/>
        </w:rPr>
        <w:t>元（人民币），大写</w:t>
      </w:r>
      <w:r>
        <w:rPr>
          <w:sz w:val="24"/>
          <w:u w:val="single"/>
        </w:rPr>
        <w:t xml:space="preserve">                   </w:t>
      </w:r>
      <w:r>
        <w:rPr>
          <w:sz w:val="24"/>
        </w:rPr>
        <w:t>。</w:t>
      </w:r>
    </w:p>
    <w:p w14:paraId="0DF55184">
      <w:pPr>
        <w:spacing w:line="360" w:lineRule="auto"/>
        <w:ind w:firstLine="448" w:firstLineChars="200"/>
        <w:rPr>
          <w:sz w:val="24"/>
        </w:rPr>
      </w:pPr>
      <w:r>
        <w:rPr>
          <w:sz w:val="24"/>
        </w:rPr>
        <w:t>……</w:t>
      </w:r>
    </w:p>
    <w:p w14:paraId="06AC0C27">
      <w:pPr>
        <w:spacing w:line="360" w:lineRule="auto"/>
        <w:ind w:firstLine="448" w:firstLineChars="200"/>
        <w:rPr>
          <w:sz w:val="24"/>
        </w:rPr>
      </w:pPr>
      <w:r>
        <w:rPr>
          <w:sz w:val="24"/>
        </w:rPr>
        <w:t>2. 我公司将按招标文件的规定履行合同责任和义务。</w:t>
      </w:r>
    </w:p>
    <w:p w14:paraId="13B7C6C5">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BAB0AE5">
      <w:pPr>
        <w:spacing w:line="360" w:lineRule="auto"/>
        <w:ind w:firstLine="448" w:firstLineChars="200"/>
        <w:rPr>
          <w:sz w:val="24"/>
        </w:rPr>
      </w:pPr>
      <w:r>
        <w:rPr>
          <w:sz w:val="24"/>
        </w:rPr>
        <w:t>4. 我公司的投标有效期为开标之日起60天。</w:t>
      </w:r>
    </w:p>
    <w:p w14:paraId="79DAE42E">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345F6C9">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5D184919">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67D10D94">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1F72913A">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63E5E0B">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0B9D78B4">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28052778">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39A11A78">
      <w:pPr>
        <w:spacing w:line="360" w:lineRule="auto"/>
        <w:ind w:firstLine="448" w:firstLineChars="200"/>
        <w:rPr>
          <w:sz w:val="24"/>
        </w:rPr>
      </w:pPr>
      <w:r>
        <w:rPr>
          <w:rFonts w:hint="eastAsia"/>
          <w:sz w:val="24"/>
        </w:rPr>
        <w:t>纳税人识别号：</w:t>
      </w:r>
    </w:p>
    <w:p w14:paraId="0CAF4503">
      <w:pPr>
        <w:spacing w:line="360" w:lineRule="auto"/>
        <w:ind w:firstLine="448" w:firstLineChars="200"/>
        <w:rPr>
          <w:sz w:val="24"/>
        </w:rPr>
      </w:pPr>
      <w:r>
        <w:rPr>
          <w:rFonts w:hint="eastAsia"/>
          <w:sz w:val="24"/>
        </w:rPr>
        <w:t>地址、电话：</w:t>
      </w:r>
    </w:p>
    <w:p w14:paraId="4C760A35">
      <w:pPr>
        <w:spacing w:line="360" w:lineRule="auto"/>
        <w:ind w:firstLine="448" w:firstLineChars="200"/>
        <w:rPr>
          <w:sz w:val="24"/>
        </w:rPr>
      </w:pPr>
      <w:r>
        <w:rPr>
          <w:rFonts w:hint="eastAsia"/>
          <w:sz w:val="24"/>
        </w:rPr>
        <w:t>开户行及账号：</w:t>
      </w:r>
    </w:p>
    <w:p w14:paraId="1DF155AE">
      <w:pPr>
        <w:spacing w:line="360" w:lineRule="auto"/>
        <w:ind w:firstLine="448" w:firstLineChars="200"/>
        <w:rPr>
          <w:sz w:val="24"/>
        </w:rPr>
      </w:pPr>
      <w:r>
        <w:rPr>
          <w:rFonts w:hint="eastAsia"/>
          <w:sz w:val="24"/>
        </w:rPr>
        <w:t>开具发票类型：□增值税专用发票         □增值税普通发票</w:t>
      </w:r>
    </w:p>
    <w:p w14:paraId="17BCA5BF">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E87B1F3">
      <w:pPr>
        <w:spacing w:line="360" w:lineRule="auto"/>
        <w:ind w:firstLine="448" w:firstLineChars="200"/>
        <w:rPr>
          <w:b/>
          <w:sz w:val="24"/>
        </w:rPr>
      </w:pPr>
      <w:r>
        <w:rPr>
          <w:rFonts w:hint="eastAsia"/>
          <w:b/>
          <w:sz w:val="24"/>
        </w:rPr>
        <w:t>□</w:t>
      </w:r>
      <w:r>
        <w:rPr>
          <w:b/>
          <w:sz w:val="24"/>
        </w:rPr>
        <w:t>上门自取</w:t>
      </w:r>
    </w:p>
    <w:p w14:paraId="0E363205">
      <w:pPr>
        <w:spacing w:line="360" w:lineRule="auto"/>
        <w:ind w:firstLine="448" w:firstLineChars="200"/>
        <w:rPr>
          <w:sz w:val="24"/>
        </w:rPr>
      </w:pPr>
    </w:p>
    <w:p w14:paraId="08382AAD">
      <w:pPr>
        <w:spacing w:line="360" w:lineRule="auto"/>
        <w:ind w:firstLine="448" w:firstLineChars="200"/>
        <w:rPr>
          <w:b/>
          <w:sz w:val="24"/>
        </w:rPr>
      </w:pPr>
      <w:r>
        <w:rPr>
          <w:rFonts w:hint="eastAsia"/>
          <w:b/>
          <w:sz w:val="24"/>
        </w:rPr>
        <w:t>□</w:t>
      </w:r>
      <w:r>
        <w:rPr>
          <w:b/>
          <w:sz w:val="24"/>
        </w:rPr>
        <w:t>到付邮寄</w:t>
      </w:r>
    </w:p>
    <w:p w14:paraId="22ADD0AF">
      <w:pPr>
        <w:spacing w:line="360" w:lineRule="auto"/>
        <w:ind w:firstLine="448" w:firstLineChars="200"/>
        <w:rPr>
          <w:sz w:val="24"/>
        </w:rPr>
      </w:pPr>
      <w:r>
        <w:rPr>
          <w:sz w:val="24"/>
        </w:rPr>
        <w:t>邮寄地址</w:t>
      </w:r>
      <w:r>
        <w:rPr>
          <w:rFonts w:hint="eastAsia"/>
          <w:sz w:val="24"/>
        </w:rPr>
        <w:t>、邮编</w:t>
      </w:r>
      <w:r>
        <w:rPr>
          <w:sz w:val="24"/>
        </w:rPr>
        <w:t>：</w:t>
      </w:r>
    </w:p>
    <w:p w14:paraId="20A08230">
      <w:pPr>
        <w:spacing w:line="360" w:lineRule="auto"/>
        <w:ind w:firstLine="448" w:firstLineChars="200"/>
        <w:rPr>
          <w:sz w:val="24"/>
        </w:rPr>
      </w:pPr>
      <w:r>
        <w:rPr>
          <w:sz w:val="24"/>
        </w:rPr>
        <w:t>邮寄联系人、手机号码：</w:t>
      </w:r>
    </w:p>
    <w:p w14:paraId="2CB1C708">
      <w:pPr>
        <w:spacing w:line="360" w:lineRule="auto"/>
        <w:ind w:firstLine="3808" w:firstLineChars="1700"/>
        <w:rPr>
          <w:sz w:val="24"/>
        </w:rPr>
      </w:pPr>
    </w:p>
    <w:p w14:paraId="30763CBB">
      <w:pPr>
        <w:spacing w:line="360" w:lineRule="auto"/>
        <w:ind w:firstLine="3808" w:firstLineChars="1700"/>
        <w:rPr>
          <w:sz w:val="24"/>
        </w:rPr>
      </w:pPr>
      <w:r>
        <w:rPr>
          <w:sz w:val="24"/>
        </w:rPr>
        <w:t>投标人名称：</w:t>
      </w:r>
    </w:p>
    <w:p w14:paraId="1D0DD841">
      <w:pPr>
        <w:spacing w:line="360" w:lineRule="auto"/>
        <w:ind w:firstLine="3808" w:firstLineChars="1700"/>
        <w:rPr>
          <w:sz w:val="24"/>
        </w:rPr>
      </w:pPr>
    </w:p>
    <w:p w14:paraId="7869434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0723778">
      <w:pPr>
        <w:spacing w:line="460" w:lineRule="exact"/>
        <w:rPr>
          <w:sz w:val="24"/>
        </w:rPr>
      </w:pPr>
    </w:p>
    <w:p w14:paraId="3F52D685">
      <w:pPr>
        <w:widowControl/>
        <w:jc w:val="left"/>
        <w:rPr>
          <w:sz w:val="24"/>
        </w:rPr>
      </w:pPr>
      <w:r>
        <w:rPr>
          <w:sz w:val="24"/>
        </w:rPr>
        <w:br w:type="page"/>
      </w:r>
    </w:p>
    <w:p w14:paraId="7379AEE6">
      <w:pPr>
        <w:widowControl/>
        <w:jc w:val="left"/>
        <w:rPr>
          <w:b/>
          <w:sz w:val="24"/>
        </w:rPr>
      </w:pPr>
      <w:r>
        <w:rPr>
          <w:b/>
          <w:sz w:val="24"/>
        </w:rPr>
        <w:t>附件2</w:t>
      </w:r>
    </w:p>
    <w:p w14:paraId="3BCD391A">
      <w:pPr>
        <w:autoSpaceDN w:val="0"/>
        <w:spacing w:line="360" w:lineRule="auto"/>
        <w:jc w:val="center"/>
        <w:rPr>
          <w:b/>
          <w:bCs/>
          <w:sz w:val="24"/>
        </w:rPr>
      </w:pPr>
    </w:p>
    <w:p w14:paraId="792ECBAC">
      <w:pPr>
        <w:ind w:right="84"/>
        <w:jc w:val="center"/>
        <w:rPr>
          <w:b/>
          <w:sz w:val="24"/>
        </w:rPr>
      </w:pPr>
      <w:r>
        <w:rPr>
          <w:rFonts w:hint="eastAsia"/>
          <w:b/>
          <w:sz w:val="24"/>
        </w:rPr>
        <w:t>供应商资格声明函</w:t>
      </w:r>
    </w:p>
    <w:p w14:paraId="2F006F3B">
      <w:pPr>
        <w:spacing w:line="360" w:lineRule="auto"/>
        <w:ind w:firstLine="420"/>
        <w:jc w:val="center"/>
        <w:rPr>
          <w:b/>
          <w:sz w:val="24"/>
        </w:rPr>
      </w:pPr>
    </w:p>
    <w:p w14:paraId="520564A7">
      <w:pPr>
        <w:spacing w:line="360" w:lineRule="auto"/>
        <w:rPr>
          <w:sz w:val="24"/>
        </w:rPr>
      </w:pPr>
      <w:r>
        <w:rPr>
          <w:rFonts w:hint="eastAsia"/>
          <w:sz w:val="24"/>
        </w:rPr>
        <w:t>天津市政府采购中心：</w:t>
      </w:r>
    </w:p>
    <w:p w14:paraId="1C0534E8">
      <w:pPr>
        <w:spacing w:line="360" w:lineRule="auto"/>
        <w:ind w:firstLine="448" w:firstLineChars="200"/>
        <w:rPr>
          <w:sz w:val="24"/>
        </w:rPr>
      </w:pPr>
      <w:r>
        <w:rPr>
          <w:rFonts w:hint="eastAsia"/>
          <w:sz w:val="24"/>
        </w:rPr>
        <w:t>我单位自愿参与本项目的政府采购活动，郑重承诺如下：</w:t>
      </w:r>
    </w:p>
    <w:p w14:paraId="48165E92">
      <w:pPr>
        <w:spacing w:line="360" w:lineRule="auto"/>
        <w:ind w:firstLine="448" w:firstLineChars="200"/>
        <w:rPr>
          <w:sz w:val="24"/>
        </w:rPr>
      </w:pPr>
      <w:r>
        <w:rPr>
          <w:rFonts w:hint="eastAsia"/>
          <w:sz w:val="24"/>
        </w:rPr>
        <w:t>（一）我单位具有良好的商业信誉和健全的财务会计制度；</w:t>
      </w:r>
    </w:p>
    <w:p w14:paraId="4FB8410C">
      <w:pPr>
        <w:spacing w:line="360" w:lineRule="auto"/>
        <w:ind w:firstLine="448" w:firstLineChars="200"/>
        <w:rPr>
          <w:sz w:val="24"/>
        </w:rPr>
      </w:pPr>
      <w:r>
        <w:rPr>
          <w:rFonts w:hint="eastAsia"/>
          <w:sz w:val="24"/>
        </w:rPr>
        <w:t>（二）我单位依法缴纳税收和社会保障资金；</w:t>
      </w:r>
    </w:p>
    <w:p w14:paraId="0B19526A">
      <w:pPr>
        <w:spacing w:line="360" w:lineRule="auto"/>
        <w:ind w:firstLine="448" w:firstLineChars="200"/>
        <w:rPr>
          <w:sz w:val="24"/>
        </w:rPr>
      </w:pPr>
      <w:r>
        <w:rPr>
          <w:rFonts w:hint="eastAsia"/>
          <w:sz w:val="24"/>
        </w:rPr>
        <w:t>（三）我单位具备履行合同所必需的设备和专业技术能力；</w:t>
      </w:r>
    </w:p>
    <w:p w14:paraId="6443839E">
      <w:pPr>
        <w:spacing w:line="360" w:lineRule="auto"/>
        <w:ind w:firstLine="448" w:firstLineChars="200"/>
        <w:rPr>
          <w:sz w:val="24"/>
        </w:rPr>
      </w:pPr>
      <w:r>
        <w:rPr>
          <w:rFonts w:hint="eastAsia"/>
          <w:sz w:val="24"/>
        </w:rPr>
        <w:t>（四）参加政府采购活动前3年我单位在经营活动中没有重大违法记录；</w:t>
      </w:r>
    </w:p>
    <w:p w14:paraId="2A5771EE">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5E64732">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49EA33FF">
        <w:tc>
          <w:tcPr>
            <w:tcW w:w="1061" w:type="pct"/>
            <w:vAlign w:val="center"/>
          </w:tcPr>
          <w:p w14:paraId="2E4AF1FB">
            <w:pPr>
              <w:jc w:val="center"/>
              <w:rPr>
                <w:szCs w:val="21"/>
              </w:rPr>
            </w:pPr>
            <w:r>
              <w:rPr>
                <w:rFonts w:hint="eastAsia"/>
                <w:szCs w:val="21"/>
              </w:rPr>
              <w:t>序号</w:t>
            </w:r>
          </w:p>
        </w:tc>
        <w:tc>
          <w:tcPr>
            <w:tcW w:w="2273" w:type="pct"/>
            <w:vAlign w:val="center"/>
          </w:tcPr>
          <w:p w14:paraId="34BD009A">
            <w:pPr>
              <w:jc w:val="center"/>
              <w:rPr>
                <w:szCs w:val="21"/>
              </w:rPr>
            </w:pPr>
            <w:r>
              <w:rPr>
                <w:rFonts w:hint="eastAsia"/>
                <w:szCs w:val="21"/>
              </w:rPr>
              <w:t>单位名称</w:t>
            </w:r>
          </w:p>
        </w:tc>
        <w:tc>
          <w:tcPr>
            <w:tcW w:w="1667" w:type="pct"/>
            <w:vAlign w:val="center"/>
          </w:tcPr>
          <w:p w14:paraId="0E1C2AAF">
            <w:pPr>
              <w:jc w:val="center"/>
              <w:rPr>
                <w:szCs w:val="21"/>
              </w:rPr>
            </w:pPr>
            <w:r>
              <w:rPr>
                <w:rFonts w:hint="eastAsia"/>
                <w:szCs w:val="21"/>
              </w:rPr>
              <w:t>相互关系类型</w:t>
            </w:r>
          </w:p>
        </w:tc>
      </w:tr>
      <w:tr w14:paraId="45F0DCF4">
        <w:tc>
          <w:tcPr>
            <w:tcW w:w="1061" w:type="pct"/>
            <w:vAlign w:val="center"/>
          </w:tcPr>
          <w:p w14:paraId="6E32206A">
            <w:pPr>
              <w:jc w:val="center"/>
              <w:rPr>
                <w:szCs w:val="21"/>
              </w:rPr>
            </w:pPr>
            <w:r>
              <w:rPr>
                <w:rFonts w:hint="eastAsia"/>
                <w:szCs w:val="21"/>
              </w:rPr>
              <w:t>1</w:t>
            </w:r>
          </w:p>
        </w:tc>
        <w:tc>
          <w:tcPr>
            <w:tcW w:w="2273" w:type="pct"/>
            <w:vAlign w:val="center"/>
          </w:tcPr>
          <w:p w14:paraId="2787201B">
            <w:pPr>
              <w:jc w:val="center"/>
              <w:rPr>
                <w:szCs w:val="21"/>
              </w:rPr>
            </w:pPr>
          </w:p>
        </w:tc>
        <w:tc>
          <w:tcPr>
            <w:tcW w:w="1667" w:type="pct"/>
            <w:vAlign w:val="center"/>
          </w:tcPr>
          <w:p w14:paraId="6FBC19DA">
            <w:pPr>
              <w:jc w:val="center"/>
              <w:rPr>
                <w:szCs w:val="21"/>
              </w:rPr>
            </w:pPr>
          </w:p>
        </w:tc>
      </w:tr>
      <w:tr w14:paraId="3B3C9183">
        <w:tc>
          <w:tcPr>
            <w:tcW w:w="1061" w:type="pct"/>
            <w:vAlign w:val="center"/>
          </w:tcPr>
          <w:p w14:paraId="58F1CC3A">
            <w:pPr>
              <w:jc w:val="center"/>
              <w:rPr>
                <w:szCs w:val="21"/>
              </w:rPr>
            </w:pPr>
            <w:r>
              <w:rPr>
                <w:rFonts w:hint="eastAsia"/>
                <w:szCs w:val="21"/>
              </w:rPr>
              <w:t>2</w:t>
            </w:r>
          </w:p>
        </w:tc>
        <w:tc>
          <w:tcPr>
            <w:tcW w:w="2273" w:type="pct"/>
            <w:vAlign w:val="center"/>
          </w:tcPr>
          <w:p w14:paraId="0122CF42">
            <w:pPr>
              <w:jc w:val="center"/>
              <w:rPr>
                <w:szCs w:val="21"/>
              </w:rPr>
            </w:pPr>
          </w:p>
        </w:tc>
        <w:tc>
          <w:tcPr>
            <w:tcW w:w="1667" w:type="pct"/>
            <w:vAlign w:val="center"/>
          </w:tcPr>
          <w:p w14:paraId="7684C994">
            <w:pPr>
              <w:jc w:val="center"/>
              <w:rPr>
                <w:szCs w:val="21"/>
              </w:rPr>
            </w:pPr>
          </w:p>
        </w:tc>
      </w:tr>
      <w:tr w14:paraId="79EEDA68">
        <w:tc>
          <w:tcPr>
            <w:tcW w:w="1061" w:type="pct"/>
            <w:vAlign w:val="center"/>
          </w:tcPr>
          <w:p w14:paraId="3C7CB1B5">
            <w:pPr>
              <w:jc w:val="center"/>
              <w:rPr>
                <w:szCs w:val="21"/>
              </w:rPr>
            </w:pPr>
            <w:r>
              <w:rPr>
                <w:rFonts w:hint="eastAsia"/>
                <w:szCs w:val="21"/>
              </w:rPr>
              <w:t>3</w:t>
            </w:r>
          </w:p>
        </w:tc>
        <w:tc>
          <w:tcPr>
            <w:tcW w:w="2273" w:type="pct"/>
            <w:vAlign w:val="center"/>
          </w:tcPr>
          <w:p w14:paraId="19B533D6">
            <w:pPr>
              <w:jc w:val="center"/>
              <w:rPr>
                <w:szCs w:val="21"/>
              </w:rPr>
            </w:pPr>
          </w:p>
        </w:tc>
        <w:tc>
          <w:tcPr>
            <w:tcW w:w="1667" w:type="pct"/>
            <w:vAlign w:val="center"/>
          </w:tcPr>
          <w:p w14:paraId="28ACEA3D">
            <w:pPr>
              <w:jc w:val="center"/>
              <w:rPr>
                <w:szCs w:val="21"/>
              </w:rPr>
            </w:pPr>
          </w:p>
        </w:tc>
      </w:tr>
    </w:tbl>
    <w:p w14:paraId="79EF5A03">
      <w:pPr>
        <w:spacing w:line="360" w:lineRule="auto"/>
        <w:ind w:firstLine="448" w:firstLineChars="200"/>
        <w:rPr>
          <w:sz w:val="24"/>
        </w:rPr>
      </w:pPr>
      <w:r>
        <w:rPr>
          <w:rFonts w:hint="eastAsia"/>
          <w:sz w:val="24"/>
        </w:rPr>
        <w:t>上表未填写的，视为不存在第（六）条所列情形</w:t>
      </w:r>
    </w:p>
    <w:p w14:paraId="6747F5BC">
      <w:pPr>
        <w:spacing w:line="360" w:lineRule="auto"/>
        <w:ind w:firstLine="448" w:firstLineChars="200"/>
        <w:rPr>
          <w:sz w:val="24"/>
        </w:rPr>
      </w:pPr>
    </w:p>
    <w:p w14:paraId="3CAE9ECD">
      <w:pPr>
        <w:spacing w:line="360" w:lineRule="auto"/>
        <w:ind w:firstLine="448" w:firstLineChars="200"/>
        <w:rPr>
          <w:sz w:val="24"/>
        </w:rPr>
      </w:pPr>
      <w:r>
        <w:rPr>
          <w:rFonts w:hint="eastAsia"/>
          <w:sz w:val="24"/>
        </w:rPr>
        <w:t>上述声明真实有效，否则我单位承担全部责任和不利后果。</w:t>
      </w:r>
    </w:p>
    <w:p w14:paraId="7A3A78E4">
      <w:pPr>
        <w:spacing w:line="360" w:lineRule="auto"/>
        <w:ind w:firstLine="448" w:firstLineChars="200"/>
        <w:rPr>
          <w:sz w:val="24"/>
        </w:rPr>
      </w:pPr>
    </w:p>
    <w:p w14:paraId="7E419CA1">
      <w:pPr>
        <w:spacing w:line="360" w:lineRule="auto"/>
        <w:ind w:firstLine="224" w:firstLineChars="100"/>
        <w:rPr>
          <w:sz w:val="24"/>
        </w:rPr>
      </w:pPr>
      <w:r>
        <w:rPr>
          <w:sz w:val="24"/>
        </w:rPr>
        <w:t>投标人名称：</w:t>
      </w:r>
    </w:p>
    <w:p w14:paraId="62FABF91">
      <w:pPr>
        <w:spacing w:line="360" w:lineRule="auto"/>
        <w:ind w:firstLine="224" w:firstLineChars="100"/>
        <w:rPr>
          <w:sz w:val="24"/>
        </w:rPr>
      </w:pPr>
    </w:p>
    <w:p w14:paraId="4379F356">
      <w:pPr>
        <w:spacing w:line="360" w:lineRule="auto"/>
        <w:ind w:firstLine="224" w:firstLineChars="100"/>
        <w:rPr>
          <w:position w:val="-40"/>
          <w:sz w:val="24"/>
        </w:rPr>
      </w:pPr>
      <w:r>
        <w:rPr>
          <w:sz w:val="24"/>
        </w:rPr>
        <w:t xml:space="preserve">日期：  </w:t>
      </w:r>
    </w:p>
    <w:p w14:paraId="21D60860">
      <w:pPr>
        <w:autoSpaceDN w:val="0"/>
        <w:spacing w:line="360" w:lineRule="auto"/>
        <w:jc w:val="center"/>
        <w:rPr>
          <w:b/>
          <w:bCs/>
          <w:sz w:val="24"/>
        </w:rPr>
      </w:pPr>
    </w:p>
    <w:p w14:paraId="6FE106C9">
      <w:pPr>
        <w:widowControl/>
        <w:jc w:val="left"/>
        <w:rPr>
          <w:b/>
          <w:bCs/>
          <w:sz w:val="24"/>
        </w:rPr>
      </w:pPr>
      <w:r>
        <w:rPr>
          <w:b/>
          <w:bCs/>
          <w:sz w:val="24"/>
        </w:rPr>
        <w:br w:type="page"/>
      </w:r>
    </w:p>
    <w:p w14:paraId="456357BB">
      <w:pPr>
        <w:spacing w:line="460" w:lineRule="exact"/>
        <w:rPr>
          <w:b/>
          <w:sz w:val="24"/>
        </w:rPr>
      </w:pPr>
      <w:r>
        <w:rPr>
          <w:rFonts w:hint="eastAsia"/>
          <w:b/>
          <w:bCs/>
          <w:sz w:val="24"/>
        </w:rPr>
        <w:t>附件2-1：招标文件第一部分供应商资格要求的证件</w:t>
      </w:r>
    </w:p>
    <w:p w14:paraId="43D2584D">
      <w:pPr>
        <w:widowControl/>
        <w:jc w:val="left"/>
        <w:rPr>
          <w:b/>
          <w:bCs/>
          <w:sz w:val="24"/>
        </w:rPr>
      </w:pPr>
      <w:r>
        <w:rPr>
          <w:b/>
          <w:bCs/>
          <w:sz w:val="24"/>
        </w:rPr>
        <w:br w:type="page"/>
      </w:r>
    </w:p>
    <w:p w14:paraId="04EFB559">
      <w:pPr>
        <w:autoSpaceDN w:val="0"/>
        <w:spacing w:line="360" w:lineRule="auto"/>
        <w:rPr>
          <w:b/>
          <w:bCs/>
          <w:sz w:val="24"/>
        </w:rPr>
      </w:pPr>
      <w:r>
        <w:rPr>
          <w:rFonts w:hint="eastAsia"/>
          <w:b/>
          <w:bCs/>
          <w:sz w:val="24"/>
        </w:rPr>
        <w:t>附件3</w:t>
      </w:r>
    </w:p>
    <w:p w14:paraId="4C52C33E">
      <w:pPr>
        <w:autoSpaceDN w:val="0"/>
        <w:spacing w:line="360" w:lineRule="auto"/>
        <w:jc w:val="center"/>
        <w:rPr>
          <w:b/>
          <w:bCs/>
          <w:sz w:val="24"/>
        </w:rPr>
      </w:pPr>
    </w:p>
    <w:p w14:paraId="78B8A22A">
      <w:pPr>
        <w:autoSpaceDN w:val="0"/>
        <w:spacing w:line="360" w:lineRule="auto"/>
        <w:jc w:val="center"/>
        <w:rPr>
          <w:b/>
          <w:bCs/>
          <w:sz w:val="24"/>
        </w:rPr>
      </w:pPr>
      <w:r>
        <w:rPr>
          <w:b/>
          <w:bCs/>
          <w:sz w:val="24"/>
        </w:rPr>
        <w:t>开标一览表</w:t>
      </w:r>
    </w:p>
    <w:p w14:paraId="087DD704">
      <w:pPr>
        <w:ind w:right="84"/>
        <w:rPr>
          <w:sz w:val="24"/>
        </w:rPr>
      </w:pPr>
    </w:p>
    <w:p w14:paraId="3EE77715">
      <w:pPr>
        <w:spacing w:line="460" w:lineRule="exact"/>
        <w:rPr>
          <w:sz w:val="24"/>
        </w:rPr>
      </w:pPr>
      <w:r>
        <w:rPr>
          <w:sz w:val="24"/>
        </w:rPr>
        <w:t>项目名称：</w:t>
      </w:r>
      <w:r>
        <w:rPr>
          <w:sz w:val="24"/>
          <w:u w:val="single"/>
        </w:rPr>
        <w:t xml:space="preserve">                    </w:t>
      </w:r>
    </w:p>
    <w:p w14:paraId="08A6185B">
      <w:pPr>
        <w:spacing w:line="460" w:lineRule="exact"/>
        <w:rPr>
          <w:sz w:val="24"/>
        </w:rPr>
      </w:pPr>
      <w:r>
        <w:rPr>
          <w:sz w:val="24"/>
        </w:rPr>
        <w:t>项目编号：</w:t>
      </w:r>
      <w:r>
        <w:rPr>
          <w:sz w:val="24"/>
          <w:u w:val="single"/>
        </w:rPr>
        <w:t xml:space="preserve">                    </w:t>
      </w:r>
    </w:p>
    <w:p w14:paraId="4C002073">
      <w:pPr>
        <w:spacing w:line="460" w:lineRule="exact"/>
        <w:rPr>
          <w:sz w:val="24"/>
          <w:u w:val="single"/>
        </w:rPr>
      </w:pPr>
      <w:r>
        <w:rPr>
          <w:sz w:val="24"/>
        </w:rPr>
        <w:t>包号：</w:t>
      </w:r>
      <w:r>
        <w:rPr>
          <w:sz w:val="24"/>
          <w:u w:val="single"/>
        </w:rPr>
        <w:t xml:space="preserve">                        </w:t>
      </w:r>
    </w:p>
    <w:p w14:paraId="20BBB8A8">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5B2C081F">
        <w:trPr>
          <w:jc w:val="center"/>
        </w:trPr>
        <w:tc>
          <w:tcPr>
            <w:tcW w:w="730" w:type="pct"/>
            <w:vAlign w:val="center"/>
          </w:tcPr>
          <w:p w14:paraId="0D9074F3">
            <w:pPr>
              <w:spacing w:line="460" w:lineRule="exact"/>
              <w:jc w:val="center"/>
              <w:rPr>
                <w:sz w:val="24"/>
              </w:rPr>
            </w:pPr>
            <w:r>
              <w:rPr>
                <w:sz w:val="24"/>
              </w:rPr>
              <w:t>包号</w:t>
            </w:r>
          </w:p>
        </w:tc>
        <w:tc>
          <w:tcPr>
            <w:tcW w:w="1278" w:type="pct"/>
            <w:vAlign w:val="center"/>
          </w:tcPr>
          <w:p w14:paraId="7A861B3B">
            <w:pPr>
              <w:spacing w:line="460" w:lineRule="exact"/>
              <w:jc w:val="center"/>
              <w:rPr>
                <w:sz w:val="24"/>
              </w:rPr>
            </w:pPr>
            <w:r>
              <w:rPr>
                <w:sz w:val="24"/>
              </w:rPr>
              <w:t>服务名称</w:t>
            </w:r>
          </w:p>
        </w:tc>
        <w:tc>
          <w:tcPr>
            <w:tcW w:w="806" w:type="pct"/>
            <w:vAlign w:val="center"/>
          </w:tcPr>
          <w:p w14:paraId="558D2E03">
            <w:pPr>
              <w:spacing w:line="460" w:lineRule="exact"/>
              <w:jc w:val="center"/>
              <w:rPr>
                <w:sz w:val="24"/>
              </w:rPr>
            </w:pPr>
            <w:r>
              <w:rPr>
                <w:sz w:val="24"/>
              </w:rPr>
              <w:t>数量</w:t>
            </w:r>
          </w:p>
        </w:tc>
        <w:tc>
          <w:tcPr>
            <w:tcW w:w="1202" w:type="pct"/>
            <w:vAlign w:val="center"/>
          </w:tcPr>
          <w:p w14:paraId="6F943B04">
            <w:pPr>
              <w:spacing w:line="460" w:lineRule="exact"/>
              <w:jc w:val="center"/>
              <w:rPr>
                <w:sz w:val="24"/>
              </w:rPr>
            </w:pPr>
            <w:r>
              <w:rPr>
                <w:sz w:val="24"/>
              </w:rPr>
              <w:t>投标总价</w:t>
            </w:r>
          </w:p>
        </w:tc>
        <w:tc>
          <w:tcPr>
            <w:tcW w:w="984" w:type="pct"/>
            <w:vAlign w:val="center"/>
          </w:tcPr>
          <w:p w14:paraId="37CD0C66">
            <w:pPr>
              <w:spacing w:line="460" w:lineRule="exact"/>
              <w:jc w:val="center"/>
              <w:rPr>
                <w:sz w:val="24"/>
              </w:rPr>
            </w:pPr>
            <w:r>
              <w:rPr>
                <w:sz w:val="24"/>
              </w:rPr>
              <w:t>备注</w:t>
            </w:r>
          </w:p>
        </w:tc>
      </w:tr>
      <w:tr w14:paraId="3F46352A">
        <w:trPr>
          <w:jc w:val="center"/>
        </w:trPr>
        <w:tc>
          <w:tcPr>
            <w:tcW w:w="730" w:type="pct"/>
            <w:vAlign w:val="center"/>
          </w:tcPr>
          <w:p w14:paraId="30CEE780">
            <w:pPr>
              <w:spacing w:line="460" w:lineRule="exact"/>
              <w:jc w:val="center"/>
              <w:rPr>
                <w:sz w:val="24"/>
              </w:rPr>
            </w:pPr>
            <w:r>
              <w:rPr>
                <w:sz w:val="24"/>
              </w:rPr>
              <w:t>1</w:t>
            </w:r>
          </w:p>
        </w:tc>
        <w:tc>
          <w:tcPr>
            <w:tcW w:w="1278" w:type="pct"/>
            <w:vAlign w:val="center"/>
          </w:tcPr>
          <w:p w14:paraId="2FFC2FEA">
            <w:pPr>
              <w:spacing w:line="460" w:lineRule="exact"/>
              <w:jc w:val="center"/>
              <w:rPr>
                <w:sz w:val="24"/>
              </w:rPr>
            </w:pPr>
            <w:r>
              <w:rPr>
                <w:rFonts w:hint="eastAsia"/>
                <w:sz w:val="24"/>
              </w:rPr>
              <w:t>国家税务总局天津市税务局第四稽查局驾驶员服务</w:t>
            </w:r>
          </w:p>
        </w:tc>
        <w:tc>
          <w:tcPr>
            <w:tcW w:w="806" w:type="pct"/>
            <w:vAlign w:val="center"/>
          </w:tcPr>
          <w:p w14:paraId="79F76D97">
            <w:pPr>
              <w:spacing w:line="460" w:lineRule="exact"/>
              <w:jc w:val="center"/>
              <w:rPr>
                <w:sz w:val="24"/>
              </w:rPr>
            </w:pPr>
            <w:r>
              <w:rPr>
                <w:rFonts w:hint="eastAsia"/>
                <w:sz w:val="24"/>
              </w:rPr>
              <w:t>1项</w:t>
            </w:r>
          </w:p>
        </w:tc>
        <w:tc>
          <w:tcPr>
            <w:tcW w:w="1202" w:type="pct"/>
            <w:vAlign w:val="center"/>
          </w:tcPr>
          <w:p w14:paraId="1252648D">
            <w:pPr>
              <w:spacing w:line="460" w:lineRule="exact"/>
              <w:jc w:val="center"/>
              <w:rPr>
                <w:sz w:val="24"/>
              </w:rPr>
            </w:pPr>
          </w:p>
        </w:tc>
        <w:tc>
          <w:tcPr>
            <w:tcW w:w="984" w:type="pct"/>
            <w:vAlign w:val="center"/>
          </w:tcPr>
          <w:p w14:paraId="3E1C4E93">
            <w:pPr>
              <w:spacing w:line="460" w:lineRule="exact"/>
              <w:jc w:val="center"/>
              <w:rPr>
                <w:sz w:val="24"/>
              </w:rPr>
            </w:pPr>
            <w:r>
              <w:rPr>
                <w:sz w:val="24"/>
              </w:rPr>
              <w:t>服务期一年</w:t>
            </w:r>
          </w:p>
        </w:tc>
      </w:tr>
      <w:tr w14:paraId="036BA008">
        <w:trPr>
          <w:jc w:val="center"/>
        </w:trPr>
        <w:tc>
          <w:tcPr>
            <w:tcW w:w="730" w:type="pct"/>
          </w:tcPr>
          <w:p w14:paraId="4260EE63">
            <w:pPr>
              <w:spacing w:line="460" w:lineRule="exact"/>
              <w:rPr>
                <w:sz w:val="24"/>
              </w:rPr>
            </w:pPr>
          </w:p>
        </w:tc>
        <w:tc>
          <w:tcPr>
            <w:tcW w:w="1278" w:type="pct"/>
          </w:tcPr>
          <w:p w14:paraId="672AB722">
            <w:pPr>
              <w:spacing w:line="460" w:lineRule="exact"/>
              <w:rPr>
                <w:sz w:val="24"/>
              </w:rPr>
            </w:pPr>
          </w:p>
        </w:tc>
        <w:tc>
          <w:tcPr>
            <w:tcW w:w="806" w:type="pct"/>
          </w:tcPr>
          <w:p w14:paraId="0FF59D9D">
            <w:pPr>
              <w:spacing w:line="460" w:lineRule="exact"/>
              <w:rPr>
                <w:sz w:val="24"/>
              </w:rPr>
            </w:pPr>
          </w:p>
        </w:tc>
        <w:tc>
          <w:tcPr>
            <w:tcW w:w="1202" w:type="pct"/>
          </w:tcPr>
          <w:p w14:paraId="35213B21">
            <w:pPr>
              <w:spacing w:line="460" w:lineRule="exact"/>
              <w:rPr>
                <w:sz w:val="24"/>
              </w:rPr>
            </w:pPr>
          </w:p>
        </w:tc>
        <w:tc>
          <w:tcPr>
            <w:tcW w:w="984" w:type="pct"/>
          </w:tcPr>
          <w:p w14:paraId="387B7177">
            <w:pPr>
              <w:spacing w:line="460" w:lineRule="exact"/>
              <w:rPr>
                <w:sz w:val="24"/>
              </w:rPr>
            </w:pPr>
          </w:p>
        </w:tc>
      </w:tr>
      <w:tr w14:paraId="2C941D9E">
        <w:trPr>
          <w:jc w:val="center"/>
        </w:trPr>
        <w:tc>
          <w:tcPr>
            <w:tcW w:w="730" w:type="pct"/>
          </w:tcPr>
          <w:p w14:paraId="552BEEC4">
            <w:pPr>
              <w:spacing w:line="460" w:lineRule="exact"/>
              <w:rPr>
                <w:sz w:val="24"/>
              </w:rPr>
            </w:pPr>
          </w:p>
        </w:tc>
        <w:tc>
          <w:tcPr>
            <w:tcW w:w="1278" w:type="pct"/>
          </w:tcPr>
          <w:p w14:paraId="1941D592">
            <w:pPr>
              <w:spacing w:line="460" w:lineRule="exact"/>
              <w:rPr>
                <w:sz w:val="24"/>
              </w:rPr>
            </w:pPr>
          </w:p>
        </w:tc>
        <w:tc>
          <w:tcPr>
            <w:tcW w:w="806" w:type="pct"/>
          </w:tcPr>
          <w:p w14:paraId="38A3EDD7">
            <w:pPr>
              <w:spacing w:line="460" w:lineRule="exact"/>
              <w:rPr>
                <w:sz w:val="24"/>
              </w:rPr>
            </w:pPr>
          </w:p>
        </w:tc>
        <w:tc>
          <w:tcPr>
            <w:tcW w:w="1202" w:type="pct"/>
          </w:tcPr>
          <w:p w14:paraId="27B2F0BD">
            <w:pPr>
              <w:spacing w:line="460" w:lineRule="exact"/>
              <w:rPr>
                <w:sz w:val="24"/>
              </w:rPr>
            </w:pPr>
          </w:p>
        </w:tc>
        <w:tc>
          <w:tcPr>
            <w:tcW w:w="984" w:type="pct"/>
          </w:tcPr>
          <w:p w14:paraId="0002D3D8">
            <w:pPr>
              <w:spacing w:line="460" w:lineRule="exact"/>
              <w:rPr>
                <w:sz w:val="24"/>
              </w:rPr>
            </w:pPr>
          </w:p>
        </w:tc>
      </w:tr>
      <w:tr w14:paraId="15D9E27F">
        <w:trPr>
          <w:jc w:val="center"/>
        </w:trPr>
        <w:tc>
          <w:tcPr>
            <w:tcW w:w="730" w:type="pct"/>
          </w:tcPr>
          <w:p w14:paraId="5F863ABD">
            <w:pPr>
              <w:spacing w:line="460" w:lineRule="exact"/>
              <w:rPr>
                <w:sz w:val="24"/>
              </w:rPr>
            </w:pPr>
          </w:p>
        </w:tc>
        <w:tc>
          <w:tcPr>
            <w:tcW w:w="1278" w:type="pct"/>
          </w:tcPr>
          <w:p w14:paraId="026B4165">
            <w:pPr>
              <w:spacing w:line="460" w:lineRule="exact"/>
              <w:rPr>
                <w:sz w:val="24"/>
              </w:rPr>
            </w:pPr>
          </w:p>
        </w:tc>
        <w:tc>
          <w:tcPr>
            <w:tcW w:w="806" w:type="pct"/>
          </w:tcPr>
          <w:p w14:paraId="556DA7B9">
            <w:pPr>
              <w:spacing w:line="460" w:lineRule="exact"/>
              <w:rPr>
                <w:sz w:val="24"/>
              </w:rPr>
            </w:pPr>
          </w:p>
        </w:tc>
        <w:tc>
          <w:tcPr>
            <w:tcW w:w="1202" w:type="pct"/>
          </w:tcPr>
          <w:p w14:paraId="028BCC3F">
            <w:pPr>
              <w:spacing w:line="460" w:lineRule="exact"/>
              <w:rPr>
                <w:sz w:val="24"/>
              </w:rPr>
            </w:pPr>
          </w:p>
        </w:tc>
        <w:tc>
          <w:tcPr>
            <w:tcW w:w="984" w:type="pct"/>
          </w:tcPr>
          <w:p w14:paraId="5CE1E63F">
            <w:pPr>
              <w:spacing w:line="460" w:lineRule="exact"/>
              <w:rPr>
                <w:sz w:val="24"/>
              </w:rPr>
            </w:pPr>
          </w:p>
        </w:tc>
      </w:tr>
      <w:tr w14:paraId="570FED82">
        <w:trPr>
          <w:jc w:val="center"/>
        </w:trPr>
        <w:tc>
          <w:tcPr>
            <w:tcW w:w="730" w:type="pct"/>
          </w:tcPr>
          <w:p w14:paraId="0E6114AA">
            <w:pPr>
              <w:spacing w:line="460" w:lineRule="exact"/>
              <w:rPr>
                <w:sz w:val="24"/>
              </w:rPr>
            </w:pPr>
          </w:p>
        </w:tc>
        <w:tc>
          <w:tcPr>
            <w:tcW w:w="1278" w:type="pct"/>
          </w:tcPr>
          <w:p w14:paraId="493AC903">
            <w:pPr>
              <w:spacing w:line="460" w:lineRule="exact"/>
              <w:rPr>
                <w:sz w:val="24"/>
              </w:rPr>
            </w:pPr>
          </w:p>
        </w:tc>
        <w:tc>
          <w:tcPr>
            <w:tcW w:w="806" w:type="pct"/>
          </w:tcPr>
          <w:p w14:paraId="4CDDAE26">
            <w:pPr>
              <w:spacing w:line="460" w:lineRule="exact"/>
              <w:rPr>
                <w:sz w:val="24"/>
              </w:rPr>
            </w:pPr>
          </w:p>
        </w:tc>
        <w:tc>
          <w:tcPr>
            <w:tcW w:w="1202" w:type="pct"/>
          </w:tcPr>
          <w:p w14:paraId="44743A44">
            <w:pPr>
              <w:spacing w:line="460" w:lineRule="exact"/>
              <w:rPr>
                <w:sz w:val="24"/>
              </w:rPr>
            </w:pPr>
          </w:p>
        </w:tc>
        <w:tc>
          <w:tcPr>
            <w:tcW w:w="984" w:type="pct"/>
          </w:tcPr>
          <w:p w14:paraId="2138DECA">
            <w:pPr>
              <w:spacing w:line="460" w:lineRule="exact"/>
              <w:rPr>
                <w:sz w:val="24"/>
              </w:rPr>
            </w:pPr>
          </w:p>
        </w:tc>
      </w:tr>
      <w:tr w14:paraId="2B377FDD">
        <w:trPr>
          <w:jc w:val="center"/>
        </w:trPr>
        <w:tc>
          <w:tcPr>
            <w:tcW w:w="730" w:type="pct"/>
          </w:tcPr>
          <w:p w14:paraId="68818E50">
            <w:pPr>
              <w:spacing w:line="460" w:lineRule="exact"/>
              <w:rPr>
                <w:sz w:val="24"/>
              </w:rPr>
            </w:pPr>
          </w:p>
        </w:tc>
        <w:tc>
          <w:tcPr>
            <w:tcW w:w="1278" w:type="pct"/>
          </w:tcPr>
          <w:p w14:paraId="18BCB212">
            <w:pPr>
              <w:spacing w:line="460" w:lineRule="exact"/>
              <w:rPr>
                <w:sz w:val="24"/>
              </w:rPr>
            </w:pPr>
          </w:p>
        </w:tc>
        <w:tc>
          <w:tcPr>
            <w:tcW w:w="806" w:type="pct"/>
          </w:tcPr>
          <w:p w14:paraId="62B25592">
            <w:pPr>
              <w:spacing w:line="460" w:lineRule="exact"/>
              <w:rPr>
                <w:sz w:val="24"/>
              </w:rPr>
            </w:pPr>
          </w:p>
        </w:tc>
        <w:tc>
          <w:tcPr>
            <w:tcW w:w="1202" w:type="pct"/>
          </w:tcPr>
          <w:p w14:paraId="08419F3D">
            <w:pPr>
              <w:spacing w:line="460" w:lineRule="exact"/>
              <w:rPr>
                <w:sz w:val="24"/>
              </w:rPr>
            </w:pPr>
          </w:p>
        </w:tc>
        <w:tc>
          <w:tcPr>
            <w:tcW w:w="984" w:type="pct"/>
          </w:tcPr>
          <w:p w14:paraId="12B1FB9A">
            <w:pPr>
              <w:spacing w:line="460" w:lineRule="exact"/>
              <w:rPr>
                <w:sz w:val="24"/>
              </w:rPr>
            </w:pPr>
          </w:p>
        </w:tc>
      </w:tr>
      <w:tr w14:paraId="63AB04C8">
        <w:trPr>
          <w:jc w:val="center"/>
        </w:trPr>
        <w:tc>
          <w:tcPr>
            <w:tcW w:w="730" w:type="pct"/>
          </w:tcPr>
          <w:p w14:paraId="299180F6">
            <w:pPr>
              <w:spacing w:line="460" w:lineRule="exact"/>
              <w:rPr>
                <w:sz w:val="24"/>
              </w:rPr>
            </w:pPr>
          </w:p>
        </w:tc>
        <w:tc>
          <w:tcPr>
            <w:tcW w:w="1278" w:type="pct"/>
          </w:tcPr>
          <w:p w14:paraId="11A28FC1">
            <w:pPr>
              <w:spacing w:line="460" w:lineRule="exact"/>
              <w:rPr>
                <w:sz w:val="24"/>
              </w:rPr>
            </w:pPr>
          </w:p>
        </w:tc>
        <w:tc>
          <w:tcPr>
            <w:tcW w:w="806" w:type="pct"/>
          </w:tcPr>
          <w:p w14:paraId="1C7E4820">
            <w:pPr>
              <w:spacing w:line="460" w:lineRule="exact"/>
              <w:rPr>
                <w:sz w:val="24"/>
              </w:rPr>
            </w:pPr>
          </w:p>
        </w:tc>
        <w:tc>
          <w:tcPr>
            <w:tcW w:w="1202" w:type="pct"/>
          </w:tcPr>
          <w:p w14:paraId="478CB51E">
            <w:pPr>
              <w:spacing w:line="460" w:lineRule="exact"/>
              <w:rPr>
                <w:sz w:val="24"/>
              </w:rPr>
            </w:pPr>
          </w:p>
        </w:tc>
        <w:tc>
          <w:tcPr>
            <w:tcW w:w="984" w:type="pct"/>
          </w:tcPr>
          <w:p w14:paraId="18AA91BE">
            <w:pPr>
              <w:spacing w:line="460" w:lineRule="exact"/>
              <w:rPr>
                <w:sz w:val="24"/>
              </w:rPr>
            </w:pPr>
          </w:p>
        </w:tc>
      </w:tr>
      <w:tr w14:paraId="40359BD3">
        <w:trPr>
          <w:jc w:val="center"/>
        </w:trPr>
        <w:tc>
          <w:tcPr>
            <w:tcW w:w="730" w:type="pct"/>
          </w:tcPr>
          <w:p w14:paraId="5C1F2620">
            <w:pPr>
              <w:spacing w:line="460" w:lineRule="exact"/>
              <w:rPr>
                <w:sz w:val="24"/>
              </w:rPr>
            </w:pPr>
          </w:p>
        </w:tc>
        <w:tc>
          <w:tcPr>
            <w:tcW w:w="1278" w:type="pct"/>
          </w:tcPr>
          <w:p w14:paraId="16DD624A">
            <w:pPr>
              <w:spacing w:line="460" w:lineRule="exact"/>
              <w:rPr>
                <w:sz w:val="24"/>
              </w:rPr>
            </w:pPr>
          </w:p>
        </w:tc>
        <w:tc>
          <w:tcPr>
            <w:tcW w:w="806" w:type="pct"/>
          </w:tcPr>
          <w:p w14:paraId="78ACBC74">
            <w:pPr>
              <w:spacing w:line="460" w:lineRule="exact"/>
              <w:rPr>
                <w:sz w:val="24"/>
              </w:rPr>
            </w:pPr>
          </w:p>
        </w:tc>
        <w:tc>
          <w:tcPr>
            <w:tcW w:w="1202" w:type="pct"/>
          </w:tcPr>
          <w:p w14:paraId="6419BDFC">
            <w:pPr>
              <w:spacing w:line="460" w:lineRule="exact"/>
              <w:rPr>
                <w:sz w:val="24"/>
              </w:rPr>
            </w:pPr>
          </w:p>
        </w:tc>
        <w:tc>
          <w:tcPr>
            <w:tcW w:w="984" w:type="pct"/>
          </w:tcPr>
          <w:p w14:paraId="7935E527">
            <w:pPr>
              <w:spacing w:line="460" w:lineRule="exact"/>
              <w:rPr>
                <w:sz w:val="24"/>
              </w:rPr>
            </w:pPr>
          </w:p>
        </w:tc>
      </w:tr>
      <w:tr w14:paraId="436686EC">
        <w:trPr>
          <w:jc w:val="center"/>
        </w:trPr>
        <w:tc>
          <w:tcPr>
            <w:tcW w:w="730" w:type="pct"/>
          </w:tcPr>
          <w:p w14:paraId="2FF9639D">
            <w:pPr>
              <w:spacing w:line="460" w:lineRule="exact"/>
              <w:rPr>
                <w:sz w:val="24"/>
              </w:rPr>
            </w:pPr>
          </w:p>
        </w:tc>
        <w:tc>
          <w:tcPr>
            <w:tcW w:w="1278" w:type="pct"/>
          </w:tcPr>
          <w:p w14:paraId="26D77E30">
            <w:pPr>
              <w:spacing w:line="460" w:lineRule="exact"/>
              <w:rPr>
                <w:sz w:val="24"/>
              </w:rPr>
            </w:pPr>
          </w:p>
        </w:tc>
        <w:tc>
          <w:tcPr>
            <w:tcW w:w="806" w:type="pct"/>
          </w:tcPr>
          <w:p w14:paraId="7C298CAC">
            <w:pPr>
              <w:spacing w:line="460" w:lineRule="exact"/>
              <w:rPr>
                <w:sz w:val="24"/>
              </w:rPr>
            </w:pPr>
          </w:p>
        </w:tc>
        <w:tc>
          <w:tcPr>
            <w:tcW w:w="1202" w:type="pct"/>
          </w:tcPr>
          <w:p w14:paraId="7F834356">
            <w:pPr>
              <w:spacing w:line="460" w:lineRule="exact"/>
              <w:rPr>
                <w:sz w:val="24"/>
              </w:rPr>
            </w:pPr>
          </w:p>
        </w:tc>
        <w:tc>
          <w:tcPr>
            <w:tcW w:w="984" w:type="pct"/>
          </w:tcPr>
          <w:p w14:paraId="0EF89A36">
            <w:pPr>
              <w:spacing w:line="460" w:lineRule="exact"/>
              <w:rPr>
                <w:sz w:val="24"/>
              </w:rPr>
            </w:pPr>
          </w:p>
        </w:tc>
      </w:tr>
      <w:tr w14:paraId="40E80289">
        <w:trPr>
          <w:jc w:val="center"/>
        </w:trPr>
        <w:tc>
          <w:tcPr>
            <w:tcW w:w="730" w:type="pct"/>
          </w:tcPr>
          <w:p w14:paraId="406D6826">
            <w:pPr>
              <w:spacing w:line="460" w:lineRule="exact"/>
              <w:rPr>
                <w:sz w:val="24"/>
              </w:rPr>
            </w:pPr>
          </w:p>
        </w:tc>
        <w:tc>
          <w:tcPr>
            <w:tcW w:w="1278" w:type="pct"/>
          </w:tcPr>
          <w:p w14:paraId="4C386879">
            <w:pPr>
              <w:spacing w:line="460" w:lineRule="exact"/>
              <w:rPr>
                <w:sz w:val="24"/>
              </w:rPr>
            </w:pPr>
          </w:p>
        </w:tc>
        <w:tc>
          <w:tcPr>
            <w:tcW w:w="806" w:type="pct"/>
          </w:tcPr>
          <w:p w14:paraId="4FCC80B7">
            <w:pPr>
              <w:spacing w:line="460" w:lineRule="exact"/>
              <w:rPr>
                <w:sz w:val="24"/>
              </w:rPr>
            </w:pPr>
          </w:p>
        </w:tc>
        <w:tc>
          <w:tcPr>
            <w:tcW w:w="1202" w:type="pct"/>
          </w:tcPr>
          <w:p w14:paraId="3441BA68">
            <w:pPr>
              <w:spacing w:line="460" w:lineRule="exact"/>
              <w:rPr>
                <w:sz w:val="24"/>
              </w:rPr>
            </w:pPr>
          </w:p>
        </w:tc>
        <w:tc>
          <w:tcPr>
            <w:tcW w:w="984" w:type="pct"/>
          </w:tcPr>
          <w:p w14:paraId="3665A8EF">
            <w:pPr>
              <w:spacing w:line="460" w:lineRule="exact"/>
              <w:rPr>
                <w:sz w:val="24"/>
              </w:rPr>
            </w:pPr>
          </w:p>
        </w:tc>
      </w:tr>
      <w:tr w14:paraId="5682652A">
        <w:trPr>
          <w:jc w:val="center"/>
        </w:trPr>
        <w:tc>
          <w:tcPr>
            <w:tcW w:w="730" w:type="pct"/>
          </w:tcPr>
          <w:p w14:paraId="4D6FA95B">
            <w:pPr>
              <w:spacing w:line="460" w:lineRule="exact"/>
              <w:rPr>
                <w:sz w:val="24"/>
              </w:rPr>
            </w:pPr>
          </w:p>
        </w:tc>
        <w:tc>
          <w:tcPr>
            <w:tcW w:w="1278" w:type="pct"/>
          </w:tcPr>
          <w:p w14:paraId="02AC1B4B">
            <w:pPr>
              <w:spacing w:line="460" w:lineRule="exact"/>
              <w:rPr>
                <w:sz w:val="24"/>
              </w:rPr>
            </w:pPr>
          </w:p>
        </w:tc>
        <w:tc>
          <w:tcPr>
            <w:tcW w:w="806" w:type="pct"/>
          </w:tcPr>
          <w:p w14:paraId="451F8FAE">
            <w:pPr>
              <w:spacing w:line="460" w:lineRule="exact"/>
              <w:rPr>
                <w:sz w:val="24"/>
              </w:rPr>
            </w:pPr>
          </w:p>
        </w:tc>
        <w:tc>
          <w:tcPr>
            <w:tcW w:w="1202" w:type="pct"/>
          </w:tcPr>
          <w:p w14:paraId="279E0531">
            <w:pPr>
              <w:spacing w:line="460" w:lineRule="exact"/>
              <w:rPr>
                <w:sz w:val="24"/>
              </w:rPr>
            </w:pPr>
          </w:p>
        </w:tc>
        <w:tc>
          <w:tcPr>
            <w:tcW w:w="984" w:type="pct"/>
          </w:tcPr>
          <w:p w14:paraId="4DF6F738">
            <w:pPr>
              <w:spacing w:line="460" w:lineRule="exact"/>
              <w:rPr>
                <w:sz w:val="24"/>
              </w:rPr>
            </w:pPr>
          </w:p>
        </w:tc>
      </w:tr>
      <w:tr w14:paraId="4236737D">
        <w:trPr>
          <w:jc w:val="center"/>
        </w:trPr>
        <w:tc>
          <w:tcPr>
            <w:tcW w:w="730" w:type="pct"/>
          </w:tcPr>
          <w:p w14:paraId="201747CE">
            <w:pPr>
              <w:spacing w:line="460" w:lineRule="exact"/>
              <w:rPr>
                <w:sz w:val="24"/>
              </w:rPr>
            </w:pPr>
          </w:p>
        </w:tc>
        <w:tc>
          <w:tcPr>
            <w:tcW w:w="1278" w:type="pct"/>
          </w:tcPr>
          <w:p w14:paraId="64B1620F">
            <w:pPr>
              <w:spacing w:line="460" w:lineRule="exact"/>
              <w:rPr>
                <w:sz w:val="24"/>
              </w:rPr>
            </w:pPr>
          </w:p>
        </w:tc>
        <w:tc>
          <w:tcPr>
            <w:tcW w:w="806" w:type="pct"/>
          </w:tcPr>
          <w:p w14:paraId="6546D524">
            <w:pPr>
              <w:spacing w:line="460" w:lineRule="exact"/>
              <w:rPr>
                <w:sz w:val="24"/>
              </w:rPr>
            </w:pPr>
          </w:p>
        </w:tc>
        <w:tc>
          <w:tcPr>
            <w:tcW w:w="1202" w:type="pct"/>
          </w:tcPr>
          <w:p w14:paraId="2263C4C7">
            <w:pPr>
              <w:spacing w:line="460" w:lineRule="exact"/>
              <w:rPr>
                <w:sz w:val="24"/>
              </w:rPr>
            </w:pPr>
          </w:p>
        </w:tc>
        <w:tc>
          <w:tcPr>
            <w:tcW w:w="984" w:type="pct"/>
          </w:tcPr>
          <w:p w14:paraId="2E1934E1">
            <w:pPr>
              <w:spacing w:line="460" w:lineRule="exact"/>
              <w:rPr>
                <w:sz w:val="24"/>
              </w:rPr>
            </w:pPr>
          </w:p>
        </w:tc>
      </w:tr>
    </w:tbl>
    <w:p w14:paraId="023F5EC7">
      <w:pPr>
        <w:spacing w:line="360" w:lineRule="auto"/>
        <w:ind w:right="84" w:firstLine="420"/>
        <w:rPr>
          <w:sz w:val="24"/>
        </w:rPr>
      </w:pPr>
    </w:p>
    <w:p w14:paraId="173DAF93">
      <w:pPr>
        <w:spacing w:line="360" w:lineRule="auto"/>
        <w:ind w:right="84" w:firstLine="420"/>
        <w:rPr>
          <w:sz w:val="24"/>
        </w:rPr>
      </w:pPr>
    </w:p>
    <w:p w14:paraId="566D87F4">
      <w:pPr>
        <w:spacing w:line="360" w:lineRule="auto"/>
        <w:ind w:firstLine="3808" w:firstLineChars="1700"/>
        <w:rPr>
          <w:sz w:val="24"/>
        </w:rPr>
      </w:pPr>
      <w:r>
        <w:rPr>
          <w:sz w:val="24"/>
        </w:rPr>
        <w:t>投标人名称：</w:t>
      </w:r>
    </w:p>
    <w:p w14:paraId="6E592EDC">
      <w:pPr>
        <w:spacing w:line="360" w:lineRule="auto"/>
        <w:ind w:firstLine="3808" w:firstLineChars="1700"/>
        <w:rPr>
          <w:sz w:val="24"/>
        </w:rPr>
      </w:pPr>
    </w:p>
    <w:p w14:paraId="661A646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3B5FBB0">
      <w:pPr>
        <w:spacing w:line="360" w:lineRule="auto"/>
        <w:ind w:right="84" w:firstLine="420"/>
        <w:rPr>
          <w:sz w:val="24"/>
        </w:rPr>
      </w:pPr>
    </w:p>
    <w:p w14:paraId="2049E6FB">
      <w:pPr>
        <w:widowControl/>
        <w:jc w:val="left"/>
        <w:rPr>
          <w:sz w:val="24"/>
        </w:rPr>
      </w:pPr>
      <w:r>
        <w:rPr>
          <w:sz w:val="24"/>
        </w:rPr>
        <w:br w:type="page"/>
      </w:r>
    </w:p>
    <w:p w14:paraId="76EDFA57">
      <w:pPr>
        <w:tabs>
          <w:tab w:val="left" w:pos="360"/>
        </w:tabs>
        <w:spacing w:line="360" w:lineRule="auto"/>
        <w:rPr>
          <w:b/>
          <w:sz w:val="24"/>
        </w:rPr>
      </w:pPr>
      <w:r>
        <w:rPr>
          <w:b/>
          <w:sz w:val="24"/>
        </w:rPr>
        <w:t>附件</w:t>
      </w:r>
      <w:r>
        <w:rPr>
          <w:rFonts w:hint="eastAsia"/>
          <w:b/>
          <w:sz w:val="24"/>
        </w:rPr>
        <w:t>4</w:t>
      </w:r>
    </w:p>
    <w:p w14:paraId="653FAFC0">
      <w:pPr>
        <w:autoSpaceDN w:val="0"/>
        <w:spacing w:line="360" w:lineRule="auto"/>
        <w:jc w:val="center"/>
        <w:rPr>
          <w:b/>
          <w:bCs/>
          <w:sz w:val="24"/>
        </w:rPr>
      </w:pPr>
      <w:r>
        <w:rPr>
          <w:b/>
          <w:bCs/>
          <w:sz w:val="24"/>
        </w:rPr>
        <w:t>开标分项一览表</w:t>
      </w:r>
    </w:p>
    <w:p w14:paraId="6E88ED19">
      <w:pPr>
        <w:ind w:right="84"/>
        <w:rPr>
          <w:sz w:val="24"/>
        </w:rPr>
      </w:pPr>
    </w:p>
    <w:p w14:paraId="6F8AFEAF">
      <w:pPr>
        <w:spacing w:line="460" w:lineRule="exact"/>
        <w:ind w:left="192"/>
        <w:rPr>
          <w:sz w:val="24"/>
        </w:rPr>
      </w:pPr>
      <w:r>
        <w:rPr>
          <w:sz w:val="24"/>
        </w:rPr>
        <w:t>项目名称：</w:t>
      </w:r>
      <w:r>
        <w:rPr>
          <w:sz w:val="24"/>
          <w:u w:val="single"/>
        </w:rPr>
        <w:t xml:space="preserve">                    </w:t>
      </w:r>
    </w:p>
    <w:p w14:paraId="3590F30C">
      <w:pPr>
        <w:spacing w:line="460" w:lineRule="exact"/>
        <w:ind w:left="192"/>
        <w:rPr>
          <w:sz w:val="24"/>
        </w:rPr>
      </w:pPr>
      <w:r>
        <w:rPr>
          <w:sz w:val="24"/>
        </w:rPr>
        <w:t>项目编号：</w:t>
      </w:r>
      <w:r>
        <w:rPr>
          <w:sz w:val="24"/>
          <w:u w:val="single"/>
        </w:rPr>
        <w:t xml:space="preserve">                    </w:t>
      </w:r>
    </w:p>
    <w:p w14:paraId="0F758ED6">
      <w:pPr>
        <w:spacing w:line="460" w:lineRule="exact"/>
        <w:ind w:left="192"/>
        <w:rPr>
          <w:sz w:val="24"/>
        </w:rPr>
      </w:pPr>
      <w:r>
        <w:rPr>
          <w:sz w:val="24"/>
        </w:rPr>
        <w:t>包    号：</w:t>
      </w:r>
      <w:r>
        <w:rPr>
          <w:sz w:val="24"/>
          <w:u w:val="single"/>
        </w:rPr>
        <w:t xml:space="preserve">                    </w:t>
      </w:r>
    </w:p>
    <w:p w14:paraId="04C1ACD2">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42C5549B">
        <w:trPr>
          <w:cantSplit/>
          <w:jc w:val="center"/>
        </w:trPr>
        <w:tc>
          <w:tcPr>
            <w:tcW w:w="661" w:type="pct"/>
            <w:vAlign w:val="center"/>
          </w:tcPr>
          <w:p w14:paraId="1D79131B">
            <w:pPr>
              <w:jc w:val="center"/>
              <w:rPr>
                <w:szCs w:val="21"/>
              </w:rPr>
            </w:pPr>
            <w:r>
              <w:rPr>
                <w:szCs w:val="21"/>
              </w:rPr>
              <w:t>序号</w:t>
            </w:r>
          </w:p>
        </w:tc>
        <w:tc>
          <w:tcPr>
            <w:tcW w:w="2121" w:type="pct"/>
            <w:vAlign w:val="center"/>
          </w:tcPr>
          <w:p w14:paraId="068F007C">
            <w:pPr>
              <w:jc w:val="center"/>
              <w:rPr>
                <w:szCs w:val="21"/>
              </w:rPr>
            </w:pPr>
            <w:r>
              <w:rPr>
                <w:szCs w:val="21"/>
              </w:rPr>
              <w:t>价格分项组成</w:t>
            </w:r>
          </w:p>
        </w:tc>
        <w:tc>
          <w:tcPr>
            <w:tcW w:w="2218" w:type="pct"/>
            <w:vAlign w:val="center"/>
          </w:tcPr>
          <w:p w14:paraId="7F90ECD0">
            <w:pPr>
              <w:jc w:val="center"/>
              <w:rPr>
                <w:szCs w:val="21"/>
              </w:rPr>
            </w:pPr>
            <w:r>
              <w:rPr>
                <w:szCs w:val="21"/>
              </w:rPr>
              <w:t>报价</w:t>
            </w:r>
          </w:p>
        </w:tc>
      </w:tr>
      <w:tr w14:paraId="16298E81">
        <w:trPr>
          <w:cantSplit/>
          <w:jc w:val="center"/>
        </w:trPr>
        <w:tc>
          <w:tcPr>
            <w:tcW w:w="661" w:type="pct"/>
            <w:vMerge w:val="restart"/>
            <w:vAlign w:val="center"/>
          </w:tcPr>
          <w:p w14:paraId="2E6AB627">
            <w:pPr>
              <w:jc w:val="center"/>
              <w:rPr>
                <w:szCs w:val="21"/>
              </w:rPr>
            </w:pPr>
            <w:r>
              <w:rPr>
                <w:szCs w:val="21"/>
              </w:rPr>
              <w:t>1</w:t>
            </w:r>
          </w:p>
        </w:tc>
        <w:tc>
          <w:tcPr>
            <w:tcW w:w="2121" w:type="pct"/>
            <w:vMerge w:val="restart"/>
            <w:vAlign w:val="center"/>
          </w:tcPr>
          <w:p w14:paraId="77760573">
            <w:pPr>
              <w:jc w:val="center"/>
              <w:rPr>
                <w:szCs w:val="21"/>
              </w:rPr>
            </w:pPr>
            <w:r>
              <w:rPr>
                <w:szCs w:val="21"/>
              </w:rPr>
              <w:t>人员费用</w:t>
            </w:r>
          </w:p>
        </w:tc>
        <w:tc>
          <w:tcPr>
            <w:tcW w:w="2218" w:type="pct"/>
            <w:vAlign w:val="center"/>
          </w:tcPr>
          <w:p w14:paraId="1710532B">
            <w:pPr>
              <w:jc w:val="left"/>
              <w:rPr>
                <w:szCs w:val="21"/>
              </w:rPr>
            </w:pPr>
            <w:r>
              <w:rPr>
                <w:szCs w:val="21"/>
              </w:rPr>
              <w:t>人员工资：</w:t>
            </w:r>
          </w:p>
        </w:tc>
      </w:tr>
      <w:tr w14:paraId="5F6209E6">
        <w:trPr>
          <w:cantSplit/>
          <w:jc w:val="center"/>
        </w:trPr>
        <w:tc>
          <w:tcPr>
            <w:tcW w:w="661" w:type="pct"/>
            <w:vMerge w:val="continue"/>
            <w:vAlign w:val="center"/>
          </w:tcPr>
          <w:p w14:paraId="4FC50DD3">
            <w:pPr>
              <w:jc w:val="center"/>
              <w:rPr>
                <w:szCs w:val="21"/>
              </w:rPr>
            </w:pPr>
          </w:p>
        </w:tc>
        <w:tc>
          <w:tcPr>
            <w:tcW w:w="2121" w:type="pct"/>
            <w:vMerge w:val="continue"/>
            <w:vAlign w:val="center"/>
          </w:tcPr>
          <w:p w14:paraId="47E87550">
            <w:pPr>
              <w:jc w:val="center"/>
              <w:rPr>
                <w:szCs w:val="21"/>
              </w:rPr>
            </w:pPr>
          </w:p>
        </w:tc>
        <w:tc>
          <w:tcPr>
            <w:tcW w:w="2218" w:type="pct"/>
            <w:vAlign w:val="center"/>
          </w:tcPr>
          <w:p w14:paraId="1754A0C1">
            <w:pPr>
              <w:jc w:val="left"/>
              <w:rPr>
                <w:szCs w:val="21"/>
              </w:rPr>
            </w:pPr>
            <w:r>
              <w:rPr>
                <w:rFonts w:hint="eastAsia"/>
                <w:szCs w:val="21"/>
              </w:rPr>
              <w:t>社会保险：</w:t>
            </w:r>
          </w:p>
        </w:tc>
      </w:tr>
      <w:tr w14:paraId="603774DE">
        <w:trPr>
          <w:cantSplit/>
          <w:jc w:val="center"/>
        </w:trPr>
        <w:tc>
          <w:tcPr>
            <w:tcW w:w="661" w:type="pct"/>
            <w:vMerge w:val="continue"/>
            <w:vAlign w:val="center"/>
          </w:tcPr>
          <w:p w14:paraId="1C025809">
            <w:pPr>
              <w:jc w:val="center"/>
              <w:rPr>
                <w:szCs w:val="21"/>
              </w:rPr>
            </w:pPr>
          </w:p>
        </w:tc>
        <w:tc>
          <w:tcPr>
            <w:tcW w:w="2121" w:type="pct"/>
            <w:vMerge w:val="continue"/>
            <w:vAlign w:val="center"/>
          </w:tcPr>
          <w:p w14:paraId="1DCCB8C9">
            <w:pPr>
              <w:jc w:val="center"/>
              <w:rPr>
                <w:szCs w:val="21"/>
              </w:rPr>
            </w:pPr>
          </w:p>
        </w:tc>
        <w:tc>
          <w:tcPr>
            <w:tcW w:w="2218" w:type="pct"/>
            <w:vAlign w:val="center"/>
          </w:tcPr>
          <w:p w14:paraId="75EF3DB5">
            <w:pPr>
              <w:jc w:val="left"/>
              <w:rPr>
                <w:szCs w:val="21"/>
              </w:rPr>
            </w:pPr>
            <w:r>
              <w:rPr>
                <w:rFonts w:hint="eastAsia"/>
                <w:szCs w:val="21"/>
              </w:rPr>
              <w:t>住房公积金：</w:t>
            </w:r>
          </w:p>
        </w:tc>
      </w:tr>
      <w:tr w14:paraId="69A5067A">
        <w:trPr>
          <w:cantSplit/>
          <w:jc w:val="center"/>
        </w:trPr>
        <w:tc>
          <w:tcPr>
            <w:tcW w:w="661" w:type="pct"/>
            <w:vMerge w:val="continue"/>
            <w:vAlign w:val="center"/>
          </w:tcPr>
          <w:p w14:paraId="78873405">
            <w:pPr>
              <w:jc w:val="center"/>
              <w:rPr>
                <w:szCs w:val="21"/>
              </w:rPr>
            </w:pPr>
          </w:p>
        </w:tc>
        <w:tc>
          <w:tcPr>
            <w:tcW w:w="2121" w:type="pct"/>
            <w:vMerge w:val="continue"/>
            <w:vAlign w:val="center"/>
          </w:tcPr>
          <w:p w14:paraId="542462DE">
            <w:pPr>
              <w:jc w:val="center"/>
              <w:rPr>
                <w:szCs w:val="21"/>
              </w:rPr>
            </w:pPr>
          </w:p>
        </w:tc>
        <w:tc>
          <w:tcPr>
            <w:tcW w:w="2218" w:type="pct"/>
            <w:vAlign w:val="center"/>
          </w:tcPr>
          <w:p w14:paraId="2C428D04">
            <w:pPr>
              <w:jc w:val="left"/>
              <w:rPr>
                <w:szCs w:val="21"/>
              </w:rPr>
            </w:pPr>
            <w:r>
              <w:rPr>
                <w:szCs w:val="21"/>
              </w:rPr>
              <w:t>福利</w:t>
            </w:r>
            <w:r>
              <w:rPr>
                <w:rFonts w:hint="eastAsia"/>
                <w:szCs w:val="21"/>
              </w:rPr>
              <w:t>费</w:t>
            </w:r>
            <w:r>
              <w:rPr>
                <w:szCs w:val="21"/>
              </w:rPr>
              <w:t>：</w:t>
            </w:r>
          </w:p>
        </w:tc>
      </w:tr>
      <w:tr w14:paraId="75D624C4">
        <w:trPr>
          <w:cantSplit/>
          <w:jc w:val="center"/>
        </w:trPr>
        <w:tc>
          <w:tcPr>
            <w:tcW w:w="661" w:type="pct"/>
            <w:vMerge w:val="continue"/>
            <w:vAlign w:val="center"/>
          </w:tcPr>
          <w:p w14:paraId="2240EB35">
            <w:pPr>
              <w:jc w:val="center"/>
              <w:rPr>
                <w:szCs w:val="21"/>
              </w:rPr>
            </w:pPr>
          </w:p>
        </w:tc>
        <w:tc>
          <w:tcPr>
            <w:tcW w:w="2121" w:type="pct"/>
            <w:vMerge w:val="continue"/>
            <w:vAlign w:val="center"/>
          </w:tcPr>
          <w:p w14:paraId="758BB975">
            <w:pPr>
              <w:jc w:val="center"/>
              <w:rPr>
                <w:szCs w:val="21"/>
              </w:rPr>
            </w:pPr>
          </w:p>
        </w:tc>
        <w:tc>
          <w:tcPr>
            <w:tcW w:w="2218" w:type="pct"/>
            <w:vAlign w:val="center"/>
          </w:tcPr>
          <w:p w14:paraId="556EEC14">
            <w:pPr>
              <w:jc w:val="left"/>
              <w:rPr>
                <w:szCs w:val="21"/>
              </w:rPr>
            </w:pPr>
            <w:r>
              <w:rPr>
                <w:rFonts w:hint="eastAsia"/>
                <w:szCs w:val="21"/>
              </w:rPr>
              <w:t>加班费</w:t>
            </w:r>
            <w:r>
              <w:rPr>
                <w:szCs w:val="21"/>
              </w:rPr>
              <w:t>：</w:t>
            </w:r>
          </w:p>
        </w:tc>
      </w:tr>
      <w:tr w14:paraId="2994104B">
        <w:trPr>
          <w:cantSplit/>
          <w:jc w:val="center"/>
        </w:trPr>
        <w:tc>
          <w:tcPr>
            <w:tcW w:w="661" w:type="pct"/>
            <w:vMerge w:val="continue"/>
            <w:vAlign w:val="center"/>
          </w:tcPr>
          <w:p w14:paraId="4DF0F634">
            <w:pPr>
              <w:jc w:val="center"/>
              <w:rPr>
                <w:szCs w:val="21"/>
              </w:rPr>
            </w:pPr>
          </w:p>
        </w:tc>
        <w:tc>
          <w:tcPr>
            <w:tcW w:w="2121" w:type="pct"/>
            <w:vMerge w:val="continue"/>
            <w:vAlign w:val="center"/>
          </w:tcPr>
          <w:p w14:paraId="751230F8">
            <w:pPr>
              <w:jc w:val="center"/>
              <w:rPr>
                <w:szCs w:val="21"/>
              </w:rPr>
            </w:pPr>
          </w:p>
        </w:tc>
        <w:tc>
          <w:tcPr>
            <w:tcW w:w="2218" w:type="pct"/>
            <w:vAlign w:val="center"/>
          </w:tcPr>
          <w:p w14:paraId="30899D66">
            <w:pPr>
              <w:jc w:val="left"/>
              <w:rPr>
                <w:szCs w:val="21"/>
              </w:rPr>
            </w:pPr>
            <w:r>
              <w:rPr>
                <w:rFonts w:hint="eastAsia"/>
                <w:szCs w:val="21"/>
              </w:rPr>
              <w:t>其他：</w:t>
            </w:r>
          </w:p>
        </w:tc>
      </w:tr>
      <w:tr w14:paraId="30C73D08">
        <w:trPr>
          <w:cantSplit/>
          <w:jc w:val="center"/>
        </w:trPr>
        <w:tc>
          <w:tcPr>
            <w:tcW w:w="661" w:type="pct"/>
            <w:vAlign w:val="center"/>
          </w:tcPr>
          <w:p w14:paraId="45AA018C">
            <w:pPr>
              <w:jc w:val="center"/>
              <w:rPr>
                <w:szCs w:val="21"/>
              </w:rPr>
            </w:pPr>
            <w:r>
              <w:rPr>
                <w:rFonts w:hint="eastAsia"/>
                <w:szCs w:val="21"/>
              </w:rPr>
              <w:t>2</w:t>
            </w:r>
          </w:p>
        </w:tc>
        <w:tc>
          <w:tcPr>
            <w:tcW w:w="2121" w:type="pct"/>
            <w:vAlign w:val="center"/>
          </w:tcPr>
          <w:p w14:paraId="4C8BA25B">
            <w:pPr>
              <w:jc w:val="center"/>
              <w:rPr>
                <w:szCs w:val="21"/>
              </w:rPr>
            </w:pPr>
            <w:r>
              <w:rPr>
                <w:rFonts w:hint="eastAsia"/>
                <w:szCs w:val="21"/>
              </w:rPr>
              <w:t>服装费用</w:t>
            </w:r>
          </w:p>
        </w:tc>
        <w:tc>
          <w:tcPr>
            <w:tcW w:w="2218" w:type="pct"/>
            <w:vAlign w:val="center"/>
          </w:tcPr>
          <w:p w14:paraId="3156071D">
            <w:pPr>
              <w:jc w:val="left"/>
              <w:rPr>
                <w:szCs w:val="21"/>
              </w:rPr>
            </w:pPr>
          </w:p>
        </w:tc>
      </w:tr>
      <w:tr w14:paraId="35385D81">
        <w:trPr>
          <w:cantSplit/>
          <w:jc w:val="center"/>
        </w:trPr>
        <w:tc>
          <w:tcPr>
            <w:tcW w:w="661" w:type="pct"/>
            <w:vAlign w:val="center"/>
          </w:tcPr>
          <w:p w14:paraId="23509FAF">
            <w:pPr>
              <w:jc w:val="center"/>
              <w:rPr>
                <w:szCs w:val="21"/>
              </w:rPr>
            </w:pPr>
            <w:r>
              <w:rPr>
                <w:rFonts w:hint="eastAsia"/>
                <w:szCs w:val="21"/>
              </w:rPr>
              <w:t>3</w:t>
            </w:r>
          </w:p>
        </w:tc>
        <w:tc>
          <w:tcPr>
            <w:tcW w:w="2121" w:type="pct"/>
            <w:vAlign w:val="center"/>
          </w:tcPr>
          <w:p w14:paraId="7D5AB3A2">
            <w:pPr>
              <w:jc w:val="center"/>
              <w:rPr>
                <w:szCs w:val="21"/>
              </w:rPr>
            </w:pPr>
            <w:r>
              <w:rPr>
                <w:szCs w:val="21"/>
              </w:rPr>
              <w:t>办公费用</w:t>
            </w:r>
          </w:p>
        </w:tc>
        <w:tc>
          <w:tcPr>
            <w:tcW w:w="2218" w:type="pct"/>
            <w:vAlign w:val="center"/>
          </w:tcPr>
          <w:p w14:paraId="7A6292C7">
            <w:pPr>
              <w:jc w:val="left"/>
              <w:rPr>
                <w:szCs w:val="21"/>
              </w:rPr>
            </w:pPr>
          </w:p>
        </w:tc>
      </w:tr>
      <w:tr w14:paraId="3CEA6F75">
        <w:trPr>
          <w:cantSplit/>
          <w:jc w:val="center"/>
        </w:trPr>
        <w:tc>
          <w:tcPr>
            <w:tcW w:w="661" w:type="pct"/>
            <w:vAlign w:val="center"/>
          </w:tcPr>
          <w:p w14:paraId="23F2010E">
            <w:pPr>
              <w:jc w:val="center"/>
              <w:rPr>
                <w:szCs w:val="21"/>
              </w:rPr>
            </w:pPr>
            <w:r>
              <w:rPr>
                <w:rFonts w:hint="eastAsia"/>
                <w:szCs w:val="21"/>
              </w:rPr>
              <w:t>4</w:t>
            </w:r>
          </w:p>
        </w:tc>
        <w:tc>
          <w:tcPr>
            <w:tcW w:w="2121" w:type="pct"/>
            <w:vAlign w:val="center"/>
          </w:tcPr>
          <w:p w14:paraId="43F35EEA">
            <w:pPr>
              <w:jc w:val="center"/>
              <w:rPr>
                <w:szCs w:val="21"/>
              </w:rPr>
            </w:pPr>
            <w:r>
              <w:rPr>
                <w:szCs w:val="21"/>
              </w:rPr>
              <w:t>固定资产折旧</w:t>
            </w:r>
          </w:p>
        </w:tc>
        <w:tc>
          <w:tcPr>
            <w:tcW w:w="2218" w:type="pct"/>
            <w:vAlign w:val="center"/>
          </w:tcPr>
          <w:p w14:paraId="52E0BE6E">
            <w:pPr>
              <w:jc w:val="left"/>
              <w:rPr>
                <w:szCs w:val="21"/>
              </w:rPr>
            </w:pPr>
          </w:p>
        </w:tc>
      </w:tr>
      <w:tr w14:paraId="3636BCAB">
        <w:trPr>
          <w:cantSplit/>
          <w:jc w:val="center"/>
        </w:trPr>
        <w:tc>
          <w:tcPr>
            <w:tcW w:w="661" w:type="pct"/>
            <w:vAlign w:val="center"/>
          </w:tcPr>
          <w:p w14:paraId="08116939">
            <w:pPr>
              <w:jc w:val="center"/>
              <w:rPr>
                <w:szCs w:val="21"/>
              </w:rPr>
            </w:pPr>
            <w:r>
              <w:rPr>
                <w:rFonts w:hint="eastAsia"/>
                <w:szCs w:val="21"/>
              </w:rPr>
              <w:t>5</w:t>
            </w:r>
          </w:p>
        </w:tc>
        <w:tc>
          <w:tcPr>
            <w:tcW w:w="2121" w:type="pct"/>
            <w:vAlign w:val="center"/>
          </w:tcPr>
          <w:p w14:paraId="25BE61DF">
            <w:pPr>
              <w:jc w:val="center"/>
              <w:rPr>
                <w:szCs w:val="21"/>
              </w:rPr>
            </w:pPr>
            <w:r>
              <w:rPr>
                <w:szCs w:val="21"/>
              </w:rPr>
              <w:t>利润</w:t>
            </w:r>
          </w:p>
        </w:tc>
        <w:tc>
          <w:tcPr>
            <w:tcW w:w="2218" w:type="pct"/>
            <w:vAlign w:val="center"/>
          </w:tcPr>
          <w:p w14:paraId="5DF22431">
            <w:pPr>
              <w:jc w:val="left"/>
              <w:rPr>
                <w:szCs w:val="21"/>
              </w:rPr>
            </w:pPr>
          </w:p>
        </w:tc>
      </w:tr>
      <w:tr w14:paraId="06FCAB62">
        <w:trPr>
          <w:cantSplit/>
          <w:jc w:val="center"/>
        </w:trPr>
        <w:tc>
          <w:tcPr>
            <w:tcW w:w="661" w:type="pct"/>
            <w:vAlign w:val="center"/>
          </w:tcPr>
          <w:p w14:paraId="37D4BACC">
            <w:pPr>
              <w:jc w:val="center"/>
              <w:rPr>
                <w:szCs w:val="21"/>
              </w:rPr>
            </w:pPr>
            <w:r>
              <w:rPr>
                <w:rFonts w:hint="eastAsia"/>
                <w:szCs w:val="21"/>
              </w:rPr>
              <w:t>6</w:t>
            </w:r>
          </w:p>
        </w:tc>
        <w:tc>
          <w:tcPr>
            <w:tcW w:w="2121" w:type="pct"/>
            <w:vAlign w:val="center"/>
          </w:tcPr>
          <w:p w14:paraId="604BB578">
            <w:pPr>
              <w:jc w:val="center"/>
              <w:rPr>
                <w:szCs w:val="21"/>
              </w:rPr>
            </w:pPr>
            <w:r>
              <w:rPr>
                <w:szCs w:val="21"/>
              </w:rPr>
              <w:t>税金</w:t>
            </w:r>
          </w:p>
        </w:tc>
        <w:tc>
          <w:tcPr>
            <w:tcW w:w="2218" w:type="pct"/>
            <w:vAlign w:val="center"/>
          </w:tcPr>
          <w:p w14:paraId="04643213">
            <w:pPr>
              <w:jc w:val="left"/>
              <w:rPr>
                <w:szCs w:val="21"/>
              </w:rPr>
            </w:pPr>
          </w:p>
        </w:tc>
      </w:tr>
      <w:tr w14:paraId="54EF8DD3">
        <w:trPr>
          <w:cantSplit/>
          <w:jc w:val="center"/>
        </w:trPr>
        <w:tc>
          <w:tcPr>
            <w:tcW w:w="661" w:type="pct"/>
            <w:vAlign w:val="center"/>
          </w:tcPr>
          <w:p w14:paraId="02C61C58">
            <w:pPr>
              <w:jc w:val="center"/>
              <w:rPr>
                <w:szCs w:val="21"/>
              </w:rPr>
            </w:pPr>
            <w:r>
              <w:rPr>
                <w:rFonts w:hint="eastAsia"/>
                <w:szCs w:val="21"/>
              </w:rPr>
              <w:t>7</w:t>
            </w:r>
          </w:p>
        </w:tc>
        <w:tc>
          <w:tcPr>
            <w:tcW w:w="2121" w:type="pct"/>
            <w:vAlign w:val="center"/>
          </w:tcPr>
          <w:p w14:paraId="5FB68468">
            <w:pPr>
              <w:jc w:val="center"/>
              <w:rPr>
                <w:szCs w:val="21"/>
              </w:rPr>
            </w:pPr>
            <w:r>
              <w:rPr>
                <w:szCs w:val="21"/>
              </w:rPr>
              <w:t>其他需要列明的费用</w:t>
            </w:r>
          </w:p>
        </w:tc>
        <w:tc>
          <w:tcPr>
            <w:tcW w:w="2218" w:type="pct"/>
            <w:vAlign w:val="center"/>
          </w:tcPr>
          <w:p w14:paraId="3C0F9D84">
            <w:pPr>
              <w:jc w:val="left"/>
              <w:rPr>
                <w:szCs w:val="21"/>
              </w:rPr>
            </w:pPr>
          </w:p>
        </w:tc>
      </w:tr>
      <w:tr w14:paraId="15B3F460">
        <w:trPr>
          <w:cantSplit/>
          <w:jc w:val="center"/>
        </w:trPr>
        <w:tc>
          <w:tcPr>
            <w:tcW w:w="2782" w:type="pct"/>
            <w:gridSpan w:val="2"/>
            <w:vAlign w:val="center"/>
          </w:tcPr>
          <w:p w14:paraId="4932C996">
            <w:pPr>
              <w:jc w:val="center"/>
              <w:rPr>
                <w:szCs w:val="21"/>
              </w:rPr>
            </w:pPr>
            <w:r>
              <w:rPr>
                <w:szCs w:val="21"/>
              </w:rPr>
              <w:t>合计</w:t>
            </w:r>
          </w:p>
        </w:tc>
        <w:tc>
          <w:tcPr>
            <w:tcW w:w="2218" w:type="pct"/>
            <w:vAlign w:val="center"/>
          </w:tcPr>
          <w:p w14:paraId="00793808">
            <w:pPr>
              <w:jc w:val="left"/>
              <w:rPr>
                <w:szCs w:val="21"/>
              </w:rPr>
            </w:pPr>
          </w:p>
        </w:tc>
      </w:tr>
    </w:tbl>
    <w:p w14:paraId="707902FB">
      <w:pPr>
        <w:spacing w:line="360" w:lineRule="auto"/>
        <w:rPr>
          <w:kern w:val="0"/>
          <w:sz w:val="24"/>
          <w:szCs w:val="24"/>
        </w:rPr>
      </w:pPr>
      <w:r>
        <w:rPr>
          <w:kern w:val="0"/>
          <w:sz w:val="24"/>
          <w:szCs w:val="24"/>
        </w:rPr>
        <w:t>注：1. 上述合计价格应为服务期的最终优惠价格。</w:t>
      </w:r>
    </w:p>
    <w:p w14:paraId="61975CF8">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4056EF08">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3AC4E208">
      <w:pPr>
        <w:spacing w:line="360" w:lineRule="auto"/>
        <w:ind w:firstLine="448" w:firstLineChars="200"/>
        <w:rPr>
          <w:kern w:val="0"/>
          <w:sz w:val="24"/>
          <w:szCs w:val="24"/>
        </w:rPr>
      </w:pPr>
      <w:r>
        <w:rPr>
          <w:kern w:val="0"/>
          <w:sz w:val="24"/>
          <w:szCs w:val="24"/>
        </w:rPr>
        <w:t>4. 上述表格中列明的条目，在本项目中如不涉及，请填写“不涉及”。</w:t>
      </w:r>
    </w:p>
    <w:p w14:paraId="7B2FB5A9">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653162F4">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04A6ADE8">
      <w:pPr>
        <w:spacing w:line="360" w:lineRule="auto"/>
        <w:ind w:firstLine="3808" w:firstLineChars="1700"/>
        <w:rPr>
          <w:sz w:val="24"/>
        </w:rPr>
      </w:pPr>
      <w:r>
        <w:rPr>
          <w:sz w:val="24"/>
        </w:rPr>
        <w:t>投标人名称：</w:t>
      </w:r>
    </w:p>
    <w:p w14:paraId="3E5C01F1">
      <w:pPr>
        <w:spacing w:line="360" w:lineRule="auto"/>
        <w:ind w:firstLine="3808" w:firstLineChars="1700"/>
        <w:rPr>
          <w:sz w:val="24"/>
        </w:rPr>
      </w:pPr>
    </w:p>
    <w:p w14:paraId="01DE7DE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7A4048C">
      <w:pPr>
        <w:widowControl/>
        <w:jc w:val="left"/>
        <w:rPr>
          <w:sz w:val="24"/>
        </w:rPr>
      </w:pPr>
      <w:r>
        <w:rPr>
          <w:sz w:val="24"/>
        </w:rPr>
        <w:br w:type="page"/>
      </w:r>
    </w:p>
    <w:p w14:paraId="61484361">
      <w:pPr>
        <w:tabs>
          <w:tab w:val="left" w:pos="360"/>
        </w:tabs>
        <w:spacing w:line="360" w:lineRule="auto"/>
        <w:rPr>
          <w:b/>
          <w:sz w:val="24"/>
        </w:rPr>
      </w:pPr>
      <w:r>
        <w:rPr>
          <w:b/>
          <w:sz w:val="24"/>
        </w:rPr>
        <w:t>附件</w:t>
      </w:r>
      <w:r>
        <w:rPr>
          <w:rFonts w:hint="eastAsia"/>
          <w:b/>
          <w:sz w:val="24"/>
        </w:rPr>
        <w:t>5</w:t>
      </w:r>
    </w:p>
    <w:p w14:paraId="19086715">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0F81241D">
      <w:pPr>
        <w:spacing w:line="460" w:lineRule="exact"/>
        <w:ind w:left="192"/>
        <w:rPr>
          <w:sz w:val="24"/>
        </w:rPr>
      </w:pPr>
      <w:r>
        <w:rPr>
          <w:sz w:val="24"/>
        </w:rPr>
        <w:t>项目名称：</w:t>
      </w:r>
      <w:r>
        <w:rPr>
          <w:sz w:val="24"/>
          <w:u w:val="single"/>
        </w:rPr>
        <w:t xml:space="preserve">                    </w:t>
      </w:r>
    </w:p>
    <w:p w14:paraId="37E1B024">
      <w:pPr>
        <w:spacing w:line="460" w:lineRule="exact"/>
        <w:ind w:left="192"/>
        <w:rPr>
          <w:sz w:val="24"/>
        </w:rPr>
      </w:pPr>
      <w:r>
        <w:rPr>
          <w:sz w:val="24"/>
        </w:rPr>
        <w:t>项目编号：</w:t>
      </w:r>
      <w:r>
        <w:rPr>
          <w:sz w:val="24"/>
          <w:u w:val="single"/>
        </w:rPr>
        <w:t xml:space="preserve">                    </w:t>
      </w:r>
    </w:p>
    <w:p w14:paraId="06B0BE06">
      <w:pPr>
        <w:spacing w:line="460" w:lineRule="exact"/>
        <w:ind w:left="192"/>
        <w:rPr>
          <w:sz w:val="24"/>
        </w:rPr>
      </w:pPr>
      <w:r>
        <w:rPr>
          <w:sz w:val="24"/>
        </w:rPr>
        <w:t>包    号：</w:t>
      </w:r>
      <w:r>
        <w:rPr>
          <w:sz w:val="24"/>
          <w:u w:val="single"/>
        </w:rPr>
        <w:t xml:space="preserve">                    </w:t>
      </w:r>
    </w:p>
    <w:p w14:paraId="2D9D14E9">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2A646FEF">
        <w:trPr>
          <w:cantSplit/>
          <w:trHeight w:val="643" w:hRule="atLeast"/>
          <w:jc w:val="center"/>
        </w:trPr>
        <w:tc>
          <w:tcPr>
            <w:tcW w:w="876" w:type="dxa"/>
            <w:vAlign w:val="center"/>
          </w:tcPr>
          <w:p w14:paraId="63C412F2">
            <w:pPr>
              <w:jc w:val="center"/>
              <w:rPr>
                <w:sz w:val="24"/>
                <w:szCs w:val="24"/>
              </w:rPr>
            </w:pPr>
            <w:r>
              <w:rPr>
                <w:rFonts w:hint="eastAsia"/>
                <w:sz w:val="24"/>
                <w:szCs w:val="24"/>
              </w:rPr>
              <w:t>序号</w:t>
            </w:r>
          </w:p>
        </w:tc>
        <w:tc>
          <w:tcPr>
            <w:tcW w:w="1356" w:type="dxa"/>
            <w:vAlign w:val="center"/>
          </w:tcPr>
          <w:p w14:paraId="717DA9A5">
            <w:pPr>
              <w:jc w:val="center"/>
              <w:rPr>
                <w:sz w:val="24"/>
                <w:szCs w:val="24"/>
              </w:rPr>
            </w:pPr>
            <w:r>
              <w:rPr>
                <w:sz w:val="24"/>
                <w:szCs w:val="24"/>
              </w:rPr>
              <w:t>具体岗位</w:t>
            </w:r>
          </w:p>
        </w:tc>
        <w:tc>
          <w:tcPr>
            <w:tcW w:w="1512" w:type="dxa"/>
            <w:vAlign w:val="center"/>
          </w:tcPr>
          <w:p w14:paraId="2212F8FD">
            <w:pPr>
              <w:jc w:val="center"/>
              <w:rPr>
                <w:sz w:val="24"/>
                <w:szCs w:val="24"/>
              </w:rPr>
            </w:pPr>
            <w:r>
              <w:rPr>
                <w:sz w:val="24"/>
                <w:szCs w:val="24"/>
              </w:rPr>
              <w:t>人数（人）</w:t>
            </w:r>
          </w:p>
        </w:tc>
        <w:tc>
          <w:tcPr>
            <w:tcW w:w="1416" w:type="dxa"/>
            <w:vAlign w:val="center"/>
          </w:tcPr>
          <w:p w14:paraId="0008FDC5">
            <w:pPr>
              <w:jc w:val="center"/>
              <w:rPr>
                <w:sz w:val="24"/>
                <w:szCs w:val="24"/>
              </w:rPr>
            </w:pPr>
            <w:r>
              <w:rPr>
                <w:sz w:val="24"/>
                <w:szCs w:val="24"/>
              </w:rPr>
              <w:t>月工资/人</w:t>
            </w:r>
          </w:p>
        </w:tc>
        <w:tc>
          <w:tcPr>
            <w:tcW w:w="1296" w:type="dxa"/>
            <w:vAlign w:val="center"/>
          </w:tcPr>
          <w:p w14:paraId="76C04B45">
            <w:pPr>
              <w:jc w:val="center"/>
              <w:rPr>
                <w:sz w:val="24"/>
                <w:szCs w:val="24"/>
              </w:rPr>
            </w:pPr>
            <w:r>
              <w:rPr>
                <w:sz w:val="24"/>
                <w:szCs w:val="24"/>
              </w:rPr>
              <w:t>月保险/人</w:t>
            </w:r>
          </w:p>
        </w:tc>
        <w:tc>
          <w:tcPr>
            <w:tcW w:w="1571" w:type="dxa"/>
            <w:vAlign w:val="center"/>
          </w:tcPr>
          <w:p w14:paraId="26A47115">
            <w:pPr>
              <w:jc w:val="center"/>
              <w:rPr>
                <w:sz w:val="24"/>
                <w:szCs w:val="24"/>
              </w:rPr>
            </w:pPr>
            <w:r>
              <w:rPr>
                <w:rFonts w:hint="eastAsia"/>
                <w:sz w:val="24"/>
                <w:szCs w:val="24"/>
              </w:rPr>
              <w:t>月公积金/人</w:t>
            </w:r>
          </w:p>
        </w:tc>
        <w:tc>
          <w:tcPr>
            <w:tcW w:w="1116" w:type="dxa"/>
            <w:vAlign w:val="center"/>
          </w:tcPr>
          <w:p w14:paraId="04DD51CD">
            <w:pPr>
              <w:jc w:val="center"/>
              <w:rPr>
                <w:sz w:val="24"/>
                <w:szCs w:val="24"/>
              </w:rPr>
            </w:pPr>
            <w:r>
              <w:rPr>
                <w:sz w:val="24"/>
                <w:szCs w:val="24"/>
              </w:rPr>
              <w:t>月小计</w:t>
            </w:r>
          </w:p>
        </w:tc>
        <w:tc>
          <w:tcPr>
            <w:tcW w:w="1066" w:type="dxa"/>
            <w:vAlign w:val="center"/>
          </w:tcPr>
          <w:p w14:paraId="718C90DF">
            <w:pPr>
              <w:jc w:val="center"/>
              <w:rPr>
                <w:sz w:val="24"/>
                <w:szCs w:val="24"/>
              </w:rPr>
            </w:pPr>
            <w:r>
              <w:rPr>
                <w:rFonts w:hint="eastAsia"/>
                <w:sz w:val="24"/>
                <w:szCs w:val="24"/>
              </w:rPr>
              <w:t>年小计</w:t>
            </w:r>
          </w:p>
        </w:tc>
      </w:tr>
      <w:tr w14:paraId="7D0109C6">
        <w:trPr>
          <w:cantSplit/>
          <w:trHeight w:val="643" w:hRule="atLeast"/>
          <w:jc w:val="center"/>
        </w:trPr>
        <w:tc>
          <w:tcPr>
            <w:tcW w:w="876" w:type="dxa"/>
            <w:vAlign w:val="center"/>
          </w:tcPr>
          <w:p w14:paraId="0A7A4EBA">
            <w:pPr>
              <w:jc w:val="center"/>
              <w:rPr>
                <w:sz w:val="24"/>
                <w:szCs w:val="24"/>
              </w:rPr>
            </w:pPr>
          </w:p>
        </w:tc>
        <w:tc>
          <w:tcPr>
            <w:tcW w:w="1356" w:type="dxa"/>
            <w:vAlign w:val="center"/>
          </w:tcPr>
          <w:p w14:paraId="71AEF559">
            <w:pPr>
              <w:jc w:val="center"/>
              <w:rPr>
                <w:sz w:val="24"/>
                <w:szCs w:val="24"/>
              </w:rPr>
            </w:pPr>
          </w:p>
        </w:tc>
        <w:tc>
          <w:tcPr>
            <w:tcW w:w="1512" w:type="dxa"/>
            <w:vAlign w:val="center"/>
          </w:tcPr>
          <w:p w14:paraId="7D17FD20">
            <w:pPr>
              <w:jc w:val="center"/>
              <w:rPr>
                <w:sz w:val="24"/>
                <w:szCs w:val="24"/>
              </w:rPr>
            </w:pPr>
          </w:p>
        </w:tc>
        <w:tc>
          <w:tcPr>
            <w:tcW w:w="1416" w:type="dxa"/>
            <w:vAlign w:val="center"/>
          </w:tcPr>
          <w:p w14:paraId="64A6F57B">
            <w:pPr>
              <w:jc w:val="center"/>
              <w:rPr>
                <w:sz w:val="24"/>
                <w:szCs w:val="24"/>
              </w:rPr>
            </w:pPr>
          </w:p>
        </w:tc>
        <w:tc>
          <w:tcPr>
            <w:tcW w:w="1296" w:type="dxa"/>
            <w:vAlign w:val="center"/>
          </w:tcPr>
          <w:p w14:paraId="1E2E6498">
            <w:pPr>
              <w:jc w:val="center"/>
              <w:rPr>
                <w:sz w:val="24"/>
                <w:szCs w:val="24"/>
              </w:rPr>
            </w:pPr>
          </w:p>
        </w:tc>
        <w:tc>
          <w:tcPr>
            <w:tcW w:w="1571" w:type="dxa"/>
            <w:vAlign w:val="center"/>
          </w:tcPr>
          <w:p w14:paraId="6FAD16F0">
            <w:pPr>
              <w:jc w:val="center"/>
              <w:rPr>
                <w:sz w:val="24"/>
                <w:szCs w:val="24"/>
              </w:rPr>
            </w:pPr>
          </w:p>
        </w:tc>
        <w:tc>
          <w:tcPr>
            <w:tcW w:w="1116" w:type="dxa"/>
            <w:vAlign w:val="center"/>
          </w:tcPr>
          <w:p w14:paraId="32E79048">
            <w:pPr>
              <w:jc w:val="center"/>
              <w:rPr>
                <w:sz w:val="24"/>
                <w:szCs w:val="24"/>
              </w:rPr>
            </w:pPr>
          </w:p>
        </w:tc>
        <w:tc>
          <w:tcPr>
            <w:tcW w:w="1066" w:type="dxa"/>
            <w:vAlign w:val="center"/>
          </w:tcPr>
          <w:p w14:paraId="7CFFA3D4">
            <w:pPr>
              <w:jc w:val="center"/>
              <w:rPr>
                <w:sz w:val="24"/>
                <w:szCs w:val="24"/>
              </w:rPr>
            </w:pPr>
          </w:p>
        </w:tc>
      </w:tr>
      <w:tr w14:paraId="54E0AA61">
        <w:trPr>
          <w:cantSplit/>
          <w:trHeight w:val="643" w:hRule="atLeast"/>
          <w:jc w:val="center"/>
        </w:trPr>
        <w:tc>
          <w:tcPr>
            <w:tcW w:w="876" w:type="dxa"/>
            <w:vAlign w:val="center"/>
          </w:tcPr>
          <w:p w14:paraId="46B3C131">
            <w:pPr>
              <w:jc w:val="center"/>
              <w:rPr>
                <w:sz w:val="24"/>
                <w:szCs w:val="24"/>
              </w:rPr>
            </w:pPr>
          </w:p>
        </w:tc>
        <w:tc>
          <w:tcPr>
            <w:tcW w:w="1356" w:type="dxa"/>
            <w:vAlign w:val="center"/>
          </w:tcPr>
          <w:p w14:paraId="7D6D91DD">
            <w:pPr>
              <w:jc w:val="center"/>
              <w:rPr>
                <w:sz w:val="24"/>
                <w:szCs w:val="24"/>
              </w:rPr>
            </w:pPr>
          </w:p>
        </w:tc>
        <w:tc>
          <w:tcPr>
            <w:tcW w:w="1512" w:type="dxa"/>
            <w:vAlign w:val="center"/>
          </w:tcPr>
          <w:p w14:paraId="7C2C95EF">
            <w:pPr>
              <w:jc w:val="center"/>
              <w:rPr>
                <w:sz w:val="24"/>
                <w:szCs w:val="24"/>
              </w:rPr>
            </w:pPr>
          </w:p>
        </w:tc>
        <w:tc>
          <w:tcPr>
            <w:tcW w:w="1416" w:type="dxa"/>
            <w:vAlign w:val="center"/>
          </w:tcPr>
          <w:p w14:paraId="0D7DB88E">
            <w:pPr>
              <w:jc w:val="center"/>
              <w:rPr>
                <w:sz w:val="24"/>
                <w:szCs w:val="24"/>
              </w:rPr>
            </w:pPr>
          </w:p>
        </w:tc>
        <w:tc>
          <w:tcPr>
            <w:tcW w:w="1296" w:type="dxa"/>
            <w:vAlign w:val="center"/>
          </w:tcPr>
          <w:p w14:paraId="255AAC70">
            <w:pPr>
              <w:jc w:val="center"/>
              <w:rPr>
                <w:sz w:val="24"/>
                <w:szCs w:val="24"/>
              </w:rPr>
            </w:pPr>
          </w:p>
        </w:tc>
        <w:tc>
          <w:tcPr>
            <w:tcW w:w="1571" w:type="dxa"/>
            <w:vAlign w:val="center"/>
          </w:tcPr>
          <w:p w14:paraId="4759B65B">
            <w:pPr>
              <w:jc w:val="center"/>
              <w:rPr>
                <w:sz w:val="24"/>
                <w:szCs w:val="24"/>
              </w:rPr>
            </w:pPr>
          </w:p>
        </w:tc>
        <w:tc>
          <w:tcPr>
            <w:tcW w:w="1116" w:type="dxa"/>
            <w:vAlign w:val="center"/>
          </w:tcPr>
          <w:p w14:paraId="05EC125A">
            <w:pPr>
              <w:jc w:val="center"/>
              <w:rPr>
                <w:sz w:val="24"/>
                <w:szCs w:val="24"/>
              </w:rPr>
            </w:pPr>
          </w:p>
        </w:tc>
        <w:tc>
          <w:tcPr>
            <w:tcW w:w="1066" w:type="dxa"/>
            <w:vAlign w:val="center"/>
          </w:tcPr>
          <w:p w14:paraId="13135070">
            <w:pPr>
              <w:jc w:val="center"/>
              <w:rPr>
                <w:sz w:val="24"/>
                <w:szCs w:val="24"/>
              </w:rPr>
            </w:pPr>
          </w:p>
        </w:tc>
      </w:tr>
      <w:tr w14:paraId="2AD38DE3">
        <w:trPr>
          <w:cantSplit/>
          <w:trHeight w:val="643" w:hRule="atLeast"/>
          <w:jc w:val="center"/>
        </w:trPr>
        <w:tc>
          <w:tcPr>
            <w:tcW w:w="876" w:type="dxa"/>
            <w:vAlign w:val="center"/>
          </w:tcPr>
          <w:p w14:paraId="7C910C0C">
            <w:pPr>
              <w:jc w:val="center"/>
              <w:rPr>
                <w:sz w:val="24"/>
                <w:szCs w:val="24"/>
              </w:rPr>
            </w:pPr>
          </w:p>
        </w:tc>
        <w:tc>
          <w:tcPr>
            <w:tcW w:w="1356" w:type="dxa"/>
            <w:vAlign w:val="center"/>
          </w:tcPr>
          <w:p w14:paraId="5A5C2DBF">
            <w:pPr>
              <w:jc w:val="center"/>
              <w:rPr>
                <w:sz w:val="24"/>
                <w:szCs w:val="24"/>
              </w:rPr>
            </w:pPr>
          </w:p>
        </w:tc>
        <w:tc>
          <w:tcPr>
            <w:tcW w:w="1512" w:type="dxa"/>
            <w:vAlign w:val="center"/>
          </w:tcPr>
          <w:p w14:paraId="3F557D2A">
            <w:pPr>
              <w:jc w:val="center"/>
              <w:rPr>
                <w:sz w:val="24"/>
                <w:szCs w:val="24"/>
              </w:rPr>
            </w:pPr>
          </w:p>
        </w:tc>
        <w:tc>
          <w:tcPr>
            <w:tcW w:w="1416" w:type="dxa"/>
            <w:vAlign w:val="center"/>
          </w:tcPr>
          <w:p w14:paraId="04C581C2">
            <w:pPr>
              <w:jc w:val="center"/>
              <w:rPr>
                <w:sz w:val="24"/>
                <w:szCs w:val="24"/>
              </w:rPr>
            </w:pPr>
          </w:p>
        </w:tc>
        <w:tc>
          <w:tcPr>
            <w:tcW w:w="1296" w:type="dxa"/>
            <w:vAlign w:val="center"/>
          </w:tcPr>
          <w:p w14:paraId="40385318">
            <w:pPr>
              <w:jc w:val="center"/>
              <w:rPr>
                <w:sz w:val="24"/>
                <w:szCs w:val="24"/>
              </w:rPr>
            </w:pPr>
          </w:p>
        </w:tc>
        <w:tc>
          <w:tcPr>
            <w:tcW w:w="1571" w:type="dxa"/>
            <w:vAlign w:val="center"/>
          </w:tcPr>
          <w:p w14:paraId="1EB5A306">
            <w:pPr>
              <w:jc w:val="center"/>
              <w:rPr>
                <w:sz w:val="24"/>
                <w:szCs w:val="24"/>
              </w:rPr>
            </w:pPr>
          </w:p>
        </w:tc>
        <w:tc>
          <w:tcPr>
            <w:tcW w:w="1116" w:type="dxa"/>
            <w:vAlign w:val="center"/>
          </w:tcPr>
          <w:p w14:paraId="03E5215F">
            <w:pPr>
              <w:jc w:val="center"/>
              <w:rPr>
                <w:sz w:val="24"/>
                <w:szCs w:val="24"/>
              </w:rPr>
            </w:pPr>
          </w:p>
        </w:tc>
        <w:tc>
          <w:tcPr>
            <w:tcW w:w="1066" w:type="dxa"/>
            <w:vAlign w:val="center"/>
          </w:tcPr>
          <w:p w14:paraId="191C73CA">
            <w:pPr>
              <w:jc w:val="center"/>
              <w:rPr>
                <w:sz w:val="24"/>
                <w:szCs w:val="24"/>
              </w:rPr>
            </w:pPr>
          </w:p>
        </w:tc>
      </w:tr>
      <w:tr w14:paraId="17A3127B">
        <w:trPr>
          <w:cantSplit/>
          <w:trHeight w:val="643" w:hRule="atLeast"/>
          <w:jc w:val="center"/>
        </w:trPr>
        <w:tc>
          <w:tcPr>
            <w:tcW w:w="876" w:type="dxa"/>
            <w:vAlign w:val="center"/>
          </w:tcPr>
          <w:p w14:paraId="605CFD77">
            <w:pPr>
              <w:jc w:val="center"/>
              <w:rPr>
                <w:sz w:val="24"/>
                <w:szCs w:val="24"/>
              </w:rPr>
            </w:pPr>
          </w:p>
        </w:tc>
        <w:tc>
          <w:tcPr>
            <w:tcW w:w="1356" w:type="dxa"/>
            <w:vAlign w:val="center"/>
          </w:tcPr>
          <w:p w14:paraId="559D683D">
            <w:pPr>
              <w:jc w:val="center"/>
              <w:rPr>
                <w:sz w:val="24"/>
                <w:szCs w:val="24"/>
              </w:rPr>
            </w:pPr>
          </w:p>
        </w:tc>
        <w:tc>
          <w:tcPr>
            <w:tcW w:w="1512" w:type="dxa"/>
            <w:vAlign w:val="center"/>
          </w:tcPr>
          <w:p w14:paraId="1269E6C7">
            <w:pPr>
              <w:jc w:val="center"/>
              <w:rPr>
                <w:sz w:val="24"/>
                <w:szCs w:val="24"/>
              </w:rPr>
            </w:pPr>
          </w:p>
        </w:tc>
        <w:tc>
          <w:tcPr>
            <w:tcW w:w="1416" w:type="dxa"/>
            <w:vAlign w:val="center"/>
          </w:tcPr>
          <w:p w14:paraId="3A9CB154">
            <w:pPr>
              <w:jc w:val="center"/>
              <w:rPr>
                <w:sz w:val="24"/>
                <w:szCs w:val="24"/>
              </w:rPr>
            </w:pPr>
          </w:p>
        </w:tc>
        <w:tc>
          <w:tcPr>
            <w:tcW w:w="1296" w:type="dxa"/>
            <w:vAlign w:val="center"/>
          </w:tcPr>
          <w:p w14:paraId="071D0307">
            <w:pPr>
              <w:jc w:val="center"/>
              <w:rPr>
                <w:sz w:val="24"/>
                <w:szCs w:val="24"/>
              </w:rPr>
            </w:pPr>
          </w:p>
        </w:tc>
        <w:tc>
          <w:tcPr>
            <w:tcW w:w="1571" w:type="dxa"/>
            <w:vAlign w:val="center"/>
          </w:tcPr>
          <w:p w14:paraId="09CAB531">
            <w:pPr>
              <w:jc w:val="center"/>
              <w:rPr>
                <w:sz w:val="24"/>
                <w:szCs w:val="24"/>
              </w:rPr>
            </w:pPr>
          </w:p>
        </w:tc>
        <w:tc>
          <w:tcPr>
            <w:tcW w:w="1116" w:type="dxa"/>
            <w:vAlign w:val="center"/>
          </w:tcPr>
          <w:p w14:paraId="11FBB7E6">
            <w:pPr>
              <w:jc w:val="center"/>
              <w:rPr>
                <w:sz w:val="24"/>
                <w:szCs w:val="24"/>
              </w:rPr>
            </w:pPr>
          </w:p>
        </w:tc>
        <w:tc>
          <w:tcPr>
            <w:tcW w:w="1066" w:type="dxa"/>
            <w:vAlign w:val="center"/>
          </w:tcPr>
          <w:p w14:paraId="1C9C7168">
            <w:pPr>
              <w:jc w:val="center"/>
              <w:rPr>
                <w:sz w:val="24"/>
                <w:szCs w:val="24"/>
              </w:rPr>
            </w:pPr>
          </w:p>
        </w:tc>
      </w:tr>
      <w:tr w14:paraId="26B8B89B">
        <w:trPr>
          <w:cantSplit/>
          <w:trHeight w:val="643" w:hRule="atLeast"/>
          <w:jc w:val="center"/>
        </w:trPr>
        <w:tc>
          <w:tcPr>
            <w:tcW w:w="8027" w:type="dxa"/>
            <w:gridSpan w:val="6"/>
            <w:vAlign w:val="center"/>
          </w:tcPr>
          <w:p w14:paraId="71235DB1">
            <w:pPr>
              <w:jc w:val="center"/>
              <w:rPr>
                <w:sz w:val="24"/>
                <w:szCs w:val="24"/>
              </w:rPr>
            </w:pPr>
            <w:r>
              <w:rPr>
                <w:rFonts w:hint="eastAsia"/>
                <w:sz w:val="24"/>
                <w:szCs w:val="24"/>
              </w:rPr>
              <w:t>人员费用合计</w:t>
            </w:r>
          </w:p>
        </w:tc>
        <w:tc>
          <w:tcPr>
            <w:tcW w:w="1116" w:type="dxa"/>
            <w:vAlign w:val="center"/>
          </w:tcPr>
          <w:p w14:paraId="13E5964C">
            <w:pPr>
              <w:jc w:val="center"/>
              <w:rPr>
                <w:sz w:val="24"/>
                <w:szCs w:val="24"/>
              </w:rPr>
            </w:pPr>
          </w:p>
        </w:tc>
        <w:tc>
          <w:tcPr>
            <w:tcW w:w="1066" w:type="dxa"/>
            <w:vAlign w:val="center"/>
          </w:tcPr>
          <w:p w14:paraId="2F30F051">
            <w:pPr>
              <w:jc w:val="center"/>
              <w:rPr>
                <w:sz w:val="24"/>
                <w:szCs w:val="24"/>
              </w:rPr>
            </w:pPr>
          </w:p>
        </w:tc>
      </w:tr>
    </w:tbl>
    <w:p w14:paraId="3AA9FC3C">
      <w:pPr>
        <w:autoSpaceDE w:val="0"/>
        <w:autoSpaceDN w:val="0"/>
        <w:adjustRightInd w:val="0"/>
        <w:spacing w:line="360" w:lineRule="auto"/>
        <w:rPr>
          <w:rFonts w:ascii="宋体"/>
          <w:b/>
          <w:sz w:val="24"/>
        </w:rPr>
      </w:pPr>
      <w:r>
        <w:rPr>
          <w:rFonts w:hint="eastAsia" w:ascii="宋体"/>
          <w:b/>
          <w:sz w:val="24"/>
        </w:rPr>
        <w:t>备注：</w:t>
      </w:r>
      <w:r>
        <w:rPr>
          <w:rFonts w:ascii="宋体"/>
          <w:b/>
          <w:sz w:val="24"/>
        </w:rPr>
        <w:t xml:space="preserve"> </w:t>
      </w:r>
    </w:p>
    <w:p w14:paraId="0BBC941E">
      <w:pPr>
        <w:autoSpaceDE w:val="0"/>
        <w:autoSpaceDN w:val="0"/>
        <w:adjustRightInd w:val="0"/>
        <w:spacing w:line="360" w:lineRule="auto"/>
        <w:ind w:firstLine="448" w:firstLineChars="200"/>
        <w:rPr>
          <w:b/>
          <w:sz w:val="24"/>
        </w:rPr>
      </w:pPr>
      <w:r>
        <w:rPr>
          <w:b/>
          <w:sz w:val="24"/>
        </w:rPr>
        <w:t>1、上表中工资是指在扣除劳动者个人负担的社会保险费、</w:t>
      </w:r>
      <w:r>
        <w:rPr>
          <w:rFonts w:hint="eastAsia"/>
          <w:b/>
          <w:sz w:val="24"/>
        </w:rPr>
        <w:t>个人负担的公积金、</w:t>
      </w:r>
      <w:r>
        <w:rPr>
          <w:b/>
          <w:sz w:val="24"/>
        </w:rPr>
        <w:t>个人所得税等合理费用之前的应发工资；</w:t>
      </w:r>
    </w:p>
    <w:p w14:paraId="2F9DBEE2">
      <w:pPr>
        <w:autoSpaceDE w:val="0"/>
        <w:autoSpaceDN w:val="0"/>
        <w:adjustRightInd w:val="0"/>
        <w:spacing w:line="360" w:lineRule="auto"/>
        <w:ind w:firstLine="448" w:firstLineChars="200"/>
        <w:rPr>
          <w:b/>
          <w:sz w:val="24"/>
        </w:rPr>
      </w:pPr>
      <w:r>
        <w:rPr>
          <w:b/>
          <w:sz w:val="24"/>
        </w:rPr>
        <w:t>2、 投标人应按国家及天津市社会保险</w:t>
      </w:r>
      <w:r>
        <w:rPr>
          <w:rFonts w:hint="eastAsia"/>
          <w:b/>
          <w:sz w:val="24"/>
        </w:rPr>
        <w:t>、住房公积金</w:t>
      </w:r>
      <w:r>
        <w:rPr>
          <w:b/>
          <w:sz w:val="24"/>
        </w:rPr>
        <w:t>相关规定</w:t>
      </w:r>
      <w:r>
        <w:rPr>
          <w:rFonts w:hint="eastAsia"/>
          <w:b/>
          <w:sz w:val="24"/>
        </w:rPr>
        <w:t>为本项目人员</w:t>
      </w:r>
      <w:r>
        <w:rPr>
          <w:b/>
          <w:sz w:val="24"/>
        </w:rPr>
        <w:t>缴纳社会保险</w:t>
      </w:r>
      <w:r>
        <w:rPr>
          <w:rFonts w:hint="eastAsia"/>
          <w:b/>
          <w:sz w:val="24"/>
        </w:rPr>
        <w:t>、住房公积金</w:t>
      </w:r>
      <w:r>
        <w:rPr>
          <w:b/>
          <w:sz w:val="24"/>
        </w:rPr>
        <w:t>，在投标文件中对人员保险</w:t>
      </w:r>
      <w:r>
        <w:rPr>
          <w:rFonts w:hint="eastAsia"/>
          <w:b/>
          <w:sz w:val="24"/>
        </w:rPr>
        <w:t>、公积金</w:t>
      </w:r>
      <w:r>
        <w:rPr>
          <w:b/>
          <w:sz w:val="24"/>
        </w:rPr>
        <w:t>缴纳类别及测算标准另附说明，如有人员享有优惠政策，须将享有优惠政策的批准文件和政策文件一并提供，否则不予认定。</w:t>
      </w:r>
    </w:p>
    <w:p w14:paraId="5ED94BD5">
      <w:pPr>
        <w:autoSpaceDE w:val="0"/>
        <w:autoSpaceDN w:val="0"/>
        <w:adjustRightInd w:val="0"/>
        <w:spacing w:line="360" w:lineRule="auto"/>
        <w:ind w:firstLine="448" w:firstLineChars="200"/>
        <w:rPr>
          <w:b/>
          <w:sz w:val="24"/>
        </w:rPr>
      </w:pPr>
      <w:r>
        <w:rPr>
          <w:rFonts w:hint="eastAsia"/>
          <w:b/>
          <w:sz w:val="24"/>
        </w:rPr>
        <w:t>3</w:t>
      </w:r>
      <w:r>
        <w:rPr>
          <w:b/>
          <w:sz w:val="24"/>
        </w:rPr>
        <w:t>、上表中的月小计=人数*（月工资/人+月保险/人</w:t>
      </w:r>
      <w:r>
        <w:rPr>
          <w:rFonts w:hint="eastAsia"/>
          <w:b/>
          <w:sz w:val="24"/>
        </w:rPr>
        <w:t>+月公积金/人</w:t>
      </w:r>
      <w:r>
        <w:rPr>
          <w:b/>
          <w:sz w:val="24"/>
        </w:rPr>
        <w:t>），</w:t>
      </w:r>
      <w:r>
        <w:rPr>
          <w:rFonts w:hint="eastAsia"/>
          <w:b/>
          <w:sz w:val="24"/>
        </w:rPr>
        <w:t>年小计</w:t>
      </w:r>
      <w:r>
        <w:rPr>
          <w:b/>
          <w:sz w:val="24"/>
        </w:rPr>
        <w:t>=月小计*</w:t>
      </w:r>
      <w:r>
        <w:rPr>
          <w:rFonts w:hint="eastAsia"/>
          <w:b/>
          <w:sz w:val="24"/>
        </w:rPr>
        <w:t>12</w:t>
      </w:r>
    </w:p>
    <w:p w14:paraId="32BDAA18">
      <w:pPr>
        <w:spacing w:line="460" w:lineRule="exact"/>
        <w:rPr>
          <w:sz w:val="24"/>
          <w:szCs w:val="24"/>
        </w:rPr>
      </w:pPr>
    </w:p>
    <w:p w14:paraId="655A2459">
      <w:pPr>
        <w:spacing w:line="360" w:lineRule="auto"/>
        <w:ind w:right="84" w:firstLine="224" w:firstLineChars="100"/>
        <w:rPr>
          <w:sz w:val="24"/>
        </w:rPr>
      </w:pPr>
      <w:r>
        <w:rPr>
          <w:sz w:val="24"/>
        </w:rPr>
        <w:t>投标人名称：</w:t>
      </w:r>
    </w:p>
    <w:p w14:paraId="2541A7C0">
      <w:pPr>
        <w:widowControl/>
        <w:jc w:val="left"/>
        <w:rPr>
          <w:b/>
          <w:sz w:val="24"/>
        </w:rPr>
      </w:pPr>
      <w:r>
        <w:rPr>
          <w:sz w:val="24"/>
        </w:rPr>
        <w:t xml:space="preserve">日期：  </w:t>
      </w:r>
      <w:r>
        <w:rPr>
          <w:b/>
          <w:sz w:val="24"/>
        </w:rPr>
        <w:br w:type="page"/>
      </w:r>
    </w:p>
    <w:p w14:paraId="1FA132EF">
      <w:pPr>
        <w:tabs>
          <w:tab w:val="left" w:pos="360"/>
        </w:tabs>
        <w:spacing w:line="360" w:lineRule="auto"/>
        <w:rPr>
          <w:b/>
          <w:sz w:val="24"/>
        </w:rPr>
      </w:pPr>
      <w:r>
        <w:rPr>
          <w:b/>
          <w:sz w:val="24"/>
        </w:rPr>
        <w:t>附件</w:t>
      </w:r>
      <w:r>
        <w:rPr>
          <w:rFonts w:hint="eastAsia"/>
          <w:b/>
          <w:sz w:val="24"/>
        </w:rPr>
        <w:t>6</w:t>
      </w:r>
    </w:p>
    <w:p w14:paraId="664B0942">
      <w:pPr>
        <w:autoSpaceDN w:val="0"/>
        <w:spacing w:line="360" w:lineRule="auto"/>
        <w:jc w:val="center"/>
        <w:rPr>
          <w:b/>
          <w:bCs/>
          <w:sz w:val="24"/>
        </w:rPr>
      </w:pPr>
      <w:r>
        <w:rPr>
          <w:b/>
          <w:bCs/>
          <w:sz w:val="24"/>
        </w:rPr>
        <w:t>商务要求点对点应答表</w:t>
      </w:r>
    </w:p>
    <w:p w14:paraId="7980AA49">
      <w:pPr>
        <w:spacing w:line="460" w:lineRule="exact"/>
        <w:rPr>
          <w:sz w:val="24"/>
        </w:rPr>
      </w:pPr>
    </w:p>
    <w:p w14:paraId="45660603">
      <w:pPr>
        <w:spacing w:line="460" w:lineRule="exact"/>
        <w:rPr>
          <w:sz w:val="24"/>
        </w:rPr>
      </w:pPr>
      <w:r>
        <w:rPr>
          <w:sz w:val="24"/>
        </w:rPr>
        <w:t>项目名称：</w:t>
      </w:r>
      <w:r>
        <w:rPr>
          <w:sz w:val="24"/>
          <w:u w:val="single"/>
        </w:rPr>
        <w:t xml:space="preserve">                    </w:t>
      </w:r>
    </w:p>
    <w:p w14:paraId="7F883B88">
      <w:pPr>
        <w:spacing w:line="460" w:lineRule="exact"/>
        <w:rPr>
          <w:sz w:val="24"/>
        </w:rPr>
      </w:pPr>
      <w:r>
        <w:rPr>
          <w:sz w:val="24"/>
        </w:rPr>
        <w:t>项目编号：</w:t>
      </w:r>
      <w:r>
        <w:rPr>
          <w:sz w:val="24"/>
          <w:u w:val="single"/>
        </w:rPr>
        <w:t xml:space="preserve">                    </w:t>
      </w:r>
    </w:p>
    <w:p w14:paraId="18B58455">
      <w:pPr>
        <w:spacing w:line="460" w:lineRule="exact"/>
        <w:rPr>
          <w:sz w:val="24"/>
          <w:u w:val="single"/>
        </w:rPr>
      </w:pPr>
      <w:r>
        <w:rPr>
          <w:sz w:val="24"/>
        </w:rPr>
        <w:t>包号：</w:t>
      </w:r>
      <w:r>
        <w:rPr>
          <w:sz w:val="24"/>
          <w:u w:val="single"/>
        </w:rPr>
        <w:t xml:space="preserve">                        </w:t>
      </w:r>
    </w:p>
    <w:p w14:paraId="747CFCF0">
      <w:pPr>
        <w:spacing w:line="460" w:lineRule="exact"/>
        <w:rPr>
          <w:sz w:val="24"/>
          <w:u w:val="single"/>
        </w:rPr>
      </w:pPr>
    </w:p>
    <w:tbl>
      <w:tblPr>
        <w:tblStyle w:val="22"/>
        <w:tblW w:w="51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5"/>
        <w:gridCol w:w="2231"/>
        <w:gridCol w:w="2551"/>
        <w:gridCol w:w="1135"/>
        <w:gridCol w:w="1133"/>
      </w:tblGrid>
      <w:tr w14:paraId="442844E5">
        <w:trPr>
          <w:trHeight w:val="373" w:hRule="atLeast"/>
        </w:trPr>
        <w:tc>
          <w:tcPr>
            <w:tcW w:w="974" w:type="pct"/>
            <w:shd w:val="clear" w:color="auto" w:fill="auto"/>
            <w:vAlign w:val="center"/>
          </w:tcPr>
          <w:p w14:paraId="4717EEF8">
            <w:pPr>
              <w:widowControl/>
              <w:jc w:val="center"/>
              <w:rPr>
                <w:kern w:val="0"/>
                <w:szCs w:val="21"/>
              </w:rPr>
            </w:pPr>
            <w:r>
              <w:rPr>
                <w:kern w:val="0"/>
                <w:szCs w:val="21"/>
              </w:rPr>
              <w:t>序号</w:t>
            </w:r>
          </w:p>
        </w:tc>
        <w:tc>
          <w:tcPr>
            <w:tcW w:w="1274" w:type="pct"/>
            <w:shd w:val="clear" w:color="auto" w:fill="auto"/>
            <w:vAlign w:val="center"/>
          </w:tcPr>
          <w:p w14:paraId="65D7AA73">
            <w:pPr>
              <w:widowControl/>
              <w:jc w:val="center"/>
              <w:rPr>
                <w:kern w:val="0"/>
                <w:szCs w:val="21"/>
              </w:rPr>
            </w:pPr>
            <w:r>
              <w:rPr>
                <w:kern w:val="0"/>
                <w:szCs w:val="21"/>
              </w:rPr>
              <w:t>招标要求</w:t>
            </w:r>
          </w:p>
        </w:tc>
        <w:tc>
          <w:tcPr>
            <w:tcW w:w="1457" w:type="pct"/>
            <w:shd w:val="clear" w:color="auto" w:fill="auto"/>
            <w:vAlign w:val="center"/>
          </w:tcPr>
          <w:p w14:paraId="39BAB100">
            <w:pPr>
              <w:widowControl/>
              <w:jc w:val="center"/>
              <w:rPr>
                <w:kern w:val="0"/>
                <w:szCs w:val="21"/>
              </w:rPr>
            </w:pPr>
            <w:r>
              <w:rPr>
                <w:kern w:val="0"/>
                <w:szCs w:val="21"/>
              </w:rPr>
              <w:t>投标应答</w:t>
            </w:r>
          </w:p>
        </w:tc>
        <w:tc>
          <w:tcPr>
            <w:tcW w:w="648" w:type="pct"/>
            <w:shd w:val="clear" w:color="auto" w:fill="auto"/>
            <w:vAlign w:val="center"/>
          </w:tcPr>
          <w:p w14:paraId="097D65C5">
            <w:pPr>
              <w:widowControl/>
              <w:jc w:val="center"/>
              <w:rPr>
                <w:kern w:val="0"/>
                <w:szCs w:val="21"/>
              </w:rPr>
            </w:pPr>
            <w:r>
              <w:rPr>
                <w:kern w:val="0"/>
                <w:szCs w:val="21"/>
              </w:rPr>
              <w:t>偏离说明</w:t>
            </w:r>
          </w:p>
        </w:tc>
        <w:tc>
          <w:tcPr>
            <w:tcW w:w="647" w:type="pct"/>
            <w:shd w:val="clear" w:color="auto" w:fill="auto"/>
            <w:vAlign w:val="center"/>
          </w:tcPr>
          <w:p w14:paraId="5862FA97">
            <w:pPr>
              <w:widowControl/>
              <w:jc w:val="center"/>
              <w:rPr>
                <w:kern w:val="0"/>
                <w:szCs w:val="21"/>
              </w:rPr>
            </w:pPr>
            <w:r>
              <w:rPr>
                <w:kern w:val="0"/>
                <w:szCs w:val="21"/>
              </w:rPr>
              <w:t>备注</w:t>
            </w:r>
          </w:p>
        </w:tc>
      </w:tr>
      <w:tr w14:paraId="6D85F8F4">
        <w:tc>
          <w:tcPr>
            <w:tcW w:w="5000" w:type="pct"/>
            <w:gridSpan w:val="5"/>
            <w:shd w:val="clear" w:color="auto" w:fill="auto"/>
            <w:vAlign w:val="center"/>
          </w:tcPr>
          <w:p w14:paraId="3ACBAB68">
            <w:pPr>
              <w:widowControl/>
              <w:jc w:val="left"/>
              <w:rPr>
                <w:kern w:val="0"/>
                <w:szCs w:val="21"/>
              </w:rPr>
            </w:pPr>
            <w:r>
              <w:rPr>
                <w:kern w:val="0"/>
                <w:szCs w:val="21"/>
              </w:rPr>
              <w:t>（一）报价要求</w:t>
            </w:r>
          </w:p>
        </w:tc>
      </w:tr>
      <w:tr w14:paraId="35BC17C9">
        <w:trPr>
          <w:trHeight w:val="46" w:hRule="atLeast"/>
        </w:trPr>
        <w:tc>
          <w:tcPr>
            <w:tcW w:w="974" w:type="pct"/>
            <w:shd w:val="clear" w:color="auto" w:fill="auto"/>
            <w:vAlign w:val="center"/>
          </w:tcPr>
          <w:p w14:paraId="1668773C">
            <w:pPr>
              <w:widowControl/>
              <w:jc w:val="left"/>
              <w:rPr>
                <w:kern w:val="0"/>
                <w:szCs w:val="21"/>
              </w:rPr>
            </w:pPr>
            <w:r>
              <w:rPr>
                <w:kern w:val="0"/>
                <w:szCs w:val="21"/>
              </w:rPr>
              <w:t>　</w:t>
            </w:r>
          </w:p>
        </w:tc>
        <w:tc>
          <w:tcPr>
            <w:tcW w:w="1274" w:type="pct"/>
            <w:shd w:val="clear" w:color="auto" w:fill="auto"/>
            <w:vAlign w:val="center"/>
          </w:tcPr>
          <w:p w14:paraId="5F4ABEFA">
            <w:pPr>
              <w:widowControl/>
              <w:jc w:val="left"/>
              <w:rPr>
                <w:kern w:val="0"/>
                <w:szCs w:val="21"/>
              </w:rPr>
            </w:pPr>
            <w:r>
              <w:rPr>
                <w:kern w:val="0"/>
                <w:szCs w:val="21"/>
              </w:rPr>
              <w:t>　</w:t>
            </w:r>
          </w:p>
        </w:tc>
        <w:tc>
          <w:tcPr>
            <w:tcW w:w="1457" w:type="pct"/>
            <w:shd w:val="clear" w:color="auto" w:fill="auto"/>
            <w:vAlign w:val="center"/>
          </w:tcPr>
          <w:p w14:paraId="6585912E">
            <w:pPr>
              <w:widowControl/>
              <w:jc w:val="left"/>
              <w:rPr>
                <w:kern w:val="0"/>
                <w:szCs w:val="21"/>
              </w:rPr>
            </w:pPr>
            <w:r>
              <w:rPr>
                <w:kern w:val="0"/>
                <w:szCs w:val="21"/>
              </w:rPr>
              <w:t>　</w:t>
            </w:r>
          </w:p>
        </w:tc>
        <w:tc>
          <w:tcPr>
            <w:tcW w:w="648" w:type="pct"/>
            <w:shd w:val="clear" w:color="auto" w:fill="auto"/>
            <w:vAlign w:val="center"/>
          </w:tcPr>
          <w:p w14:paraId="7F498A12">
            <w:pPr>
              <w:widowControl/>
              <w:jc w:val="left"/>
              <w:rPr>
                <w:kern w:val="0"/>
                <w:szCs w:val="21"/>
              </w:rPr>
            </w:pPr>
            <w:r>
              <w:rPr>
                <w:kern w:val="0"/>
                <w:szCs w:val="21"/>
              </w:rPr>
              <w:t>　</w:t>
            </w:r>
          </w:p>
        </w:tc>
        <w:tc>
          <w:tcPr>
            <w:tcW w:w="647" w:type="pct"/>
            <w:shd w:val="clear" w:color="auto" w:fill="auto"/>
            <w:vAlign w:val="center"/>
          </w:tcPr>
          <w:p w14:paraId="76520A18">
            <w:pPr>
              <w:widowControl/>
              <w:jc w:val="left"/>
              <w:rPr>
                <w:kern w:val="0"/>
                <w:szCs w:val="21"/>
              </w:rPr>
            </w:pPr>
            <w:r>
              <w:rPr>
                <w:kern w:val="0"/>
                <w:szCs w:val="21"/>
              </w:rPr>
              <w:t>　</w:t>
            </w:r>
          </w:p>
        </w:tc>
      </w:tr>
      <w:tr w14:paraId="4EAABBD3">
        <w:tc>
          <w:tcPr>
            <w:tcW w:w="5000" w:type="pct"/>
            <w:gridSpan w:val="5"/>
            <w:shd w:val="clear" w:color="auto" w:fill="auto"/>
            <w:vAlign w:val="center"/>
          </w:tcPr>
          <w:p w14:paraId="6AB8569B">
            <w:pPr>
              <w:widowControl/>
              <w:jc w:val="left"/>
              <w:rPr>
                <w:kern w:val="0"/>
                <w:szCs w:val="21"/>
              </w:rPr>
            </w:pPr>
            <w:r>
              <w:rPr>
                <w:kern w:val="0"/>
                <w:szCs w:val="21"/>
              </w:rPr>
              <w:t>（</w:t>
            </w:r>
            <w:r>
              <w:rPr>
                <w:rFonts w:hint="eastAsia"/>
                <w:kern w:val="0"/>
                <w:szCs w:val="21"/>
              </w:rPr>
              <w:t>二</w:t>
            </w:r>
            <w:r>
              <w:rPr>
                <w:kern w:val="0"/>
                <w:szCs w:val="21"/>
              </w:rPr>
              <w:t>）时间、地点要求</w:t>
            </w:r>
          </w:p>
        </w:tc>
      </w:tr>
      <w:tr w14:paraId="1AD1BAEF">
        <w:tc>
          <w:tcPr>
            <w:tcW w:w="974" w:type="pct"/>
            <w:shd w:val="clear" w:color="auto" w:fill="auto"/>
            <w:vAlign w:val="center"/>
          </w:tcPr>
          <w:p w14:paraId="6D5A9C34">
            <w:pPr>
              <w:widowControl/>
              <w:jc w:val="left"/>
              <w:rPr>
                <w:kern w:val="0"/>
                <w:szCs w:val="21"/>
              </w:rPr>
            </w:pPr>
            <w:r>
              <w:rPr>
                <w:kern w:val="0"/>
                <w:szCs w:val="21"/>
              </w:rPr>
              <w:t>　</w:t>
            </w:r>
          </w:p>
        </w:tc>
        <w:tc>
          <w:tcPr>
            <w:tcW w:w="1274" w:type="pct"/>
            <w:shd w:val="clear" w:color="auto" w:fill="auto"/>
            <w:vAlign w:val="center"/>
          </w:tcPr>
          <w:p w14:paraId="4A130494">
            <w:pPr>
              <w:widowControl/>
              <w:jc w:val="left"/>
              <w:rPr>
                <w:kern w:val="0"/>
                <w:szCs w:val="21"/>
              </w:rPr>
            </w:pPr>
            <w:r>
              <w:rPr>
                <w:kern w:val="0"/>
                <w:szCs w:val="21"/>
              </w:rPr>
              <w:t>　</w:t>
            </w:r>
          </w:p>
        </w:tc>
        <w:tc>
          <w:tcPr>
            <w:tcW w:w="1457" w:type="pct"/>
            <w:shd w:val="clear" w:color="auto" w:fill="auto"/>
            <w:vAlign w:val="center"/>
          </w:tcPr>
          <w:p w14:paraId="778FBA70">
            <w:pPr>
              <w:widowControl/>
              <w:jc w:val="left"/>
              <w:rPr>
                <w:kern w:val="0"/>
                <w:szCs w:val="21"/>
              </w:rPr>
            </w:pPr>
            <w:r>
              <w:rPr>
                <w:kern w:val="0"/>
                <w:szCs w:val="21"/>
              </w:rPr>
              <w:t>　</w:t>
            </w:r>
          </w:p>
        </w:tc>
        <w:tc>
          <w:tcPr>
            <w:tcW w:w="648" w:type="pct"/>
            <w:shd w:val="clear" w:color="auto" w:fill="auto"/>
            <w:vAlign w:val="center"/>
          </w:tcPr>
          <w:p w14:paraId="6048D7A5">
            <w:pPr>
              <w:widowControl/>
              <w:jc w:val="left"/>
              <w:rPr>
                <w:kern w:val="0"/>
                <w:szCs w:val="21"/>
              </w:rPr>
            </w:pPr>
            <w:r>
              <w:rPr>
                <w:kern w:val="0"/>
                <w:szCs w:val="21"/>
              </w:rPr>
              <w:t>　</w:t>
            </w:r>
          </w:p>
        </w:tc>
        <w:tc>
          <w:tcPr>
            <w:tcW w:w="647" w:type="pct"/>
            <w:shd w:val="clear" w:color="auto" w:fill="auto"/>
            <w:vAlign w:val="center"/>
          </w:tcPr>
          <w:p w14:paraId="4AA20ED7">
            <w:pPr>
              <w:widowControl/>
              <w:jc w:val="left"/>
              <w:rPr>
                <w:kern w:val="0"/>
                <w:szCs w:val="21"/>
              </w:rPr>
            </w:pPr>
            <w:r>
              <w:rPr>
                <w:kern w:val="0"/>
                <w:szCs w:val="21"/>
              </w:rPr>
              <w:t>　</w:t>
            </w:r>
          </w:p>
        </w:tc>
      </w:tr>
      <w:tr w14:paraId="4C7377C8">
        <w:tc>
          <w:tcPr>
            <w:tcW w:w="5000" w:type="pct"/>
            <w:gridSpan w:val="5"/>
            <w:shd w:val="clear" w:color="auto" w:fill="auto"/>
            <w:vAlign w:val="center"/>
          </w:tcPr>
          <w:p w14:paraId="699080EC">
            <w:pPr>
              <w:widowControl/>
              <w:jc w:val="left"/>
              <w:rPr>
                <w:kern w:val="0"/>
                <w:szCs w:val="21"/>
              </w:rPr>
            </w:pPr>
            <w:r>
              <w:rPr>
                <w:kern w:val="0"/>
                <w:szCs w:val="21"/>
              </w:rPr>
              <w:t>（</w:t>
            </w:r>
            <w:r>
              <w:rPr>
                <w:rFonts w:hint="eastAsia"/>
                <w:kern w:val="0"/>
                <w:szCs w:val="21"/>
              </w:rPr>
              <w:t>三</w:t>
            </w:r>
            <w:r>
              <w:rPr>
                <w:kern w:val="0"/>
                <w:szCs w:val="21"/>
              </w:rPr>
              <w:t>）付款方式</w:t>
            </w:r>
          </w:p>
        </w:tc>
      </w:tr>
      <w:tr w14:paraId="313D3CA9">
        <w:tc>
          <w:tcPr>
            <w:tcW w:w="974" w:type="pct"/>
            <w:shd w:val="clear" w:color="auto" w:fill="auto"/>
            <w:vAlign w:val="center"/>
          </w:tcPr>
          <w:p w14:paraId="3A132149">
            <w:pPr>
              <w:widowControl/>
              <w:jc w:val="left"/>
              <w:rPr>
                <w:kern w:val="0"/>
                <w:szCs w:val="21"/>
              </w:rPr>
            </w:pPr>
            <w:r>
              <w:rPr>
                <w:kern w:val="0"/>
                <w:szCs w:val="21"/>
              </w:rPr>
              <w:t>　</w:t>
            </w:r>
          </w:p>
        </w:tc>
        <w:tc>
          <w:tcPr>
            <w:tcW w:w="1274" w:type="pct"/>
            <w:shd w:val="clear" w:color="auto" w:fill="auto"/>
            <w:vAlign w:val="center"/>
          </w:tcPr>
          <w:p w14:paraId="46C9D9FA">
            <w:pPr>
              <w:widowControl/>
              <w:jc w:val="left"/>
              <w:rPr>
                <w:kern w:val="0"/>
                <w:szCs w:val="21"/>
              </w:rPr>
            </w:pPr>
            <w:r>
              <w:rPr>
                <w:kern w:val="0"/>
                <w:szCs w:val="21"/>
              </w:rPr>
              <w:t>　</w:t>
            </w:r>
          </w:p>
        </w:tc>
        <w:tc>
          <w:tcPr>
            <w:tcW w:w="1457" w:type="pct"/>
            <w:shd w:val="clear" w:color="auto" w:fill="auto"/>
            <w:vAlign w:val="center"/>
          </w:tcPr>
          <w:p w14:paraId="175C22A0">
            <w:pPr>
              <w:widowControl/>
              <w:jc w:val="left"/>
              <w:rPr>
                <w:kern w:val="0"/>
                <w:szCs w:val="21"/>
              </w:rPr>
            </w:pPr>
            <w:r>
              <w:rPr>
                <w:kern w:val="0"/>
                <w:szCs w:val="21"/>
              </w:rPr>
              <w:t>　</w:t>
            </w:r>
          </w:p>
        </w:tc>
        <w:tc>
          <w:tcPr>
            <w:tcW w:w="648" w:type="pct"/>
            <w:shd w:val="clear" w:color="auto" w:fill="auto"/>
            <w:vAlign w:val="center"/>
          </w:tcPr>
          <w:p w14:paraId="28F4E5B2">
            <w:pPr>
              <w:widowControl/>
              <w:jc w:val="left"/>
              <w:rPr>
                <w:kern w:val="0"/>
                <w:szCs w:val="21"/>
              </w:rPr>
            </w:pPr>
            <w:r>
              <w:rPr>
                <w:kern w:val="0"/>
                <w:szCs w:val="21"/>
              </w:rPr>
              <w:t>　</w:t>
            </w:r>
          </w:p>
        </w:tc>
        <w:tc>
          <w:tcPr>
            <w:tcW w:w="647" w:type="pct"/>
            <w:shd w:val="clear" w:color="auto" w:fill="auto"/>
            <w:vAlign w:val="center"/>
          </w:tcPr>
          <w:p w14:paraId="3F20B878">
            <w:pPr>
              <w:widowControl/>
              <w:jc w:val="left"/>
              <w:rPr>
                <w:kern w:val="0"/>
                <w:szCs w:val="21"/>
              </w:rPr>
            </w:pPr>
            <w:r>
              <w:rPr>
                <w:kern w:val="0"/>
                <w:szCs w:val="21"/>
              </w:rPr>
              <w:t>　</w:t>
            </w:r>
          </w:p>
        </w:tc>
      </w:tr>
      <w:tr w14:paraId="5BF932DA">
        <w:tc>
          <w:tcPr>
            <w:tcW w:w="5000" w:type="pct"/>
            <w:gridSpan w:val="5"/>
            <w:shd w:val="clear" w:color="auto" w:fill="auto"/>
            <w:vAlign w:val="center"/>
          </w:tcPr>
          <w:p w14:paraId="243A6FCF">
            <w:pPr>
              <w:widowControl/>
              <w:jc w:val="left"/>
              <w:rPr>
                <w:kern w:val="0"/>
                <w:szCs w:val="21"/>
              </w:rPr>
            </w:pPr>
            <w:r>
              <w:rPr>
                <w:kern w:val="0"/>
                <w:szCs w:val="21"/>
              </w:rPr>
              <w:t>（</w:t>
            </w:r>
            <w:r>
              <w:rPr>
                <w:rFonts w:hint="eastAsia"/>
                <w:kern w:val="0"/>
                <w:szCs w:val="21"/>
              </w:rPr>
              <w:t>四</w:t>
            </w:r>
            <w:r>
              <w:rPr>
                <w:kern w:val="0"/>
                <w:szCs w:val="21"/>
              </w:rPr>
              <w:t>）投标保证金和履约保证金</w:t>
            </w:r>
          </w:p>
        </w:tc>
      </w:tr>
      <w:tr w14:paraId="4932C0AA">
        <w:tc>
          <w:tcPr>
            <w:tcW w:w="974" w:type="pct"/>
            <w:shd w:val="clear" w:color="auto" w:fill="auto"/>
            <w:vAlign w:val="center"/>
          </w:tcPr>
          <w:p w14:paraId="092C3798">
            <w:pPr>
              <w:widowControl/>
              <w:jc w:val="left"/>
              <w:rPr>
                <w:kern w:val="0"/>
                <w:szCs w:val="21"/>
              </w:rPr>
            </w:pPr>
            <w:r>
              <w:rPr>
                <w:kern w:val="0"/>
                <w:szCs w:val="21"/>
              </w:rPr>
              <w:t>　</w:t>
            </w:r>
          </w:p>
        </w:tc>
        <w:tc>
          <w:tcPr>
            <w:tcW w:w="1274" w:type="pct"/>
            <w:shd w:val="clear" w:color="auto" w:fill="auto"/>
            <w:vAlign w:val="center"/>
          </w:tcPr>
          <w:p w14:paraId="72D97764">
            <w:pPr>
              <w:widowControl/>
              <w:jc w:val="left"/>
              <w:rPr>
                <w:kern w:val="0"/>
                <w:szCs w:val="21"/>
              </w:rPr>
            </w:pPr>
            <w:r>
              <w:rPr>
                <w:kern w:val="0"/>
                <w:szCs w:val="21"/>
              </w:rPr>
              <w:t>　</w:t>
            </w:r>
          </w:p>
        </w:tc>
        <w:tc>
          <w:tcPr>
            <w:tcW w:w="1457" w:type="pct"/>
            <w:shd w:val="clear" w:color="auto" w:fill="auto"/>
            <w:vAlign w:val="center"/>
          </w:tcPr>
          <w:p w14:paraId="539339E9">
            <w:pPr>
              <w:widowControl/>
              <w:jc w:val="left"/>
              <w:rPr>
                <w:kern w:val="0"/>
                <w:szCs w:val="21"/>
              </w:rPr>
            </w:pPr>
            <w:r>
              <w:rPr>
                <w:kern w:val="0"/>
                <w:szCs w:val="21"/>
              </w:rPr>
              <w:t>　</w:t>
            </w:r>
          </w:p>
        </w:tc>
        <w:tc>
          <w:tcPr>
            <w:tcW w:w="648" w:type="pct"/>
            <w:shd w:val="clear" w:color="auto" w:fill="auto"/>
            <w:vAlign w:val="center"/>
          </w:tcPr>
          <w:p w14:paraId="3B27DE8C">
            <w:pPr>
              <w:widowControl/>
              <w:jc w:val="left"/>
              <w:rPr>
                <w:kern w:val="0"/>
                <w:szCs w:val="21"/>
              </w:rPr>
            </w:pPr>
            <w:r>
              <w:rPr>
                <w:kern w:val="0"/>
                <w:szCs w:val="21"/>
              </w:rPr>
              <w:t>　</w:t>
            </w:r>
          </w:p>
        </w:tc>
        <w:tc>
          <w:tcPr>
            <w:tcW w:w="647" w:type="pct"/>
            <w:shd w:val="clear" w:color="auto" w:fill="auto"/>
            <w:vAlign w:val="center"/>
          </w:tcPr>
          <w:p w14:paraId="4E0F230B">
            <w:pPr>
              <w:widowControl/>
              <w:jc w:val="left"/>
              <w:rPr>
                <w:kern w:val="0"/>
                <w:szCs w:val="21"/>
              </w:rPr>
            </w:pPr>
            <w:r>
              <w:rPr>
                <w:kern w:val="0"/>
                <w:szCs w:val="21"/>
              </w:rPr>
              <w:t>　</w:t>
            </w:r>
          </w:p>
        </w:tc>
      </w:tr>
      <w:tr w14:paraId="2BF97335">
        <w:tc>
          <w:tcPr>
            <w:tcW w:w="5000" w:type="pct"/>
            <w:gridSpan w:val="5"/>
            <w:shd w:val="clear" w:color="auto" w:fill="auto"/>
            <w:vAlign w:val="center"/>
          </w:tcPr>
          <w:p w14:paraId="011EE336">
            <w:pPr>
              <w:widowControl/>
              <w:jc w:val="left"/>
              <w:rPr>
                <w:kern w:val="0"/>
                <w:szCs w:val="21"/>
              </w:rPr>
            </w:pPr>
            <w:r>
              <w:rPr>
                <w:rFonts w:hint="eastAsia"/>
                <w:kern w:val="0"/>
                <w:szCs w:val="21"/>
              </w:rPr>
              <w:t>（五）验收方法及标准</w:t>
            </w:r>
          </w:p>
        </w:tc>
      </w:tr>
      <w:tr w14:paraId="32394753">
        <w:tc>
          <w:tcPr>
            <w:tcW w:w="974" w:type="pct"/>
            <w:shd w:val="clear" w:color="auto" w:fill="auto"/>
            <w:vAlign w:val="center"/>
          </w:tcPr>
          <w:p w14:paraId="55BF8E3D">
            <w:pPr>
              <w:widowControl/>
              <w:jc w:val="left"/>
              <w:rPr>
                <w:kern w:val="0"/>
                <w:szCs w:val="21"/>
              </w:rPr>
            </w:pPr>
          </w:p>
        </w:tc>
        <w:tc>
          <w:tcPr>
            <w:tcW w:w="1274" w:type="pct"/>
            <w:shd w:val="clear" w:color="auto" w:fill="auto"/>
            <w:vAlign w:val="center"/>
          </w:tcPr>
          <w:p w14:paraId="3A0D94A3">
            <w:pPr>
              <w:widowControl/>
              <w:jc w:val="left"/>
              <w:rPr>
                <w:kern w:val="0"/>
                <w:szCs w:val="21"/>
              </w:rPr>
            </w:pPr>
          </w:p>
        </w:tc>
        <w:tc>
          <w:tcPr>
            <w:tcW w:w="1457" w:type="pct"/>
            <w:shd w:val="clear" w:color="auto" w:fill="auto"/>
            <w:vAlign w:val="center"/>
          </w:tcPr>
          <w:p w14:paraId="00F26CD5">
            <w:pPr>
              <w:widowControl/>
              <w:jc w:val="left"/>
              <w:rPr>
                <w:kern w:val="0"/>
                <w:szCs w:val="21"/>
              </w:rPr>
            </w:pPr>
          </w:p>
        </w:tc>
        <w:tc>
          <w:tcPr>
            <w:tcW w:w="648" w:type="pct"/>
            <w:shd w:val="clear" w:color="auto" w:fill="auto"/>
            <w:vAlign w:val="center"/>
          </w:tcPr>
          <w:p w14:paraId="14DF813A">
            <w:pPr>
              <w:widowControl/>
              <w:jc w:val="left"/>
              <w:rPr>
                <w:kern w:val="0"/>
                <w:szCs w:val="21"/>
              </w:rPr>
            </w:pPr>
          </w:p>
        </w:tc>
        <w:tc>
          <w:tcPr>
            <w:tcW w:w="647" w:type="pct"/>
            <w:shd w:val="clear" w:color="auto" w:fill="auto"/>
            <w:vAlign w:val="center"/>
          </w:tcPr>
          <w:p w14:paraId="19CF19BC">
            <w:pPr>
              <w:widowControl/>
              <w:jc w:val="left"/>
              <w:rPr>
                <w:kern w:val="0"/>
                <w:szCs w:val="21"/>
              </w:rPr>
            </w:pPr>
          </w:p>
        </w:tc>
      </w:tr>
    </w:tbl>
    <w:p w14:paraId="5A26829A">
      <w:pPr>
        <w:spacing w:line="360" w:lineRule="auto"/>
        <w:ind w:firstLine="448" w:firstLineChars="200"/>
        <w:rPr>
          <w:sz w:val="24"/>
        </w:rPr>
      </w:pPr>
      <w:r>
        <w:rPr>
          <w:sz w:val="24"/>
        </w:rPr>
        <w:t>注：</w:t>
      </w:r>
    </w:p>
    <w:p w14:paraId="1E034E71">
      <w:pPr>
        <w:spacing w:line="360" w:lineRule="auto"/>
        <w:ind w:firstLine="448" w:firstLineChars="200"/>
        <w:rPr>
          <w:sz w:val="24"/>
        </w:rPr>
      </w:pPr>
      <w:r>
        <w:rPr>
          <w:rFonts w:hint="eastAsia"/>
          <w:sz w:val="24"/>
        </w:rPr>
        <w:t>1. 此表应按招标文件商务要求中的全部内容逐项进行应答，未应答的，视为不满足招标文件要求。</w:t>
      </w:r>
    </w:p>
    <w:p w14:paraId="5EA94CB4">
      <w:pPr>
        <w:spacing w:line="360" w:lineRule="auto"/>
        <w:ind w:firstLine="448" w:firstLineChars="200"/>
        <w:rPr>
          <w:sz w:val="24"/>
        </w:rPr>
      </w:pPr>
      <w:r>
        <w:rPr>
          <w:rFonts w:hint="eastAsia"/>
          <w:sz w:val="24"/>
        </w:rPr>
        <w:t>2</w:t>
      </w:r>
      <w:r>
        <w:rPr>
          <w:sz w:val="24"/>
        </w:rPr>
        <w:t>. 不如实填写偏离情况的投标文件将视为虚假材料。</w:t>
      </w:r>
    </w:p>
    <w:p w14:paraId="76026CE8">
      <w:pPr>
        <w:spacing w:line="360" w:lineRule="auto"/>
        <w:ind w:firstLine="448" w:firstLineChars="200"/>
        <w:rPr>
          <w:sz w:val="24"/>
        </w:rPr>
      </w:pPr>
      <w:r>
        <w:rPr>
          <w:rFonts w:hint="eastAsia"/>
          <w:sz w:val="24"/>
        </w:rPr>
        <w:t>3</w:t>
      </w:r>
      <w:r>
        <w:rPr>
          <w:sz w:val="24"/>
        </w:rPr>
        <w:t>. “招标要求”指招标文件中规定的具体要求，“投标应答”指投标文件的具体内容。“偏离说明”指招标要求与投标应答之间的不同之处。</w:t>
      </w:r>
    </w:p>
    <w:p w14:paraId="4C4F6206">
      <w:pPr>
        <w:spacing w:line="360" w:lineRule="auto"/>
        <w:rPr>
          <w:sz w:val="24"/>
        </w:rPr>
      </w:pPr>
    </w:p>
    <w:p w14:paraId="31AD3201">
      <w:pPr>
        <w:spacing w:line="360" w:lineRule="auto"/>
        <w:ind w:firstLine="3808" w:firstLineChars="1700"/>
        <w:rPr>
          <w:sz w:val="24"/>
        </w:rPr>
      </w:pPr>
      <w:r>
        <w:rPr>
          <w:sz w:val="24"/>
        </w:rPr>
        <w:t>投标人名称：</w:t>
      </w:r>
    </w:p>
    <w:p w14:paraId="7CB2B386">
      <w:pPr>
        <w:spacing w:line="360" w:lineRule="auto"/>
        <w:ind w:firstLine="3808" w:firstLineChars="1700"/>
        <w:rPr>
          <w:sz w:val="24"/>
        </w:rPr>
      </w:pPr>
    </w:p>
    <w:p w14:paraId="342039A7">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39DFCC0">
      <w:pPr>
        <w:tabs>
          <w:tab w:val="left" w:pos="360"/>
        </w:tabs>
        <w:spacing w:line="360" w:lineRule="auto"/>
        <w:rPr>
          <w:b/>
          <w:sz w:val="24"/>
        </w:rPr>
      </w:pPr>
      <w:r>
        <w:rPr>
          <w:sz w:val="24"/>
        </w:rPr>
        <w:br w:type="page"/>
      </w:r>
      <w:r>
        <w:rPr>
          <w:b/>
          <w:sz w:val="24"/>
        </w:rPr>
        <w:t>附件</w:t>
      </w:r>
      <w:r>
        <w:rPr>
          <w:rFonts w:hint="eastAsia"/>
          <w:b/>
          <w:sz w:val="24"/>
        </w:rPr>
        <w:t>7</w:t>
      </w:r>
    </w:p>
    <w:p w14:paraId="2F6E9B6C">
      <w:pPr>
        <w:spacing w:line="360" w:lineRule="auto"/>
        <w:jc w:val="center"/>
        <w:rPr>
          <w:b/>
          <w:bCs/>
          <w:sz w:val="24"/>
          <w:szCs w:val="24"/>
        </w:rPr>
      </w:pPr>
      <w:r>
        <w:rPr>
          <w:rFonts w:ascii="宋体" w:hAnsi="宋体"/>
          <w:b/>
          <w:bCs/>
          <w:sz w:val="24"/>
          <w:szCs w:val="24"/>
        </w:rPr>
        <w:t>技术要求偏离应答表</w:t>
      </w:r>
    </w:p>
    <w:p w14:paraId="7FEA6289">
      <w:pPr>
        <w:spacing w:line="460" w:lineRule="exact"/>
        <w:rPr>
          <w:sz w:val="24"/>
        </w:rPr>
      </w:pPr>
      <w:r>
        <w:rPr>
          <w:sz w:val="24"/>
        </w:rPr>
        <w:t>项目名称：</w:t>
      </w:r>
      <w:r>
        <w:rPr>
          <w:sz w:val="24"/>
          <w:u w:val="single"/>
        </w:rPr>
        <w:t xml:space="preserve">                    </w:t>
      </w:r>
    </w:p>
    <w:p w14:paraId="134EEA74">
      <w:pPr>
        <w:spacing w:line="460" w:lineRule="exact"/>
        <w:rPr>
          <w:sz w:val="24"/>
        </w:rPr>
      </w:pPr>
      <w:r>
        <w:rPr>
          <w:sz w:val="24"/>
        </w:rPr>
        <w:t>项目编号：</w:t>
      </w:r>
      <w:r>
        <w:rPr>
          <w:sz w:val="24"/>
          <w:u w:val="single"/>
        </w:rPr>
        <w:t xml:space="preserve">                    </w:t>
      </w:r>
    </w:p>
    <w:p w14:paraId="24757BD6">
      <w:pPr>
        <w:spacing w:line="460" w:lineRule="exact"/>
        <w:rPr>
          <w:sz w:val="24"/>
          <w:u w:val="single"/>
        </w:rPr>
      </w:pPr>
      <w:r>
        <w:rPr>
          <w:sz w:val="24"/>
        </w:rPr>
        <w:t>包号：</w:t>
      </w:r>
      <w:r>
        <w:rPr>
          <w:sz w:val="24"/>
          <w:u w:val="single"/>
        </w:rPr>
        <w:t xml:space="preserve">                        </w:t>
      </w:r>
    </w:p>
    <w:p w14:paraId="0E561753">
      <w:pPr>
        <w:spacing w:line="360" w:lineRule="auto"/>
        <w:ind w:firstLine="448" w:firstLineChars="200"/>
        <w:rPr>
          <w:sz w:val="24"/>
          <w:szCs w:val="24"/>
          <w:u w:val="single"/>
        </w:rPr>
      </w:pPr>
      <w:r>
        <w:rPr>
          <w:rFonts w:hint="eastAsia" w:ascii="宋体" w:hAnsi="宋体"/>
          <w:b/>
          <w:sz w:val="24"/>
          <w:szCs w:val="24"/>
        </w:rPr>
        <w:t>我单位郑重承诺：所提供的服务、人员及设备符合相关强制性规定。验收时采购人有权要求我单位出具所提供的服务、人员及设备符合上述规定的证明文件。除下表列出的偏离外，与招标文件技术要求完全一致，并承担相应的法律责任。</w:t>
      </w:r>
    </w:p>
    <w:tbl>
      <w:tblPr>
        <w:tblStyle w:val="22"/>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2743"/>
        <w:gridCol w:w="2835"/>
        <w:gridCol w:w="2071"/>
        <w:gridCol w:w="1315"/>
      </w:tblGrid>
      <w:tr w14:paraId="1ACABA09">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3E527BE5">
            <w:pPr>
              <w:widowControl/>
              <w:snapToGrid w:val="0"/>
              <w:jc w:val="center"/>
              <w:rPr>
                <w:kern w:val="0"/>
                <w:sz w:val="24"/>
                <w:szCs w:val="24"/>
              </w:rPr>
            </w:pPr>
            <w:r>
              <w:rPr>
                <w:rFonts w:ascii="宋体" w:hAnsi="宋体"/>
                <w:kern w:val="0"/>
                <w:sz w:val="24"/>
                <w:szCs w:val="24"/>
              </w:rPr>
              <w:t>序号</w:t>
            </w:r>
          </w:p>
        </w:tc>
        <w:tc>
          <w:tcPr>
            <w:tcW w:w="2743" w:type="dxa"/>
            <w:tcBorders>
              <w:top w:val="single" w:color="auto" w:sz="4" w:space="0"/>
              <w:left w:val="single" w:color="auto" w:sz="4" w:space="0"/>
              <w:bottom w:val="single" w:color="auto" w:sz="4" w:space="0"/>
              <w:right w:val="single" w:color="auto" w:sz="4" w:space="0"/>
            </w:tcBorders>
            <w:vAlign w:val="center"/>
          </w:tcPr>
          <w:p w14:paraId="67B71220">
            <w:pPr>
              <w:widowControl/>
              <w:snapToGrid w:val="0"/>
              <w:jc w:val="center"/>
              <w:rPr>
                <w:kern w:val="0"/>
                <w:sz w:val="24"/>
                <w:szCs w:val="24"/>
              </w:rPr>
            </w:pPr>
            <w:r>
              <w:rPr>
                <w:rFonts w:hint="eastAsia" w:ascii="宋体" w:hAnsi="宋体"/>
                <w:kern w:val="0"/>
                <w:sz w:val="24"/>
                <w:szCs w:val="24"/>
              </w:rPr>
              <w:t>招标文件</w:t>
            </w:r>
            <w:r>
              <w:rPr>
                <w:rFonts w:ascii="宋体" w:hAnsi="宋体"/>
                <w:kern w:val="0"/>
                <w:sz w:val="24"/>
                <w:szCs w:val="24"/>
              </w:rPr>
              <w:t>要求</w:t>
            </w:r>
          </w:p>
        </w:tc>
        <w:tc>
          <w:tcPr>
            <w:tcW w:w="2835" w:type="dxa"/>
            <w:tcBorders>
              <w:top w:val="single" w:color="auto" w:sz="4" w:space="0"/>
              <w:left w:val="single" w:color="auto" w:sz="4" w:space="0"/>
              <w:bottom w:val="single" w:color="auto" w:sz="4" w:space="0"/>
              <w:right w:val="single" w:color="auto" w:sz="4" w:space="0"/>
            </w:tcBorders>
            <w:vAlign w:val="center"/>
          </w:tcPr>
          <w:p w14:paraId="0E866EA6">
            <w:pPr>
              <w:widowControl/>
              <w:snapToGrid w:val="0"/>
              <w:jc w:val="center"/>
              <w:rPr>
                <w:kern w:val="0"/>
                <w:sz w:val="24"/>
                <w:szCs w:val="24"/>
              </w:rPr>
            </w:pPr>
            <w:r>
              <w:rPr>
                <w:rFonts w:hint="eastAsia" w:ascii="宋体" w:hAnsi="宋体"/>
                <w:kern w:val="0"/>
                <w:sz w:val="24"/>
                <w:szCs w:val="24"/>
              </w:rPr>
              <w:t>投标</w:t>
            </w:r>
            <w:r>
              <w:rPr>
                <w:rFonts w:ascii="宋体" w:hAnsi="宋体"/>
                <w:kern w:val="0"/>
                <w:sz w:val="24"/>
                <w:szCs w:val="24"/>
              </w:rPr>
              <w:t>应答</w:t>
            </w:r>
          </w:p>
        </w:tc>
        <w:tc>
          <w:tcPr>
            <w:tcW w:w="2071" w:type="dxa"/>
            <w:tcBorders>
              <w:top w:val="single" w:color="auto" w:sz="4" w:space="0"/>
              <w:left w:val="single" w:color="auto" w:sz="4" w:space="0"/>
              <w:bottom w:val="single" w:color="auto" w:sz="4" w:space="0"/>
              <w:right w:val="single" w:color="auto" w:sz="4" w:space="0"/>
            </w:tcBorders>
            <w:vAlign w:val="center"/>
          </w:tcPr>
          <w:p w14:paraId="34EB947D">
            <w:pPr>
              <w:widowControl/>
              <w:snapToGrid w:val="0"/>
              <w:jc w:val="center"/>
              <w:rPr>
                <w:kern w:val="0"/>
                <w:sz w:val="24"/>
                <w:szCs w:val="24"/>
              </w:rPr>
            </w:pPr>
            <w:r>
              <w:rPr>
                <w:rFonts w:ascii="宋体" w:hAnsi="宋体"/>
                <w:kern w:val="0"/>
                <w:sz w:val="24"/>
                <w:szCs w:val="24"/>
              </w:rPr>
              <w:t>偏离说明</w:t>
            </w:r>
          </w:p>
        </w:tc>
        <w:tc>
          <w:tcPr>
            <w:tcW w:w="1315" w:type="dxa"/>
            <w:tcBorders>
              <w:top w:val="single" w:color="auto" w:sz="4" w:space="0"/>
              <w:left w:val="single" w:color="auto" w:sz="4" w:space="0"/>
              <w:bottom w:val="single" w:color="auto" w:sz="4" w:space="0"/>
              <w:right w:val="single" w:color="auto" w:sz="4" w:space="0"/>
            </w:tcBorders>
            <w:vAlign w:val="center"/>
          </w:tcPr>
          <w:p w14:paraId="470C6487">
            <w:pPr>
              <w:widowControl/>
              <w:snapToGrid w:val="0"/>
              <w:jc w:val="center"/>
              <w:rPr>
                <w:kern w:val="0"/>
                <w:sz w:val="24"/>
                <w:szCs w:val="24"/>
              </w:rPr>
            </w:pPr>
            <w:r>
              <w:rPr>
                <w:rFonts w:ascii="宋体" w:hAnsi="宋体"/>
                <w:kern w:val="0"/>
                <w:sz w:val="24"/>
                <w:szCs w:val="24"/>
              </w:rPr>
              <w:t>备注</w:t>
            </w:r>
          </w:p>
        </w:tc>
      </w:tr>
      <w:tr w14:paraId="200F4AB5">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5C893EDD">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39D2E411">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835" w:type="dxa"/>
            <w:tcBorders>
              <w:top w:val="single" w:color="auto" w:sz="4" w:space="0"/>
              <w:left w:val="single" w:color="auto" w:sz="4" w:space="0"/>
              <w:bottom w:val="single" w:color="auto" w:sz="4" w:space="0"/>
              <w:right w:val="single" w:color="auto" w:sz="4" w:space="0"/>
            </w:tcBorders>
            <w:vAlign w:val="center"/>
          </w:tcPr>
          <w:p w14:paraId="139D3878">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2071" w:type="dxa"/>
            <w:tcBorders>
              <w:top w:val="single" w:color="auto" w:sz="4" w:space="0"/>
              <w:left w:val="single" w:color="auto" w:sz="4" w:space="0"/>
              <w:bottom w:val="single" w:color="auto" w:sz="4" w:space="0"/>
              <w:right w:val="single" w:color="auto" w:sz="4" w:space="0"/>
            </w:tcBorders>
            <w:vAlign w:val="center"/>
          </w:tcPr>
          <w:p w14:paraId="51B9DE5B">
            <w:pPr>
              <w:widowControl/>
              <w:snapToGrid w:val="0"/>
              <w:jc w:val="center"/>
              <w:rPr>
                <w:kern w:val="0"/>
                <w:sz w:val="24"/>
                <w:szCs w:val="24"/>
              </w:rPr>
            </w:pPr>
            <w:r>
              <w:rPr>
                <w:rFonts w:hint="eastAsia" w:ascii="宋体" w:hAnsi="宋体"/>
                <w:sz w:val="24"/>
                <w:szCs w:val="24"/>
              </w:rPr>
              <w:t>此表仅体现与招标文件技术要求存在偏离的部分，无偏离的部分，无需填写。</w:t>
            </w:r>
          </w:p>
        </w:tc>
        <w:tc>
          <w:tcPr>
            <w:tcW w:w="1315" w:type="dxa"/>
            <w:tcBorders>
              <w:top w:val="single" w:color="auto" w:sz="4" w:space="0"/>
              <w:left w:val="single" w:color="auto" w:sz="4" w:space="0"/>
              <w:bottom w:val="single" w:color="auto" w:sz="4" w:space="0"/>
              <w:right w:val="single" w:color="auto" w:sz="4" w:space="0"/>
            </w:tcBorders>
            <w:vAlign w:val="center"/>
          </w:tcPr>
          <w:p w14:paraId="7B597472">
            <w:pPr>
              <w:widowControl/>
              <w:snapToGrid w:val="0"/>
              <w:jc w:val="center"/>
              <w:rPr>
                <w:kern w:val="0"/>
                <w:sz w:val="24"/>
                <w:szCs w:val="24"/>
              </w:rPr>
            </w:pPr>
          </w:p>
        </w:tc>
      </w:tr>
      <w:tr w14:paraId="1B30ADD0">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328FF197">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6808095C">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66DDB68B">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76FDADBE">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144F27C6">
            <w:pPr>
              <w:widowControl/>
              <w:snapToGrid w:val="0"/>
              <w:jc w:val="center"/>
              <w:rPr>
                <w:kern w:val="0"/>
                <w:sz w:val="24"/>
                <w:szCs w:val="24"/>
              </w:rPr>
            </w:pPr>
          </w:p>
        </w:tc>
      </w:tr>
      <w:tr w14:paraId="1A3BEB73">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2BDC554F">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21B83877">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3D2AFB58">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64CBBDDE">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7E1662C9">
            <w:pPr>
              <w:widowControl/>
              <w:snapToGrid w:val="0"/>
              <w:jc w:val="center"/>
              <w:rPr>
                <w:kern w:val="0"/>
                <w:sz w:val="24"/>
                <w:szCs w:val="24"/>
              </w:rPr>
            </w:pPr>
          </w:p>
        </w:tc>
      </w:tr>
      <w:tr w14:paraId="73C6C1D3">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2D60B8BB">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6FE01D01">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479A34D6">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60CE4193">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0EC3766E">
            <w:pPr>
              <w:widowControl/>
              <w:snapToGrid w:val="0"/>
              <w:jc w:val="center"/>
              <w:rPr>
                <w:kern w:val="0"/>
                <w:sz w:val="24"/>
                <w:szCs w:val="24"/>
              </w:rPr>
            </w:pPr>
          </w:p>
        </w:tc>
      </w:tr>
      <w:tr w14:paraId="39B53084">
        <w:trPr>
          <w:jc w:val="center"/>
        </w:trPr>
        <w:tc>
          <w:tcPr>
            <w:tcW w:w="843" w:type="dxa"/>
            <w:tcBorders>
              <w:top w:val="single" w:color="auto" w:sz="4" w:space="0"/>
              <w:left w:val="single" w:color="auto" w:sz="4" w:space="0"/>
              <w:bottom w:val="single" w:color="auto" w:sz="4" w:space="0"/>
              <w:right w:val="single" w:color="auto" w:sz="4" w:space="0"/>
            </w:tcBorders>
            <w:vAlign w:val="center"/>
          </w:tcPr>
          <w:p w14:paraId="73A341ED">
            <w:pPr>
              <w:widowControl/>
              <w:snapToGrid w:val="0"/>
              <w:jc w:val="center"/>
              <w:rPr>
                <w:kern w:val="0"/>
                <w:sz w:val="24"/>
                <w:szCs w:val="24"/>
              </w:rPr>
            </w:pPr>
          </w:p>
        </w:tc>
        <w:tc>
          <w:tcPr>
            <w:tcW w:w="2743" w:type="dxa"/>
            <w:tcBorders>
              <w:top w:val="single" w:color="auto" w:sz="4" w:space="0"/>
              <w:left w:val="single" w:color="auto" w:sz="4" w:space="0"/>
              <w:bottom w:val="single" w:color="auto" w:sz="4" w:space="0"/>
              <w:right w:val="single" w:color="auto" w:sz="4" w:space="0"/>
            </w:tcBorders>
            <w:vAlign w:val="center"/>
          </w:tcPr>
          <w:p w14:paraId="276534DA">
            <w:pPr>
              <w:widowControl/>
              <w:snapToGrid w:val="0"/>
              <w:jc w:val="center"/>
              <w:rPr>
                <w:kern w:val="0"/>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14:paraId="4B49174B">
            <w:pPr>
              <w:widowControl/>
              <w:snapToGrid w:val="0"/>
              <w:jc w:val="center"/>
              <w:rPr>
                <w:kern w:val="0"/>
                <w:sz w:val="24"/>
                <w:szCs w:val="24"/>
              </w:rPr>
            </w:pPr>
          </w:p>
        </w:tc>
        <w:tc>
          <w:tcPr>
            <w:tcW w:w="2071" w:type="dxa"/>
            <w:tcBorders>
              <w:top w:val="single" w:color="auto" w:sz="4" w:space="0"/>
              <w:left w:val="single" w:color="auto" w:sz="4" w:space="0"/>
              <w:bottom w:val="single" w:color="auto" w:sz="4" w:space="0"/>
              <w:right w:val="single" w:color="auto" w:sz="4" w:space="0"/>
            </w:tcBorders>
            <w:vAlign w:val="center"/>
          </w:tcPr>
          <w:p w14:paraId="44BC6C6B">
            <w:pPr>
              <w:widowControl/>
              <w:snapToGrid w:val="0"/>
              <w:jc w:val="center"/>
              <w:rPr>
                <w:kern w:val="0"/>
                <w:sz w:val="24"/>
                <w:szCs w:val="24"/>
              </w:rPr>
            </w:pPr>
          </w:p>
        </w:tc>
        <w:tc>
          <w:tcPr>
            <w:tcW w:w="1315" w:type="dxa"/>
            <w:tcBorders>
              <w:top w:val="single" w:color="auto" w:sz="4" w:space="0"/>
              <w:left w:val="single" w:color="auto" w:sz="4" w:space="0"/>
              <w:bottom w:val="single" w:color="auto" w:sz="4" w:space="0"/>
              <w:right w:val="single" w:color="auto" w:sz="4" w:space="0"/>
            </w:tcBorders>
            <w:vAlign w:val="center"/>
          </w:tcPr>
          <w:p w14:paraId="3880611A">
            <w:pPr>
              <w:widowControl/>
              <w:snapToGrid w:val="0"/>
              <w:jc w:val="center"/>
              <w:rPr>
                <w:kern w:val="0"/>
                <w:sz w:val="24"/>
                <w:szCs w:val="24"/>
              </w:rPr>
            </w:pPr>
          </w:p>
        </w:tc>
      </w:tr>
    </w:tbl>
    <w:p w14:paraId="2F9A73C4">
      <w:pPr>
        <w:spacing w:line="360" w:lineRule="auto"/>
        <w:ind w:firstLine="448" w:firstLineChars="200"/>
        <w:rPr>
          <w:sz w:val="24"/>
          <w:szCs w:val="24"/>
        </w:rPr>
      </w:pPr>
      <w:r>
        <w:rPr>
          <w:rFonts w:ascii="宋体" w:hAnsi="宋体"/>
          <w:sz w:val="24"/>
          <w:szCs w:val="24"/>
        </w:rPr>
        <w:t>注：</w:t>
      </w:r>
    </w:p>
    <w:p w14:paraId="532995D9">
      <w:pPr>
        <w:spacing w:line="360" w:lineRule="auto"/>
        <w:ind w:firstLine="448" w:firstLineChars="200"/>
        <w:rPr>
          <w:sz w:val="24"/>
          <w:szCs w:val="24"/>
        </w:rPr>
      </w:pPr>
      <w:r>
        <w:rPr>
          <w:rFonts w:hint="eastAsia"/>
          <w:sz w:val="24"/>
          <w:szCs w:val="24"/>
        </w:rPr>
        <w:t xml:space="preserve">1. </w:t>
      </w:r>
      <w:r>
        <w:rPr>
          <w:rFonts w:hint="eastAsia" w:ascii="宋体" w:hAnsi="宋体"/>
          <w:sz w:val="24"/>
          <w:szCs w:val="24"/>
        </w:rPr>
        <w:t>此表仅体现与招标文件技术要求存在偏离的部分，无偏离的部分，无需填写。</w:t>
      </w:r>
    </w:p>
    <w:p w14:paraId="679EA1D6">
      <w:pPr>
        <w:spacing w:line="360" w:lineRule="auto"/>
        <w:ind w:firstLine="448" w:firstLineChars="200"/>
        <w:rPr>
          <w:rFonts w:ascii="宋体" w:hAnsi="宋体"/>
          <w:sz w:val="24"/>
          <w:szCs w:val="24"/>
        </w:rPr>
      </w:pPr>
      <w:r>
        <w:rPr>
          <w:rFonts w:hint="eastAsia"/>
          <w:sz w:val="24"/>
          <w:szCs w:val="24"/>
        </w:rPr>
        <w:t>2</w:t>
      </w:r>
      <w:r>
        <w:rPr>
          <w:sz w:val="24"/>
          <w:szCs w:val="24"/>
        </w:rPr>
        <w:t xml:space="preserve">. </w:t>
      </w:r>
      <w:r>
        <w:rPr>
          <w:rFonts w:ascii="宋体" w:hAnsi="宋体"/>
          <w:sz w:val="24"/>
          <w:szCs w:val="24"/>
        </w:rPr>
        <w:t>不如实填写偏离情况的</w:t>
      </w:r>
      <w:r>
        <w:rPr>
          <w:rFonts w:hint="eastAsia" w:ascii="宋体" w:hAnsi="宋体"/>
          <w:sz w:val="24"/>
          <w:szCs w:val="24"/>
        </w:rPr>
        <w:t>投标</w:t>
      </w:r>
      <w:r>
        <w:rPr>
          <w:rFonts w:ascii="宋体" w:hAnsi="宋体"/>
          <w:sz w:val="24"/>
          <w:szCs w:val="24"/>
        </w:rPr>
        <w:t>文件将视为虚假材料。</w:t>
      </w:r>
    </w:p>
    <w:p w14:paraId="37BF567E">
      <w:pPr>
        <w:spacing w:line="360" w:lineRule="auto"/>
        <w:ind w:firstLine="448" w:firstLineChars="200"/>
        <w:rPr>
          <w:sz w:val="24"/>
        </w:rPr>
      </w:pPr>
      <w:r>
        <w:rPr>
          <w:rFonts w:hint="eastAsia"/>
          <w:sz w:val="24"/>
          <w:szCs w:val="24"/>
        </w:rPr>
        <w:t>3</w:t>
      </w:r>
      <w:r>
        <w:rPr>
          <w:sz w:val="24"/>
          <w:szCs w:val="24"/>
        </w:rPr>
        <w:t xml:space="preserve">. </w:t>
      </w:r>
      <w:r>
        <w:rPr>
          <w:rFonts w:hint="eastAsia"/>
          <w:sz w:val="24"/>
          <w:szCs w:val="24"/>
        </w:rPr>
        <w:t>“</w:t>
      </w:r>
      <w:r>
        <w:rPr>
          <w:rFonts w:hint="eastAsia" w:ascii="宋体" w:hAnsi="宋体"/>
          <w:sz w:val="24"/>
          <w:szCs w:val="24"/>
        </w:rPr>
        <w:t>招标</w:t>
      </w:r>
      <w:r>
        <w:rPr>
          <w:rFonts w:ascii="宋体" w:hAnsi="宋体"/>
          <w:sz w:val="24"/>
          <w:szCs w:val="24"/>
        </w:rPr>
        <w:t>文件要求</w:t>
      </w:r>
      <w:r>
        <w:rPr>
          <w:rFonts w:hint="eastAsia"/>
          <w:sz w:val="24"/>
          <w:szCs w:val="24"/>
        </w:rPr>
        <w:t>”</w:t>
      </w:r>
      <w:r>
        <w:rPr>
          <w:rFonts w:ascii="宋体" w:hAnsi="宋体"/>
          <w:sz w:val="24"/>
          <w:szCs w:val="24"/>
        </w:rPr>
        <w:t>指</w:t>
      </w:r>
      <w:r>
        <w:rPr>
          <w:rFonts w:hint="eastAsia" w:ascii="宋体" w:hAnsi="宋体"/>
          <w:sz w:val="24"/>
          <w:szCs w:val="24"/>
        </w:rPr>
        <w:t>招标</w:t>
      </w:r>
      <w:r>
        <w:rPr>
          <w:rFonts w:ascii="宋体" w:hAnsi="宋体"/>
          <w:sz w:val="24"/>
          <w:szCs w:val="24"/>
        </w:rPr>
        <w:t>文件中规定的具体要求，“</w:t>
      </w:r>
      <w:r>
        <w:rPr>
          <w:rFonts w:hint="eastAsia" w:ascii="宋体" w:hAnsi="宋体"/>
          <w:sz w:val="24"/>
          <w:szCs w:val="24"/>
        </w:rPr>
        <w:t>投标</w:t>
      </w:r>
      <w:r>
        <w:rPr>
          <w:rFonts w:ascii="宋体" w:hAnsi="宋体"/>
          <w:sz w:val="24"/>
          <w:szCs w:val="24"/>
        </w:rPr>
        <w:t>应答”指投标</w:t>
      </w:r>
      <w:r>
        <w:rPr>
          <w:rFonts w:hint="eastAsia" w:ascii="宋体" w:hAnsi="宋体"/>
          <w:sz w:val="24"/>
          <w:szCs w:val="24"/>
        </w:rPr>
        <w:t>文件</w:t>
      </w:r>
      <w:r>
        <w:rPr>
          <w:rFonts w:ascii="宋体" w:hAnsi="宋体"/>
          <w:sz w:val="24"/>
          <w:szCs w:val="24"/>
        </w:rPr>
        <w:t>的</w:t>
      </w:r>
      <w:r>
        <w:rPr>
          <w:rFonts w:hint="eastAsia" w:ascii="宋体" w:hAnsi="宋体"/>
          <w:sz w:val="24"/>
          <w:szCs w:val="24"/>
        </w:rPr>
        <w:t>具体内容</w:t>
      </w:r>
      <w:r>
        <w:rPr>
          <w:rFonts w:ascii="宋体" w:hAnsi="宋体"/>
          <w:sz w:val="24"/>
          <w:szCs w:val="24"/>
        </w:rPr>
        <w:t>。“偏离说明”指</w:t>
      </w:r>
      <w:r>
        <w:rPr>
          <w:rFonts w:hint="eastAsia" w:ascii="宋体" w:hAnsi="宋体"/>
          <w:sz w:val="24"/>
          <w:szCs w:val="24"/>
        </w:rPr>
        <w:t>招标</w:t>
      </w:r>
      <w:r>
        <w:rPr>
          <w:rFonts w:ascii="宋体" w:hAnsi="宋体"/>
          <w:sz w:val="24"/>
          <w:szCs w:val="24"/>
        </w:rPr>
        <w:t>文件中规定的具体要求与</w:t>
      </w:r>
      <w:r>
        <w:rPr>
          <w:rFonts w:hint="eastAsia" w:ascii="宋体" w:hAnsi="宋体"/>
          <w:sz w:val="24"/>
          <w:szCs w:val="24"/>
        </w:rPr>
        <w:t>投标</w:t>
      </w:r>
      <w:r>
        <w:rPr>
          <w:rFonts w:ascii="宋体" w:hAnsi="宋体"/>
          <w:sz w:val="24"/>
          <w:szCs w:val="24"/>
        </w:rPr>
        <w:t>文件的具体内容的不同之处。</w:t>
      </w:r>
    </w:p>
    <w:p w14:paraId="52EAEA59">
      <w:pPr>
        <w:spacing w:line="360" w:lineRule="auto"/>
        <w:rPr>
          <w:sz w:val="24"/>
        </w:rPr>
      </w:pPr>
    </w:p>
    <w:p w14:paraId="7ACFF4F1">
      <w:pPr>
        <w:spacing w:line="360" w:lineRule="auto"/>
        <w:ind w:firstLine="3808" w:firstLineChars="1700"/>
        <w:rPr>
          <w:sz w:val="24"/>
        </w:rPr>
      </w:pPr>
      <w:r>
        <w:rPr>
          <w:sz w:val="24"/>
        </w:rPr>
        <w:t>投标人名称：</w:t>
      </w:r>
    </w:p>
    <w:p w14:paraId="4F30D042">
      <w:pPr>
        <w:spacing w:line="360" w:lineRule="auto"/>
        <w:ind w:firstLine="3808" w:firstLineChars="1700"/>
        <w:rPr>
          <w:sz w:val="24"/>
        </w:rPr>
      </w:pPr>
    </w:p>
    <w:p w14:paraId="06EC829D">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5FD37A7">
      <w:pPr>
        <w:widowControl/>
        <w:jc w:val="left"/>
        <w:rPr>
          <w:b/>
          <w:sz w:val="24"/>
        </w:rPr>
      </w:pPr>
      <w:r>
        <w:rPr>
          <w:sz w:val="24"/>
        </w:rPr>
        <w:br w:type="page"/>
      </w:r>
      <w:r>
        <w:rPr>
          <w:rFonts w:hint="eastAsia"/>
          <w:b/>
          <w:sz w:val="24"/>
        </w:rPr>
        <w:t>附件8</w:t>
      </w:r>
    </w:p>
    <w:p w14:paraId="6B9C87BF">
      <w:pPr>
        <w:widowControl/>
        <w:jc w:val="left"/>
        <w:rPr>
          <w:sz w:val="24"/>
        </w:rPr>
      </w:pPr>
    </w:p>
    <w:p w14:paraId="49371EBD">
      <w:pPr>
        <w:widowControl/>
        <w:jc w:val="center"/>
        <w:rPr>
          <w:b/>
          <w:sz w:val="24"/>
        </w:rPr>
      </w:pPr>
      <w:r>
        <w:rPr>
          <w:rFonts w:hint="eastAsia"/>
          <w:b/>
          <w:sz w:val="24"/>
        </w:rPr>
        <w:t>项目人员及岗位安排</w:t>
      </w:r>
    </w:p>
    <w:p w14:paraId="05237531">
      <w:pPr>
        <w:widowControl/>
        <w:jc w:val="left"/>
        <w:rPr>
          <w:sz w:val="24"/>
        </w:rPr>
      </w:pPr>
    </w:p>
    <w:p w14:paraId="1A1DAA29">
      <w:pPr>
        <w:spacing w:line="460" w:lineRule="exact"/>
        <w:rPr>
          <w:sz w:val="24"/>
        </w:rPr>
      </w:pPr>
      <w:r>
        <w:rPr>
          <w:sz w:val="24"/>
        </w:rPr>
        <w:t>项目名称：</w:t>
      </w:r>
      <w:r>
        <w:rPr>
          <w:sz w:val="24"/>
          <w:u w:val="single"/>
        </w:rPr>
        <w:t xml:space="preserve">                    </w:t>
      </w:r>
    </w:p>
    <w:p w14:paraId="108D7580">
      <w:pPr>
        <w:spacing w:line="460" w:lineRule="exact"/>
        <w:rPr>
          <w:sz w:val="24"/>
        </w:rPr>
      </w:pPr>
      <w:r>
        <w:rPr>
          <w:sz w:val="24"/>
        </w:rPr>
        <w:t>项目编号：</w:t>
      </w:r>
      <w:r>
        <w:rPr>
          <w:sz w:val="24"/>
          <w:u w:val="single"/>
        </w:rPr>
        <w:t xml:space="preserve">                    </w:t>
      </w:r>
    </w:p>
    <w:p w14:paraId="3295A43E">
      <w:pPr>
        <w:spacing w:line="460" w:lineRule="exact"/>
        <w:rPr>
          <w:sz w:val="24"/>
          <w:u w:val="single"/>
        </w:rPr>
      </w:pPr>
      <w:r>
        <w:rPr>
          <w:sz w:val="24"/>
        </w:rPr>
        <w:t>包号：</w:t>
      </w:r>
      <w:r>
        <w:rPr>
          <w:sz w:val="24"/>
          <w:u w:val="single"/>
        </w:rPr>
        <w:t xml:space="preserve">                        </w:t>
      </w:r>
    </w:p>
    <w:p w14:paraId="458CCF71">
      <w:pPr>
        <w:widowControl/>
        <w:jc w:val="left"/>
        <w:rPr>
          <w:sz w:val="24"/>
        </w:rPr>
      </w:pPr>
    </w:p>
    <w:p w14:paraId="41C7D6B7">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0CEF100D">
        <w:trPr>
          <w:jc w:val="center"/>
        </w:trPr>
        <w:tc>
          <w:tcPr>
            <w:tcW w:w="425" w:type="pct"/>
            <w:vAlign w:val="center"/>
          </w:tcPr>
          <w:p w14:paraId="66411A40">
            <w:pPr>
              <w:spacing w:line="360" w:lineRule="auto"/>
              <w:jc w:val="center"/>
              <w:rPr>
                <w:b/>
                <w:szCs w:val="21"/>
              </w:rPr>
            </w:pPr>
            <w:r>
              <w:rPr>
                <w:b/>
                <w:szCs w:val="21"/>
              </w:rPr>
              <w:t>序号</w:t>
            </w:r>
          </w:p>
        </w:tc>
        <w:tc>
          <w:tcPr>
            <w:tcW w:w="682" w:type="pct"/>
            <w:vAlign w:val="center"/>
          </w:tcPr>
          <w:p w14:paraId="7DBBC3A6">
            <w:pPr>
              <w:spacing w:line="360" w:lineRule="auto"/>
              <w:jc w:val="center"/>
              <w:rPr>
                <w:b/>
                <w:szCs w:val="21"/>
              </w:rPr>
            </w:pPr>
            <w:r>
              <w:rPr>
                <w:b/>
                <w:szCs w:val="21"/>
              </w:rPr>
              <w:t>岗位名称</w:t>
            </w:r>
          </w:p>
        </w:tc>
        <w:tc>
          <w:tcPr>
            <w:tcW w:w="682" w:type="pct"/>
            <w:vAlign w:val="center"/>
          </w:tcPr>
          <w:p w14:paraId="6A1AC43E">
            <w:pPr>
              <w:spacing w:line="360" w:lineRule="auto"/>
              <w:jc w:val="center"/>
              <w:rPr>
                <w:b/>
                <w:szCs w:val="21"/>
              </w:rPr>
            </w:pPr>
            <w:r>
              <w:rPr>
                <w:rFonts w:hint="eastAsia"/>
                <w:b/>
                <w:szCs w:val="21"/>
              </w:rPr>
              <w:t>投入</w:t>
            </w:r>
            <w:r>
              <w:rPr>
                <w:b/>
                <w:szCs w:val="21"/>
              </w:rPr>
              <w:t>人数</w:t>
            </w:r>
          </w:p>
        </w:tc>
        <w:tc>
          <w:tcPr>
            <w:tcW w:w="1113" w:type="pct"/>
            <w:vAlign w:val="center"/>
          </w:tcPr>
          <w:p w14:paraId="409018F8">
            <w:pPr>
              <w:spacing w:line="360" w:lineRule="auto"/>
              <w:jc w:val="center"/>
              <w:rPr>
                <w:b/>
                <w:szCs w:val="21"/>
              </w:rPr>
            </w:pPr>
            <w:r>
              <w:rPr>
                <w:rFonts w:hint="eastAsia"/>
                <w:b/>
                <w:szCs w:val="21"/>
              </w:rPr>
              <w:t>人员情况简介</w:t>
            </w:r>
          </w:p>
        </w:tc>
        <w:tc>
          <w:tcPr>
            <w:tcW w:w="652" w:type="pct"/>
            <w:vAlign w:val="center"/>
          </w:tcPr>
          <w:p w14:paraId="20AAD3F3">
            <w:pPr>
              <w:spacing w:line="360" w:lineRule="auto"/>
              <w:jc w:val="center"/>
              <w:rPr>
                <w:b/>
                <w:szCs w:val="21"/>
              </w:rPr>
            </w:pPr>
            <w:r>
              <w:rPr>
                <w:rFonts w:hint="eastAsia"/>
                <w:b/>
                <w:szCs w:val="21"/>
              </w:rPr>
              <w:t>是否退休</w:t>
            </w:r>
          </w:p>
        </w:tc>
        <w:tc>
          <w:tcPr>
            <w:tcW w:w="723" w:type="pct"/>
            <w:vAlign w:val="center"/>
          </w:tcPr>
          <w:p w14:paraId="0A8E2159">
            <w:pPr>
              <w:spacing w:line="360" w:lineRule="auto"/>
              <w:jc w:val="center"/>
              <w:rPr>
                <w:b/>
                <w:szCs w:val="21"/>
              </w:rPr>
            </w:pPr>
            <w:r>
              <w:rPr>
                <w:b/>
                <w:szCs w:val="21"/>
              </w:rPr>
              <w:t>工作时间</w:t>
            </w:r>
          </w:p>
        </w:tc>
        <w:tc>
          <w:tcPr>
            <w:tcW w:w="723" w:type="pct"/>
            <w:vAlign w:val="center"/>
          </w:tcPr>
          <w:p w14:paraId="12359AA4">
            <w:pPr>
              <w:spacing w:line="360" w:lineRule="auto"/>
              <w:jc w:val="center"/>
              <w:rPr>
                <w:b/>
                <w:szCs w:val="21"/>
              </w:rPr>
            </w:pPr>
            <w:r>
              <w:rPr>
                <w:rFonts w:hint="eastAsia"/>
                <w:b/>
                <w:szCs w:val="21"/>
              </w:rPr>
              <w:t>备注</w:t>
            </w:r>
          </w:p>
        </w:tc>
      </w:tr>
      <w:tr w14:paraId="2C8FFDC1">
        <w:trPr>
          <w:jc w:val="center"/>
        </w:trPr>
        <w:tc>
          <w:tcPr>
            <w:tcW w:w="425" w:type="pct"/>
            <w:vAlign w:val="center"/>
          </w:tcPr>
          <w:p w14:paraId="17984565">
            <w:pPr>
              <w:spacing w:line="360" w:lineRule="auto"/>
              <w:jc w:val="center"/>
              <w:rPr>
                <w:szCs w:val="21"/>
              </w:rPr>
            </w:pPr>
          </w:p>
        </w:tc>
        <w:tc>
          <w:tcPr>
            <w:tcW w:w="682" w:type="pct"/>
            <w:vAlign w:val="center"/>
          </w:tcPr>
          <w:p w14:paraId="01C7905D">
            <w:pPr>
              <w:spacing w:line="360" w:lineRule="auto"/>
              <w:jc w:val="center"/>
              <w:rPr>
                <w:szCs w:val="21"/>
              </w:rPr>
            </w:pPr>
          </w:p>
        </w:tc>
        <w:tc>
          <w:tcPr>
            <w:tcW w:w="682" w:type="pct"/>
            <w:vAlign w:val="center"/>
          </w:tcPr>
          <w:p w14:paraId="7B04297B">
            <w:pPr>
              <w:spacing w:line="360" w:lineRule="auto"/>
              <w:jc w:val="center"/>
              <w:rPr>
                <w:szCs w:val="21"/>
              </w:rPr>
            </w:pPr>
          </w:p>
        </w:tc>
        <w:tc>
          <w:tcPr>
            <w:tcW w:w="1113" w:type="pct"/>
            <w:vAlign w:val="center"/>
          </w:tcPr>
          <w:p w14:paraId="6FDD0C3B">
            <w:pPr>
              <w:spacing w:line="360" w:lineRule="auto"/>
              <w:jc w:val="center"/>
              <w:rPr>
                <w:szCs w:val="21"/>
              </w:rPr>
            </w:pPr>
          </w:p>
        </w:tc>
        <w:tc>
          <w:tcPr>
            <w:tcW w:w="652" w:type="pct"/>
            <w:vAlign w:val="center"/>
          </w:tcPr>
          <w:p w14:paraId="3A53C9FB">
            <w:pPr>
              <w:spacing w:line="360" w:lineRule="auto"/>
              <w:jc w:val="center"/>
              <w:rPr>
                <w:szCs w:val="21"/>
              </w:rPr>
            </w:pPr>
          </w:p>
        </w:tc>
        <w:tc>
          <w:tcPr>
            <w:tcW w:w="723" w:type="pct"/>
            <w:vAlign w:val="center"/>
          </w:tcPr>
          <w:p w14:paraId="7D458BB3">
            <w:pPr>
              <w:spacing w:line="360" w:lineRule="auto"/>
              <w:jc w:val="center"/>
              <w:rPr>
                <w:szCs w:val="21"/>
              </w:rPr>
            </w:pPr>
          </w:p>
        </w:tc>
        <w:tc>
          <w:tcPr>
            <w:tcW w:w="723" w:type="pct"/>
          </w:tcPr>
          <w:p w14:paraId="444ACB35">
            <w:pPr>
              <w:spacing w:line="360" w:lineRule="auto"/>
              <w:jc w:val="center"/>
              <w:rPr>
                <w:szCs w:val="21"/>
              </w:rPr>
            </w:pPr>
          </w:p>
        </w:tc>
      </w:tr>
      <w:tr w14:paraId="36B00678">
        <w:trPr>
          <w:jc w:val="center"/>
        </w:trPr>
        <w:tc>
          <w:tcPr>
            <w:tcW w:w="425" w:type="pct"/>
            <w:vAlign w:val="center"/>
          </w:tcPr>
          <w:p w14:paraId="11243A72">
            <w:pPr>
              <w:spacing w:line="360" w:lineRule="auto"/>
              <w:jc w:val="center"/>
              <w:rPr>
                <w:szCs w:val="21"/>
              </w:rPr>
            </w:pPr>
          </w:p>
        </w:tc>
        <w:tc>
          <w:tcPr>
            <w:tcW w:w="682" w:type="pct"/>
            <w:vAlign w:val="center"/>
          </w:tcPr>
          <w:p w14:paraId="72A951C1">
            <w:pPr>
              <w:spacing w:line="360" w:lineRule="auto"/>
              <w:jc w:val="center"/>
              <w:rPr>
                <w:szCs w:val="21"/>
              </w:rPr>
            </w:pPr>
          </w:p>
        </w:tc>
        <w:tc>
          <w:tcPr>
            <w:tcW w:w="682" w:type="pct"/>
            <w:vAlign w:val="center"/>
          </w:tcPr>
          <w:p w14:paraId="7AC13CAD">
            <w:pPr>
              <w:spacing w:line="360" w:lineRule="auto"/>
              <w:jc w:val="center"/>
              <w:rPr>
                <w:szCs w:val="21"/>
              </w:rPr>
            </w:pPr>
          </w:p>
        </w:tc>
        <w:tc>
          <w:tcPr>
            <w:tcW w:w="1113" w:type="pct"/>
            <w:vAlign w:val="center"/>
          </w:tcPr>
          <w:p w14:paraId="29DC06A7">
            <w:pPr>
              <w:spacing w:line="360" w:lineRule="auto"/>
              <w:jc w:val="center"/>
              <w:rPr>
                <w:szCs w:val="21"/>
              </w:rPr>
            </w:pPr>
          </w:p>
        </w:tc>
        <w:tc>
          <w:tcPr>
            <w:tcW w:w="652" w:type="pct"/>
            <w:vAlign w:val="center"/>
          </w:tcPr>
          <w:p w14:paraId="215A7CC5">
            <w:pPr>
              <w:spacing w:line="360" w:lineRule="auto"/>
              <w:jc w:val="center"/>
              <w:rPr>
                <w:szCs w:val="21"/>
              </w:rPr>
            </w:pPr>
          </w:p>
        </w:tc>
        <w:tc>
          <w:tcPr>
            <w:tcW w:w="723" w:type="pct"/>
            <w:vAlign w:val="center"/>
          </w:tcPr>
          <w:p w14:paraId="7AAB09B9">
            <w:pPr>
              <w:spacing w:line="360" w:lineRule="auto"/>
              <w:jc w:val="center"/>
              <w:rPr>
                <w:szCs w:val="21"/>
              </w:rPr>
            </w:pPr>
          </w:p>
        </w:tc>
        <w:tc>
          <w:tcPr>
            <w:tcW w:w="723" w:type="pct"/>
          </w:tcPr>
          <w:p w14:paraId="756DF9AF">
            <w:pPr>
              <w:spacing w:line="360" w:lineRule="auto"/>
              <w:jc w:val="center"/>
              <w:rPr>
                <w:szCs w:val="21"/>
              </w:rPr>
            </w:pPr>
          </w:p>
        </w:tc>
      </w:tr>
      <w:tr w14:paraId="45BDBF6B">
        <w:trPr>
          <w:jc w:val="center"/>
        </w:trPr>
        <w:tc>
          <w:tcPr>
            <w:tcW w:w="425" w:type="pct"/>
            <w:vAlign w:val="center"/>
          </w:tcPr>
          <w:p w14:paraId="1937BB42">
            <w:pPr>
              <w:spacing w:line="360" w:lineRule="auto"/>
              <w:jc w:val="center"/>
              <w:rPr>
                <w:szCs w:val="21"/>
              </w:rPr>
            </w:pPr>
          </w:p>
        </w:tc>
        <w:tc>
          <w:tcPr>
            <w:tcW w:w="682" w:type="pct"/>
            <w:vAlign w:val="center"/>
          </w:tcPr>
          <w:p w14:paraId="5D8B9323">
            <w:pPr>
              <w:spacing w:line="360" w:lineRule="auto"/>
              <w:jc w:val="center"/>
              <w:rPr>
                <w:szCs w:val="21"/>
              </w:rPr>
            </w:pPr>
          </w:p>
        </w:tc>
        <w:tc>
          <w:tcPr>
            <w:tcW w:w="682" w:type="pct"/>
            <w:vAlign w:val="center"/>
          </w:tcPr>
          <w:p w14:paraId="61EA7BEC">
            <w:pPr>
              <w:spacing w:line="360" w:lineRule="auto"/>
              <w:jc w:val="center"/>
              <w:rPr>
                <w:szCs w:val="21"/>
              </w:rPr>
            </w:pPr>
          </w:p>
        </w:tc>
        <w:tc>
          <w:tcPr>
            <w:tcW w:w="1113" w:type="pct"/>
            <w:vAlign w:val="center"/>
          </w:tcPr>
          <w:p w14:paraId="726DA610">
            <w:pPr>
              <w:spacing w:line="360" w:lineRule="auto"/>
              <w:jc w:val="center"/>
              <w:rPr>
                <w:szCs w:val="21"/>
              </w:rPr>
            </w:pPr>
          </w:p>
        </w:tc>
        <w:tc>
          <w:tcPr>
            <w:tcW w:w="652" w:type="pct"/>
            <w:vAlign w:val="center"/>
          </w:tcPr>
          <w:p w14:paraId="22E57215">
            <w:pPr>
              <w:spacing w:line="360" w:lineRule="auto"/>
              <w:jc w:val="center"/>
              <w:rPr>
                <w:szCs w:val="21"/>
              </w:rPr>
            </w:pPr>
          </w:p>
        </w:tc>
        <w:tc>
          <w:tcPr>
            <w:tcW w:w="723" w:type="pct"/>
            <w:vAlign w:val="center"/>
          </w:tcPr>
          <w:p w14:paraId="50AE2A2A">
            <w:pPr>
              <w:spacing w:line="360" w:lineRule="auto"/>
              <w:jc w:val="center"/>
              <w:rPr>
                <w:szCs w:val="21"/>
              </w:rPr>
            </w:pPr>
          </w:p>
        </w:tc>
        <w:tc>
          <w:tcPr>
            <w:tcW w:w="723" w:type="pct"/>
          </w:tcPr>
          <w:p w14:paraId="1846567E">
            <w:pPr>
              <w:spacing w:line="360" w:lineRule="auto"/>
              <w:jc w:val="center"/>
              <w:rPr>
                <w:szCs w:val="21"/>
              </w:rPr>
            </w:pPr>
          </w:p>
        </w:tc>
      </w:tr>
      <w:tr w14:paraId="04BAE880">
        <w:trPr>
          <w:jc w:val="center"/>
        </w:trPr>
        <w:tc>
          <w:tcPr>
            <w:tcW w:w="425" w:type="pct"/>
            <w:vAlign w:val="center"/>
          </w:tcPr>
          <w:p w14:paraId="6259DD19">
            <w:pPr>
              <w:spacing w:line="360" w:lineRule="auto"/>
              <w:jc w:val="center"/>
              <w:rPr>
                <w:szCs w:val="21"/>
              </w:rPr>
            </w:pPr>
          </w:p>
        </w:tc>
        <w:tc>
          <w:tcPr>
            <w:tcW w:w="682" w:type="pct"/>
            <w:vAlign w:val="center"/>
          </w:tcPr>
          <w:p w14:paraId="236ACC96">
            <w:pPr>
              <w:spacing w:line="360" w:lineRule="auto"/>
              <w:jc w:val="center"/>
              <w:rPr>
                <w:szCs w:val="21"/>
              </w:rPr>
            </w:pPr>
          </w:p>
        </w:tc>
        <w:tc>
          <w:tcPr>
            <w:tcW w:w="682" w:type="pct"/>
            <w:vAlign w:val="center"/>
          </w:tcPr>
          <w:p w14:paraId="102572B4">
            <w:pPr>
              <w:spacing w:line="360" w:lineRule="auto"/>
              <w:jc w:val="center"/>
              <w:rPr>
                <w:szCs w:val="21"/>
              </w:rPr>
            </w:pPr>
          </w:p>
        </w:tc>
        <w:tc>
          <w:tcPr>
            <w:tcW w:w="1113" w:type="pct"/>
            <w:vAlign w:val="center"/>
          </w:tcPr>
          <w:p w14:paraId="47A2C6B9">
            <w:pPr>
              <w:spacing w:line="360" w:lineRule="auto"/>
              <w:jc w:val="center"/>
              <w:rPr>
                <w:szCs w:val="21"/>
              </w:rPr>
            </w:pPr>
          </w:p>
        </w:tc>
        <w:tc>
          <w:tcPr>
            <w:tcW w:w="652" w:type="pct"/>
            <w:vAlign w:val="center"/>
          </w:tcPr>
          <w:p w14:paraId="777E2045">
            <w:pPr>
              <w:spacing w:line="360" w:lineRule="auto"/>
              <w:jc w:val="center"/>
              <w:rPr>
                <w:szCs w:val="21"/>
              </w:rPr>
            </w:pPr>
          </w:p>
        </w:tc>
        <w:tc>
          <w:tcPr>
            <w:tcW w:w="723" w:type="pct"/>
            <w:vAlign w:val="center"/>
          </w:tcPr>
          <w:p w14:paraId="598B392E">
            <w:pPr>
              <w:spacing w:line="360" w:lineRule="auto"/>
              <w:jc w:val="center"/>
              <w:rPr>
                <w:szCs w:val="21"/>
              </w:rPr>
            </w:pPr>
          </w:p>
        </w:tc>
        <w:tc>
          <w:tcPr>
            <w:tcW w:w="723" w:type="pct"/>
          </w:tcPr>
          <w:p w14:paraId="2FE786A3">
            <w:pPr>
              <w:spacing w:line="360" w:lineRule="auto"/>
              <w:jc w:val="center"/>
              <w:rPr>
                <w:szCs w:val="21"/>
              </w:rPr>
            </w:pPr>
          </w:p>
        </w:tc>
      </w:tr>
      <w:tr w14:paraId="534E722F">
        <w:trPr>
          <w:jc w:val="center"/>
        </w:trPr>
        <w:tc>
          <w:tcPr>
            <w:tcW w:w="425" w:type="pct"/>
            <w:vAlign w:val="center"/>
          </w:tcPr>
          <w:p w14:paraId="00D2AD48">
            <w:pPr>
              <w:spacing w:line="360" w:lineRule="auto"/>
              <w:jc w:val="center"/>
              <w:rPr>
                <w:szCs w:val="21"/>
              </w:rPr>
            </w:pPr>
          </w:p>
        </w:tc>
        <w:tc>
          <w:tcPr>
            <w:tcW w:w="682" w:type="pct"/>
            <w:vAlign w:val="center"/>
          </w:tcPr>
          <w:p w14:paraId="48E5C119">
            <w:pPr>
              <w:spacing w:line="360" w:lineRule="auto"/>
              <w:jc w:val="center"/>
              <w:rPr>
                <w:szCs w:val="21"/>
              </w:rPr>
            </w:pPr>
          </w:p>
        </w:tc>
        <w:tc>
          <w:tcPr>
            <w:tcW w:w="682" w:type="pct"/>
            <w:vAlign w:val="center"/>
          </w:tcPr>
          <w:p w14:paraId="2AA50E59">
            <w:pPr>
              <w:spacing w:line="360" w:lineRule="auto"/>
              <w:jc w:val="center"/>
              <w:rPr>
                <w:szCs w:val="21"/>
              </w:rPr>
            </w:pPr>
          </w:p>
        </w:tc>
        <w:tc>
          <w:tcPr>
            <w:tcW w:w="1113" w:type="pct"/>
            <w:vAlign w:val="center"/>
          </w:tcPr>
          <w:p w14:paraId="6437749D">
            <w:pPr>
              <w:spacing w:line="360" w:lineRule="auto"/>
              <w:jc w:val="center"/>
              <w:rPr>
                <w:szCs w:val="21"/>
              </w:rPr>
            </w:pPr>
          </w:p>
        </w:tc>
        <w:tc>
          <w:tcPr>
            <w:tcW w:w="652" w:type="pct"/>
            <w:vAlign w:val="center"/>
          </w:tcPr>
          <w:p w14:paraId="604D8512">
            <w:pPr>
              <w:spacing w:line="360" w:lineRule="auto"/>
              <w:jc w:val="center"/>
              <w:rPr>
                <w:szCs w:val="21"/>
              </w:rPr>
            </w:pPr>
          </w:p>
        </w:tc>
        <w:tc>
          <w:tcPr>
            <w:tcW w:w="723" w:type="pct"/>
            <w:vAlign w:val="center"/>
          </w:tcPr>
          <w:p w14:paraId="2E008BF6">
            <w:pPr>
              <w:spacing w:line="360" w:lineRule="auto"/>
              <w:jc w:val="center"/>
              <w:rPr>
                <w:szCs w:val="21"/>
              </w:rPr>
            </w:pPr>
          </w:p>
        </w:tc>
        <w:tc>
          <w:tcPr>
            <w:tcW w:w="723" w:type="pct"/>
          </w:tcPr>
          <w:p w14:paraId="12B5B466">
            <w:pPr>
              <w:spacing w:line="360" w:lineRule="auto"/>
              <w:jc w:val="center"/>
              <w:rPr>
                <w:szCs w:val="21"/>
              </w:rPr>
            </w:pPr>
          </w:p>
        </w:tc>
      </w:tr>
      <w:tr w14:paraId="75D61F07">
        <w:trPr>
          <w:jc w:val="center"/>
        </w:trPr>
        <w:tc>
          <w:tcPr>
            <w:tcW w:w="425" w:type="pct"/>
            <w:vAlign w:val="center"/>
          </w:tcPr>
          <w:p w14:paraId="7EE6870C">
            <w:pPr>
              <w:spacing w:line="360" w:lineRule="auto"/>
              <w:jc w:val="center"/>
              <w:rPr>
                <w:szCs w:val="21"/>
              </w:rPr>
            </w:pPr>
          </w:p>
        </w:tc>
        <w:tc>
          <w:tcPr>
            <w:tcW w:w="682" w:type="pct"/>
            <w:vAlign w:val="center"/>
          </w:tcPr>
          <w:p w14:paraId="4771A9E4">
            <w:pPr>
              <w:spacing w:line="360" w:lineRule="auto"/>
              <w:jc w:val="center"/>
              <w:rPr>
                <w:szCs w:val="21"/>
              </w:rPr>
            </w:pPr>
          </w:p>
        </w:tc>
        <w:tc>
          <w:tcPr>
            <w:tcW w:w="682" w:type="pct"/>
            <w:vAlign w:val="center"/>
          </w:tcPr>
          <w:p w14:paraId="2C97A9ED">
            <w:pPr>
              <w:spacing w:line="360" w:lineRule="auto"/>
              <w:jc w:val="center"/>
              <w:rPr>
                <w:szCs w:val="21"/>
              </w:rPr>
            </w:pPr>
          </w:p>
        </w:tc>
        <w:tc>
          <w:tcPr>
            <w:tcW w:w="1113" w:type="pct"/>
            <w:vAlign w:val="center"/>
          </w:tcPr>
          <w:p w14:paraId="0930B849">
            <w:pPr>
              <w:spacing w:line="360" w:lineRule="auto"/>
              <w:jc w:val="center"/>
              <w:rPr>
                <w:szCs w:val="21"/>
              </w:rPr>
            </w:pPr>
          </w:p>
        </w:tc>
        <w:tc>
          <w:tcPr>
            <w:tcW w:w="652" w:type="pct"/>
            <w:vAlign w:val="center"/>
          </w:tcPr>
          <w:p w14:paraId="57A30914">
            <w:pPr>
              <w:spacing w:line="360" w:lineRule="auto"/>
              <w:jc w:val="center"/>
              <w:rPr>
                <w:szCs w:val="21"/>
              </w:rPr>
            </w:pPr>
          </w:p>
        </w:tc>
        <w:tc>
          <w:tcPr>
            <w:tcW w:w="723" w:type="pct"/>
            <w:vAlign w:val="center"/>
          </w:tcPr>
          <w:p w14:paraId="1359A18D">
            <w:pPr>
              <w:spacing w:line="360" w:lineRule="auto"/>
              <w:jc w:val="center"/>
              <w:rPr>
                <w:szCs w:val="21"/>
              </w:rPr>
            </w:pPr>
          </w:p>
        </w:tc>
        <w:tc>
          <w:tcPr>
            <w:tcW w:w="723" w:type="pct"/>
          </w:tcPr>
          <w:p w14:paraId="3BB323ED">
            <w:pPr>
              <w:spacing w:line="360" w:lineRule="auto"/>
              <w:jc w:val="center"/>
              <w:rPr>
                <w:szCs w:val="21"/>
              </w:rPr>
            </w:pPr>
          </w:p>
        </w:tc>
      </w:tr>
      <w:tr w14:paraId="7B1821C0">
        <w:trPr>
          <w:jc w:val="center"/>
        </w:trPr>
        <w:tc>
          <w:tcPr>
            <w:tcW w:w="1108" w:type="pct"/>
            <w:gridSpan w:val="2"/>
            <w:vAlign w:val="center"/>
          </w:tcPr>
          <w:p w14:paraId="5E35E8EF">
            <w:pPr>
              <w:spacing w:line="360" w:lineRule="auto"/>
              <w:jc w:val="center"/>
              <w:rPr>
                <w:szCs w:val="21"/>
              </w:rPr>
            </w:pPr>
            <w:r>
              <w:rPr>
                <w:rFonts w:hint="eastAsia"/>
                <w:szCs w:val="21"/>
              </w:rPr>
              <w:t>合计人数</w:t>
            </w:r>
          </w:p>
        </w:tc>
        <w:tc>
          <w:tcPr>
            <w:tcW w:w="3892" w:type="pct"/>
            <w:gridSpan w:val="5"/>
            <w:vAlign w:val="center"/>
          </w:tcPr>
          <w:p w14:paraId="249812E7">
            <w:pPr>
              <w:spacing w:line="360" w:lineRule="auto"/>
              <w:jc w:val="center"/>
              <w:rPr>
                <w:szCs w:val="21"/>
              </w:rPr>
            </w:pPr>
          </w:p>
        </w:tc>
      </w:tr>
    </w:tbl>
    <w:p w14:paraId="7C290F45">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0F83CB88">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425FCDF5">
      <w:pPr>
        <w:widowControl/>
        <w:jc w:val="left"/>
        <w:rPr>
          <w:sz w:val="24"/>
        </w:rPr>
      </w:pPr>
    </w:p>
    <w:p w14:paraId="4783E75C">
      <w:pPr>
        <w:widowControl/>
        <w:jc w:val="left"/>
        <w:rPr>
          <w:sz w:val="24"/>
        </w:rPr>
      </w:pPr>
    </w:p>
    <w:p w14:paraId="4A36B501">
      <w:pPr>
        <w:widowControl/>
        <w:jc w:val="left"/>
        <w:rPr>
          <w:sz w:val="24"/>
        </w:rPr>
      </w:pPr>
    </w:p>
    <w:p w14:paraId="39078CBF">
      <w:pPr>
        <w:widowControl/>
        <w:jc w:val="left"/>
        <w:rPr>
          <w:sz w:val="24"/>
        </w:rPr>
      </w:pPr>
    </w:p>
    <w:p w14:paraId="24000BA7">
      <w:pPr>
        <w:spacing w:line="360" w:lineRule="auto"/>
        <w:ind w:right="84" w:firstLine="224" w:firstLineChars="100"/>
        <w:rPr>
          <w:sz w:val="24"/>
        </w:rPr>
      </w:pPr>
      <w:r>
        <w:rPr>
          <w:sz w:val="24"/>
        </w:rPr>
        <w:t>投标人名称：</w:t>
      </w:r>
    </w:p>
    <w:p w14:paraId="15DCAB21">
      <w:pPr>
        <w:spacing w:line="360" w:lineRule="auto"/>
        <w:ind w:right="84" w:firstLine="224" w:firstLineChars="100"/>
        <w:rPr>
          <w:sz w:val="24"/>
        </w:rPr>
      </w:pPr>
    </w:p>
    <w:p w14:paraId="6CAC6D99">
      <w:pPr>
        <w:widowControl/>
        <w:jc w:val="left"/>
        <w:rPr>
          <w:sz w:val="24"/>
        </w:rPr>
      </w:pPr>
      <w:r>
        <w:rPr>
          <w:sz w:val="24"/>
        </w:rPr>
        <w:br w:type="page"/>
      </w:r>
    </w:p>
    <w:p w14:paraId="575D2841">
      <w:pPr>
        <w:tabs>
          <w:tab w:val="left" w:pos="360"/>
        </w:tabs>
        <w:spacing w:line="360" w:lineRule="auto"/>
        <w:rPr>
          <w:b/>
          <w:sz w:val="24"/>
        </w:rPr>
      </w:pPr>
      <w:r>
        <w:rPr>
          <w:b/>
          <w:sz w:val="24"/>
        </w:rPr>
        <w:t>附件</w:t>
      </w:r>
      <w:r>
        <w:rPr>
          <w:rFonts w:hint="eastAsia"/>
          <w:b/>
          <w:sz w:val="24"/>
        </w:rPr>
        <w:t>9</w:t>
      </w:r>
    </w:p>
    <w:p w14:paraId="138DD806">
      <w:pPr>
        <w:autoSpaceDN w:val="0"/>
        <w:spacing w:line="360" w:lineRule="auto"/>
        <w:jc w:val="center"/>
        <w:rPr>
          <w:b/>
          <w:bCs/>
          <w:sz w:val="24"/>
        </w:rPr>
      </w:pPr>
      <w:r>
        <w:rPr>
          <w:b/>
          <w:sz w:val="24"/>
        </w:rPr>
        <w:t>主要相关项目业绩一览表</w:t>
      </w:r>
    </w:p>
    <w:p w14:paraId="7EC46AC7">
      <w:pPr>
        <w:spacing w:line="460" w:lineRule="exact"/>
        <w:ind w:left="192"/>
        <w:rPr>
          <w:sz w:val="24"/>
        </w:rPr>
      </w:pPr>
    </w:p>
    <w:p w14:paraId="64F2052F">
      <w:pPr>
        <w:spacing w:line="460" w:lineRule="exact"/>
        <w:rPr>
          <w:sz w:val="24"/>
        </w:rPr>
      </w:pPr>
      <w:r>
        <w:rPr>
          <w:sz w:val="24"/>
        </w:rPr>
        <w:t>项目名称：</w:t>
      </w:r>
      <w:r>
        <w:rPr>
          <w:sz w:val="24"/>
          <w:u w:val="single"/>
        </w:rPr>
        <w:t xml:space="preserve">                    </w:t>
      </w:r>
    </w:p>
    <w:p w14:paraId="07FDF57E">
      <w:pPr>
        <w:spacing w:line="460" w:lineRule="exact"/>
        <w:rPr>
          <w:sz w:val="24"/>
        </w:rPr>
      </w:pPr>
      <w:r>
        <w:rPr>
          <w:sz w:val="24"/>
        </w:rPr>
        <w:t>项目编号：</w:t>
      </w:r>
      <w:r>
        <w:rPr>
          <w:sz w:val="24"/>
          <w:u w:val="single"/>
        </w:rPr>
        <w:t xml:space="preserve">                    </w:t>
      </w:r>
    </w:p>
    <w:p w14:paraId="22881A80">
      <w:pPr>
        <w:spacing w:line="460" w:lineRule="exact"/>
        <w:rPr>
          <w:sz w:val="24"/>
          <w:u w:val="single"/>
        </w:rPr>
      </w:pPr>
      <w:r>
        <w:rPr>
          <w:sz w:val="24"/>
        </w:rPr>
        <w:t>包号：</w:t>
      </w:r>
      <w:r>
        <w:rPr>
          <w:sz w:val="24"/>
          <w:u w:val="single"/>
        </w:rPr>
        <w:t xml:space="preserve">                        </w:t>
      </w:r>
    </w:p>
    <w:p w14:paraId="5D24EFD4">
      <w:pPr>
        <w:spacing w:line="460" w:lineRule="exact"/>
        <w:ind w:left="192"/>
        <w:rPr>
          <w:sz w:val="24"/>
        </w:rPr>
      </w:pPr>
    </w:p>
    <w:tbl>
      <w:tblPr>
        <w:tblStyle w:val="22"/>
        <w:tblW w:w="8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2628"/>
        <w:gridCol w:w="1735"/>
      </w:tblGrid>
      <w:tr w14:paraId="5A2A65B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F2E10F7">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30DC587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6EF1421C">
            <w:pPr>
              <w:snapToGrid w:val="0"/>
              <w:jc w:val="center"/>
              <w:rPr>
                <w:sz w:val="24"/>
              </w:rPr>
            </w:pPr>
            <w:r>
              <w:rPr>
                <w:sz w:val="24"/>
              </w:rPr>
              <w:t>项目内容</w:t>
            </w:r>
          </w:p>
        </w:tc>
        <w:tc>
          <w:tcPr>
            <w:tcW w:w="2628" w:type="dxa"/>
            <w:tcBorders>
              <w:top w:val="single" w:color="auto" w:sz="4" w:space="0"/>
              <w:left w:val="single" w:color="auto" w:sz="4" w:space="0"/>
              <w:bottom w:val="single" w:color="auto" w:sz="4" w:space="0"/>
              <w:right w:val="single" w:color="auto" w:sz="4" w:space="0"/>
            </w:tcBorders>
            <w:vAlign w:val="center"/>
          </w:tcPr>
          <w:p w14:paraId="40373BE1">
            <w:pPr>
              <w:snapToGrid w:val="0"/>
              <w:jc w:val="center"/>
              <w:rPr>
                <w:sz w:val="24"/>
              </w:rPr>
            </w:pPr>
            <w:r>
              <w:rPr>
                <w:sz w:val="24"/>
              </w:rPr>
              <w:t>用户联系人及联系方式</w:t>
            </w:r>
          </w:p>
        </w:tc>
        <w:tc>
          <w:tcPr>
            <w:tcW w:w="1735" w:type="dxa"/>
            <w:tcBorders>
              <w:top w:val="single" w:color="auto" w:sz="4" w:space="0"/>
              <w:left w:val="single" w:color="auto" w:sz="4" w:space="0"/>
              <w:bottom w:val="single" w:color="auto" w:sz="4" w:space="0"/>
              <w:right w:val="single" w:color="auto" w:sz="4" w:space="0"/>
            </w:tcBorders>
            <w:vAlign w:val="center"/>
          </w:tcPr>
          <w:p w14:paraId="5B897D80">
            <w:pPr>
              <w:snapToGrid w:val="0"/>
              <w:jc w:val="center"/>
              <w:rPr>
                <w:sz w:val="24"/>
              </w:rPr>
            </w:pPr>
            <w:r>
              <w:rPr>
                <w:sz w:val="24"/>
              </w:rPr>
              <w:t>项目起止时间</w:t>
            </w:r>
          </w:p>
        </w:tc>
      </w:tr>
      <w:tr w14:paraId="583EC15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BA580C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9CE862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5B9FDCA">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07BC291A">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4F6CFD4D">
            <w:pPr>
              <w:snapToGrid w:val="0"/>
              <w:jc w:val="center"/>
              <w:rPr>
                <w:sz w:val="24"/>
              </w:rPr>
            </w:pPr>
          </w:p>
        </w:tc>
      </w:tr>
      <w:tr w14:paraId="27F6CDE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A4C7E3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D7A4B7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465B8D">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3B47897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7560B3BE">
            <w:pPr>
              <w:snapToGrid w:val="0"/>
              <w:jc w:val="center"/>
              <w:rPr>
                <w:sz w:val="24"/>
              </w:rPr>
            </w:pPr>
          </w:p>
        </w:tc>
      </w:tr>
      <w:tr w14:paraId="365F28E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9694E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8176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6BCC35">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543AFA6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787A2E31">
            <w:pPr>
              <w:snapToGrid w:val="0"/>
              <w:jc w:val="center"/>
              <w:rPr>
                <w:sz w:val="24"/>
              </w:rPr>
            </w:pPr>
          </w:p>
        </w:tc>
      </w:tr>
      <w:tr w14:paraId="31C94B3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7C3704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87A885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14CF8A">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5BBF1226">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3A12A684">
            <w:pPr>
              <w:snapToGrid w:val="0"/>
              <w:jc w:val="center"/>
              <w:rPr>
                <w:sz w:val="24"/>
              </w:rPr>
            </w:pPr>
          </w:p>
        </w:tc>
      </w:tr>
      <w:tr w14:paraId="0EDAC5D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B92943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51DB35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4C4D480">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3814F6A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6FBF6CC3">
            <w:pPr>
              <w:snapToGrid w:val="0"/>
              <w:jc w:val="center"/>
              <w:rPr>
                <w:sz w:val="24"/>
              </w:rPr>
            </w:pPr>
          </w:p>
        </w:tc>
      </w:tr>
      <w:tr w14:paraId="1F42862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272A2A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2CBB7D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49CCF0">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0F899961">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6124230D">
            <w:pPr>
              <w:snapToGrid w:val="0"/>
              <w:jc w:val="center"/>
              <w:rPr>
                <w:sz w:val="24"/>
              </w:rPr>
            </w:pPr>
          </w:p>
        </w:tc>
      </w:tr>
      <w:tr w14:paraId="40FB127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98BF9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F4216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793D1B">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3CFE1574">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44C0C86C">
            <w:pPr>
              <w:snapToGrid w:val="0"/>
              <w:jc w:val="center"/>
              <w:rPr>
                <w:sz w:val="24"/>
              </w:rPr>
            </w:pPr>
          </w:p>
        </w:tc>
      </w:tr>
      <w:tr w14:paraId="1B37C09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68596A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C5284A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2D85E7B">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16199293">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34CEA980">
            <w:pPr>
              <w:snapToGrid w:val="0"/>
              <w:jc w:val="center"/>
              <w:rPr>
                <w:sz w:val="24"/>
              </w:rPr>
            </w:pPr>
          </w:p>
        </w:tc>
      </w:tr>
      <w:tr w14:paraId="2E18B7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B6CC66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6E74E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C36228B">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79B76583">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029DDD66">
            <w:pPr>
              <w:snapToGrid w:val="0"/>
              <w:jc w:val="center"/>
              <w:rPr>
                <w:sz w:val="24"/>
              </w:rPr>
            </w:pPr>
          </w:p>
        </w:tc>
      </w:tr>
      <w:tr w14:paraId="7A4731B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5AA130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A9570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F4DD6C">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1E10FBAB">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67B98C51">
            <w:pPr>
              <w:snapToGrid w:val="0"/>
              <w:jc w:val="center"/>
              <w:rPr>
                <w:sz w:val="24"/>
              </w:rPr>
            </w:pPr>
          </w:p>
        </w:tc>
      </w:tr>
      <w:tr w14:paraId="1442F64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3B1D8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0E75DC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4FF42D">
            <w:pPr>
              <w:snapToGrid w:val="0"/>
              <w:jc w:val="center"/>
              <w:rPr>
                <w:sz w:val="24"/>
              </w:rPr>
            </w:pPr>
          </w:p>
        </w:tc>
        <w:tc>
          <w:tcPr>
            <w:tcW w:w="2628" w:type="dxa"/>
            <w:tcBorders>
              <w:top w:val="single" w:color="auto" w:sz="4" w:space="0"/>
              <w:left w:val="single" w:color="auto" w:sz="4" w:space="0"/>
              <w:bottom w:val="single" w:color="auto" w:sz="4" w:space="0"/>
              <w:right w:val="single" w:color="auto" w:sz="4" w:space="0"/>
            </w:tcBorders>
            <w:vAlign w:val="center"/>
          </w:tcPr>
          <w:p w14:paraId="2C72CF0A">
            <w:pPr>
              <w:snapToGrid w:val="0"/>
              <w:jc w:val="center"/>
              <w:rPr>
                <w:sz w:val="24"/>
              </w:rPr>
            </w:pPr>
          </w:p>
        </w:tc>
        <w:tc>
          <w:tcPr>
            <w:tcW w:w="1735" w:type="dxa"/>
            <w:tcBorders>
              <w:top w:val="single" w:color="auto" w:sz="4" w:space="0"/>
              <w:left w:val="single" w:color="auto" w:sz="4" w:space="0"/>
              <w:bottom w:val="single" w:color="auto" w:sz="4" w:space="0"/>
              <w:right w:val="single" w:color="auto" w:sz="4" w:space="0"/>
            </w:tcBorders>
            <w:vAlign w:val="center"/>
          </w:tcPr>
          <w:p w14:paraId="2189BFD6">
            <w:pPr>
              <w:snapToGrid w:val="0"/>
              <w:jc w:val="center"/>
              <w:rPr>
                <w:sz w:val="24"/>
              </w:rPr>
            </w:pPr>
          </w:p>
        </w:tc>
      </w:tr>
    </w:tbl>
    <w:p w14:paraId="718C9AC6">
      <w:pPr>
        <w:spacing w:line="560" w:lineRule="exact"/>
        <w:rPr>
          <w:sz w:val="24"/>
        </w:rPr>
      </w:pPr>
      <w:r>
        <w:rPr>
          <w:sz w:val="24"/>
        </w:rPr>
        <w:t>备注：若招标文件第二部分评分因素及评标标准中要求提供业绩的，投标人所列业绩应按其要求将证明材料按顺序附后。</w:t>
      </w:r>
    </w:p>
    <w:p w14:paraId="20EC49FC">
      <w:pPr>
        <w:spacing w:line="560" w:lineRule="exact"/>
        <w:rPr>
          <w:sz w:val="24"/>
        </w:rPr>
      </w:pPr>
    </w:p>
    <w:p w14:paraId="036CC4DF">
      <w:pPr>
        <w:spacing w:line="360" w:lineRule="auto"/>
        <w:ind w:firstLine="3808" w:firstLineChars="1700"/>
        <w:rPr>
          <w:sz w:val="24"/>
        </w:rPr>
      </w:pPr>
      <w:r>
        <w:rPr>
          <w:sz w:val="24"/>
        </w:rPr>
        <w:t>投标人名称：</w:t>
      </w:r>
    </w:p>
    <w:p w14:paraId="6008F9C7">
      <w:pPr>
        <w:spacing w:line="360" w:lineRule="auto"/>
        <w:ind w:firstLine="3808" w:firstLineChars="1700"/>
        <w:rPr>
          <w:sz w:val="24"/>
        </w:rPr>
      </w:pPr>
    </w:p>
    <w:p w14:paraId="255CACFC">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E6B45A1">
      <w:pPr>
        <w:spacing w:line="460" w:lineRule="exact"/>
        <w:rPr>
          <w:sz w:val="24"/>
        </w:rPr>
      </w:pPr>
    </w:p>
    <w:p w14:paraId="6DBFEEF7">
      <w:pPr>
        <w:widowControl/>
        <w:jc w:val="left"/>
        <w:rPr>
          <w:sz w:val="24"/>
        </w:rPr>
      </w:pPr>
      <w:r>
        <w:rPr>
          <w:sz w:val="24"/>
        </w:rPr>
        <w:br w:type="page"/>
      </w:r>
    </w:p>
    <w:p w14:paraId="084EC4E4">
      <w:pPr>
        <w:tabs>
          <w:tab w:val="left" w:pos="360"/>
        </w:tabs>
        <w:spacing w:line="360" w:lineRule="auto"/>
        <w:rPr>
          <w:b/>
          <w:sz w:val="24"/>
        </w:rPr>
      </w:pPr>
      <w:r>
        <w:rPr>
          <w:b/>
          <w:sz w:val="24"/>
        </w:rPr>
        <w:t>附件</w:t>
      </w:r>
      <w:r>
        <w:rPr>
          <w:rFonts w:hint="eastAsia"/>
          <w:b/>
          <w:sz w:val="24"/>
        </w:rPr>
        <w:t>10</w:t>
      </w:r>
    </w:p>
    <w:p w14:paraId="4D5A6AEA">
      <w:pPr>
        <w:autoSpaceDN w:val="0"/>
        <w:spacing w:line="360" w:lineRule="auto"/>
        <w:jc w:val="center"/>
        <w:rPr>
          <w:b/>
          <w:bCs/>
          <w:sz w:val="24"/>
        </w:rPr>
      </w:pPr>
      <w:r>
        <w:rPr>
          <w:rFonts w:hint="eastAsia"/>
          <w:b/>
          <w:bCs/>
          <w:sz w:val="24"/>
        </w:rPr>
        <w:t>投标</w:t>
      </w:r>
      <w:r>
        <w:rPr>
          <w:b/>
          <w:bCs/>
          <w:sz w:val="24"/>
        </w:rPr>
        <w:t>代表人授权书</w:t>
      </w:r>
    </w:p>
    <w:p w14:paraId="351BA6FD">
      <w:pPr>
        <w:spacing w:line="360" w:lineRule="auto"/>
        <w:rPr>
          <w:sz w:val="24"/>
          <w:szCs w:val="21"/>
        </w:rPr>
      </w:pPr>
    </w:p>
    <w:p w14:paraId="2018F612">
      <w:pPr>
        <w:spacing w:line="360" w:lineRule="auto"/>
        <w:rPr>
          <w:sz w:val="24"/>
          <w:szCs w:val="21"/>
        </w:rPr>
      </w:pPr>
      <w:r>
        <w:rPr>
          <w:sz w:val="24"/>
          <w:szCs w:val="21"/>
        </w:rPr>
        <w:t>致：天津市政府采购中心</w:t>
      </w:r>
    </w:p>
    <w:p w14:paraId="657424E6">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DE1662B">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13A0EBD0">
      <w:pPr>
        <w:spacing w:line="360" w:lineRule="auto"/>
        <w:ind w:firstLine="448" w:firstLineChars="200"/>
        <w:rPr>
          <w:sz w:val="24"/>
          <w:szCs w:val="21"/>
        </w:rPr>
      </w:pPr>
      <w:r>
        <w:rPr>
          <w:sz w:val="24"/>
          <w:szCs w:val="21"/>
        </w:rPr>
        <w:t>本授权书至投标有效期结束前始终有效。</w:t>
      </w:r>
    </w:p>
    <w:p w14:paraId="2C43F872">
      <w:pPr>
        <w:spacing w:line="360" w:lineRule="auto"/>
        <w:ind w:firstLine="448" w:firstLineChars="200"/>
        <w:rPr>
          <w:sz w:val="24"/>
          <w:szCs w:val="21"/>
        </w:rPr>
      </w:pPr>
      <w:r>
        <w:rPr>
          <w:sz w:val="24"/>
          <w:szCs w:val="21"/>
        </w:rPr>
        <w:t>投标代表人无转委托权，特此委托。</w:t>
      </w:r>
    </w:p>
    <w:p w14:paraId="6753CA51">
      <w:pPr>
        <w:spacing w:line="360" w:lineRule="auto"/>
        <w:ind w:firstLine="448" w:firstLineChars="200"/>
        <w:rPr>
          <w:sz w:val="24"/>
        </w:rPr>
      </w:pPr>
    </w:p>
    <w:p w14:paraId="0D6A1D2D">
      <w:pPr>
        <w:spacing w:line="360" w:lineRule="auto"/>
        <w:ind w:firstLine="448" w:firstLineChars="200"/>
        <w:rPr>
          <w:sz w:val="24"/>
        </w:rPr>
      </w:pPr>
    </w:p>
    <w:p w14:paraId="60F45EE0">
      <w:pPr>
        <w:spacing w:line="480" w:lineRule="auto"/>
        <w:jc w:val="center"/>
        <w:rPr>
          <w:sz w:val="24"/>
        </w:rPr>
      </w:pPr>
      <w:r>
        <w:rPr>
          <w:sz w:val="24"/>
        </w:rPr>
        <w:t xml:space="preserve">     年   月   日 </w:t>
      </w:r>
    </w:p>
    <w:p w14:paraId="7ECFCCED">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01EE90A3">
        <w:tc>
          <w:tcPr>
            <w:tcW w:w="4264" w:type="dxa"/>
          </w:tcPr>
          <w:p w14:paraId="20BABF2F">
            <w:pPr>
              <w:spacing w:line="360" w:lineRule="auto"/>
              <w:jc w:val="left"/>
              <w:rPr>
                <w:sz w:val="24"/>
              </w:rPr>
            </w:pPr>
            <w:r>
              <w:rPr>
                <w:sz w:val="24"/>
              </w:rPr>
              <w:t>投标代表人身份证正面</w:t>
            </w:r>
          </w:p>
          <w:p w14:paraId="233FB490">
            <w:pPr>
              <w:spacing w:line="360" w:lineRule="auto"/>
              <w:jc w:val="left"/>
              <w:rPr>
                <w:sz w:val="24"/>
              </w:rPr>
            </w:pPr>
          </w:p>
          <w:p w14:paraId="3913128E">
            <w:pPr>
              <w:spacing w:line="360" w:lineRule="auto"/>
              <w:jc w:val="left"/>
              <w:rPr>
                <w:sz w:val="24"/>
              </w:rPr>
            </w:pPr>
          </w:p>
          <w:p w14:paraId="3071318E">
            <w:pPr>
              <w:spacing w:line="360" w:lineRule="auto"/>
              <w:jc w:val="left"/>
              <w:rPr>
                <w:sz w:val="24"/>
              </w:rPr>
            </w:pPr>
          </w:p>
          <w:p w14:paraId="265CA4F4">
            <w:pPr>
              <w:spacing w:line="360" w:lineRule="auto"/>
              <w:jc w:val="left"/>
              <w:rPr>
                <w:sz w:val="24"/>
              </w:rPr>
            </w:pPr>
          </w:p>
          <w:p w14:paraId="3FBB7978">
            <w:pPr>
              <w:spacing w:line="360" w:lineRule="auto"/>
              <w:jc w:val="left"/>
              <w:rPr>
                <w:sz w:val="24"/>
              </w:rPr>
            </w:pPr>
          </w:p>
        </w:tc>
        <w:tc>
          <w:tcPr>
            <w:tcW w:w="4264" w:type="dxa"/>
          </w:tcPr>
          <w:p w14:paraId="3FD5EA0E">
            <w:pPr>
              <w:spacing w:line="360" w:lineRule="auto"/>
              <w:jc w:val="left"/>
              <w:rPr>
                <w:sz w:val="24"/>
              </w:rPr>
            </w:pPr>
            <w:r>
              <w:rPr>
                <w:sz w:val="24"/>
              </w:rPr>
              <w:t>投标代表人身份证背面</w:t>
            </w:r>
          </w:p>
        </w:tc>
      </w:tr>
    </w:tbl>
    <w:p w14:paraId="2FB75AA1">
      <w:pPr>
        <w:widowControl/>
        <w:jc w:val="left"/>
        <w:rPr>
          <w:sz w:val="24"/>
        </w:rPr>
      </w:pPr>
      <w:r>
        <w:rPr>
          <w:sz w:val="24"/>
        </w:rPr>
        <w:br w:type="page"/>
      </w:r>
    </w:p>
    <w:p w14:paraId="2868645E">
      <w:pPr>
        <w:autoSpaceDN w:val="0"/>
        <w:spacing w:line="360" w:lineRule="auto"/>
        <w:jc w:val="left"/>
        <w:rPr>
          <w:b/>
          <w:bCs/>
          <w:sz w:val="24"/>
        </w:rPr>
      </w:pPr>
      <w:r>
        <w:rPr>
          <w:b/>
          <w:bCs/>
          <w:sz w:val="24"/>
        </w:rPr>
        <w:t>附件</w:t>
      </w:r>
      <w:r>
        <w:rPr>
          <w:rFonts w:hint="eastAsia"/>
          <w:b/>
          <w:sz w:val="24"/>
        </w:rPr>
        <w:t>11-1</w:t>
      </w:r>
    </w:p>
    <w:p w14:paraId="5722CBE2">
      <w:pPr>
        <w:autoSpaceDE w:val="0"/>
        <w:autoSpaceDN w:val="0"/>
        <w:spacing w:line="480" w:lineRule="auto"/>
        <w:jc w:val="center"/>
        <w:rPr>
          <w:sz w:val="24"/>
          <w:szCs w:val="24"/>
        </w:rPr>
      </w:pPr>
      <w:r>
        <w:rPr>
          <w:b/>
          <w:sz w:val="24"/>
          <w:szCs w:val="24"/>
        </w:rPr>
        <w:t>中小企业声明函（服务）</w:t>
      </w:r>
    </w:p>
    <w:p w14:paraId="422A9397">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14:paraId="64DFE85F">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E98A6AA">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C6718BB">
      <w:pPr>
        <w:autoSpaceDE w:val="0"/>
        <w:autoSpaceDN w:val="0"/>
        <w:spacing w:line="500" w:lineRule="exact"/>
        <w:ind w:left="641"/>
        <w:jc w:val="left"/>
        <w:rPr>
          <w:sz w:val="24"/>
          <w:szCs w:val="24"/>
        </w:rPr>
      </w:pPr>
      <w:r>
        <w:rPr>
          <w:sz w:val="24"/>
          <w:szCs w:val="24"/>
        </w:rPr>
        <w:t>……</w:t>
      </w:r>
    </w:p>
    <w:p w14:paraId="26B8D87D">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333F3CB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9A8A01D">
      <w:pPr>
        <w:autoSpaceDE w:val="0"/>
        <w:autoSpaceDN w:val="0"/>
        <w:spacing w:line="500" w:lineRule="exact"/>
        <w:ind w:left="3840"/>
        <w:jc w:val="left"/>
        <w:rPr>
          <w:sz w:val="24"/>
          <w:szCs w:val="24"/>
        </w:rPr>
      </w:pPr>
      <w:r>
        <w:rPr>
          <w:sz w:val="24"/>
          <w:szCs w:val="24"/>
        </w:rPr>
        <w:t>投标人名称：</w:t>
      </w:r>
    </w:p>
    <w:p w14:paraId="367CF8D1">
      <w:pPr>
        <w:autoSpaceDE w:val="0"/>
        <w:autoSpaceDN w:val="0"/>
        <w:spacing w:line="500" w:lineRule="exact"/>
        <w:ind w:left="3840"/>
        <w:jc w:val="left"/>
        <w:rPr>
          <w:sz w:val="32"/>
        </w:rPr>
      </w:pPr>
      <w:r>
        <w:rPr>
          <w:sz w:val="24"/>
          <w:szCs w:val="24"/>
        </w:rPr>
        <w:t>日期：</w:t>
      </w:r>
    </w:p>
    <w:p w14:paraId="7AD9F11C">
      <w:pPr>
        <w:spacing w:line="360" w:lineRule="auto"/>
        <w:ind w:right="84" w:firstLine="224" w:firstLineChars="100"/>
        <w:rPr>
          <w:b/>
          <w:sz w:val="24"/>
          <w:szCs w:val="24"/>
        </w:rPr>
      </w:pPr>
      <w:r>
        <w:rPr>
          <w:b/>
          <w:sz w:val="24"/>
          <w:szCs w:val="24"/>
        </w:rPr>
        <w:t>注：</w:t>
      </w:r>
    </w:p>
    <w:p w14:paraId="67C1040F">
      <w:pPr>
        <w:spacing w:line="360" w:lineRule="auto"/>
        <w:ind w:firstLine="448" w:firstLineChars="200"/>
        <w:rPr>
          <w:b/>
          <w:sz w:val="24"/>
          <w:szCs w:val="24"/>
        </w:rPr>
      </w:pPr>
      <w:r>
        <w:rPr>
          <w:b/>
          <w:sz w:val="24"/>
          <w:szCs w:val="24"/>
        </w:rPr>
        <w:t>1.标的名称须按照采购文件中明确的标的名称进行填写；所属行业须按照采购文件中明确的所属行业进行填写。</w:t>
      </w:r>
    </w:p>
    <w:p w14:paraId="081CDD31">
      <w:pPr>
        <w:spacing w:line="360" w:lineRule="auto"/>
        <w:ind w:firstLine="448" w:firstLineChars="200"/>
        <w:rPr>
          <w:b/>
          <w:sz w:val="24"/>
          <w:szCs w:val="24"/>
        </w:rPr>
      </w:pPr>
      <w:r>
        <w:rPr>
          <w:b/>
          <w:sz w:val="24"/>
          <w:szCs w:val="24"/>
        </w:rPr>
        <w:t>2.从业人员、营业收入、资产总额填报上一年度数据，无上一年度数据的新成立企业可不填报。</w:t>
      </w:r>
    </w:p>
    <w:p w14:paraId="4106AD55">
      <w:pPr>
        <w:spacing w:line="360" w:lineRule="auto"/>
        <w:ind w:firstLine="448" w:firstLineChars="200"/>
        <w:rPr>
          <w:b/>
          <w:sz w:val="24"/>
          <w:szCs w:val="21"/>
        </w:rPr>
      </w:pPr>
      <w:r>
        <w:rPr>
          <w:b/>
          <w:sz w:val="24"/>
          <w:szCs w:val="21"/>
        </w:rPr>
        <w:t>3.中标（成交）供应商享受中小企业扶持政策的，将随中标（成交）结果同时公告其《中小企业声明函》，接受社会监督。</w:t>
      </w:r>
    </w:p>
    <w:p w14:paraId="1B9B6457">
      <w:pPr>
        <w:widowControl/>
        <w:jc w:val="left"/>
        <w:rPr>
          <w:sz w:val="24"/>
        </w:rPr>
      </w:pPr>
      <w:r>
        <w:rPr>
          <w:sz w:val="24"/>
        </w:rPr>
        <w:br w:type="page"/>
      </w:r>
    </w:p>
    <w:p w14:paraId="3BD1F67F">
      <w:pPr>
        <w:autoSpaceDN w:val="0"/>
        <w:spacing w:line="360" w:lineRule="auto"/>
        <w:rPr>
          <w:b/>
          <w:bCs/>
          <w:sz w:val="24"/>
        </w:rPr>
      </w:pPr>
      <w:bookmarkStart w:id="12" w:name="OLE_LINK14"/>
      <w:bookmarkStart w:id="13" w:name="OLE_LINK13"/>
      <w:r>
        <w:rPr>
          <w:rFonts w:hint="eastAsia"/>
          <w:b/>
          <w:bCs/>
          <w:sz w:val="24"/>
        </w:rPr>
        <w:t>附件</w:t>
      </w:r>
      <w:r>
        <w:rPr>
          <w:rFonts w:hint="eastAsia"/>
          <w:b/>
          <w:sz w:val="24"/>
        </w:rPr>
        <w:t>11-2</w:t>
      </w:r>
    </w:p>
    <w:bookmarkEnd w:id="12"/>
    <w:bookmarkEnd w:id="13"/>
    <w:p w14:paraId="07022386">
      <w:pPr>
        <w:autoSpaceDN w:val="0"/>
        <w:spacing w:line="360" w:lineRule="auto"/>
        <w:jc w:val="left"/>
        <w:rPr>
          <w:b/>
          <w:bCs/>
          <w:sz w:val="24"/>
        </w:rPr>
      </w:pPr>
      <w:r>
        <w:rPr>
          <w:rFonts w:hint="eastAsia"/>
          <w:b/>
          <w:kern w:val="0"/>
          <w:sz w:val="24"/>
          <w:szCs w:val="21"/>
        </w:rPr>
        <w:t>若不是残疾人福利性单位，投标文件中可不提供此声明函</w:t>
      </w:r>
    </w:p>
    <w:p w14:paraId="068F8532">
      <w:pPr>
        <w:autoSpaceDN w:val="0"/>
        <w:spacing w:line="360" w:lineRule="auto"/>
        <w:jc w:val="center"/>
        <w:rPr>
          <w:b/>
          <w:bCs/>
          <w:sz w:val="24"/>
        </w:rPr>
      </w:pPr>
    </w:p>
    <w:p w14:paraId="4839B261">
      <w:pPr>
        <w:snapToGrid w:val="0"/>
        <w:spacing w:line="360" w:lineRule="auto"/>
        <w:jc w:val="center"/>
        <w:rPr>
          <w:b/>
          <w:bCs/>
          <w:sz w:val="24"/>
        </w:rPr>
      </w:pPr>
      <w:r>
        <w:rPr>
          <w:rFonts w:hint="eastAsia"/>
          <w:b/>
          <w:bCs/>
          <w:sz w:val="24"/>
        </w:rPr>
        <w:t>残疾人福利性单位声明函</w:t>
      </w:r>
    </w:p>
    <w:p w14:paraId="07DB04E9">
      <w:pPr>
        <w:snapToGrid w:val="0"/>
        <w:spacing w:line="360" w:lineRule="auto"/>
        <w:ind w:firstLine="448" w:firstLineChars="200"/>
        <w:jc w:val="left"/>
        <w:rPr>
          <w:b/>
          <w:bCs/>
          <w:sz w:val="24"/>
        </w:rPr>
      </w:pPr>
    </w:p>
    <w:p w14:paraId="5C48C43C">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DAA0BCF">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2F180CC">
      <w:pPr>
        <w:snapToGrid w:val="0"/>
        <w:spacing w:line="360" w:lineRule="auto"/>
        <w:ind w:firstLine="448" w:firstLineChars="200"/>
        <w:jc w:val="left"/>
        <w:rPr>
          <w:bCs/>
          <w:sz w:val="24"/>
        </w:rPr>
      </w:pPr>
    </w:p>
    <w:p w14:paraId="10E7F664">
      <w:pPr>
        <w:snapToGrid w:val="0"/>
        <w:spacing w:line="360" w:lineRule="auto"/>
        <w:ind w:firstLine="448" w:firstLineChars="200"/>
        <w:jc w:val="left"/>
        <w:rPr>
          <w:bCs/>
          <w:sz w:val="24"/>
        </w:rPr>
      </w:pPr>
    </w:p>
    <w:p w14:paraId="1301CE68">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2ADF6E1A">
      <w:pPr>
        <w:snapToGrid w:val="0"/>
        <w:spacing w:line="360" w:lineRule="auto"/>
        <w:ind w:firstLine="448" w:firstLineChars="200"/>
        <w:jc w:val="left"/>
        <w:rPr>
          <w:bCs/>
          <w:sz w:val="24"/>
        </w:rPr>
      </w:pPr>
    </w:p>
    <w:p w14:paraId="079FB0B0">
      <w:pPr>
        <w:snapToGrid w:val="0"/>
        <w:spacing w:line="360" w:lineRule="auto"/>
        <w:ind w:firstLine="448" w:firstLineChars="200"/>
        <w:jc w:val="left"/>
        <w:rPr>
          <w:sz w:val="24"/>
          <w:szCs w:val="21"/>
        </w:rPr>
      </w:pPr>
      <w:r>
        <w:rPr>
          <w:rFonts w:hint="eastAsia"/>
          <w:bCs/>
          <w:sz w:val="24"/>
        </w:rPr>
        <w:t xml:space="preserve">               日  期：</w:t>
      </w:r>
    </w:p>
    <w:p w14:paraId="0238E6DE">
      <w:pPr>
        <w:snapToGrid w:val="0"/>
        <w:spacing w:line="360" w:lineRule="auto"/>
        <w:ind w:firstLine="448" w:firstLineChars="200"/>
        <w:jc w:val="left"/>
        <w:rPr>
          <w:sz w:val="24"/>
          <w:szCs w:val="21"/>
        </w:rPr>
      </w:pPr>
    </w:p>
    <w:p w14:paraId="2EB95BCB">
      <w:pPr>
        <w:snapToGrid w:val="0"/>
        <w:spacing w:line="360" w:lineRule="auto"/>
        <w:ind w:firstLine="448" w:firstLineChars="200"/>
        <w:rPr>
          <w:sz w:val="24"/>
          <w:szCs w:val="21"/>
        </w:rPr>
      </w:pPr>
      <w:r>
        <w:rPr>
          <w:sz w:val="24"/>
          <w:szCs w:val="21"/>
        </w:rPr>
        <w:t>注：</w:t>
      </w:r>
    </w:p>
    <w:p w14:paraId="27273EB5">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63DB81EC">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E10A65E">
      <w:pPr>
        <w:snapToGrid w:val="0"/>
        <w:spacing w:line="360" w:lineRule="auto"/>
        <w:ind w:firstLine="448" w:firstLineChars="200"/>
        <w:rPr>
          <w:sz w:val="24"/>
          <w:szCs w:val="21"/>
        </w:rPr>
      </w:pPr>
    </w:p>
    <w:p w14:paraId="2C3E866F">
      <w:pPr>
        <w:snapToGrid w:val="0"/>
        <w:spacing w:line="360" w:lineRule="auto"/>
        <w:ind w:firstLine="448" w:firstLineChars="200"/>
        <w:jc w:val="left"/>
        <w:rPr>
          <w:sz w:val="24"/>
          <w:szCs w:val="21"/>
        </w:rPr>
      </w:pPr>
    </w:p>
    <w:p w14:paraId="66E371B5">
      <w:pPr>
        <w:spacing w:line="360" w:lineRule="auto"/>
        <w:ind w:right="84" w:firstLine="224" w:firstLineChars="100"/>
        <w:rPr>
          <w:position w:val="-40"/>
          <w:sz w:val="24"/>
        </w:rPr>
      </w:pPr>
    </w:p>
    <w:p w14:paraId="054BA54A">
      <w:pPr>
        <w:tabs>
          <w:tab w:val="left" w:pos="360"/>
        </w:tabs>
        <w:spacing w:line="360" w:lineRule="auto"/>
        <w:rPr>
          <w:b/>
          <w:sz w:val="24"/>
        </w:rPr>
      </w:pPr>
      <w:r>
        <w:rPr>
          <w:sz w:val="24"/>
        </w:rPr>
        <w:br w:type="page"/>
      </w:r>
      <w:r>
        <w:rPr>
          <w:b/>
          <w:sz w:val="24"/>
        </w:rPr>
        <w:t>附件</w:t>
      </w:r>
      <w:r>
        <w:rPr>
          <w:rFonts w:hint="eastAsia"/>
          <w:b/>
          <w:sz w:val="24"/>
        </w:rPr>
        <w:t>12</w:t>
      </w:r>
    </w:p>
    <w:p w14:paraId="7DDFF324">
      <w:pPr>
        <w:autoSpaceDN w:val="0"/>
        <w:spacing w:line="360" w:lineRule="auto"/>
        <w:jc w:val="center"/>
        <w:rPr>
          <w:b/>
          <w:bCs/>
          <w:sz w:val="24"/>
        </w:rPr>
      </w:pPr>
      <w:r>
        <w:rPr>
          <w:b/>
          <w:bCs/>
          <w:sz w:val="24"/>
        </w:rPr>
        <w:t>政府采购政策情况表</w:t>
      </w:r>
    </w:p>
    <w:p w14:paraId="3AFCFC64">
      <w:pPr>
        <w:spacing w:line="460" w:lineRule="exact"/>
        <w:jc w:val="center"/>
        <w:rPr>
          <w:sz w:val="24"/>
        </w:rPr>
      </w:pPr>
    </w:p>
    <w:p w14:paraId="5684CB6D">
      <w:pPr>
        <w:spacing w:line="460" w:lineRule="exact"/>
        <w:rPr>
          <w:sz w:val="24"/>
        </w:rPr>
      </w:pPr>
      <w:r>
        <w:rPr>
          <w:sz w:val="24"/>
        </w:rPr>
        <w:t>项目名称：</w:t>
      </w:r>
      <w:r>
        <w:rPr>
          <w:sz w:val="24"/>
          <w:u w:val="single"/>
        </w:rPr>
        <w:t xml:space="preserve">                    </w:t>
      </w:r>
    </w:p>
    <w:p w14:paraId="73AC3C0A">
      <w:pPr>
        <w:spacing w:line="460" w:lineRule="exact"/>
        <w:rPr>
          <w:sz w:val="24"/>
        </w:rPr>
      </w:pPr>
      <w:r>
        <w:rPr>
          <w:sz w:val="24"/>
        </w:rPr>
        <w:t>项目编号：</w:t>
      </w:r>
      <w:r>
        <w:rPr>
          <w:sz w:val="24"/>
          <w:u w:val="single"/>
        </w:rPr>
        <w:t xml:space="preserve">                    </w:t>
      </w:r>
    </w:p>
    <w:p w14:paraId="7F61A872">
      <w:pPr>
        <w:spacing w:line="460" w:lineRule="exact"/>
        <w:rPr>
          <w:sz w:val="24"/>
          <w:u w:val="single"/>
        </w:rPr>
      </w:pPr>
      <w:r>
        <w:rPr>
          <w:sz w:val="24"/>
        </w:rPr>
        <w:t>包号：</w:t>
      </w:r>
      <w:r>
        <w:rPr>
          <w:sz w:val="24"/>
          <w:u w:val="single"/>
        </w:rPr>
        <w:t xml:space="preserve">                        </w:t>
      </w:r>
    </w:p>
    <w:p w14:paraId="364FDF01">
      <w:pPr>
        <w:spacing w:line="460" w:lineRule="exact"/>
        <w:ind w:firstLine="6944" w:firstLineChars="3100"/>
        <w:rPr>
          <w:sz w:val="24"/>
        </w:rPr>
      </w:pPr>
    </w:p>
    <w:p w14:paraId="589D1E67">
      <w:pPr>
        <w:spacing w:line="460" w:lineRule="exact"/>
        <w:rPr>
          <w:sz w:val="24"/>
        </w:rPr>
      </w:pPr>
      <w:r>
        <w:rPr>
          <w:sz w:val="24"/>
        </w:rPr>
        <w:t>填报要求：</w:t>
      </w:r>
    </w:p>
    <w:p w14:paraId="6FDA7FF6">
      <w:pPr>
        <w:spacing w:line="460" w:lineRule="exact"/>
        <w:rPr>
          <w:sz w:val="24"/>
        </w:rPr>
      </w:pPr>
      <w:r>
        <w:rPr>
          <w:sz w:val="24"/>
        </w:rPr>
        <w:t>1.本表的产品名称、品牌型号、金额应与《开标分项一览表》一致。</w:t>
      </w:r>
    </w:p>
    <w:p w14:paraId="4E6D1302">
      <w:pPr>
        <w:spacing w:line="460" w:lineRule="exact"/>
        <w:rPr>
          <w:sz w:val="24"/>
        </w:rPr>
      </w:pPr>
      <w:r>
        <w:rPr>
          <w:sz w:val="24"/>
        </w:rPr>
        <w:t>2.“制造商企业类型”栏填写内容为“微型”、“小型”、“监狱企业”或“残疾人福利性单位”。</w:t>
      </w:r>
    </w:p>
    <w:p w14:paraId="71499B25">
      <w:pPr>
        <w:spacing w:line="460" w:lineRule="exact"/>
        <w:rPr>
          <w:sz w:val="24"/>
        </w:rPr>
      </w:pPr>
      <w:r>
        <w:rPr>
          <w:sz w:val="24"/>
        </w:rPr>
        <w:t>3. 环境标志产品是指财政部、生态环境部发布现行的《环境标志产品政府采购品目清单》中的产品；节能产品是指财政部和国家发展</w:t>
      </w:r>
      <w:r>
        <w:rPr>
          <w:rFonts w:hint="eastAsia"/>
          <w:sz w:val="24"/>
          <w:lang w:val="en-US" w:eastAsia="zh-CN"/>
        </w:rPr>
        <w:t>和</w:t>
      </w:r>
      <w:bookmarkStart w:id="14" w:name="_GoBack"/>
      <w:bookmarkEnd w:id="14"/>
      <w:r>
        <w:rPr>
          <w:sz w:val="24"/>
        </w:rPr>
        <w:t>改革委员会公布现行的《节能产品政府采购品目清单》中的产品。提供相关产品认证证书。</w:t>
      </w:r>
    </w:p>
    <w:p w14:paraId="7296E4BC">
      <w:pPr>
        <w:spacing w:line="460" w:lineRule="exact"/>
        <w:rPr>
          <w:sz w:val="24"/>
        </w:rPr>
      </w:pPr>
      <w:r>
        <w:rPr>
          <w:sz w:val="24"/>
        </w:rPr>
        <w:t>4. 请投标人正确填写本表，所填内容将作为评审的依据。其内容或数据应与对应的证明资料相符，如果填写不完整或有误，不再享受上述政策优惠。</w:t>
      </w:r>
    </w:p>
    <w:p w14:paraId="0864C901">
      <w:pPr>
        <w:spacing w:line="460" w:lineRule="exact"/>
        <w:ind w:firstLine="6720" w:firstLineChars="3000"/>
        <w:rPr>
          <w:sz w:val="24"/>
        </w:rPr>
      </w:pPr>
      <w:r>
        <w:rPr>
          <w:sz w:val="24"/>
        </w:rPr>
        <w:t>单位：元</w:t>
      </w:r>
    </w:p>
    <w:tbl>
      <w:tblPr>
        <w:tblStyle w:val="22"/>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92"/>
        <w:gridCol w:w="1565"/>
        <w:gridCol w:w="1352"/>
        <w:gridCol w:w="1622"/>
        <w:gridCol w:w="1454"/>
      </w:tblGrid>
      <w:tr w14:paraId="3E627CDD">
        <w:trPr>
          <w:trHeight w:val="490" w:hRule="atLeast"/>
          <w:jc w:val="center"/>
        </w:trPr>
        <w:tc>
          <w:tcPr>
            <w:tcW w:w="556" w:type="pct"/>
            <w:vMerge w:val="restart"/>
            <w:shd w:val="clear" w:color="auto" w:fill="auto"/>
            <w:vAlign w:val="center"/>
          </w:tcPr>
          <w:p w14:paraId="3C5A1613">
            <w:pPr>
              <w:pStyle w:val="42"/>
              <w:tabs>
                <w:tab w:val="left" w:pos="1260"/>
              </w:tabs>
              <w:adjustRightInd w:val="0"/>
              <w:snapToGrid w:val="0"/>
              <w:jc w:val="center"/>
              <w:rPr>
                <w:szCs w:val="21"/>
                <w:lang w:val="en-GB"/>
              </w:rPr>
            </w:pPr>
            <w:r>
              <w:rPr>
                <w:szCs w:val="21"/>
                <w:lang w:val="en-GB"/>
              </w:rPr>
              <w:t>环境标志产品</w:t>
            </w:r>
          </w:p>
        </w:tc>
        <w:tc>
          <w:tcPr>
            <w:tcW w:w="886" w:type="pct"/>
            <w:shd w:val="clear" w:color="auto" w:fill="auto"/>
            <w:vAlign w:val="center"/>
          </w:tcPr>
          <w:p w14:paraId="3C799ADD">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660E9781">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5F09D6AA">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7959EE97">
            <w:pPr>
              <w:pStyle w:val="42"/>
              <w:tabs>
                <w:tab w:val="left" w:pos="1260"/>
              </w:tabs>
              <w:adjustRightInd w:val="0"/>
              <w:snapToGrid w:val="0"/>
              <w:jc w:val="center"/>
              <w:rPr>
                <w:szCs w:val="21"/>
                <w:lang w:val="en-GB"/>
              </w:rPr>
            </w:pPr>
            <w:r>
              <w:rPr>
                <w:szCs w:val="21"/>
                <w:lang w:val="en-GB"/>
              </w:rPr>
              <w:t>环境标志认证证书编号</w:t>
            </w:r>
          </w:p>
        </w:tc>
        <w:tc>
          <w:tcPr>
            <w:tcW w:w="863" w:type="pct"/>
            <w:shd w:val="clear" w:color="auto" w:fill="auto"/>
            <w:vAlign w:val="center"/>
          </w:tcPr>
          <w:p w14:paraId="5765BCA8">
            <w:pPr>
              <w:pStyle w:val="42"/>
              <w:tabs>
                <w:tab w:val="left" w:pos="1260"/>
              </w:tabs>
              <w:adjustRightInd w:val="0"/>
              <w:snapToGrid w:val="0"/>
              <w:jc w:val="center"/>
              <w:rPr>
                <w:szCs w:val="21"/>
                <w:lang w:val="en-GB"/>
              </w:rPr>
            </w:pPr>
            <w:r>
              <w:rPr>
                <w:szCs w:val="21"/>
                <w:lang w:val="en-GB"/>
              </w:rPr>
              <w:t>金额</w:t>
            </w:r>
          </w:p>
        </w:tc>
      </w:tr>
      <w:tr w14:paraId="6A248F5E">
        <w:trPr>
          <w:trHeight w:val="567" w:hRule="atLeast"/>
          <w:jc w:val="center"/>
        </w:trPr>
        <w:tc>
          <w:tcPr>
            <w:tcW w:w="556" w:type="pct"/>
            <w:vMerge w:val="continue"/>
            <w:shd w:val="clear" w:color="auto" w:fill="auto"/>
            <w:vAlign w:val="center"/>
          </w:tcPr>
          <w:p w14:paraId="1E0D9D53">
            <w:pPr>
              <w:pStyle w:val="42"/>
              <w:tabs>
                <w:tab w:val="left" w:pos="1260"/>
              </w:tabs>
              <w:adjustRightInd w:val="0"/>
              <w:snapToGrid w:val="0"/>
              <w:jc w:val="center"/>
              <w:rPr>
                <w:szCs w:val="21"/>
                <w:lang w:val="en-GB"/>
              </w:rPr>
            </w:pPr>
          </w:p>
        </w:tc>
        <w:tc>
          <w:tcPr>
            <w:tcW w:w="886" w:type="pct"/>
            <w:shd w:val="clear" w:color="auto" w:fill="auto"/>
            <w:vAlign w:val="center"/>
          </w:tcPr>
          <w:p w14:paraId="7C7AE5B1">
            <w:pPr>
              <w:pStyle w:val="42"/>
              <w:tabs>
                <w:tab w:val="left" w:pos="1260"/>
              </w:tabs>
              <w:adjustRightInd w:val="0"/>
              <w:snapToGrid w:val="0"/>
              <w:jc w:val="center"/>
              <w:rPr>
                <w:szCs w:val="21"/>
                <w:lang w:val="en-GB"/>
              </w:rPr>
            </w:pPr>
          </w:p>
        </w:tc>
        <w:tc>
          <w:tcPr>
            <w:tcW w:w="929" w:type="pct"/>
            <w:shd w:val="clear" w:color="auto" w:fill="auto"/>
            <w:vAlign w:val="center"/>
          </w:tcPr>
          <w:p w14:paraId="702CCADE">
            <w:pPr>
              <w:pStyle w:val="42"/>
              <w:tabs>
                <w:tab w:val="left" w:pos="1260"/>
              </w:tabs>
              <w:adjustRightInd w:val="0"/>
              <w:snapToGrid w:val="0"/>
              <w:jc w:val="center"/>
              <w:rPr>
                <w:szCs w:val="21"/>
                <w:lang w:val="en-GB"/>
              </w:rPr>
            </w:pPr>
          </w:p>
        </w:tc>
        <w:tc>
          <w:tcPr>
            <w:tcW w:w="803" w:type="pct"/>
            <w:shd w:val="clear" w:color="auto" w:fill="auto"/>
            <w:vAlign w:val="center"/>
          </w:tcPr>
          <w:p w14:paraId="12D2CFED">
            <w:pPr>
              <w:pStyle w:val="42"/>
              <w:tabs>
                <w:tab w:val="left" w:pos="1260"/>
              </w:tabs>
              <w:adjustRightInd w:val="0"/>
              <w:snapToGrid w:val="0"/>
              <w:jc w:val="center"/>
              <w:rPr>
                <w:szCs w:val="21"/>
                <w:lang w:val="en-GB"/>
              </w:rPr>
            </w:pPr>
          </w:p>
        </w:tc>
        <w:tc>
          <w:tcPr>
            <w:tcW w:w="963" w:type="pct"/>
            <w:shd w:val="clear" w:color="auto" w:fill="auto"/>
            <w:vAlign w:val="center"/>
          </w:tcPr>
          <w:p w14:paraId="3CDECAF0">
            <w:pPr>
              <w:pStyle w:val="42"/>
              <w:tabs>
                <w:tab w:val="left" w:pos="1260"/>
              </w:tabs>
              <w:adjustRightInd w:val="0"/>
              <w:snapToGrid w:val="0"/>
              <w:jc w:val="center"/>
              <w:rPr>
                <w:szCs w:val="21"/>
                <w:lang w:val="en-GB"/>
              </w:rPr>
            </w:pPr>
          </w:p>
        </w:tc>
        <w:tc>
          <w:tcPr>
            <w:tcW w:w="863" w:type="pct"/>
            <w:shd w:val="clear" w:color="auto" w:fill="auto"/>
            <w:vAlign w:val="center"/>
          </w:tcPr>
          <w:p w14:paraId="01A817C1">
            <w:pPr>
              <w:pStyle w:val="42"/>
              <w:tabs>
                <w:tab w:val="left" w:pos="1260"/>
              </w:tabs>
              <w:adjustRightInd w:val="0"/>
              <w:snapToGrid w:val="0"/>
              <w:jc w:val="center"/>
              <w:rPr>
                <w:szCs w:val="21"/>
                <w:lang w:val="en-GB"/>
              </w:rPr>
            </w:pPr>
          </w:p>
        </w:tc>
      </w:tr>
      <w:tr w14:paraId="71F91597">
        <w:trPr>
          <w:trHeight w:val="567" w:hRule="atLeast"/>
          <w:jc w:val="center"/>
        </w:trPr>
        <w:tc>
          <w:tcPr>
            <w:tcW w:w="556" w:type="pct"/>
            <w:vMerge w:val="continue"/>
            <w:shd w:val="clear" w:color="auto" w:fill="auto"/>
            <w:vAlign w:val="center"/>
          </w:tcPr>
          <w:p w14:paraId="25D2D3A2">
            <w:pPr>
              <w:pStyle w:val="42"/>
              <w:tabs>
                <w:tab w:val="left" w:pos="1260"/>
              </w:tabs>
              <w:adjustRightInd w:val="0"/>
              <w:snapToGrid w:val="0"/>
              <w:jc w:val="center"/>
              <w:rPr>
                <w:szCs w:val="21"/>
                <w:lang w:val="en-GB"/>
              </w:rPr>
            </w:pPr>
          </w:p>
        </w:tc>
        <w:tc>
          <w:tcPr>
            <w:tcW w:w="886" w:type="pct"/>
            <w:shd w:val="clear" w:color="auto" w:fill="auto"/>
            <w:vAlign w:val="center"/>
          </w:tcPr>
          <w:p w14:paraId="01009A1C">
            <w:pPr>
              <w:pStyle w:val="42"/>
              <w:tabs>
                <w:tab w:val="left" w:pos="1260"/>
              </w:tabs>
              <w:adjustRightInd w:val="0"/>
              <w:snapToGrid w:val="0"/>
              <w:jc w:val="center"/>
              <w:rPr>
                <w:szCs w:val="21"/>
                <w:lang w:val="en-GB"/>
              </w:rPr>
            </w:pPr>
          </w:p>
        </w:tc>
        <w:tc>
          <w:tcPr>
            <w:tcW w:w="929" w:type="pct"/>
            <w:shd w:val="clear" w:color="auto" w:fill="auto"/>
            <w:vAlign w:val="center"/>
          </w:tcPr>
          <w:p w14:paraId="32147B1D">
            <w:pPr>
              <w:pStyle w:val="42"/>
              <w:tabs>
                <w:tab w:val="left" w:pos="1260"/>
              </w:tabs>
              <w:adjustRightInd w:val="0"/>
              <w:snapToGrid w:val="0"/>
              <w:jc w:val="center"/>
              <w:rPr>
                <w:szCs w:val="21"/>
                <w:lang w:val="en-GB"/>
              </w:rPr>
            </w:pPr>
          </w:p>
        </w:tc>
        <w:tc>
          <w:tcPr>
            <w:tcW w:w="803" w:type="pct"/>
            <w:shd w:val="clear" w:color="auto" w:fill="auto"/>
            <w:vAlign w:val="center"/>
          </w:tcPr>
          <w:p w14:paraId="00259AA2">
            <w:pPr>
              <w:pStyle w:val="42"/>
              <w:tabs>
                <w:tab w:val="left" w:pos="1260"/>
              </w:tabs>
              <w:adjustRightInd w:val="0"/>
              <w:snapToGrid w:val="0"/>
              <w:jc w:val="center"/>
              <w:rPr>
                <w:szCs w:val="21"/>
                <w:lang w:val="en-GB"/>
              </w:rPr>
            </w:pPr>
          </w:p>
        </w:tc>
        <w:tc>
          <w:tcPr>
            <w:tcW w:w="963" w:type="pct"/>
            <w:shd w:val="clear" w:color="auto" w:fill="auto"/>
            <w:vAlign w:val="center"/>
          </w:tcPr>
          <w:p w14:paraId="2D0430BF">
            <w:pPr>
              <w:pStyle w:val="42"/>
              <w:tabs>
                <w:tab w:val="left" w:pos="1260"/>
              </w:tabs>
              <w:adjustRightInd w:val="0"/>
              <w:snapToGrid w:val="0"/>
              <w:jc w:val="center"/>
              <w:rPr>
                <w:szCs w:val="21"/>
                <w:lang w:val="en-GB"/>
              </w:rPr>
            </w:pPr>
          </w:p>
        </w:tc>
        <w:tc>
          <w:tcPr>
            <w:tcW w:w="863" w:type="pct"/>
            <w:shd w:val="clear" w:color="auto" w:fill="auto"/>
            <w:vAlign w:val="center"/>
          </w:tcPr>
          <w:p w14:paraId="32DDA1F7">
            <w:pPr>
              <w:pStyle w:val="42"/>
              <w:tabs>
                <w:tab w:val="left" w:pos="1260"/>
              </w:tabs>
              <w:adjustRightInd w:val="0"/>
              <w:snapToGrid w:val="0"/>
              <w:jc w:val="center"/>
              <w:rPr>
                <w:szCs w:val="21"/>
                <w:lang w:val="en-GB"/>
              </w:rPr>
            </w:pPr>
          </w:p>
        </w:tc>
      </w:tr>
      <w:tr w14:paraId="59E145D1">
        <w:trPr>
          <w:trHeight w:val="567" w:hRule="atLeast"/>
          <w:jc w:val="center"/>
        </w:trPr>
        <w:tc>
          <w:tcPr>
            <w:tcW w:w="556" w:type="pct"/>
            <w:vMerge w:val="continue"/>
            <w:shd w:val="clear" w:color="auto" w:fill="auto"/>
            <w:vAlign w:val="center"/>
          </w:tcPr>
          <w:p w14:paraId="63E80BD4">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5EE96549">
            <w:pPr>
              <w:pStyle w:val="42"/>
              <w:tabs>
                <w:tab w:val="left" w:pos="1260"/>
              </w:tabs>
              <w:adjustRightInd w:val="0"/>
              <w:snapToGrid w:val="0"/>
              <w:jc w:val="center"/>
              <w:rPr>
                <w:szCs w:val="21"/>
                <w:lang w:val="en-GB"/>
              </w:rPr>
            </w:pPr>
            <w:r>
              <w:rPr>
                <w:szCs w:val="21"/>
                <w:lang w:val="en-GB"/>
              </w:rPr>
              <w:t>环境标志产品金额合计</w:t>
            </w:r>
          </w:p>
        </w:tc>
        <w:tc>
          <w:tcPr>
            <w:tcW w:w="863" w:type="pct"/>
            <w:shd w:val="clear" w:color="auto" w:fill="auto"/>
            <w:vAlign w:val="center"/>
          </w:tcPr>
          <w:p w14:paraId="3767DC15">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21128A72">
        <w:trPr>
          <w:trHeight w:val="567" w:hRule="atLeast"/>
          <w:jc w:val="center"/>
        </w:trPr>
        <w:tc>
          <w:tcPr>
            <w:tcW w:w="556" w:type="pct"/>
            <w:vMerge w:val="continue"/>
            <w:shd w:val="clear" w:color="auto" w:fill="auto"/>
            <w:vAlign w:val="center"/>
          </w:tcPr>
          <w:p w14:paraId="560D414B">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41A7B21D">
            <w:pPr>
              <w:pStyle w:val="42"/>
              <w:tabs>
                <w:tab w:val="left" w:pos="1260"/>
              </w:tabs>
              <w:adjustRightInd w:val="0"/>
              <w:snapToGrid w:val="0"/>
              <w:jc w:val="center"/>
              <w:rPr>
                <w:szCs w:val="21"/>
                <w:lang w:val="en-GB"/>
              </w:rPr>
            </w:pPr>
            <w:r>
              <w:rPr>
                <w:szCs w:val="21"/>
                <w:lang w:val="en-GB"/>
              </w:rPr>
              <w:t>比重（环境标志产品金额/所投包投标总价）*100%</w:t>
            </w:r>
          </w:p>
        </w:tc>
        <w:tc>
          <w:tcPr>
            <w:tcW w:w="863" w:type="pct"/>
            <w:shd w:val="clear" w:color="auto" w:fill="auto"/>
            <w:vAlign w:val="center"/>
          </w:tcPr>
          <w:p w14:paraId="76CC45C6">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507A8C05">
        <w:trPr>
          <w:trHeight w:val="567" w:hRule="atLeast"/>
          <w:jc w:val="center"/>
        </w:trPr>
        <w:tc>
          <w:tcPr>
            <w:tcW w:w="556" w:type="pct"/>
            <w:vMerge w:val="continue"/>
            <w:shd w:val="clear" w:color="auto" w:fill="auto"/>
            <w:vAlign w:val="center"/>
          </w:tcPr>
          <w:p w14:paraId="322A50F6">
            <w:pPr>
              <w:pStyle w:val="42"/>
              <w:tabs>
                <w:tab w:val="left" w:pos="1260"/>
              </w:tabs>
              <w:adjustRightInd w:val="0"/>
              <w:snapToGrid w:val="0"/>
              <w:jc w:val="center"/>
              <w:rPr>
                <w:szCs w:val="21"/>
                <w:lang w:val="en-GB"/>
              </w:rPr>
            </w:pPr>
          </w:p>
        </w:tc>
        <w:tc>
          <w:tcPr>
            <w:tcW w:w="4444" w:type="pct"/>
            <w:gridSpan w:val="5"/>
            <w:shd w:val="clear" w:color="auto" w:fill="auto"/>
            <w:vAlign w:val="center"/>
          </w:tcPr>
          <w:p w14:paraId="61C95272">
            <w:pPr>
              <w:pStyle w:val="42"/>
              <w:tabs>
                <w:tab w:val="left" w:pos="1260"/>
              </w:tabs>
              <w:adjustRightInd w:val="0"/>
              <w:snapToGrid w:val="0"/>
              <w:jc w:val="center"/>
              <w:rPr>
                <w:b/>
                <w:szCs w:val="21"/>
                <w:lang w:val="en-GB"/>
              </w:rPr>
            </w:pPr>
            <w:r>
              <w:rPr>
                <w:szCs w:val="21"/>
                <w:lang w:val="en-GB"/>
              </w:rPr>
              <w:t>环境标志产品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562BDD26">
        <w:trPr>
          <w:trHeight w:val="729" w:hRule="atLeast"/>
          <w:jc w:val="center"/>
        </w:trPr>
        <w:tc>
          <w:tcPr>
            <w:tcW w:w="556" w:type="pct"/>
            <w:vMerge w:val="restart"/>
            <w:shd w:val="clear" w:color="auto" w:fill="auto"/>
            <w:vAlign w:val="center"/>
          </w:tcPr>
          <w:p w14:paraId="10675F05">
            <w:pPr>
              <w:pStyle w:val="42"/>
              <w:tabs>
                <w:tab w:val="left" w:pos="1260"/>
              </w:tabs>
              <w:adjustRightInd w:val="0"/>
              <w:snapToGrid w:val="0"/>
              <w:jc w:val="center"/>
              <w:rPr>
                <w:szCs w:val="21"/>
                <w:lang w:val="en-GB"/>
              </w:rPr>
            </w:pPr>
            <w:r>
              <w:rPr>
                <w:szCs w:val="21"/>
                <w:lang w:val="en-GB"/>
              </w:rPr>
              <w:t>节能产品（非强制节能产品）</w:t>
            </w:r>
          </w:p>
        </w:tc>
        <w:tc>
          <w:tcPr>
            <w:tcW w:w="886" w:type="pct"/>
            <w:shd w:val="clear" w:color="auto" w:fill="auto"/>
            <w:vAlign w:val="center"/>
          </w:tcPr>
          <w:p w14:paraId="51BB54C9">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3C6C5D4B">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220F5547">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35B20C35">
            <w:pPr>
              <w:pStyle w:val="42"/>
              <w:tabs>
                <w:tab w:val="left" w:pos="1260"/>
              </w:tabs>
              <w:adjustRightInd w:val="0"/>
              <w:snapToGrid w:val="0"/>
              <w:jc w:val="center"/>
              <w:rPr>
                <w:szCs w:val="21"/>
                <w:lang w:val="en-GB"/>
              </w:rPr>
            </w:pPr>
            <w:r>
              <w:rPr>
                <w:szCs w:val="21"/>
                <w:lang w:val="en-GB"/>
              </w:rPr>
              <w:t>节能认证证书编号</w:t>
            </w:r>
          </w:p>
        </w:tc>
        <w:tc>
          <w:tcPr>
            <w:tcW w:w="863" w:type="pct"/>
            <w:shd w:val="clear" w:color="auto" w:fill="auto"/>
            <w:vAlign w:val="center"/>
          </w:tcPr>
          <w:p w14:paraId="07CDBA59">
            <w:pPr>
              <w:pStyle w:val="42"/>
              <w:tabs>
                <w:tab w:val="left" w:pos="1260"/>
              </w:tabs>
              <w:adjustRightInd w:val="0"/>
              <w:snapToGrid w:val="0"/>
              <w:jc w:val="center"/>
              <w:rPr>
                <w:szCs w:val="21"/>
                <w:lang w:val="en-GB"/>
              </w:rPr>
            </w:pPr>
            <w:r>
              <w:rPr>
                <w:szCs w:val="21"/>
                <w:lang w:val="en-GB"/>
              </w:rPr>
              <w:t>金额</w:t>
            </w:r>
          </w:p>
        </w:tc>
      </w:tr>
      <w:tr w14:paraId="76CDB051">
        <w:trPr>
          <w:trHeight w:val="186" w:hRule="atLeast"/>
          <w:jc w:val="center"/>
        </w:trPr>
        <w:tc>
          <w:tcPr>
            <w:tcW w:w="556" w:type="pct"/>
            <w:vMerge w:val="continue"/>
            <w:shd w:val="clear" w:color="auto" w:fill="auto"/>
            <w:vAlign w:val="center"/>
          </w:tcPr>
          <w:p w14:paraId="705E9CF8">
            <w:pPr>
              <w:pStyle w:val="42"/>
              <w:tabs>
                <w:tab w:val="left" w:pos="1260"/>
              </w:tabs>
              <w:adjustRightInd w:val="0"/>
              <w:snapToGrid w:val="0"/>
              <w:jc w:val="center"/>
              <w:rPr>
                <w:szCs w:val="21"/>
                <w:lang w:val="en-GB"/>
              </w:rPr>
            </w:pPr>
          </w:p>
        </w:tc>
        <w:tc>
          <w:tcPr>
            <w:tcW w:w="886" w:type="pct"/>
            <w:shd w:val="clear" w:color="auto" w:fill="auto"/>
            <w:vAlign w:val="center"/>
          </w:tcPr>
          <w:p w14:paraId="751E9FD9">
            <w:pPr>
              <w:pStyle w:val="42"/>
              <w:tabs>
                <w:tab w:val="left" w:pos="1260"/>
              </w:tabs>
              <w:adjustRightInd w:val="0"/>
              <w:snapToGrid w:val="0"/>
              <w:jc w:val="center"/>
              <w:rPr>
                <w:szCs w:val="21"/>
                <w:lang w:val="en-GB"/>
              </w:rPr>
            </w:pPr>
          </w:p>
        </w:tc>
        <w:tc>
          <w:tcPr>
            <w:tcW w:w="929" w:type="pct"/>
            <w:shd w:val="clear" w:color="auto" w:fill="auto"/>
            <w:vAlign w:val="center"/>
          </w:tcPr>
          <w:p w14:paraId="1D42A668">
            <w:pPr>
              <w:pStyle w:val="42"/>
              <w:tabs>
                <w:tab w:val="left" w:pos="1260"/>
              </w:tabs>
              <w:adjustRightInd w:val="0"/>
              <w:snapToGrid w:val="0"/>
              <w:jc w:val="center"/>
              <w:rPr>
                <w:szCs w:val="21"/>
                <w:lang w:val="en-GB"/>
              </w:rPr>
            </w:pPr>
          </w:p>
        </w:tc>
        <w:tc>
          <w:tcPr>
            <w:tcW w:w="803" w:type="pct"/>
            <w:shd w:val="clear" w:color="auto" w:fill="auto"/>
            <w:vAlign w:val="center"/>
          </w:tcPr>
          <w:p w14:paraId="2939131D">
            <w:pPr>
              <w:pStyle w:val="42"/>
              <w:tabs>
                <w:tab w:val="left" w:pos="1260"/>
              </w:tabs>
              <w:adjustRightInd w:val="0"/>
              <w:snapToGrid w:val="0"/>
              <w:jc w:val="center"/>
              <w:rPr>
                <w:szCs w:val="21"/>
                <w:lang w:val="en-GB"/>
              </w:rPr>
            </w:pPr>
          </w:p>
        </w:tc>
        <w:tc>
          <w:tcPr>
            <w:tcW w:w="963" w:type="pct"/>
            <w:shd w:val="clear" w:color="auto" w:fill="auto"/>
            <w:vAlign w:val="center"/>
          </w:tcPr>
          <w:p w14:paraId="0955C689">
            <w:pPr>
              <w:pStyle w:val="42"/>
              <w:tabs>
                <w:tab w:val="left" w:pos="1260"/>
              </w:tabs>
              <w:adjustRightInd w:val="0"/>
              <w:snapToGrid w:val="0"/>
              <w:jc w:val="center"/>
              <w:rPr>
                <w:szCs w:val="21"/>
                <w:lang w:val="en-GB"/>
              </w:rPr>
            </w:pPr>
          </w:p>
        </w:tc>
        <w:tc>
          <w:tcPr>
            <w:tcW w:w="863" w:type="pct"/>
            <w:shd w:val="clear" w:color="auto" w:fill="auto"/>
            <w:vAlign w:val="center"/>
          </w:tcPr>
          <w:p w14:paraId="528AC9B8">
            <w:pPr>
              <w:pStyle w:val="42"/>
              <w:tabs>
                <w:tab w:val="left" w:pos="1260"/>
              </w:tabs>
              <w:adjustRightInd w:val="0"/>
              <w:snapToGrid w:val="0"/>
              <w:jc w:val="center"/>
              <w:rPr>
                <w:szCs w:val="21"/>
                <w:lang w:val="en-GB"/>
              </w:rPr>
            </w:pPr>
          </w:p>
        </w:tc>
      </w:tr>
      <w:tr w14:paraId="5F219771">
        <w:trPr>
          <w:trHeight w:val="224" w:hRule="atLeast"/>
          <w:jc w:val="center"/>
        </w:trPr>
        <w:tc>
          <w:tcPr>
            <w:tcW w:w="556" w:type="pct"/>
            <w:vMerge w:val="continue"/>
            <w:shd w:val="clear" w:color="auto" w:fill="auto"/>
            <w:vAlign w:val="center"/>
          </w:tcPr>
          <w:p w14:paraId="4FDE3D99">
            <w:pPr>
              <w:pStyle w:val="42"/>
              <w:tabs>
                <w:tab w:val="left" w:pos="1260"/>
              </w:tabs>
              <w:adjustRightInd w:val="0"/>
              <w:snapToGrid w:val="0"/>
              <w:jc w:val="center"/>
              <w:rPr>
                <w:szCs w:val="21"/>
                <w:lang w:val="en-GB"/>
              </w:rPr>
            </w:pPr>
          </w:p>
        </w:tc>
        <w:tc>
          <w:tcPr>
            <w:tcW w:w="886" w:type="pct"/>
            <w:shd w:val="clear" w:color="auto" w:fill="auto"/>
            <w:vAlign w:val="center"/>
          </w:tcPr>
          <w:p w14:paraId="523F061F">
            <w:pPr>
              <w:pStyle w:val="42"/>
              <w:tabs>
                <w:tab w:val="left" w:pos="1260"/>
              </w:tabs>
              <w:adjustRightInd w:val="0"/>
              <w:snapToGrid w:val="0"/>
              <w:jc w:val="center"/>
              <w:rPr>
                <w:szCs w:val="21"/>
                <w:lang w:val="en-GB"/>
              </w:rPr>
            </w:pPr>
          </w:p>
        </w:tc>
        <w:tc>
          <w:tcPr>
            <w:tcW w:w="929" w:type="pct"/>
            <w:shd w:val="clear" w:color="auto" w:fill="auto"/>
            <w:vAlign w:val="center"/>
          </w:tcPr>
          <w:p w14:paraId="00624E0A">
            <w:pPr>
              <w:pStyle w:val="42"/>
              <w:tabs>
                <w:tab w:val="left" w:pos="1260"/>
              </w:tabs>
              <w:adjustRightInd w:val="0"/>
              <w:snapToGrid w:val="0"/>
              <w:jc w:val="center"/>
              <w:rPr>
                <w:szCs w:val="21"/>
                <w:lang w:val="en-GB"/>
              </w:rPr>
            </w:pPr>
          </w:p>
        </w:tc>
        <w:tc>
          <w:tcPr>
            <w:tcW w:w="803" w:type="pct"/>
            <w:shd w:val="clear" w:color="auto" w:fill="auto"/>
            <w:vAlign w:val="center"/>
          </w:tcPr>
          <w:p w14:paraId="2C1A6C75">
            <w:pPr>
              <w:pStyle w:val="42"/>
              <w:tabs>
                <w:tab w:val="left" w:pos="1260"/>
              </w:tabs>
              <w:adjustRightInd w:val="0"/>
              <w:snapToGrid w:val="0"/>
              <w:jc w:val="center"/>
              <w:rPr>
                <w:szCs w:val="21"/>
                <w:lang w:val="en-GB"/>
              </w:rPr>
            </w:pPr>
          </w:p>
        </w:tc>
        <w:tc>
          <w:tcPr>
            <w:tcW w:w="963" w:type="pct"/>
            <w:shd w:val="clear" w:color="auto" w:fill="auto"/>
            <w:vAlign w:val="center"/>
          </w:tcPr>
          <w:p w14:paraId="5F9B3879">
            <w:pPr>
              <w:pStyle w:val="42"/>
              <w:tabs>
                <w:tab w:val="left" w:pos="1260"/>
              </w:tabs>
              <w:adjustRightInd w:val="0"/>
              <w:snapToGrid w:val="0"/>
              <w:jc w:val="center"/>
              <w:rPr>
                <w:szCs w:val="21"/>
                <w:lang w:val="en-GB"/>
              </w:rPr>
            </w:pPr>
          </w:p>
        </w:tc>
        <w:tc>
          <w:tcPr>
            <w:tcW w:w="863" w:type="pct"/>
            <w:shd w:val="clear" w:color="auto" w:fill="auto"/>
            <w:vAlign w:val="center"/>
          </w:tcPr>
          <w:p w14:paraId="17373D0F">
            <w:pPr>
              <w:pStyle w:val="42"/>
              <w:tabs>
                <w:tab w:val="left" w:pos="1260"/>
              </w:tabs>
              <w:adjustRightInd w:val="0"/>
              <w:snapToGrid w:val="0"/>
              <w:jc w:val="center"/>
              <w:rPr>
                <w:szCs w:val="21"/>
                <w:lang w:val="en-GB"/>
              </w:rPr>
            </w:pPr>
          </w:p>
        </w:tc>
      </w:tr>
      <w:tr w14:paraId="2B0A512D">
        <w:trPr>
          <w:trHeight w:val="298" w:hRule="atLeast"/>
          <w:jc w:val="center"/>
        </w:trPr>
        <w:tc>
          <w:tcPr>
            <w:tcW w:w="556" w:type="pct"/>
            <w:vMerge w:val="continue"/>
            <w:shd w:val="clear" w:color="auto" w:fill="auto"/>
            <w:vAlign w:val="center"/>
          </w:tcPr>
          <w:p w14:paraId="470568D5">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12028028">
            <w:pPr>
              <w:pStyle w:val="42"/>
              <w:tabs>
                <w:tab w:val="left" w:pos="1260"/>
              </w:tabs>
              <w:adjustRightInd w:val="0"/>
              <w:snapToGrid w:val="0"/>
              <w:jc w:val="center"/>
              <w:rPr>
                <w:szCs w:val="21"/>
                <w:lang w:val="en-GB"/>
              </w:rPr>
            </w:pPr>
            <w:r>
              <w:rPr>
                <w:szCs w:val="21"/>
                <w:lang w:val="en-GB"/>
              </w:rPr>
              <w:t>节能产品（不包括强制节能产品）金额合计</w:t>
            </w:r>
          </w:p>
        </w:tc>
        <w:tc>
          <w:tcPr>
            <w:tcW w:w="863" w:type="pct"/>
            <w:shd w:val="clear" w:color="auto" w:fill="auto"/>
            <w:vAlign w:val="center"/>
          </w:tcPr>
          <w:p w14:paraId="169A55F2">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325B4D6E">
        <w:trPr>
          <w:trHeight w:val="240" w:hRule="atLeast"/>
          <w:jc w:val="center"/>
        </w:trPr>
        <w:tc>
          <w:tcPr>
            <w:tcW w:w="556" w:type="pct"/>
            <w:vMerge w:val="continue"/>
            <w:shd w:val="clear" w:color="auto" w:fill="auto"/>
            <w:vAlign w:val="center"/>
          </w:tcPr>
          <w:p w14:paraId="351EB6F9">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06C8C4C9">
            <w:pPr>
              <w:pStyle w:val="42"/>
              <w:tabs>
                <w:tab w:val="left" w:pos="1260"/>
              </w:tabs>
              <w:adjustRightInd w:val="0"/>
              <w:snapToGrid w:val="0"/>
              <w:jc w:val="center"/>
              <w:rPr>
                <w:szCs w:val="21"/>
                <w:lang w:val="en-GB"/>
              </w:rPr>
            </w:pPr>
            <w:r>
              <w:rPr>
                <w:szCs w:val="21"/>
                <w:lang w:val="en-GB"/>
              </w:rPr>
              <w:t>比重（节能产品金额/投标所投包总价）*100%</w:t>
            </w:r>
          </w:p>
        </w:tc>
        <w:tc>
          <w:tcPr>
            <w:tcW w:w="863" w:type="pct"/>
            <w:shd w:val="clear" w:color="auto" w:fill="auto"/>
            <w:vAlign w:val="center"/>
          </w:tcPr>
          <w:p w14:paraId="4209D621">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26162ACE">
        <w:trPr>
          <w:trHeight w:val="311" w:hRule="atLeast"/>
          <w:jc w:val="center"/>
        </w:trPr>
        <w:tc>
          <w:tcPr>
            <w:tcW w:w="556" w:type="pct"/>
            <w:vMerge w:val="continue"/>
            <w:shd w:val="clear" w:color="auto" w:fill="auto"/>
            <w:vAlign w:val="center"/>
          </w:tcPr>
          <w:p w14:paraId="400F9694">
            <w:pPr>
              <w:pStyle w:val="42"/>
              <w:tabs>
                <w:tab w:val="left" w:pos="1260"/>
              </w:tabs>
              <w:adjustRightInd w:val="0"/>
              <w:snapToGrid w:val="0"/>
              <w:jc w:val="center"/>
              <w:rPr>
                <w:szCs w:val="21"/>
                <w:lang w:val="en-GB"/>
              </w:rPr>
            </w:pPr>
          </w:p>
        </w:tc>
        <w:tc>
          <w:tcPr>
            <w:tcW w:w="4444" w:type="pct"/>
            <w:gridSpan w:val="5"/>
            <w:shd w:val="clear" w:color="auto" w:fill="auto"/>
            <w:vAlign w:val="center"/>
          </w:tcPr>
          <w:p w14:paraId="21C44BF3">
            <w:pPr>
              <w:pStyle w:val="42"/>
              <w:tabs>
                <w:tab w:val="left" w:pos="1260"/>
              </w:tabs>
              <w:adjustRightInd w:val="0"/>
              <w:snapToGrid w:val="0"/>
              <w:jc w:val="center"/>
              <w:rPr>
                <w:b/>
                <w:szCs w:val="21"/>
                <w:lang w:val="en-GB"/>
              </w:rPr>
            </w:pPr>
            <w:r>
              <w:rPr>
                <w:szCs w:val="21"/>
                <w:lang w:val="en-GB"/>
              </w:rPr>
              <w:t>节能产品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0BFA6622">
        <w:trPr>
          <w:trHeight w:val="729" w:hRule="atLeast"/>
          <w:jc w:val="center"/>
        </w:trPr>
        <w:tc>
          <w:tcPr>
            <w:tcW w:w="556" w:type="pct"/>
            <w:vMerge w:val="restart"/>
            <w:shd w:val="clear" w:color="auto" w:fill="auto"/>
            <w:vAlign w:val="center"/>
          </w:tcPr>
          <w:p w14:paraId="529DBAF1">
            <w:pPr>
              <w:pStyle w:val="42"/>
              <w:tabs>
                <w:tab w:val="left" w:pos="1260"/>
              </w:tabs>
              <w:adjustRightInd w:val="0"/>
              <w:snapToGrid w:val="0"/>
              <w:jc w:val="center"/>
              <w:rPr>
                <w:szCs w:val="21"/>
                <w:lang w:val="en-GB"/>
              </w:rPr>
            </w:pPr>
            <w:r>
              <w:rPr>
                <w:szCs w:val="21"/>
                <w:lang w:val="en-GB"/>
              </w:rPr>
              <w:t>中小企业、监狱企业、残疾人福利性单位扶持政策</w:t>
            </w:r>
          </w:p>
        </w:tc>
        <w:tc>
          <w:tcPr>
            <w:tcW w:w="4444" w:type="pct"/>
            <w:gridSpan w:val="5"/>
            <w:shd w:val="clear" w:color="auto" w:fill="auto"/>
            <w:vAlign w:val="center"/>
          </w:tcPr>
          <w:p w14:paraId="2D6A8272">
            <w:pPr>
              <w:pStyle w:val="42"/>
              <w:tabs>
                <w:tab w:val="left" w:pos="1260"/>
              </w:tabs>
              <w:adjustRightInd w:val="0"/>
              <w:snapToGrid w:val="0"/>
              <w:rPr>
                <w:b/>
                <w:szCs w:val="21"/>
              </w:rPr>
            </w:pPr>
            <w:r>
              <w:rPr>
                <w:b/>
                <w:szCs w:val="21"/>
              </w:rPr>
              <w:t>1.所投货物中有大型企业制造的，不享受中小企业扶持政策，无需填写以下内容</w:t>
            </w:r>
          </w:p>
          <w:p w14:paraId="62A347B1">
            <w:pPr>
              <w:pStyle w:val="42"/>
              <w:tabs>
                <w:tab w:val="left" w:pos="1260"/>
              </w:tabs>
              <w:adjustRightInd w:val="0"/>
              <w:snapToGrid w:val="0"/>
              <w:rPr>
                <w:b/>
                <w:szCs w:val="21"/>
              </w:rPr>
            </w:pPr>
            <w:r>
              <w:rPr>
                <w:b/>
                <w:szCs w:val="21"/>
              </w:rPr>
              <w:t>2.</w:t>
            </w:r>
            <w:r>
              <w:rPr>
                <w:szCs w:val="21"/>
              </w:rPr>
              <w:t xml:space="preserve"> </w:t>
            </w:r>
            <w:r>
              <w:rPr>
                <w:b/>
                <w:szCs w:val="21"/>
              </w:rPr>
              <w:t>所投货物中无大型企业制造的，只填写小型、微型企业制造的货物</w:t>
            </w:r>
          </w:p>
        </w:tc>
      </w:tr>
      <w:tr w14:paraId="5CC85FD6">
        <w:trPr>
          <w:trHeight w:val="729" w:hRule="atLeast"/>
          <w:jc w:val="center"/>
        </w:trPr>
        <w:tc>
          <w:tcPr>
            <w:tcW w:w="556" w:type="pct"/>
            <w:vMerge w:val="continue"/>
            <w:shd w:val="clear" w:color="auto" w:fill="auto"/>
            <w:vAlign w:val="center"/>
          </w:tcPr>
          <w:p w14:paraId="1C20B9D3">
            <w:pPr>
              <w:pStyle w:val="42"/>
              <w:tabs>
                <w:tab w:val="left" w:pos="1260"/>
              </w:tabs>
              <w:adjustRightInd w:val="0"/>
              <w:snapToGrid w:val="0"/>
              <w:jc w:val="center"/>
              <w:rPr>
                <w:szCs w:val="21"/>
                <w:lang w:val="en-GB"/>
              </w:rPr>
            </w:pPr>
          </w:p>
        </w:tc>
        <w:tc>
          <w:tcPr>
            <w:tcW w:w="886" w:type="pct"/>
            <w:shd w:val="clear" w:color="auto" w:fill="auto"/>
            <w:vAlign w:val="center"/>
          </w:tcPr>
          <w:p w14:paraId="0CABFF8D">
            <w:pPr>
              <w:pStyle w:val="42"/>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14:paraId="26C79B56">
            <w:pPr>
              <w:pStyle w:val="42"/>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14:paraId="77584931">
            <w:pPr>
              <w:pStyle w:val="42"/>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14:paraId="3E98D952">
            <w:pPr>
              <w:pStyle w:val="42"/>
              <w:tabs>
                <w:tab w:val="left" w:pos="1260"/>
              </w:tabs>
              <w:adjustRightInd w:val="0"/>
              <w:snapToGrid w:val="0"/>
              <w:jc w:val="center"/>
              <w:rPr>
                <w:szCs w:val="21"/>
                <w:lang w:val="en-GB"/>
              </w:rPr>
            </w:pPr>
            <w:r>
              <w:rPr>
                <w:szCs w:val="21"/>
                <w:lang w:val="en-GB"/>
              </w:rPr>
              <w:t>制造商</w:t>
            </w:r>
          </w:p>
          <w:p w14:paraId="686BC7BA">
            <w:pPr>
              <w:pStyle w:val="42"/>
              <w:tabs>
                <w:tab w:val="left" w:pos="1260"/>
              </w:tabs>
              <w:adjustRightInd w:val="0"/>
              <w:snapToGrid w:val="0"/>
              <w:jc w:val="center"/>
              <w:rPr>
                <w:szCs w:val="21"/>
                <w:lang w:val="en-GB"/>
              </w:rPr>
            </w:pPr>
            <w:r>
              <w:rPr>
                <w:szCs w:val="21"/>
                <w:lang w:val="en-GB"/>
              </w:rPr>
              <w:t>企业类型</w:t>
            </w:r>
          </w:p>
        </w:tc>
        <w:tc>
          <w:tcPr>
            <w:tcW w:w="863" w:type="pct"/>
            <w:shd w:val="clear" w:color="auto" w:fill="auto"/>
            <w:vAlign w:val="center"/>
          </w:tcPr>
          <w:p w14:paraId="455368CC">
            <w:pPr>
              <w:pStyle w:val="42"/>
              <w:tabs>
                <w:tab w:val="left" w:pos="1260"/>
              </w:tabs>
              <w:adjustRightInd w:val="0"/>
              <w:snapToGrid w:val="0"/>
              <w:jc w:val="center"/>
              <w:rPr>
                <w:szCs w:val="21"/>
                <w:lang w:val="en-GB"/>
              </w:rPr>
            </w:pPr>
            <w:r>
              <w:rPr>
                <w:szCs w:val="21"/>
                <w:lang w:val="en-GB"/>
              </w:rPr>
              <w:t>金额</w:t>
            </w:r>
          </w:p>
        </w:tc>
      </w:tr>
      <w:tr w14:paraId="38CC395A">
        <w:trPr>
          <w:trHeight w:val="729" w:hRule="atLeast"/>
          <w:jc w:val="center"/>
        </w:trPr>
        <w:tc>
          <w:tcPr>
            <w:tcW w:w="556" w:type="pct"/>
            <w:vMerge w:val="continue"/>
            <w:shd w:val="clear" w:color="auto" w:fill="auto"/>
            <w:vAlign w:val="center"/>
          </w:tcPr>
          <w:p w14:paraId="72B430FA">
            <w:pPr>
              <w:pStyle w:val="42"/>
              <w:tabs>
                <w:tab w:val="left" w:pos="1260"/>
              </w:tabs>
              <w:adjustRightInd w:val="0"/>
              <w:snapToGrid w:val="0"/>
              <w:jc w:val="center"/>
              <w:rPr>
                <w:szCs w:val="21"/>
                <w:lang w:val="en-GB"/>
              </w:rPr>
            </w:pPr>
          </w:p>
        </w:tc>
        <w:tc>
          <w:tcPr>
            <w:tcW w:w="886" w:type="pct"/>
            <w:shd w:val="clear" w:color="auto" w:fill="auto"/>
            <w:vAlign w:val="center"/>
          </w:tcPr>
          <w:p w14:paraId="54254213">
            <w:pPr>
              <w:pStyle w:val="42"/>
              <w:tabs>
                <w:tab w:val="left" w:pos="1260"/>
              </w:tabs>
              <w:adjustRightInd w:val="0"/>
              <w:snapToGrid w:val="0"/>
              <w:jc w:val="center"/>
              <w:rPr>
                <w:szCs w:val="21"/>
                <w:lang w:val="en-GB"/>
              </w:rPr>
            </w:pPr>
          </w:p>
        </w:tc>
        <w:tc>
          <w:tcPr>
            <w:tcW w:w="929" w:type="pct"/>
            <w:shd w:val="clear" w:color="auto" w:fill="auto"/>
            <w:vAlign w:val="center"/>
          </w:tcPr>
          <w:p w14:paraId="61FA95A6">
            <w:pPr>
              <w:pStyle w:val="42"/>
              <w:tabs>
                <w:tab w:val="left" w:pos="1260"/>
              </w:tabs>
              <w:adjustRightInd w:val="0"/>
              <w:snapToGrid w:val="0"/>
              <w:jc w:val="center"/>
              <w:rPr>
                <w:szCs w:val="21"/>
                <w:lang w:val="en-GB"/>
              </w:rPr>
            </w:pPr>
          </w:p>
        </w:tc>
        <w:tc>
          <w:tcPr>
            <w:tcW w:w="803" w:type="pct"/>
            <w:shd w:val="clear" w:color="auto" w:fill="auto"/>
            <w:vAlign w:val="center"/>
          </w:tcPr>
          <w:p w14:paraId="4293E47E">
            <w:pPr>
              <w:pStyle w:val="42"/>
              <w:tabs>
                <w:tab w:val="left" w:pos="1260"/>
              </w:tabs>
              <w:adjustRightInd w:val="0"/>
              <w:snapToGrid w:val="0"/>
              <w:jc w:val="center"/>
              <w:rPr>
                <w:szCs w:val="21"/>
                <w:lang w:val="en-GB"/>
              </w:rPr>
            </w:pPr>
          </w:p>
        </w:tc>
        <w:tc>
          <w:tcPr>
            <w:tcW w:w="963" w:type="pct"/>
            <w:shd w:val="clear" w:color="auto" w:fill="auto"/>
          </w:tcPr>
          <w:p w14:paraId="194606C1">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47017A14">
            <w:pPr>
              <w:pStyle w:val="42"/>
              <w:tabs>
                <w:tab w:val="left" w:pos="1260"/>
              </w:tabs>
              <w:adjustRightInd w:val="0"/>
              <w:snapToGrid w:val="0"/>
              <w:jc w:val="center"/>
              <w:rPr>
                <w:szCs w:val="21"/>
                <w:lang w:val="en-GB"/>
              </w:rPr>
            </w:pPr>
          </w:p>
        </w:tc>
      </w:tr>
      <w:tr w14:paraId="50E529EE">
        <w:trPr>
          <w:trHeight w:val="729" w:hRule="atLeast"/>
          <w:jc w:val="center"/>
        </w:trPr>
        <w:tc>
          <w:tcPr>
            <w:tcW w:w="556" w:type="pct"/>
            <w:vMerge w:val="continue"/>
            <w:shd w:val="clear" w:color="auto" w:fill="auto"/>
            <w:vAlign w:val="center"/>
          </w:tcPr>
          <w:p w14:paraId="20BEC1CE">
            <w:pPr>
              <w:pStyle w:val="42"/>
              <w:tabs>
                <w:tab w:val="left" w:pos="1260"/>
              </w:tabs>
              <w:adjustRightInd w:val="0"/>
              <w:snapToGrid w:val="0"/>
              <w:jc w:val="center"/>
              <w:rPr>
                <w:szCs w:val="21"/>
                <w:lang w:val="en-GB"/>
              </w:rPr>
            </w:pPr>
          </w:p>
        </w:tc>
        <w:tc>
          <w:tcPr>
            <w:tcW w:w="886" w:type="pct"/>
            <w:shd w:val="clear" w:color="auto" w:fill="auto"/>
            <w:vAlign w:val="center"/>
          </w:tcPr>
          <w:p w14:paraId="467D8E3B">
            <w:pPr>
              <w:pStyle w:val="42"/>
              <w:tabs>
                <w:tab w:val="left" w:pos="1260"/>
              </w:tabs>
              <w:adjustRightInd w:val="0"/>
              <w:snapToGrid w:val="0"/>
              <w:jc w:val="center"/>
              <w:rPr>
                <w:szCs w:val="21"/>
                <w:lang w:val="en-GB"/>
              </w:rPr>
            </w:pPr>
          </w:p>
        </w:tc>
        <w:tc>
          <w:tcPr>
            <w:tcW w:w="929" w:type="pct"/>
            <w:shd w:val="clear" w:color="auto" w:fill="auto"/>
            <w:vAlign w:val="center"/>
          </w:tcPr>
          <w:p w14:paraId="1B1AEB61">
            <w:pPr>
              <w:pStyle w:val="42"/>
              <w:tabs>
                <w:tab w:val="left" w:pos="1260"/>
              </w:tabs>
              <w:adjustRightInd w:val="0"/>
              <w:snapToGrid w:val="0"/>
              <w:jc w:val="center"/>
              <w:rPr>
                <w:szCs w:val="21"/>
                <w:lang w:val="en-GB"/>
              </w:rPr>
            </w:pPr>
          </w:p>
        </w:tc>
        <w:tc>
          <w:tcPr>
            <w:tcW w:w="803" w:type="pct"/>
            <w:shd w:val="clear" w:color="auto" w:fill="auto"/>
            <w:vAlign w:val="center"/>
          </w:tcPr>
          <w:p w14:paraId="244DB86D">
            <w:pPr>
              <w:pStyle w:val="42"/>
              <w:tabs>
                <w:tab w:val="left" w:pos="1260"/>
              </w:tabs>
              <w:adjustRightInd w:val="0"/>
              <w:snapToGrid w:val="0"/>
              <w:jc w:val="center"/>
              <w:rPr>
                <w:szCs w:val="21"/>
                <w:lang w:val="en-GB"/>
              </w:rPr>
            </w:pPr>
          </w:p>
        </w:tc>
        <w:tc>
          <w:tcPr>
            <w:tcW w:w="963" w:type="pct"/>
            <w:shd w:val="clear" w:color="auto" w:fill="auto"/>
          </w:tcPr>
          <w:p w14:paraId="791B5CDA">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299B0334">
            <w:pPr>
              <w:pStyle w:val="42"/>
              <w:tabs>
                <w:tab w:val="left" w:pos="1260"/>
              </w:tabs>
              <w:adjustRightInd w:val="0"/>
              <w:snapToGrid w:val="0"/>
              <w:jc w:val="center"/>
              <w:rPr>
                <w:szCs w:val="21"/>
                <w:lang w:val="en-GB"/>
              </w:rPr>
            </w:pPr>
          </w:p>
        </w:tc>
      </w:tr>
      <w:tr w14:paraId="7E2DB514">
        <w:trPr>
          <w:trHeight w:val="729" w:hRule="atLeast"/>
          <w:jc w:val="center"/>
        </w:trPr>
        <w:tc>
          <w:tcPr>
            <w:tcW w:w="556" w:type="pct"/>
            <w:vMerge w:val="continue"/>
            <w:shd w:val="clear" w:color="auto" w:fill="auto"/>
            <w:vAlign w:val="center"/>
          </w:tcPr>
          <w:p w14:paraId="50391619">
            <w:pPr>
              <w:pStyle w:val="42"/>
              <w:tabs>
                <w:tab w:val="left" w:pos="1260"/>
              </w:tabs>
              <w:adjustRightInd w:val="0"/>
              <w:snapToGrid w:val="0"/>
              <w:jc w:val="center"/>
              <w:rPr>
                <w:szCs w:val="21"/>
                <w:lang w:val="en-GB"/>
              </w:rPr>
            </w:pPr>
          </w:p>
        </w:tc>
        <w:tc>
          <w:tcPr>
            <w:tcW w:w="886" w:type="pct"/>
            <w:shd w:val="clear" w:color="auto" w:fill="auto"/>
            <w:vAlign w:val="center"/>
          </w:tcPr>
          <w:p w14:paraId="08F8896E">
            <w:pPr>
              <w:pStyle w:val="42"/>
              <w:tabs>
                <w:tab w:val="left" w:pos="1260"/>
              </w:tabs>
              <w:adjustRightInd w:val="0"/>
              <w:snapToGrid w:val="0"/>
              <w:jc w:val="center"/>
              <w:rPr>
                <w:szCs w:val="21"/>
                <w:lang w:val="en-GB"/>
              </w:rPr>
            </w:pPr>
          </w:p>
        </w:tc>
        <w:tc>
          <w:tcPr>
            <w:tcW w:w="929" w:type="pct"/>
            <w:shd w:val="clear" w:color="auto" w:fill="auto"/>
            <w:vAlign w:val="center"/>
          </w:tcPr>
          <w:p w14:paraId="2CB21FD0">
            <w:pPr>
              <w:pStyle w:val="42"/>
              <w:tabs>
                <w:tab w:val="left" w:pos="1260"/>
              </w:tabs>
              <w:adjustRightInd w:val="0"/>
              <w:snapToGrid w:val="0"/>
              <w:jc w:val="center"/>
              <w:rPr>
                <w:szCs w:val="21"/>
                <w:lang w:val="en-GB"/>
              </w:rPr>
            </w:pPr>
          </w:p>
        </w:tc>
        <w:tc>
          <w:tcPr>
            <w:tcW w:w="803" w:type="pct"/>
            <w:shd w:val="clear" w:color="auto" w:fill="auto"/>
            <w:vAlign w:val="center"/>
          </w:tcPr>
          <w:p w14:paraId="6A460C64">
            <w:pPr>
              <w:pStyle w:val="42"/>
              <w:tabs>
                <w:tab w:val="left" w:pos="1260"/>
              </w:tabs>
              <w:adjustRightInd w:val="0"/>
              <w:snapToGrid w:val="0"/>
              <w:jc w:val="center"/>
              <w:rPr>
                <w:szCs w:val="21"/>
                <w:lang w:val="en-GB"/>
              </w:rPr>
            </w:pPr>
          </w:p>
        </w:tc>
        <w:tc>
          <w:tcPr>
            <w:tcW w:w="963" w:type="pct"/>
            <w:shd w:val="clear" w:color="auto" w:fill="auto"/>
          </w:tcPr>
          <w:p w14:paraId="15A1AD61">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428ACFA3">
            <w:pPr>
              <w:pStyle w:val="42"/>
              <w:tabs>
                <w:tab w:val="left" w:pos="1260"/>
              </w:tabs>
              <w:adjustRightInd w:val="0"/>
              <w:snapToGrid w:val="0"/>
              <w:jc w:val="center"/>
              <w:rPr>
                <w:szCs w:val="21"/>
                <w:lang w:val="en-GB"/>
              </w:rPr>
            </w:pPr>
          </w:p>
        </w:tc>
      </w:tr>
      <w:tr w14:paraId="236D77F6">
        <w:trPr>
          <w:trHeight w:val="729" w:hRule="atLeast"/>
          <w:jc w:val="center"/>
        </w:trPr>
        <w:tc>
          <w:tcPr>
            <w:tcW w:w="556" w:type="pct"/>
            <w:vMerge w:val="continue"/>
            <w:shd w:val="clear" w:color="auto" w:fill="auto"/>
            <w:vAlign w:val="center"/>
          </w:tcPr>
          <w:p w14:paraId="69F66CD2">
            <w:pPr>
              <w:pStyle w:val="42"/>
              <w:tabs>
                <w:tab w:val="left" w:pos="1260"/>
              </w:tabs>
              <w:adjustRightInd w:val="0"/>
              <w:snapToGrid w:val="0"/>
              <w:jc w:val="center"/>
              <w:rPr>
                <w:szCs w:val="21"/>
                <w:lang w:val="en-GB"/>
              </w:rPr>
            </w:pPr>
          </w:p>
        </w:tc>
        <w:tc>
          <w:tcPr>
            <w:tcW w:w="886" w:type="pct"/>
            <w:shd w:val="clear" w:color="auto" w:fill="auto"/>
            <w:vAlign w:val="center"/>
          </w:tcPr>
          <w:p w14:paraId="0BAC3BCD">
            <w:pPr>
              <w:pStyle w:val="42"/>
              <w:tabs>
                <w:tab w:val="left" w:pos="1260"/>
              </w:tabs>
              <w:adjustRightInd w:val="0"/>
              <w:snapToGrid w:val="0"/>
              <w:jc w:val="center"/>
              <w:rPr>
                <w:szCs w:val="21"/>
                <w:lang w:val="en-GB"/>
              </w:rPr>
            </w:pPr>
          </w:p>
        </w:tc>
        <w:tc>
          <w:tcPr>
            <w:tcW w:w="929" w:type="pct"/>
            <w:shd w:val="clear" w:color="auto" w:fill="auto"/>
            <w:vAlign w:val="center"/>
          </w:tcPr>
          <w:p w14:paraId="42FAD330">
            <w:pPr>
              <w:pStyle w:val="42"/>
              <w:tabs>
                <w:tab w:val="left" w:pos="1260"/>
              </w:tabs>
              <w:adjustRightInd w:val="0"/>
              <w:snapToGrid w:val="0"/>
              <w:jc w:val="center"/>
              <w:rPr>
                <w:szCs w:val="21"/>
                <w:lang w:val="en-GB"/>
              </w:rPr>
            </w:pPr>
          </w:p>
        </w:tc>
        <w:tc>
          <w:tcPr>
            <w:tcW w:w="803" w:type="pct"/>
            <w:shd w:val="clear" w:color="auto" w:fill="auto"/>
            <w:vAlign w:val="center"/>
          </w:tcPr>
          <w:p w14:paraId="2BD7A1BF">
            <w:pPr>
              <w:pStyle w:val="42"/>
              <w:tabs>
                <w:tab w:val="left" w:pos="1260"/>
              </w:tabs>
              <w:adjustRightInd w:val="0"/>
              <w:snapToGrid w:val="0"/>
              <w:jc w:val="center"/>
              <w:rPr>
                <w:szCs w:val="21"/>
                <w:lang w:val="en-GB"/>
              </w:rPr>
            </w:pPr>
          </w:p>
        </w:tc>
        <w:tc>
          <w:tcPr>
            <w:tcW w:w="963" w:type="pct"/>
            <w:shd w:val="clear" w:color="auto" w:fill="auto"/>
          </w:tcPr>
          <w:p w14:paraId="57641D1B">
            <w:pPr>
              <w:adjustRightInd w:val="0"/>
              <w:snapToGrid w:val="0"/>
              <w:rPr>
                <w:szCs w:val="21"/>
              </w:rPr>
            </w:pPr>
            <w:r>
              <w:rPr>
                <w:szCs w:val="21"/>
                <w:lang w:val="en-GB"/>
              </w:rPr>
              <w:t>只填写小型/微型/监狱/残疾人福利性单位</w:t>
            </w:r>
          </w:p>
        </w:tc>
        <w:tc>
          <w:tcPr>
            <w:tcW w:w="863" w:type="pct"/>
            <w:shd w:val="clear" w:color="auto" w:fill="auto"/>
            <w:vAlign w:val="center"/>
          </w:tcPr>
          <w:p w14:paraId="17DF33E1">
            <w:pPr>
              <w:pStyle w:val="42"/>
              <w:tabs>
                <w:tab w:val="left" w:pos="1260"/>
              </w:tabs>
              <w:adjustRightInd w:val="0"/>
              <w:snapToGrid w:val="0"/>
              <w:jc w:val="center"/>
              <w:rPr>
                <w:szCs w:val="21"/>
                <w:lang w:val="en-GB"/>
              </w:rPr>
            </w:pPr>
          </w:p>
        </w:tc>
      </w:tr>
      <w:tr w14:paraId="5D40EB7C">
        <w:trPr>
          <w:trHeight w:val="729" w:hRule="atLeast"/>
          <w:jc w:val="center"/>
        </w:trPr>
        <w:tc>
          <w:tcPr>
            <w:tcW w:w="556" w:type="pct"/>
            <w:vMerge w:val="continue"/>
            <w:shd w:val="clear" w:color="auto" w:fill="auto"/>
            <w:vAlign w:val="center"/>
          </w:tcPr>
          <w:p w14:paraId="168BBD9F">
            <w:pPr>
              <w:pStyle w:val="42"/>
              <w:tabs>
                <w:tab w:val="left" w:pos="1260"/>
              </w:tabs>
              <w:adjustRightInd w:val="0"/>
              <w:snapToGrid w:val="0"/>
              <w:jc w:val="center"/>
              <w:rPr>
                <w:szCs w:val="21"/>
                <w:lang w:val="en-GB"/>
              </w:rPr>
            </w:pPr>
          </w:p>
        </w:tc>
        <w:tc>
          <w:tcPr>
            <w:tcW w:w="886" w:type="pct"/>
            <w:shd w:val="clear" w:color="auto" w:fill="auto"/>
            <w:vAlign w:val="center"/>
          </w:tcPr>
          <w:p w14:paraId="765F453C">
            <w:pPr>
              <w:pStyle w:val="42"/>
              <w:tabs>
                <w:tab w:val="left" w:pos="1260"/>
              </w:tabs>
              <w:adjustRightInd w:val="0"/>
              <w:snapToGrid w:val="0"/>
              <w:jc w:val="center"/>
              <w:rPr>
                <w:szCs w:val="21"/>
                <w:lang w:val="en-GB"/>
              </w:rPr>
            </w:pPr>
          </w:p>
        </w:tc>
        <w:tc>
          <w:tcPr>
            <w:tcW w:w="929" w:type="pct"/>
            <w:shd w:val="clear" w:color="auto" w:fill="auto"/>
            <w:vAlign w:val="center"/>
          </w:tcPr>
          <w:p w14:paraId="28FDA6D2">
            <w:pPr>
              <w:pStyle w:val="42"/>
              <w:tabs>
                <w:tab w:val="left" w:pos="1260"/>
              </w:tabs>
              <w:adjustRightInd w:val="0"/>
              <w:snapToGrid w:val="0"/>
              <w:jc w:val="center"/>
              <w:rPr>
                <w:szCs w:val="21"/>
                <w:lang w:val="en-GB"/>
              </w:rPr>
            </w:pPr>
          </w:p>
        </w:tc>
        <w:tc>
          <w:tcPr>
            <w:tcW w:w="803" w:type="pct"/>
            <w:shd w:val="clear" w:color="auto" w:fill="auto"/>
            <w:vAlign w:val="center"/>
          </w:tcPr>
          <w:p w14:paraId="04EDBABE">
            <w:pPr>
              <w:pStyle w:val="42"/>
              <w:tabs>
                <w:tab w:val="left" w:pos="1260"/>
              </w:tabs>
              <w:adjustRightInd w:val="0"/>
              <w:snapToGrid w:val="0"/>
              <w:jc w:val="center"/>
              <w:rPr>
                <w:szCs w:val="21"/>
                <w:lang w:val="en-GB"/>
              </w:rPr>
            </w:pPr>
          </w:p>
        </w:tc>
        <w:tc>
          <w:tcPr>
            <w:tcW w:w="963" w:type="pct"/>
            <w:shd w:val="clear" w:color="auto" w:fill="auto"/>
            <w:vAlign w:val="center"/>
          </w:tcPr>
          <w:p w14:paraId="3B9FE91E">
            <w:pPr>
              <w:pStyle w:val="42"/>
              <w:tabs>
                <w:tab w:val="left" w:pos="1260"/>
              </w:tabs>
              <w:adjustRightInd w:val="0"/>
              <w:snapToGrid w:val="0"/>
              <w:jc w:val="center"/>
              <w:rPr>
                <w:szCs w:val="21"/>
                <w:lang w:val="en-GB"/>
              </w:rPr>
            </w:pPr>
          </w:p>
        </w:tc>
        <w:tc>
          <w:tcPr>
            <w:tcW w:w="863" w:type="pct"/>
            <w:shd w:val="clear" w:color="auto" w:fill="auto"/>
            <w:vAlign w:val="center"/>
          </w:tcPr>
          <w:p w14:paraId="3609A336">
            <w:pPr>
              <w:pStyle w:val="42"/>
              <w:tabs>
                <w:tab w:val="left" w:pos="1260"/>
              </w:tabs>
              <w:adjustRightInd w:val="0"/>
              <w:snapToGrid w:val="0"/>
              <w:jc w:val="center"/>
              <w:rPr>
                <w:szCs w:val="21"/>
                <w:lang w:val="en-GB"/>
              </w:rPr>
            </w:pPr>
          </w:p>
        </w:tc>
      </w:tr>
      <w:tr w14:paraId="4017C351">
        <w:trPr>
          <w:trHeight w:val="729" w:hRule="atLeast"/>
          <w:jc w:val="center"/>
        </w:trPr>
        <w:tc>
          <w:tcPr>
            <w:tcW w:w="556" w:type="pct"/>
            <w:vMerge w:val="continue"/>
            <w:shd w:val="clear" w:color="auto" w:fill="auto"/>
            <w:vAlign w:val="center"/>
          </w:tcPr>
          <w:p w14:paraId="15947E39">
            <w:pPr>
              <w:pStyle w:val="42"/>
              <w:tabs>
                <w:tab w:val="left" w:pos="1260"/>
              </w:tabs>
              <w:adjustRightInd w:val="0"/>
              <w:snapToGrid w:val="0"/>
              <w:jc w:val="center"/>
              <w:rPr>
                <w:szCs w:val="21"/>
                <w:lang w:val="en-GB"/>
              </w:rPr>
            </w:pPr>
          </w:p>
        </w:tc>
        <w:tc>
          <w:tcPr>
            <w:tcW w:w="886" w:type="pct"/>
            <w:shd w:val="clear" w:color="auto" w:fill="auto"/>
            <w:vAlign w:val="center"/>
          </w:tcPr>
          <w:p w14:paraId="0937810A">
            <w:pPr>
              <w:pStyle w:val="42"/>
              <w:tabs>
                <w:tab w:val="left" w:pos="1260"/>
              </w:tabs>
              <w:adjustRightInd w:val="0"/>
              <w:snapToGrid w:val="0"/>
              <w:jc w:val="center"/>
              <w:rPr>
                <w:szCs w:val="21"/>
                <w:lang w:val="en-GB"/>
              </w:rPr>
            </w:pPr>
          </w:p>
        </w:tc>
        <w:tc>
          <w:tcPr>
            <w:tcW w:w="929" w:type="pct"/>
            <w:shd w:val="clear" w:color="auto" w:fill="auto"/>
            <w:vAlign w:val="center"/>
          </w:tcPr>
          <w:p w14:paraId="7126F321">
            <w:pPr>
              <w:pStyle w:val="42"/>
              <w:tabs>
                <w:tab w:val="left" w:pos="1260"/>
              </w:tabs>
              <w:adjustRightInd w:val="0"/>
              <w:snapToGrid w:val="0"/>
              <w:jc w:val="center"/>
              <w:rPr>
                <w:szCs w:val="21"/>
                <w:lang w:val="en-GB"/>
              </w:rPr>
            </w:pPr>
          </w:p>
        </w:tc>
        <w:tc>
          <w:tcPr>
            <w:tcW w:w="803" w:type="pct"/>
            <w:shd w:val="clear" w:color="auto" w:fill="auto"/>
            <w:vAlign w:val="center"/>
          </w:tcPr>
          <w:p w14:paraId="47CF0859">
            <w:pPr>
              <w:pStyle w:val="42"/>
              <w:tabs>
                <w:tab w:val="left" w:pos="1260"/>
              </w:tabs>
              <w:adjustRightInd w:val="0"/>
              <w:snapToGrid w:val="0"/>
              <w:jc w:val="center"/>
              <w:rPr>
                <w:szCs w:val="21"/>
                <w:lang w:val="en-GB"/>
              </w:rPr>
            </w:pPr>
          </w:p>
        </w:tc>
        <w:tc>
          <w:tcPr>
            <w:tcW w:w="963" w:type="pct"/>
            <w:shd w:val="clear" w:color="auto" w:fill="auto"/>
            <w:vAlign w:val="center"/>
          </w:tcPr>
          <w:p w14:paraId="28AF3C11">
            <w:pPr>
              <w:pStyle w:val="42"/>
              <w:tabs>
                <w:tab w:val="left" w:pos="1260"/>
              </w:tabs>
              <w:adjustRightInd w:val="0"/>
              <w:snapToGrid w:val="0"/>
              <w:jc w:val="center"/>
              <w:rPr>
                <w:szCs w:val="21"/>
                <w:lang w:val="en-GB"/>
              </w:rPr>
            </w:pPr>
          </w:p>
        </w:tc>
        <w:tc>
          <w:tcPr>
            <w:tcW w:w="863" w:type="pct"/>
            <w:shd w:val="clear" w:color="auto" w:fill="auto"/>
            <w:vAlign w:val="center"/>
          </w:tcPr>
          <w:p w14:paraId="2361C980">
            <w:pPr>
              <w:pStyle w:val="42"/>
              <w:tabs>
                <w:tab w:val="left" w:pos="1260"/>
              </w:tabs>
              <w:adjustRightInd w:val="0"/>
              <w:snapToGrid w:val="0"/>
              <w:jc w:val="center"/>
              <w:rPr>
                <w:szCs w:val="21"/>
                <w:lang w:val="en-GB"/>
              </w:rPr>
            </w:pPr>
          </w:p>
        </w:tc>
      </w:tr>
      <w:tr w14:paraId="5F6390EF">
        <w:trPr>
          <w:trHeight w:val="729" w:hRule="atLeast"/>
          <w:jc w:val="center"/>
        </w:trPr>
        <w:tc>
          <w:tcPr>
            <w:tcW w:w="556" w:type="pct"/>
            <w:vMerge w:val="continue"/>
            <w:shd w:val="clear" w:color="auto" w:fill="auto"/>
            <w:vAlign w:val="center"/>
          </w:tcPr>
          <w:p w14:paraId="5E7D68C3">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25C0D387">
            <w:pPr>
              <w:pStyle w:val="42"/>
              <w:tabs>
                <w:tab w:val="left" w:pos="1260"/>
              </w:tabs>
              <w:adjustRightInd w:val="0"/>
              <w:snapToGrid w:val="0"/>
              <w:jc w:val="center"/>
              <w:rPr>
                <w:szCs w:val="21"/>
                <w:lang w:val="en-GB"/>
              </w:rPr>
            </w:pPr>
            <w:r>
              <w:rPr>
                <w:szCs w:val="21"/>
              </w:rPr>
              <w:t>小微企业（含监狱企业、残疾人福利性单位）制造的货物</w:t>
            </w:r>
            <w:r>
              <w:rPr>
                <w:szCs w:val="21"/>
                <w:lang w:val="en-GB"/>
              </w:rPr>
              <w:t>金额合计</w:t>
            </w:r>
          </w:p>
        </w:tc>
        <w:tc>
          <w:tcPr>
            <w:tcW w:w="863" w:type="pct"/>
            <w:shd w:val="clear" w:color="auto" w:fill="auto"/>
            <w:vAlign w:val="center"/>
          </w:tcPr>
          <w:p w14:paraId="1575A5D1">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14:paraId="0332549B">
        <w:trPr>
          <w:trHeight w:val="671" w:hRule="atLeast"/>
          <w:jc w:val="center"/>
        </w:trPr>
        <w:tc>
          <w:tcPr>
            <w:tcW w:w="556" w:type="pct"/>
            <w:vMerge w:val="continue"/>
            <w:shd w:val="clear" w:color="auto" w:fill="auto"/>
            <w:vAlign w:val="center"/>
          </w:tcPr>
          <w:p w14:paraId="1B50953F">
            <w:pPr>
              <w:pStyle w:val="42"/>
              <w:tabs>
                <w:tab w:val="left" w:pos="1260"/>
              </w:tabs>
              <w:adjustRightInd w:val="0"/>
              <w:snapToGrid w:val="0"/>
              <w:jc w:val="center"/>
              <w:rPr>
                <w:szCs w:val="21"/>
                <w:lang w:val="en-GB"/>
              </w:rPr>
            </w:pPr>
          </w:p>
        </w:tc>
        <w:tc>
          <w:tcPr>
            <w:tcW w:w="3581" w:type="pct"/>
            <w:gridSpan w:val="4"/>
            <w:shd w:val="clear" w:color="auto" w:fill="auto"/>
            <w:vAlign w:val="center"/>
          </w:tcPr>
          <w:p w14:paraId="4760CB4A">
            <w:pPr>
              <w:pStyle w:val="42"/>
              <w:tabs>
                <w:tab w:val="left" w:pos="1260"/>
              </w:tabs>
              <w:adjustRightInd w:val="0"/>
              <w:snapToGrid w:val="0"/>
              <w:jc w:val="center"/>
              <w:rPr>
                <w:szCs w:val="21"/>
                <w:lang w:val="en-GB"/>
              </w:rPr>
            </w:pPr>
            <w:r>
              <w:rPr>
                <w:szCs w:val="21"/>
                <w:lang w:val="en-GB"/>
              </w:rPr>
              <w:t>比重（小微企业（含监狱企业、残疾人福利性单位）制造的货物金额/所投包投标总价）*100%</w:t>
            </w:r>
          </w:p>
        </w:tc>
        <w:tc>
          <w:tcPr>
            <w:tcW w:w="863" w:type="pct"/>
            <w:shd w:val="clear" w:color="auto" w:fill="auto"/>
            <w:vAlign w:val="center"/>
          </w:tcPr>
          <w:p w14:paraId="2A1CC061">
            <w:pPr>
              <w:pStyle w:val="42"/>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14:paraId="06113C9A">
        <w:trPr>
          <w:trHeight w:val="729" w:hRule="atLeast"/>
          <w:jc w:val="center"/>
        </w:trPr>
        <w:tc>
          <w:tcPr>
            <w:tcW w:w="556" w:type="pct"/>
            <w:shd w:val="clear" w:color="auto" w:fill="auto"/>
            <w:vAlign w:val="center"/>
          </w:tcPr>
          <w:p w14:paraId="426FE616">
            <w:pPr>
              <w:pStyle w:val="42"/>
              <w:tabs>
                <w:tab w:val="left" w:pos="1260"/>
              </w:tabs>
              <w:adjustRightInd w:val="0"/>
              <w:snapToGrid w:val="0"/>
              <w:jc w:val="center"/>
              <w:rPr>
                <w:szCs w:val="21"/>
                <w:lang w:val="en-GB"/>
              </w:rPr>
            </w:pPr>
            <w:r>
              <w:rPr>
                <w:szCs w:val="21"/>
                <w:lang w:val="en-GB"/>
              </w:rPr>
              <w:t>中小企业</w:t>
            </w:r>
          </w:p>
        </w:tc>
        <w:tc>
          <w:tcPr>
            <w:tcW w:w="4444" w:type="pct"/>
            <w:gridSpan w:val="5"/>
            <w:shd w:val="clear" w:color="auto" w:fill="auto"/>
            <w:vAlign w:val="center"/>
          </w:tcPr>
          <w:p w14:paraId="3A1A781D">
            <w:pPr>
              <w:pStyle w:val="42"/>
              <w:tabs>
                <w:tab w:val="left" w:pos="1260"/>
              </w:tabs>
              <w:adjustRightInd w:val="0"/>
              <w:snapToGrid w:val="0"/>
              <w:rPr>
                <w:szCs w:val="21"/>
              </w:rPr>
            </w:pPr>
            <w:r>
              <w:rPr>
                <w:szCs w:val="21"/>
              </w:rPr>
              <w:t>如属于中小企业，须提供《中小企业声明函》。</w:t>
            </w:r>
          </w:p>
          <w:p w14:paraId="34025E8E">
            <w:pPr>
              <w:pStyle w:val="42"/>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6DD6E032">
        <w:trPr>
          <w:trHeight w:val="729" w:hRule="atLeast"/>
          <w:jc w:val="center"/>
        </w:trPr>
        <w:tc>
          <w:tcPr>
            <w:tcW w:w="556" w:type="pct"/>
            <w:shd w:val="clear" w:color="auto" w:fill="auto"/>
            <w:vAlign w:val="center"/>
          </w:tcPr>
          <w:p w14:paraId="1463EAA0">
            <w:pPr>
              <w:pStyle w:val="42"/>
              <w:tabs>
                <w:tab w:val="left" w:pos="1260"/>
              </w:tabs>
              <w:adjustRightInd w:val="0"/>
              <w:snapToGrid w:val="0"/>
              <w:jc w:val="center"/>
              <w:rPr>
                <w:szCs w:val="21"/>
                <w:lang w:val="en-GB"/>
              </w:rPr>
            </w:pPr>
            <w:r>
              <w:rPr>
                <w:szCs w:val="21"/>
                <w:lang w:val="en-GB"/>
              </w:rPr>
              <w:t>监狱企业</w:t>
            </w:r>
          </w:p>
        </w:tc>
        <w:tc>
          <w:tcPr>
            <w:tcW w:w="4444" w:type="pct"/>
            <w:gridSpan w:val="5"/>
            <w:shd w:val="clear" w:color="auto" w:fill="auto"/>
            <w:vAlign w:val="center"/>
          </w:tcPr>
          <w:p w14:paraId="54499242">
            <w:pPr>
              <w:pStyle w:val="42"/>
              <w:tabs>
                <w:tab w:val="left" w:pos="1260"/>
              </w:tabs>
              <w:adjustRightInd w:val="0"/>
              <w:snapToGrid w:val="0"/>
              <w:rPr>
                <w:szCs w:val="21"/>
              </w:rPr>
            </w:pPr>
            <w:r>
              <w:rPr>
                <w:szCs w:val="21"/>
              </w:rPr>
              <w:t>如属于监狱企业，须提供由省级以上监狱管理局、戒毒管理局(含新疆生产建设兵团)出具的属于监狱企业的证明文件。</w:t>
            </w:r>
          </w:p>
          <w:p w14:paraId="63AFF36A">
            <w:pPr>
              <w:pStyle w:val="42"/>
              <w:tabs>
                <w:tab w:val="left" w:pos="1260"/>
              </w:tabs>
              <w:adjustRightInd w:val="0"/>
              <w:snapToGrid w:val="0"/>
              <w:rPr>
                <w:szCs w:val="21"/>
                <w:lang w:val="en-GB"/>
              </w:rPr>
            </w:pP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14:paraId="3D4E1BDC">
        <w:trPr>
          <w:trHeight w:val="729" w:hRule="atLeast"/>
          <w:jc w:val="center"/>
        </w:trPr>
        <w:tc>
          <w:tcPr>
            <w:tcW w:w="556" w:type="pct"/>
            <w:shd w:val="clear" w:color="auto" w:fill="auto"/>
            <w:vAlign w:val="center"/>
          </w:tcPr>
          <w:p w14:paraId="1788FD01">
            <w:pPr>
              <w:pStyle w:val="42"/>
              <w:tabs>
                <w:tab w:val="left" w:pos="1260"/>
              </w:tabs>
              <w:adjustRightInd w:val="0"/>
              <w:snapToGrid w:val="0"/>
              <w:jc w:val="center"/>
              <w:rPr>
                <w:szCs w:val="21"/>
                <w:lang w:val="en-GB"/>
              </w:rPr>
            </w:pPr>
            <w:r>
              <w:rPr>
                <w:szCs w:val="21"/>
                <w:lang w:val="en-GB"/>
              </w:rPr>
              <w:t>残疾人福利性单位</w:t>
            </w:r>
          </w:p>
        </w:tc>
        <w:tc>
          <w:tcPr>
            <w:tcW w:w="4444" w:type="pct"/>
            <w:gridSpan w:val="5"/>
            <w:shd w:val="clear" w:color="auto" w:fill="auto"/>
            <w:vAlign w:val="center"/>
          </w:tcPr>
          <w:p w14:paraId="1006F1D3">
            <w:pPr>
              <w:pStyle w:val="42"/>
              <w:tabs>
                <w:tab w:val="left" w:pos="1260"/>
              </w:tabs>
              <w:adjustRightInd w:val="0"/>
              <w:snapToGrid w:val="0"/>
              <w:rPr>
                <w:szCs w:val="21"/>
              </w:rPr>
            </w:pPr>
            <w:r>
              <w:rPr>
                <w:szCs w:val="21"/>
              </w:rPr>
              <w:t>如属于残疾人福利性单位，须提供《残疾人福利性单位声明函》。</w:t>
            </w:r>
          </w:p>
          <w:p w14:paraId="77F038CF">
            <w:pPr>
              <w:pStyle w:val="42"/>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14:paraId="25545F0C">
        <w:trPr>
          <w:trHeight w:val="729" w:hRule="atLeast"/>
          <w:jc w:val="center"/>
        </w:trPr>
        <w:tc>
          <w:tcPr>
            <w:tcW w:w="556" w:type="pct"/>
            <w:shd w:val="clear" w:color="auto" w:fill="auto"/>
            <w:vAlign w:val="center"/>
          </w:tcPr>
          <w:p w14:paraId="58745F4F">
            <w:pPr>
              <w:pStyle w:val="42"/>
              <w:tabs>
                <w:tab w:val="left" w:pos="1260"/>
              </w:tabs>
              <w:adjustRightInd w:val="0"/>
              <w:snapToGrid w:val="0"/>
              <w:jc w:val="center"/>
              <w:rPr>
                <w:szCs w:val="21"/>
                <w:lang w:val="en-GB"/>
              </w:rPr>
            </w:pPr>
            <w:r>
              <w:rPr>
                <w:szCs w:val="21"/>
                <w:lang w:val="en-GB"/>
              </w:rPr>
              <w:t>本国产品</w:t>
            </w:r>
          </w:p>
        </w:tc>
        <w:tc>
          <w:tcPr>
            <w:tcW w:w="4444" w:type="pct"/>
            <w:gridSpan w:val="5"/>
            <w:shd w:val="clear" w:color="auto" w:fill="auto"/>
            <w:vAlign w:val="center"/>
          </w:tcPr>
          <w:p w14:paraId="0FFDBCFD">
            <w:pPr>
              <w:pStyle w:val="42"/>
              <w:tabs>
                <w:tab w:val="left" w:pos="1260"/>
              </w:tabs>
              <w:adjustRightInd w:val="0"/>
              <w:snapToGrid w:val="0"/>
              <w:rPr>
                <w:szCs w:val="21"/>
              </w:rPr>
            </w:pPr>
            <w:r>
              <w:rPr>
                <w:szCs w:val="21"/>
              </w:rPr>
              <w:t>如属于</w:t>
            </w:r>
            <w:r>
              <w:rPr>
                <w:rFonts w:hint="eastAsia"/>
                <w:szCs w:val="21"/>
              </w:rPr>
              <w:t>本国</w:t>
            </w:r>
            <w:r>
              <w:rPr>
                <w:szCs w:val="21"/>
              </w:rPr>
              <w:t>产品，须提供《</w:t>
            </w:r>
            <w:r>
              <w:rPr>
                <w:rFonts w:hint="eastAsia"/>
                <w:szCs w:val="21"/>
              </w:rPr>
              <w:t>关于符合本国产品标准的声明函</w:t>
            </w:r>
            <w:r>
              <w:rPr>
                <w:szCs w:val="21"/>
              </w:rPr>
              <w:t>》。</w:t>
            </w:r>
          </w:p>
          <w:p w14:paraId="3B53C84D">
            <w:pPr>
              <w:pStyle w:val="42"/>
              <w:tabs>
                <w:tab w:val="left" w:pos="1260"/>
              </w:tabs>
              <w:adjustRightInd w:val="0"/>
              <w:snapToGrid w:val="0"/>
              <w:rPr>
                <w:szCs w:val="21"/>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bl>
    <w:p w14:paraId="7D1905E4">
      <w:pPr>
        <w:spacing w:line="360" w:lineRule="auto"/>
        <w:ind w:firstLine="448" w:firstLineChars="200"/>
        <w:outlineLvl w:val="0"/>
        <w:rPr>
          <w:sz w:val="24"/>
        </w:rPr>
      </w:pPr>
    </w:p>
    <w:p w14:paraId="51D39197">
      <w:pPr>
        <w:spacing w:line="360" w:lineRule="auto"/>
        <w:ind w:firstLine="3808" w:firstLineChars="1700"/>
        <w:rPr>
          <w:sz w:val="24"/>
        </w:rPr>
      </w:pPr>
    </w:p>
    <w:p w14:paraId="61C0F7F1">
      <w:pPr>
        <w:spacing w:line="360" w:lineRule="auto"/>
        <w:ind w:right="84" w:firstLine="224" w:firstLineChars="100"/>
        <w:rPr>
          <w:sz w:val="24"/>
        </w:rPr>
      </w:pPr>
      <w:r>
        <w:rPr>
          <w:sz w:val="24"/>
        </w:rPr>
        <w:t>投标人名称：</w:t>
      </w:r>
    </w:p>
    <w:p w14:paraId="09880F60">
      <w:pPr>
        <w:spacing w:line="360" w:lineRule="auto"/>
        <w:ind w:right="84" w:firstLine="224" w:firstLineChars="100"/>
        <w:rPr>
          <w:sz w:val="24"/>
        </w:rPr>
      </w:pPr>
    </w:p>
    <w:p w14:paraId="1AE85DB6">
      <w:pPr>
        <w:spacing w:line="360" w:lineRule="auto"/>
        <w:ind w:right="84" w:firstLine="224" w:firstLineChars="100"/>
        <w:rPr>
          <w:position w:val="-40"/>
          <w:sz w:val="24"/>
        </w:rPr>
      </w:pPr>
      <w:r>
        <w:rPr>
          <w:sz w:val="24"/>
        </w:rPr>
        <w:t xml:space="preserve">日期：  </w:t>
      </w:r>
    </w:p>
    <w:p w14:paraId="3E629D61">
      <w:pPr>
        <w:spacing w:line="560" w:lineRule="exact"/>
        <w:jc w:val="center"/>
        <w:rPr>
          <w:sz w:val="24"/>
        </w:rPr>
      </w:pPr>
      <w:r>
        <w:rPr>
          <w:sz w:val="24"/>
        </w:rPr>
        <w:br w:type="page"/>
      </w:r>
    </w:p>
    <w:p w14:paraId="1CDA8840">
      <w:pPr>
        <w:spacing w:line="480" w:lineRule="auto"/>
        <w:rPr>
          <w:b/>
          <w:sz w:val="24"/>
        </w:rPr>
      </w:pPr>
      <w:r>
        <w:rPr>
          <w:b/>
          <w:sz w:val="24"/>
        </w:rPr>
        <w:t>附件1</w:t>
      </w:r>
      <w:r>
        <w:rPr>
          <w:rFonts w:hint="eastAsia"/>
          <w:b/>
          <w:sz w:val="24"/>
        </w:rPr>
        <w:t>3</w:t>
      </w:r>
    </w:p>
    <w:p w14:paraId="21B39479">
      <w:pPr>
        <w:spacing w:line="560" w:lineRule="exact"/>
        <w:jc w:val="center"/>
        <w:rPr>
          <w:b/>
          <w:sz w:val="24"/>
        </w:rPr>
      </w:pPr>
      <w:r>
        <w:rPr>
          <w:b/>
          <w:sz w:val="24"/>
        </w:rPr>
        <w:t>管理大纲</w:t>
      </w:r>
    </w:p>
    <w:p w14:paraId="33A0F8F3">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42DBAB9F">
      <w:pPr>
        <w:spacing w:line="560" w:lineRule="exact"/>
        <w:ind w:firstLine="672" w:firstLineChars="300"/>
        <w:jc w:val="left"/>
        <w:rPr>
          <w:sz w:val="24"/>
        </w:rPr>
      </w:pPr>
      <w:r>
        <w:rPr>
          <w:sz w:val="24"/>
        </w:rPr>
        <w:t>投标人将专项服务委托专业公司承担的，应当进行说明。</w:t>
      </w:r>
    </w:p>
    <w:p w14:paraId="0EFEB7CA">
      <w:pPr>
        <w:spacing w:line="560" w:lineRule="exact"/>
        <w:jc w:val="left"/>
        <w:rPr>
          <w:sz w:val="28"/>
        </w:rPr>
      </w:pPr>
    </w:p>
    <w:p w14:paraId="1A2FA9BD">
      <w:pPr>
        <w:spacing w:line="560" w:lineRule="exact"/>
        <w:jc w:val="left"/>
        <w:rPr>
          <w:sz w:val="28"/>
        </w:rPr>
      </w:pPr>
    </w:p>
    <w:p w14:paraId="66AD2380">
      <w:pPr>
        <w:spacing w:line="560" w:lineRule="exact"/>
        <w:jc w:val="left"/>
        <w:rPr>
          <w:sz w:val="28"/>
        </w:rPr>
      </w:pPr>
    </w:p>
    <w:p w14:paraId="4DE3EA6A">
      <w:pPr>
        <w:spacing w:line="560" w:lineRule="exact"/>
        <w:jc w:val="left"/>
        <w:rPr>
          <w:sz w:val="28"/>
        </w:rPr>
      </w:pPr>
    </w:p>
    <w:p w14:paraId="1388F0A5">
      <w:pPr>
        <w:spacing w:line="560" w:lineRule="exact"/>
        <w:jc w:val="left"/>
        <w:rPr>
          <w:sz w:val="28"/>
        </w:rPr>
      </w:pPr>
    </w:p>
    <w:p w14:paraId="4C5AADB3">
      <w:pPr>
        <w:spacing w:line="560" w:lineRule="exact"/>
        <w:jc w:val="left"/>
        <w:rPr>
          <w:sz w:val="28"/>
        </w:rPr>
      </w:pPr>
    </w:p>
    <w:p w14:paraId="2F7E0E0C">
      <w:pPr>
        <w:spacing w:line="560" w:lineRule="exact"/>
        <w:jc w:val="left"/>
        <w:rPr>
          <w:sz w:val="28"/>
        </w:rPr>
      </w:pPr>
    </w:p>
    <w:p w14:paraId="5EECCC8F">
      <w:pPr>
        <w:spacing w:line="560" w:lineRule="exact"/>
        <w:jc w:val="left"/>
        <w:rPr>
          <w:sz w:val="28"/>
        </w:rPr>
      </w:pPr>
    </w:p>
    <w:p w14:paraId="78109654">
      <w:pPr>
        <w:spacing w:line="560" w:lineRule="exact"/>
        <w:jc w:val="left"/>
        <w:rPr>
          <w:sz w:val="28"/>
        </w:rPr>
      </w:pPr>
    </w:p>
    <w:p w14:paraId="1A1CFD18">
      <w:pPr>
        <w:spacing w:line="560" w:lineRule="exact"/>
        <w:jc w:val="left"/>
        <w:rPr>
          <w:sz w:val="28"/>
        </w:rPr>
      </w:pPr>
    </w:p>
    <w:p w14:paraId="6890002A">
      <w:pPr>
        <w:spacing w:line="360" w:lineRule="auto"/>
        <w:ind w:right="84"/>
        <w:rPr>
          <w:sz w:val="24"/>
        </w:rPr>
      </w:pPr>
      <w:r>
        <w:rPr>
          <w:sz w:val="24"/>
        </w:rPr>
        <w:t>投标人名称：</w:t>
      </w:r>
    </w:p>
    <w:p w14:paraId="190505C0">
      <w:pPr>
        <w:spacing w:line="360" w:lineRule="auto"/>
        <w:ind w:right="84" w:firstLine="224" w:firstLineChars="100"/>
        <w:rPr>
          <w:sz w:val="24"/>
        </w:rPr>
      </w:pPr>
    </w:p>
    <w:p w14:paraId="73695805">
      <w:pPr>
        <w:spacing w:line="360" w:lineRule="auto"/>
        <w:ind w:right="84"/>
        <w:rPr>
          <w:position w:val="-40"/>
          <w:sz w:val="24"/>
        </w:rPr>
      </w:pPr>
      <w:r>
        <w:rPr>
          <w:sz w:val="24"/>
        </w:rPr>
        <w:t xml:space="preserve">日期：  </w:t>
      </w:r>
    </w:p>
    <w:p w14:paraId="36484A92">
      <w:pPr>
        <w:spacing w:line="560" w:lineRule="exact"/>
        <w:jc w:val="left"/>
        <w:rPr>
          <w:sz w:val="28"/>
        </w:rPr>
      </w:pPr>
    </w:p>
    <w:p w14:paraId="46B6DB95">
      <w:pPr>
        <w:widowControl/>
        <w:jc w:val="left"/>
        <w:rPr>
          <w:b/>
          <w:sz w:val="24"/>
          <w:szCs w:val="21"/>
        </w:rPr>
      </w:pPr>
      <w:r>
        <w:rPr>
          <w:b/>
          <w:sz w:val="24"/>
          <w:szCs w:val="21"/>
        </w:rPr>
        <w:br w:type="page"/>
      </w:r>
    </w:p>
    <w:p w14:paraId="6C9C70F0">
      <w:pPr>
        <w:snapToGrid w:val="0"/>
        <w:spacing w:line="360" w:lineRule="auto"/>
        <w:rPr>
          <w:b/>
          <w:bCs/>
          <w:sz w:val="24"/>
        </w:rPr>
      </w:pPr>
      <w:r>
        <w:rPr>
          <w:b/>
          <w:sz w:val="24"/>
          <w:szCs w:val="21"/>
        </w:rPr>
        <w:t>附件1</w:t>
      </w:r>
      <w:r>
        <w:rPr>
          <w:rFonts w:hint="eastAsia"/>
          <w:b/>
          <w:sz w:val="24"/>
          <w:szCs w:val="21"/>
        </w:rPr>
        <w:t>4</w:t>
      </w:r>
      <w:r>
        <w:rPr>
          <w:b/>
          <w:sz w:val="24"/>
          <w:szCs w:val="21"/>
        </w:rPr>
        <w:t>：</w:t>
      </w:r>
      <w:r>
        <w:rPr>
          <w:b/>
          <w:sz w:val="24"/>
        </w:rPr>
        <w:t>招标文件</w:t>
      </w:r>
      <w:r>
        <w:rPr>
          <w:b/>
          <w:bCs/>
          <w:sz w:val="24"/>
        </w:rPr>
        <w:t>评分因素及评标标准中要求的证明材料扫描件、方案等</w:t>
      </w:r>
    </w:p>
    <w:p w14:paraId="72249CC1">
      <w:pPr>
        <w:snapToGrid w:val="0"/>
        <w:spacing w:line="360" w:lineRule="auto"/>
        <w:rPr>
          <w:b/>
          <w:sz w:val="24"/>
          <w:szCs w:val="21"/>
        </w:rPr>
      </w:pPr>
      <w:r>
        <w:rPr>
          <w:b/>
          <w:bCs/>
          <w:sz w:val="24"/>
        </w:rPr>
        <w:t>附件1</w:t>
      </w:r>
      <w:r>
        <w:rPr>
          <w:rFonts w:hint="eastAsia"/>
          <w:b/>
          <w:bCs/>
          <w:sz w:val="24"/>
        </w:rPr>
        <w:t>5</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609020205090404"/>
    <w:charset w:val="00"/>
    <w:family w:val="modern"/>
    <w:pitch w:val="default"/>
    <w:sig w:usb0="E0000AFF" w:usb1="4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4BAA">
    <w:pPr>
      <w:pStyle w:val="14"/>
      <w:jc w:val="center"/>
    </w:pPr>
    <w:r>
      <w:rPr>
        <w:b/>
      </w:rPr>
      <w:fldChar w:fldCharType="begin"/>
    </w:r>
    <w:r>
      <w:rPr>
        <w:b/>
      </w:rPr>
      <w:instrText xml:space="preserve">PAGE  \* Arabic  \* MERGEFORMAT</w:instrText>
    </w:r>
    <w:r>
      <w:rPr>
        <w:b/>
      </w:rPr>
      <w:fldChar w:fldCharType="separate"/>
    </w:r>
    <w:r>
      <w:rPr>
        <w:b/>
        <w:lang w:val="zh-CN"/>
      </w:rPr>
      <w:t>22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D13B7">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47F7A"/>
    <w:rsid w:val="00050365"/>
    <w:rsid w:val="000518D4"/>
    <w:rsid w:val="000520AC"/>
    <w:rsid w:val="00055FEB"/>
    <w:rsid w:val="00056208"/>
    <w:rsid w:val="0005643C"/>
    <w:rsid w:val="00056EF3"/>
    <w:rsid w:val="000607D4"/>
    <w:rsid w:val="0006104E"/>
    <w:rsid w:val="00065BDD"/>
    <w:rsid w:val="00066920"/>
    <w:rsid w:val="00067B4D"/>
    <w:rsid w:val="0007081F"/>
    <w:rsid w:val="00072919"/>
    <w:rsid w:val="00074F44"/>
    <w:rsid w:val="000756A0"/>
    <w:rsid w:val="00075C85"/>
    <w:rsid w:val="00076BA5"/>
    <w:rsid w:val="00080068"/>
    <w:rsid w:val="00080C44"/>
    <w:rsid w:val="0008233D"/>
    <w:rsid w:val="000826F9"/>
    <w:rsid w:val="0008295B"/>
    <w:rsid w:val="00086439"/>
    <w:rsid w:val="00087438"/>
    <w:rsid w:val="00087648"/>
    <w:rsid w:val="00087943"/>
    <w:rsid w:val="00087ACA"/>
    <w:rsid w:val="00090318"/>
    <w:rsid w:val="000903A8"/>
    <w:rsid w:val="00090459"/>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2FCE"/>
    <w:rsid w:val="000D41F2"/>
    <w:rsid w:val="000D514E"/>
    <w:rsid w:val="000D5DE9"/>
    <w:rsid w:val="000E1224"/>
    <w:rsid w:val="000E1521"/>
    <w:rsid w:val="000E2735"/>
    <w:rsid w:val="000E3215"/>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5BAA"/>
    <w:rsid w:val="0010695D"/>
    <w:rsid w:val="00106EFA"/>
    <w:rsid w:val="00107547"/>
    <w:rsid w:val="0011294F"/>
    <w:rsid w:val="00112C87"/>
    <w:rsid w:val="00113FF0"/>
    <w:rsid w:val="001156C6"/>
    <w:rsid w:val="001165C6"/>
    <w:rsid w:val="0011666B"/>
    <w:rsid w:val="001173D9"/>
    <w:rsid w:val="00121654"/>
    <w:rsid w:val="00121CDE"/>
    <w:rsid w:val="001232CD"/>
    <w:rsid w:val="00123611"/>
    <w:rsid w:val="00123BF8"/>
    <w:rsid w:val="001242F7"/>
    <w:rsid w:val="001256ED"/>
    <w:rsid w:val="0012609D"/>
    <w:rsid w:val="001307AA"/>
    <w:rsid w:val="00130AD2"/>
    <w:rsid w:val="0013288C"/>
    <w:rsid w:val="00136F51"/>
    <w:rsid w:val="00137864"/>
    <w:rsid w:val="001411F4"/>
    <w:rsid w:val="00141664"/>
    <w:rsid w:val="00143B4D"/>
    <w:rsid w:val="00143BE3"/>
    <w:rsid w:val="0014712D"/>
    <w:rsid w:val="00150DE5"/>
    <w:rsid w:val="00151B51"/>
    <w:rsid w:val="001524A8"/>
    <w:rsid w:val="001544ED"/>
    <w:rsid w:val="00155128"/>
    <w:rsid w:val="00156564"/>
    <w:rsid w:val="00161306"/>
    <w:rsid w:val="00161A5D"/>
    <w:rsid w:val="00161E88"/>
    <w:rsid w:val="001630A1"/>
    <w:rsid w:val="001631C3"/>
    <w:rsid w:val="00163DC6"/>
    <w:rsid w:val="00164FD8"/>
    <w:rsid w:val="00165592"/>
    <w:rsid w:val="00165934"/>
    <w:rsid w:val="001659F0"/>
    <w:rsid w:val="001704C8"/>
    <w:rsid w:val="001707F2"/>
    <w:rsid w:val="001712BA"/>
    <w:rsid w:val="001725A9"/>
    <w:rsid w:val="00173561"/>
    <w:rsid w:val="00173A83"/>
    <w:rsid w:val="00174526"/>
    <w:rsid w:val="00175AC2"/>
    <w:rsid w:val="00177293"/>
    <w:rsid w:val="00181348"/>
    <w:rsid w:val="00181ED5"/>
    <w:rsid w:val="001834DA"/>
    <w:rsid w:val="001837F4"/>
    <w:rsid w:val="0018551D"/>
    <w:rsid w:val="00185D85"/>
    <w:rsid w:val="00192EBE"/>
    <w:rsid w:val="00193BCD"/>
    <w:rsid w:val="00193DE8"/>
    <w:rsid w:val="0019431D"/>
    <w:rsid w:val="00194438"/>
    <w:rsid w:val="001944BB"/>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2BA2"/>
    <w:rsid w:val="001E3387"/>
    <w:rsid w:val="001E3CB7"/>
    <w:rsid w:val="001F10A7"/>
    <w:rsid w:val="001F1AB4"/>
    <w:rsid w:val="001F2B50"/>
    <w:rsid w:val="001F345B"/>
    <w:rsid w:val="001F4AD6"/>
    <w:rsid w:val="001F65EF"/>
    <w:rsid w:val="001F6DCF"/>
    <w:rsid w:val="0020203B"/>
    <w:rsid w:val="002027E3"/>
    <w:rsid w:val="00206328"/>
    <w:rsid w:val="002066F4"/>
    <w:rsid w:val="0021020C"/>
    <w:rsid w:val="002113A2"/>
    <w:rsid w:val="00212E26"/>
    <w:rsid w:val="00214D65"/>
    <w:rsid w:val="0021638D"/>
    <w:rsid w:val="00220883"/>
    <w:rsid w:val="002263C6"/>
    <w:rsid w:val="00226A28"/>
    <w:rsid w:val="00226A32"/>
    <w:rsid w:val="00227031"/>
    <w:rsid w:val="00230077"/>
    <w:rsid w:val="0023092D"/>
    <w:rsid w:val="002320BD"/>
    <w:rsid w:val="0023232A"/>
    <w:rsid w:val="00233239"/>
    <w:rsid w:val="00234A05"/>
    <w:rsid w:val="00243389"/>
    <w:rsid w:val="00243C5D"/>
    <w:rsid w:val="00243DC1"/>
    <w:rsid w:val="00244482"/>
    <w:rsid w:val="0024688B"/>
    <w:rsid w:val="0024790F"/>
    <w:rsid w:val="00247A26"/>
    <w:rsid w:val="00247B56"/>
    <w:rsid w:val="00247CFB"/>
    <w:rsid w:val="00250432"/>
    <w:rsid w:val="00250531"/>
    <w:rsid w:val="00250DD8"/>
    <w:rsid w:val="00251565"/>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1816"/>
    <w:rsid w:val="00272089"/>
    <w:rsid w:val="002720F7"/>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463"/>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D7F06"/>
    <w:rsid w:val="002E0B2E"/>
    <w:rsid w:val="002E1053"/>
    <w:rsid w:val="002E4551"/>
    <w:rsid w:val="002E689A"/>
    <w:rsid w:val="002E6E16"/>
    <w:rsid w:val="002E789D"/>
    <w:rsid w:val="002F1119"/>
    <w:rsid w:val="002F245E"/>
    <w:rsid w:val="002F3D09"/>
    <w:rsid w:val="002F4792"/>
    <w:rsid w:val="002F4F17"/>
    <w:rsid w:val="0030126F"/>
    <w:rsid w:val="00301D72"/>
    <w:rsid w:val="003036EA"/>
    <w:rsid w:val="00310819"/>
    <w:rsid w:val="0031086D"/>
    <w:rsid w:val="00310980"/>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46D3"/>
    <w:rsid w:val="00335148"/>
    <w:rsid w:val="003353C7"/>
    <w:rsid w:val="00337301"/>
    <w:rsid w:val="00340281"/>
    <w:rsid w:val="00340C35"/>
    <w:rsid w:val="003424AE"/>
    <w:rsid w:val="00343849"/>
    <w:rsid w:val="00343957"/>
    <w:rsid w:val="00343E7C"/>
    <w:rsid w:val="0034565D"/>
    <w:rsid w:val="00346F22"/>
    <w:rsid w:val="003473CD"/>
    <w:rsid w:val="003516C2"/>
    <w:rsid w:val="0035257E"/>
    <w:rsid w:val="00354576"/>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991"/>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5D2D"/>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5B4"/>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5B1F"/>
    <w:rsid w:val="00477597"/>
    <w:rsid w:val="00477E16"/>
    <w:rsid w:val="00480BCD"/>
    <w:rsid w:val="004826E0"/>
    <w:rsid w:val="004829AC"/>
    <w:rsid w:val="00485AF3"/>
    <w:rsid w:val="004905F4"/>
    <w:rsid w:val="00490AE5"/>
    <w:rsid w:val="00495ECD"/>
    <w:rsid w:val="00497377"/>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06CFF"/>
    <w:rsid w:val="00512A58"/>
    <w:rsid w:val="00512ABA"/>
    <w:rsid w:val="005131C3"/>
    <w:rsid w:val="00513A4E"/>
    <w:rsid w:val="005175A0"/>
    <w:rsid w:val="00517A66"/>
    <w:rsid w:val="005201BE"/>
    <w:rsid w:val="00520E2D"/>
    <w:rsid w:val="00523636"/>
    <w:rsid w:val="00524604"/>
    <w:rsid w:val="00524852"/>
    <w:rsid w:val="0052485F"/>
    <w:rsid w:val="00525EE9"/>
    <w:rsid w:val="00526035"/>
    <w:rsid w:val="00526D86"/>
    <w:rsid w:val="0053021A"/>
    <w:rsid w:val="00530B5B"/>
    <w:rsid w:val="00530D50"/>
    <w:rsid w:val="005329BE"/>
    <w:rsid w:val="005334B4"/>
    <w:rsid w:val="005349D4"/>
    <w:rsid w:val="0053589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8701B"/>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5D9E"/>
    <w:rsid w:val="005D792B"/>
    <w:rsid w:val="005E05E9"/>
    <w:rsid w:val="005E09A7"/>
    <w:rsid w:val="005E292B"/>
    <w:rsid w:val="005E2966"/>
    <w:rsid w:val="005E6149"/>
    <w:rsid w:val="005E72E8"/>
    <w:rsid w:val="005E7FF4"/>
    <w:rsid w:val="005F09CC"/>
    <w:rsid w:val="005F15EF"/>
    <w:rsid w:val="005F2890"/>
    <w:rsid w:val="005F297C"/>
    <w:rsid w:val="005F3BAE"/>
    <w:rsid w:val="005F3EB2"/>
    <w:rsid w:val="005F495F"/>
    <w:rsid w:val="005F6E0D"/>
    <w:rsid w:val="006001B2"/>
    <w:rsid w:val="006009CC"/>
    <w:rsid w:val="006012C5"/>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7AF1"/>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3543"/>
    <w:rsid w:val="006C59A5"/>
    <w:rsid w:val="006C71C9"/>
    <w:rsid w:val="006C751A"/>
    <w:rsid w:val="006C7624"/>
    <w:rsid w:val="006C7A95"/>
    <w:rsid w:val="006C7FB3"/>
    <w:rsid w:val="006D2F31"/>
    <w:rsid w:val="006D4E2F"/>
    <w:rsid w:val="006D6564"/>
    <w:rsid w:val="006E0CD2"/>
    <w:rsid w:val="006E1997"/>
    <w:rsid w:val="006E203E"/>
    <w:rsid w:val="006E2EB7"/>
    <w:rsid w:val="006E651E"/>
    <w:rsid w:val="006E76A5"/>
    <w:rsid w:val="006F0645"/>
    <w:rsid w:val="006F0DDD"/>
    <w:rsid w:val="006F1700"/>
    <w:rsid w:val="006F239F"/>
    <w:rsid w:val="006F5644"/>
    <w:rsid w:val="007000FF"/>
    <w:rsid w:val="00700507"/>
    <w:rsid w:val="0070070A"/>
    <w:rsid w:val="007032F8"/>
    <w:rsid w:val="00703966"/>
    <w:rsid w:val="00707DB6"/>
    <w:rsid w:val="0071193F"/>
    <w:rsid w:val="00712D19"/>
    <w:rsid w:val="0071532D"/>
    <w:rsid w:val="00716B0C"/>
    <w:rsid w:val="007200EC"/>
    <w:rsid w:val="007208D6"/>
    <w:rsid w:val="00721187"/>
    <w:rsid w:val="0072124A"/>
    <w:rsid w:val="00722F14"/>
    <w:rsid w:val="007236BA"/>
    <w:rsid w:val="007238DD"/>
    <w:rsid w:val="00723C9D"/>
    <w:rsid w:val="00723D02"/>
    <w:rsid w:val="00723D84"/>
    <w:rsid w:val="00723EDE"/>
    <w:rsid w:val="007241F1"/>
    <w:rsid w:val="00724717"/>
    <w:rsid w:val="00725E8D"/>
    <w:rsid w:val="0072660C"/>
    <w:rsid w:val="00727CF8"/>
    <w:rsid w:val="00730404"/>
    <w:rsid w:val="00730D0F"/>
    <w:rsid w:val="00731AB7"/>
    <w:rsid w:val="00734FF9"/>
    <w:rsid w:val="007406CE"/>
    <w:rsid w:val="0074180F"/>
    <w:rsid w:val="0074307F"/>
    <w:rsid w:val="007446DE"/>
    <w:rsid w:val="007452A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0A25"/>
    <w:rsid w:val="007737A3"/>
    <w:rsid w:val="007738A0"/>
    <w:rsid w:val="007739DD"/>
    <w:rsid w:val="0077606A"/>
    <w:rsid w:val="007801CD"/>
    <w:rsid w:val="0078146D"/>
    <w:rsid w:val="00781801"/>
    <w:rsid w:val="0078209B"/>
    <w:rsid w:val="00782A8B"/>
    <w:rsid w:val="00783E3F"/>
    <w:rsid w:val="00784C33"/>
    <w:rsid w:val="00787C14"/>
    <w:rsid w:val="00790453"/>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6992"/>
    <w:rsid w:val="007B7C1E"/>
    <w:rsid w:val="007B7E26"/>
    <w:rsid w:val="007C1D1B"/>
    <w:rsid w:val="007C1F44"/>
    <w:rsid w:val="007C6783"/>
    <w:rsid w:val="007D67E0"/>
    <w:rsid w:val="007D6EC1"/>
    <w:rsid w:val="007D6FD7"/>
    <w:rsid w:val="007D70E9"/>
    <w:rsid w:val="007E1B82"/>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3916"/>
    <w:rsid w:val="00814C9A"/>
    <w:rsid w:val="008152F1"/>
    <w:rsid w:val="008178BA"/>
    <w:rsid w:val="00821FCA"/>
    <w:rsid w:val="00822A78"/>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47DBA"/>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6047"/>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676"/>
    <w:rsid w:val="008C3C92"/>
    <w:rsid w:val="008C4E8A"/>
    <w:rsid w:val="008C6B3D"/>
    <w:rsid w:val="008D0DB5"/>
    <w:rsid w:val="008D2B13"/>
    <w:rsid w:val="008D394D"/>
    <w:rsid w:val="008D4422"/>
    <w:rsid w:val="008D45D9"/>
    <w:rsid w:val="008D640B"/>
    <w:rsid w:val="008E2762"/>
    <w:rsid w:val="008E2AF9"/>
    <w:rsid w:val="008E3B38"/>
    <w:rsid w:val="008E3C04"/>
    <w:rsid w:val="008E56E2"/>
    <w:rsid w:val="008E57F5"/>
    <w:rsid w:val="008E626A"/>
    <w:rsid w:val="008E68B5"/>
    <w:rsid w:val="008F35A8"/>
    <w:rsid w:val="008F4B74"/>
    <w:rsid w:val="0090049C"/>
    <w:rsid w:val="00900EB0"/>
    <w:rsid w:val="009016E3"/>
    <w:rsid w:val="00902527"/>
    <w:rsid w:val="00902FCD"/>
    <w:rsid w:val="0090408E"/>
    <w:rsid w:val="009059CD"/>
    <w:rsid w:val="00905F5D"/>
    <w:rsid w:val="0090766A"/>
    <w:rsid w:val="009111AD"/>
    <w:rsid w:val="00913750"/>
    <w:rsid w:val="00913F09"/>
    <w:rsid w:val="00917496"/>
    <w:rsid w:val="00920DC3"/>
    <w:rsid w:val="0092151E"/>
    <w:rsid w:val="00924EA4"/>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6EEB"/>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28C"/>
    <w:rsid w:val="00977FB6"/>
    <w:rsid w:val="009809F0"/>
    <w:rsid w:val="00980F32"/>
    <w:rsid w:val="00981B21"/>
    <w:rsid w:val="009820A2"/>
    <w:rsid w:val="009829B0"/>
    <w:rsid w:val="00982AF2"/>
    <w:rsid w:val="0098433A"/>
    <w:rsid w:val="00984AB0"/>
    <w:rsid w:val="00984F44"/>
    <w:rsid w:val="0098544D"/>
    <w:rsid w:val="009861D9"/>
    <w:rsid w:val="00986FAC"/>
    <w:rsid w:val="00987484"/>
    <w:rsid w:val="009908ED"/>
    <w:rsid w:val="00994363"/>
    <w:rsid w:val="00994D53"/>
    <w:rsid w:val="0099688A"/>
    <w:rsid w:val="0099787F"/>
    <w:rsid w:val="00997F7E"/>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8EC"/>
    <w:rsid w:val="009C69C7"/>
    <w:rsid w:val="009C7F63"/>
    <w:rsid w:val="009D0613"/>
    <w:rsid w:val="009D0786"/>
    <w:rsid w:val="009D187B"/>
    <w:rsid w:val="009D1E28"/>
    <w:rsid w:val="009D2059"/>
    <w:rsid w:val="009D2385"/>
    <w:rsid w:val="009D24A0"/>
    <w:rsid w:val="009D2784"/>
    <w:rsid w:val="009D5C8E"/>
    <w:rsid w:val="009D719A"/>
    <w:rsid w:val="009D749F"/>
    <w:rsid w:val="009E0499"/>
    <w:rsid w:val="009E105F"/>
    <w:rsid w:val="009E1EED"/>
    <w:rsid w:val="009E2558"/>
    <w:rsid w:val="009E3B6B"/>
    <w:rsid w:val="009E44DC"/>
    <w:rsid w:val="009E7A03"/>
    <w:rsid w:val="009E7D35"/>
    <w:rsid w:val="009F13CB"/>
    <w:rsid w:val="009F2269"/>
    <w:rsid w:val="009F2B77"/>
    <w:rsid w:val="009F3382"/>
    <w:rsid w:val="009F598A"/>
    <w:rsid w:val="009F5AC3"/>
    <w:rsid w:val="009F60C9"/>
    <w:rsid w:val="009F74B2"/>
    <w:rsid w:val="00A002FE"/>
    <w:rsid w:val="00A02228"/>
    <w:rsid w:val="00A033CC"/>
    <w:rsid w:val="00A03C90"/>
    <w:rsid w:val="00A03EDD"/>
    <w:rsid w:val="00A051B1"/>
    <w:rsid w:val="00A05E89"/>
    <w:rsid w:val="00A071FC"/>
    <w:rsid w:val="00A07304"/>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3D0C"/>
    <w:rsid w:val="00A440E2"/>
    <w:rsid w:val="00A447A8"/>
    <w:rsid w:val="00A45815"/>
    <w:rsid w:val="00A45FEB"/>
    <w:rsid w:val="00A50A00"/>
    <w:rsid w:val="00A5132F"/>
    <w:rsid w:val="00A5241A"/>
    <w:rsid w:val="00A52EEA"/>
    <w:rsid w:val="00A53C66"/>
    <w:rsid w:val="00A53D49"/>
    <w:rsid w:val="00A55A0E"/>
    <w:rsid w:val="00A55CB3"/>
    <w:rsid w:val="00A5615D"/>
    <w:rsid w:val="00A57696"/>
    <w:rsid w:val="00A60795"/>
    <w:rsid w:val="00A60AF2"/>
    <w:rsid w:val="00A62455"/>
    <w:rsid w:val="00A63263"/>
    <w:rsid w:val="00A64A0D"/>
    <w:rsid w:val="00A64F8F"/>
    <w:rsid w:val="00A65418"/>
    <w:rsid w:val="00A65AD1"/>
    <w:rsid w:val="00A670F6"/>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6CC6"/>
    <w:rsid w:val="00AC74ED"/>
    <w:rsid w:val="00AC7CD8"/>
    <w:rsid w:val="00AD10DB"/>
    <w:rsid w:val="00AD3464"/>
    <w:rsid w:val="00AD4123"/>
    <w:rsid w:val="00AD422E"/>
    <w:rsid w:val="00AE15EA"/>
    <w:rsid w:val="00AE1773"/>
    <w:rsid w:val="00AE2ECF"/>
    <w:rsid w:val="00AE4505"/>
    <w:rsid w:val="00AE509D"/>
    <w:rsid w:val="00AE5C1F"/>
    <w:rsid w:val="00AE7B06"/>
    <w:rsid w:val="00AF0698"/>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27F01"/>
    <w:rsid w:val="00B31F81"/>
    <w:rsid w:val="00B32A76"/>
    <w:rsid w:val="00B32C88"/>
    <w:rsid w:val="00B331B2"/>
    <w:rsid w:val="00B346FD"/>
    <w:rsid w:val="00B37FB0"/>
    <w:rsid w:val="00B4237D"/>
    <w:rsid w:val="00B42656"/>
    <w:rsid w:val="00B42879"/>
    <w:rsid w:val="00B42921"/>
    <w:rsid w:val="00B443B4"/>
    <w:rsid w:val="00B45888"/>
    <w:rsid w:val="00B45B15"/>
    <w:rsid w:val="00B45F58"/>
    <w:rsid w:val="00B460B0"/>
    <w:rsid w:val="00B47A8C"/>
    <w:rsid w:val="00B518F1"/>
    <w:rsid w:val="00B51D96"/>
    <w:rsid w:val="00B53BD7"/>
    <w:rsid w:val="00B55825"/>
    <w:rsid w:val="00B558D2"/>
    <w:rsid w:val="00B56096"/>
    <w:rsid w:val="00B601DA"/>
    <w:rsid w:val="00B63A52"/>
    <w:rsid w:val="00B64CBE"/>
    <w:rsid w:val="00B6637D"/>
    <w:rsid w:val="00B666EF"/>
    <w:rsid w:val="00B671A0"/>
    <w:rsid w:val="00B672EC"/>
    <w:rsid w:val="00B67FB9"/>
    <w:rsid w:val="00B7128A"/>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07E94"/>
    <w:rsid w:val="00C12B7B"/>
    <w:rsid w:val="00C12ED3"/>
    <w:rsid w:val="00C137F2"/>
    <w:rsid w:val="00C1421A"/>
    <w:rsid w:val="00C15609"/>
    <w:rsid w:val="00C15BAE"/>
    <w:rsid w:val="00C21471"/>
    <w:rsid w:val="00C21C0D"/>
    <w:rsid w:val="00C23D41"/>
    <w:rsid w:val="00C24369"/>
    <w:rsid w:val="00C24668"/>
    <w:rsid w:val="00C258AC"/>
    <w:rsid w:val="00C26AB0"/>
    <w:rsid w:val="00C27942"/>
    <w:rsid w:val="00C337B7"/>
    <w:rsid w:val="00C352E4"/>
    <w:rsid w:val="00C37976"/>
    <w:rsid w:val="00C37D1F"/>
    <w:rsid w:val="00C42C17"/>
    <w:rsid w:val="00C4539B"/>
    <w:rsid w:val="00C4698B"/>
    <w:rsid w:val="00C476FB"/>
    <w:rsid w:val="00C50762"/>
    <w:rsid w:val="00C50F43"/>
    <w:rsid w:val="00C528CC"/>
    <w:rsid w:val="00C52E6A"/>
    <w:rsid w:val="00C52EC6"/>
    <w:rsid w:val="00C53639"/>
    <w:rsid w:val="00C55371"/>
    <w:rsid w:val="00C553EC"/>
    <w:rsid w:val="00C555A4"/>
    <w:rsid w:val="00C55AB7"/>
    <w:rsid w:val="00C55ACC"/>
    <w:rsid w:val="00C6143B"/>
    <w:rsid w:val="00C628E8"/>
    <w:rsid w:val="00C6329B"/>
    <w:rsid w:val="00C637D6"/>
    <w:rsid w:val="00C6657F"/>
    <w:rsid w:val="00C67013"/>
    <w:rsid w:val="00C6748E"/>
    <w:rsid w:val="00C70482"/>
    <w:rsid w:val="00C720A2"/>
    <w:rsid w:val="00C7230E"/>
    <w:rsid w:val="00C72A5F"/>
    <w:rsid w:val="00C752C5"/>
    <w:rsid w:val="00C77FFA"/>
    <w:rsid w:val="00C842AF"/>
    <w:rsid w:val="00C8474B"/>
    <w:rsid w:val="00C84D0E"/>
    <w:rsid w:val="00C90170"/>
    <w:rsid w:val="00C9227D"/>
    <w:rsid w:val="00C961AD"/>
    <w:rsid w:val="00C96440"/>
    <w:rsid w:val="00C97D7D"/>
    <w:rsid w:val="00CA0D71"/>
    <w:rsid w:val="00CA262C"/>
    <w:rsid w:val="00CA26F5"/>
    <w:rsid w:val="00CA3290"/>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E6BA0"/>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07AF5"/>
    <w:rsid w:val="00D10C04"/>
    <w:rsid w:val="00D12CAF"/>
    <w:rsid w:val="00D13280"/>
    <w:rsid w:val="00D14A9D"/>
    <w:rsid w:val="00D20DB7"/>
    <w:rsid w:val="00D2261A"/>
    <w:rsid w:val="00D22B72"/>
    <w:rsid w:val="00D24498"/>
    <w:rsid w:val="00D25D8C"/>
    <w:rsid w:val="00D260FE"/>
    <w:rsid w:val="00D27C0B"/>
    <w:rsid w:val="00D32B3C"/>
    <w:rsid w:val="00D33413"/>
    <w:rsid w:val="00D36117"/>
    <w:rsid w:val="00D37D95"/>
    <w:rsid w:val="00D43785"/>
    <w:rsid w:val="00D43D4D"/>
    <w:rsid w:val="00D43DD5"/>
    <w:rsid w:val="00D45DC6"/>
    <w:rsid w:val="00D47E11"/>
    <w:rsid w:val="00D51367"/>
    <w:rsid w:val="00D515B3"/>
    <w:rsid w:val="00D51C7E"/>
    <w:rsid w:val="00D5208C"/>
    <w:rsid w:val="00D52BE7"/>
    <w:rsid w:val="00D540CF"/>
    <w:rsid w:val="00D54339"/>
    <w:rsid w:val="00D574C6"/>
    <w:rsid w:val="00D57E7B"/>
    <w:rsid w:val="00D616C1"/>
    <w:rsid w:val="00D63879"/>
    <w:rsid w:val="00D65F9B"/>
    <w:rsid w:val="00D660F1"/>
    <w:rsid w:val="00D70418"/>
    <w:rsid w:val="00D70509"/>
    <w:rsid w:val="00D7159C"/>
    <w:rsid w:val="00D73247"/>
    <w:rsid w:val="00D7384F"/>
    <w:rsid w:val="00D74C88"/>
    <w:rsid w:val="00D8166A"/>
    <w:rsid w:val="00D8307B"/>
    <w:rsid w:val="00D8458A"/>
    <w:rsid w:val="00D85E94"/>
    <w:rsid w:val="00D872E5"/>
    <w:rsid w:val="00D873D6"/>
    <w:rsid w:val="00D87A4B"/>
    <w:rsid w:val="00D87A82"/>
    <w:rsid w:val="00D918E0"/>
    <w:rsid w:val="00D91E56"/>
    <w:rsid w:val="00D94293"/>
    <w:rsid w:val="00D9463C"/>
    <w:rsid w:val="00D94BC3"/>
    <w:rsid w:val="00D9515A"/>
    <w:rsid w:val="00D96DF3"/>
    <w:rsid w:val="00D9739B"/>
    <w:rsid w:val="00DA1C99"/>
    <w:rsid w:val="00DA30D4"/>
    <w:rsid w:val="00DA3B07"/>
    <w:rsid w:val="00DA4222"/>
    <w:rsid w:val="00DA44A4"/>
    <w:rsid w:val="00DA4AE5"/>
    <w:rsid w:val="00DA4CAB"/>
    <w:rsid w:val="00DA5924"/>
    <w:rsid w:val="00DA600B"/>
    <w:rsid w:val="00DB0AB9"/>
    <w:rsid w:val="00DB1959"/>
    <w:rsid w:val="00DB3474"/>
    <w:rsid w:val="00DB3685"/>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37A0"/>
    <w:rsid w:val="00E34F78"/>
    <w:rsid w:val="00E3578B"/>
    <w:rsid w:val="00E3596D"/>
    <w:rsid w:val="00E40D53"/>
    <w:rsid w:val="00E41D23"/>
    <w:rsid w:val="00E42474"/>
    <w:rsid w:val="00E425D0"/>
    <w:rsid w:val="00E43E9E"/>
    <w:rsid w:val="00E44D4E"/>
    <w:rsid w:val="00E455E0"/>
    <w:rsid w:val="00E47800"/>
    <w:rsid w:val="00E51066"/>
    <w:rsid w:val="00E53369"/>
    <w:rsid w:val="00E55F97"/>
    <w:rsid w:val="00E5748F"/>
    <w:rsid w:val="00E575B1"/>
    <w:rsid w:val="00E578C5"/>
    <w:rsid w:val="00E60CAD"/>
    <w:rsid w:val="00E639C8"/>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79"/>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27CC"/>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87E"/>
    <w:rsid w:val="00F04FF1"/>
    <w:rsid w:val="00F06646"/>
    <w:rsid w:val="00F0691A"/>
    <w:rsid w:val="00F07FF9"/>
    <w:rsid w:val="00F14FBA"/>
    <w:rsid w:val="00F1570A"/>
    <w:rsid w:val="00F167C1"/>
    <w:rsid w:val="00F1693F"/>
    <w:rsid w:val="00F20A4A"/>
    <w:rsid w:val="00F217C8"/>
    <w:rsid w:val="00F22341"/>
    <w:rsid w:val="00F22DB2"/>
    <w:rsid w:val="00F238DF"/>
    <w:rsid w:val="00F23FA0"/>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47398"/>
    <w:rsid w:val="00F51AD2"/>
    <w:rsid w:val="00F545AC"/>
    <w:rsid w:val="00F57097"/>
    <w:rsid w:val="00F57232"/>
    <w:rsid w:val="00F61CAD"/>
    <w:rsid w:val="00F61FA5"/>
    <w:rsid w:val="00F65E31"/>
    <w:rsid w:val="00F66DD2"/>
    <w:rsid w:val="00F67526"/>
    <w:rsid w:val="00F67C9D"/>
    <w:rsid w:val="00F70820"/>
    <w:rsid w:val="00F82AF0"/>
    <w:rsid w:val="00F82D25"/>
    <w:rsid w:val="00F83355"/>
    <w:rsid w:val="00F86DB5"/>
    <w:rsid w:val="00F86E3C"/>
    <w:rsid w:val="00F86E7B"/>
    <w:rsid w:val="00F87409"/>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3B15"/>
    <w:rsid w:val="00FE4A64"/>
    <w:rsid w:val="00FE573C"/>
    <w:rsid w:val="00FE5F20"/>
    <w:rsid w:val="00FE65E8"/>
    <w:rsid w:val="00FF536E"/>
    <w:rsid w:val="00FF5536"/>
    <w:rsid w:val="00FF5906"/>
    <w:rsid w:val="00FF5A35"/>
    <w:rsid w:val="3D7B6B2A"/>
    <w:rsid w:val="424F4A4D"/>
    <w:rsid w:val="6F5F1D56"/>
    <w:rsid w:val="6FEAC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0"/>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52"/>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11"/>
    <w:pPr>
      <w:spacing w:before="240" w:after="60" w:line="312" w:lineRule="auto"/>
      <w:jc w:val="center"/>
      <w:outlineLvl w:val="1"/>
    </w:pPr>
    <w:rPr>
      <w:rFonts w:ascii="Cambria" w:hAnsi="Cambria"/>
      <w:b/>
      <w:bCs/>
      <w:kern w:val="28"/>
      <w:sz w:val="32"/>
      <w:szCs w:val="32"/>
      <w:lang w:val="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1"/>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8"/>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0">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49"/>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Default Char"/>
    <w:link w:val="29"/>
    <w:qFormat/>
    <w:locked/>
    <w:uiPriority w:val="0"/>
    <w:rPr>
      <w:rFonts w:ascii="......." w:hAnsi="Calibri" w:eastAsia="......." w:cs="......."/>
      <w:color w:val="000000"/>
      <w:kern w:val="0"/>
      <w:sz w:val="24"/>
      <w:szCs w:val="24"/>
    </w:rPr>
  </w:style>
  <w:style w:type="character" w:customStyle="1" w:styleId="49">
    <w:name w:val="列出段落 Char"/>
    <w:link w:val="34"/>
    <w:qFormat/>
    <w:uiPriority w:val="34"/>
    <w:rPr>
      <w:rFonts w:ascii="Times New Roman" w:hAnsi="Times New Roman" w:eastAsia="宋体" w:cs="Times New Roman"/>
      <w:szCs w:val="20"/>
    </w:rPr>
  </w:style>
  <w:style w:type="character" w:customStyle="1" w:styleId="50">
    <w:name w:val="批注文字 Char"/>
    <w:basedOn w:val="24"/>
    <w:link w:val="5"/>
    <w:semiHidden/>
    <w:qFormat/>
    <w:uiPriority w:val="99"/>
    <w:rPr>
      <w:rFonts w:ascii="Times New Roman" w:hAnsi="Times New Roman" w:eastAsia="宋体" w:cs="Times New Roman"/>
      <w:szCs w:val="20"/>
    </w:rPr>
  </w:style>
  <w:style w:type="character" w:customStyle="1" w:styleId="51">
    <w:name w:val="批注主题 Char"/>
    <w:basedOn w:val="50"/>
    <w:link w:val="21"/>
    <w:semiHidden/>
    <w:qFormat/>
    <w:uiPriority w:val="99"/>
    <w:rPr>
      <w:rFonts w:ascii="Times New Roman" w:hAnsi="Times New Roman" w:eastAsia="宋体" w:cs="Times New Roman"/>
      <w:b/>
      <w:bCs/>
      <w:szCs w:val="20"/>
    </w:rPr>
  </w:style>
  <w:style w:type="character" w:customStyle="1" w:styleId="52">
    <w:name w:val="批注框文本 Char"/>
    <w:basedOn w:val="24"/>
    <w:link w:val="13"/>
    <w:semiHidden/>
    <w:qFormat/>
    <w:uiPriority w:val="99"/>
    <w:rPr>
      <w:rFonts w:ascii="Times New Roman" w:hAnsi="Times New Roman" w:eastAsia="宋体" w:cs="Times New Roman"/>
      <w:sz w:val="18"/>
      <w:szCs w:val="18"/>
    </w:rPr>
  </w:style>
  <w:style w:type="character" w:customStyle="1" w:styleId="53">
    <w:name w:val="正文文本 Char"/>
    <w:basedOn w:val="24"/>
    <w:link w:val="6"/>
    <w:semiHidden/>
    <w:qFormat/>
    <w:uiPriority w:val="99"/>
    <w:rPr>
      <w:rFonts w:ascii="Times New Roman" w:hAnsi="Times New Roman" w:eastAsia="宋体" w:cs="Times New Roman"/>
      <w:szCs w:val="20"/>
    </w:rPr>
  </w:style>
  <w:style w:type="table" w:customStyle="1" w:styleId="54">
    <w:name w:val="MsoNormalTable"/>
    <w:basedOn w:val="22"/>
    <w:qFormat/>
    <w:uiPriority w:val="0"/>
    <w:rPr>
      <w:rFonts w:ascii="Times New Roman" w:hAnsi="Times New Roman" w:cs="Times New Roman"/>
      <w:lang w:eastAsia="en-US"/>
    </w:rPr>
    <w:tblPr>
      <w:tblCellMar>
        <w:top w:w="0" w:type="dxa"/>
        <w:left w:w="108" w:type="dxa"/>
        <w:bottom w:w="0" w:type="dxa"/>
        <w:right w:w="108" w:type="dxa"/>
      </w:tblCellMar>
    </w:tblPr>
  </w:style>
  <w:style w:type="table" w:customStyle="1" w:styleId="55">
    <w:name w:val="17"/>
    <w:basedOn w:val="22"/>
    <w:qFormat/>
    <w:uiPriority w:val="0"/>
    <w:rPr>
      <w:rFonts w:ascii="Times New Roman" w:hAnsi="Times New Roman" w:cs="Times New Roman"/>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BF88E3-B6B8-42FA-8A27-F73352C04F50}">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65</Pages>
  <Words>4901</Words>
  <Characters>27942</Characters>
  <Lines>232</Lines>
  <Paragraphs>65</Paragraphs>
  <TotalTime>20</TotalTime>
  <ScaleCrop>false</ScaleCrop>
  <LinksUpToDate>false</LinksUpToDate>
  <CharactersWithSpaces>32778</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2026-02-04T16:04:00Z</dcterms:created>
  <dc:creator>未定义</dc:creator>
  <cp:lastModifiedBy>陈慧璐</cp:lastModifiedBy>
  <dcterms:modified xsi:type="dcterms:W3CDTF">2026-03-02T09:28:01Z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2052-12.1.24031.24031</vt:lpwstr>
  </property>
  <property fmtid="{D5CDD505-2E9C-101B-9397-08002B2CF9AE}" pid="4" name="ICV">
    <vt:lpwstr>E9A5F9724EC04110B7E8ED363A789809_13</vt:lpwstr>
  </property>
</Properties>
</file>