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FAA1">
      <w:pPr>
        <w:rPr>
          <w:rFonts w:eastAsia="仿宋_GB2312"/>
          <w:sz w:val="84"/>
        </w:rPr>
      </w:pPr>
    </w:p>
    <w:p w14:paraId="02514E11">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357505</wp:posOffset>
                </wp:positionV>
                <wp:extent cx="252095" cy="0"/>
                <wp:effectExtent l="0" t="95250" r="1460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6.65pt;margin-top:28.15pt;height:0pt;width:19.85pt;z-index:251659264;mso-width-relative:page;mso-height-relative:page;" filled="f" stroked="t" coordsize="21600,21600" o:gfxdata="UEsDBAoAAAAAAIdO4kAAAAAAAAAAAAAAAAAEAAAAZHJzL1BLAwQUAAAACACHTuJAaUSRYNYAAAAI&#10;AQAADwAAAGRycy9kb3ducmV2LnhtbE2PsU7DQAyGdyTe4WQktvaSlEYo5FKJSizA0hQGNjdnkoic&#10;L8pd2/D2GDHQyfrlT78/l5vZDepEU+g9G0iXCSjixtueWwNv+6fFPagQkS0OnsnANwXYVNdXJRbW&#10;n3lHpzq2Sko4FGigi3EstA5NRw7D0o/Esvv0k8MocWq1nfAs5W7QWZLk2mHPcqHDkbYdNV/10Rl4&#10;f1wP2cdWz83z/hUzu3P1S3DG3N6kyQOoSHP8h+FXX9ShEqeDP7INajCwSFcrQQ2sc5kCZPkdqMNf&#10;1lWpLx+ofgBQSwMEFAAAAAgAh07iQO2pVtzpAQAAqwMAAA4AAABkcnMvZTJvRG9jLnhtbK1TzW4T&#10;MRC+I/EOlu9kNympyCqbSk1ULgUqtTyA4/VmLWyP5XGyyUvwAkjc4MSRO29DeQzGzg+lXHrgYtme&#10;mW++7xt7erG1hm1UQA2u5sNByZlyEhrtVjV/f3f14hVnGIVrhAGnar5TyC9mz59Ne1+pEXRgGhUY&#10;gTisel/zLkZfFQXKTlmBA/DKUbCFYEWkY1gVTRA9oVtTjMryvOghND6AVIh0u9gH+QExPAUQ2lZL&#10;tQC5tsrFPWpQRkSShJ32yGeZbdsqGd+1LarITM1JacwrNaH9Mq3FbCqqVRC+0/JAQTyFwiNNVmhH&#10;TU9QCxEFWwf9D5TVMgBCGwcSbLEXkh0hFcPykTe3nfAqayGr0Z9Mx/8HK99ubgLTTc3POHPC0sDv&#10;P33/+fHLrx+fab3/9pWdJZN6jxXlzt1NSDLl1t36a5AfkDmYd8KtVCZ7t/OEMEwVxV8l6YCeWi37&#10;N9BQjlhHyI5t22ATJHnBtnkwu9Ng1DYySZej8aicjDmTx1AhqmOdDxhfK7AsbWputEuWiUpsrjEm&#10;HqI6pqRrB1famDx241hPZCfluCxzCYLRTQqnRAyr5dwEthH0dF5enk8ux1kWRR6mBVi7Zt/GuIPq&#10;JHRv2RKa3U04ukEzzHwO7y09kofnXP3nj8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lEkWDW&#10;AAAACAEAAA8AAAAAAAAAAQAgAAAAIgAAAGRycy9kb3ducmV2LnhtbFBLAQIUABQAAAAIAIdO4kDt&#10;qVbc6QEAAKs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国家税务总局天津市税务局第二稽查局2026年度至2028年度食堂餐饮服务项目</w:t>
      </w:r>
    </w:p>
    <w:p w14:paraId="7F772D24">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77F5045C">
      <w:pPr>
        <w:ind w:right="1025"/>
        <w:jc w:val="center"/>
        <w:rPr>
          <w:rFonts w:eastAsia="黑体"/>
          <w:b/>
          <w:spacing w:val="40"/>
          <w:w w:val="66"/>
          <w:sz w:val="60"/>
          <w:szCs w:val="60"/>
        </w:rPr>
      </w:pPr>
    </w:p>
    <w:p w14:paraId="26A28299">
      <w:pPr>
        <w:jc w:val="center"/>
        <w:rPr>
          <w:rFonts w:eastAsia="黑体"/>
          <w:b/>
          <w:spacing w:val="40"/>
          <w:w w:val="66"/>
          <w:sz w:val="15"/>
          <w:szCs w:val="15"/>
        </w:rPr>
      </w:pPr>
      <w:r>
        <w:rPr>
          <w:rFonts w:eastAsia="黑体"/>
          <w:b/>
          <w:spacing w:val="40"/>
          <w:w w:val="66"/>
          <w:sz w:val="56"/>
          <w:szCs w:val="56"/>
        </w:rPr>
        <w:t xml:space="preserve">            </w:t>
      </w:r>
    </w:p>
    <w:p w14:paraId="66826939">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ab/>
      </w:r>
      <w:r>
        <w:rPr>
          <w:rFonts w:hint="eastAsia" w:eastAsia="黑体"/>
          <w:spacing w:val="40"/>
          <w:w w:val="66"/>
          <w:sz w:val="32"/>
          <w:szCs w:val="32"/>
        </w:rPr>
        <w:t>TGPC-2026-D-0371</w:t>
      </w:r>
      <w:r>
        <w:rPr>
          <w:rFonts w:eastAsia="黑体"/>
          <w:spacing w:val="40"/>
          <w:w w:val="66"/>
          <w:sz w:val="32"/>
          <w:szCs w:val="32"/>
        </w:rPr>
        <w:t>）</w:t>
      </w:r>
    </w:p>
    <w:p w14:paraId="234565F8">
      <w:pPr>
        <w:rPr>
          <w:sz w:val="40"/>
        </w:rPr>
      </w:pPr>
    </w:p>
    <w:p w14:paraId="1A8DF09A">
      <w:pPr>
        <w:rPr>
          <w:sz w:val="36"/>
        </w:rPr>
      </w:pPr>
    </w:p>
    <w:p w14:paraId="1C29CB0C">
      <w:pPr>
        <w:rPr>
          <w:sz w:val="36"/>
        </w:rPr>
      </w:pPr>
    </w:p>
    <w:p w14:paraId="784E1AFD">
      <w:pPr>
        <w:rPr>
          <w:sz w:val="36"/>
        </w:rPr>
      </w:pPr>
    </w:p>
    <w:p w14:paraId="021890F0">
      <w:pPr>
        <w:rPr>
          <w:sz w:val="36"/>
        </w:rPr>
      </w:pPr>
    </w:p>
    <w:p w14:paraId="4475FC50">
      <w:pPr>
        <w:rPr>
          <w:sz w:val="36"/>
        </w:rPr>
      </w:pPr>
    </w:p>
    <w:p w14:paraId="27616B87">
      <w:pPr>
        <w:rPr>
          <w:sz w:val="36"/>
        </w:rPr>
      </w:pPr>
    </w:p>
    <w:p w14:paraId="65C2604D">
      <w:pPr>
        <w:rPr>
          <w:sz w:val="36"/>
        </w:rPr>
      </w:pPr>
    </w:p>
    <w:p w14:paraId="1161A341">
      <w:pPr>
        <w:rPr>
          <w:sz w:val="36"/>
        </w:rPr>
      </w:pPr>
    </w:p>
    <w:p w14:paraId="24E043AD">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4960A53F">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5</w:t>
      </w:r>
    </w:p>
    <w:p w14:paraId="2F55366C">
      <w:pPr>
        <w:widowControl/>
        <w:jc w:val="left"/>
        <w:rPr>
          <w:rFonts w:eastAsia="仿宋_GB2312"/>
          <w:b/>
          <w:bCs/>
          <w:kern w:val="0"/>
          <w:sz w:val="44"/>
          <w:szCs w:val="44"/>
        </w:rPr>
      </w:pPr>
    </w:p>
    <w:p w14:paraId="447F59FC">
      <w:pPr>
        <w:ind w:firstLine="408" w:firstLineChars="100"/>
        <w:jc w:val="center"/>
        <w:rPr>
          <w:b/>
          <w:spacing w:val="20"/>
          <w:w w:val="80"/>
          <w:sz w:val="48"/>
          <w:szCs w:val="48"/>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docGrid w:type="linesAndChars" w:linePitch="285" w:charSpace="-3449"/>
        </w:sectPr>
      </w:pPr>
    </w:p>
    <w:p w14:paraId="75FEAFC0">
      <w:pPr>
        <w:ind w:firstLine="408" w:firstLineChars="100"/>
        <w:jc w:val="center"/>
        <w:rPr>
          <w:b/>
          <w:spacing w:val="20"/>
          <w:w w:val="80"/>
          <w:sz w:val="48"/>
          <w:szCs w:val="48"/>
        </w:rPr>
      </w:pPr>
      <w:r>
        <w:rPr>
          <w:b/>
          <w:spacing w:val="20"/>
          <w:w w:val="80"/>
          <w:sz w:val="48"/>
          <w:szCs w:val="48"/>
        </w:rPr>
        <w:t>目  录</w:t>
      </w:r>
    </w:p>
    <w:p w14:paraId="3A09334D">
      <w:pPr>
        <w:spacing w:line="560" w:lineRule="exact"/>
        <w:ind w:right="-141" w:rightChars="-73"/>
        <w:rPr>
          <w:b/>
          <w:sz w:val="24"/>
        </w:rPr>
      </w:pPr>
      <w:r>
        <w:rPr>
          <w:b/>
          <w:sz w:val="24"/>
        </w:rPr>
        <w:t>第一部分  投标邀请函</w:t>
      </w:r>
    </w:p>
    <w:p w14:paraId="34F7F10B">
      <w:pPr>
        <w:spacing w:line="560" w:lineRule="exact"/>
        <w:ind w:right="-141" w:rightChars="-73"/>
        <w:rPr>
          <w:b/>
          <w:sz w:val="24"/>
        </w:rPr>
      </w:pPr>
    </w:p>
    <w:p w14:paraId="16B86E27">
      <w:pPr>
        <w:spacing w:line="560" w:lineRule="exact"/>
        <w:ind w:right="-141" w:rightChars="-73"/>
        <w:rPr>
          <w:b/>
          <w:sz w:val="24"/>
        </w:rPr>
      </w:pPr>
      <w:r>
        <w:rPr>
          <w:b/>
          <w:sz w:val="24"/>
        </w:rPr>
        <w:t>第二部分  招标项目需求</w:t>
      </w:r>
    </w:p>
    <w:p w14:paraId="6724D880">
      <w:pPr>
        <w:spacing w:line="560" w:lineRule="exact"/>
        <w:ind w:right="-141" w:rightChars="-73"/>
        <w:rPr>
          <w:b/>
          <w:sz w:val="24"/>
        </w:rPr>
      </w:pPr>
    </w:p>
    <w:p w14:paraId="5BE73275">
      <w:pPr>
        <w:spacing w:line="560" w:lineRule="exact"/>
        <w:ind w:right="-141" w:rightChars="-73"/>
        <w:rPr>
          <w:b/>
          <w:sz w:val="24"/>
        </w:rPr>
      </w:pPr>
      <w:r>
        <w:rPr>
          <w:b/>
          <w:sz w:val="24"/>
        </w:rPr>
        <w:t>第三部分  投标须知</w:t>
      </w:r>
    </w:p>
    <w:p w14:paraId="31208BEA">
      <w:pPr>
        <w:spacing w:line="560" w:lineRule="exact"/>
        <w:ind w:right="-141" w:rightChars="-73"/>
        <w:rPr>
          <w:sz w:val="24"/>
        </w:rPr>
      </w:pPr>
    </w:p>
    <w:p w14:paraId="4D0DF184">
      <w:pPr>
        <w:spacing w:line="560" w:lineRule="exact"/>
        <w:rPr>
          <w:b/>
          <w:sz w:val="24"/>
        </w:rPr>
      </w:pPr>
      <w:r>
        <w:rPr>
          <w:b/>
          <w:sz w:val="24"/>
        </w:rPr>
        <w:t>第四部分  合同条款</w:t>
      </w:r>
    </w:p>
    <w:p w14:paraId="51CAB6A1">
      <w:pPr>
        <w:spacing w:line="560" w:lineRule="exact"/>
        <w:rPr>
          <w:sz w:val="24"/>
        </w:rPr>
      </w:pPr>
    </w:p>
    <w:p w14:paraId="3B5879BE">
      <w:pPr>
        <w:spacing w:line="560" w:lineRule="exact"/>
        <w:rPr>
          <w:sz w:val="24"/>
        </w:rPr>
      </w:pPr>
      <w:r>
        <w:rPr>
          <w:b/>
          <w:sz w:val="24"/>
        </w:rPr>
        <w:t>第五部分  投标文件格式</w:t>
      </w:r>
    </w:p>
    <w:p w14:paraId="3456DCB6">
      <w:pPr>
        <w:rPr>
          <w:sz w:val="24"/>
        </w:rPr>
      </w:pPr>
    </w:p>
    <w:p w14:paraId="3B2828A6">
      <w:pPr>
        <w:rPr>
          <w:sz w:val="24"/>
        </w:rPr>
      </w:pPr>
    </w:p>
    <w:p w14:paraId="261DA4B8">
      <w:pPr>
        <w:rPr>
          <w:sz w:val="24"/>
        </w:rPr>
      </w:pPr>
    </w:p>
    <w:p w14:paraId="03114FBA">
      <w:pPr>
        <w:rPr>
          <w:sz w:val="24"/>
        </w:rPr>
      </w:pPr>
    </w:p>
    <w:p w14:paraId="58A956B4">
      <w:pPr>
        <w:rPr>
          <w:sz w:val="24"/>
        </w:rPr>
      </w:pPr>
    </w:p>
    <w:p w14:paraId="7F77A70E">
      <w:pPr>
        <w:rPr>
          <w:sz w:val="24"/>
        </w:rPr>
      </w:pPr>
    </w:p>
    <w:p w14:paraId="63CC7312">
      <w:pPr>
        <w:rPr>
          <w:b/>
        </w:rPr>
      </w:pPr>
    </w:p>
    <w:p w14:paraId="1034F353">
      <w:pPr>
        <w:pStyle w:val="16"/>
        <w:rPr>
          <w:rFonts w:ascii="Times New Roman" w:hAnsi="Times New Roman"/>
        </w:rPr>
        <w:sectPr>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docGrid w:type="linesAndChars" w:linePitch="285" w:charSpace="-3449"/>
        </w:sectPr>
      </w:pPr>
      <w:bookmarkStart w:id="0" w:name="_Toc412903614"/>
    </w:p>
    <w:p w14:paraId="14D51BC3">
      <w:pPr>
        <w:pStyle w:val="16"/>
        <w:rPr>
          <w:rFonts w:ascii="Times New Roman" w:hAnsi="Times New Roman"/>
        </w:rPr>
      </w:pPr>
      <w:r>
        <w:rPr>
          <w:rFonts w:ascii="Times New Roman" w:hAnsi="Times New Roman"/>
        </w:rPr>
        <w:t>第一部分  投标邀请函</w:t>
      </w:r>
      <w:bookmarkEnd w:id="0"/>
    </w:p>
    <w:p w14:paraId="6868F8F3">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国家税务总局天津市税务局</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国家税务总局天津市税务局第二稽查局2026年度至2028年度食堂餐饮服务项目</w:t>
      </w:r>
      <w:r>
        <w:rPr>
          <w:rFonts w:ascii="Times New Roman" w:hAnsi="Times New Roman" w:cs="Times New Roman" w:eastAsiaTheme="minorEastAsia"/>
          <w:color w:val="auto"/>
          <w:szCs w:val="32"/>
        </w:rPr>
        <w:t>实施政府采购。现欢迎合格的供应商参加投标。</w:t>
      </w:r>
    </w:p>
    <w:p w14:paraId="4518921A">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w:t>
      </w:r>
    </w:p>
    <w:p w14:paraId="5F50F0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310A26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国家税务总局天津市税务局第二稽查局2026年度至2028年度食堂餐饮服务项目</w:t>
      </w:r>
      <w:r>
        <w:rPr>
          <w:rFonts w:ascii="Times New Roman" w:hAnsi="Times New Roman" w:eastAsia="宋体" w:cs="Times New Roman"/>
          <w:color w:val="auto"/>
        </w:rPr>
        <w:t xml:space="preserve">  </w:t>
      </w:r>
    </w:p>
    <w:p w14:paraId="092784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TGPC-2026-D-0371</w:t>
      </w:r>
    </w:p>
    <w:p w14:paraId="7047D8AF">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14:paraId="25D34D67">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14:paraId="1FFC0EE0">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（五）本项目不接受联合体参与。不接受联合体参与的，若有供应商组成联合体参与，视为无效投标。</w:t>
      </w:r>
    </w:p>
    <w:p w14:paraId="6E0CA18B">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（六）本文件售价：免费。</w:t>
      </w:r>
    </w:p>
    <w:p w14:paraId="4D4C9B40">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23"/>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14:paraId="5573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0B828A4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包号</w:t>
            </w:r>
          </w:p>
        </w:tc>
        <w:tc>
          <w:tcPr>
            <w:tcW w:w="1385" w:type="dxa"/>
            <w:vAlign w:val="center"/>
          </w:tcPr>
          <w:p w14:paraId="6462527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包名称</w:t>
            </w:r>
          </w:p>
        </w:tc>
        <w:tc>
          <w:tcPr>
            <w:tcW w:w="1815" w:type="dxa"/>
            <w:vAlign w:val="center"/>
          </w:tcPr>
          <w:p w14:paraId="20A8C35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包预算</w:t>
            </w:r>
          </w:p>
        </w:tc>
        <w:tc>
          <w:tcPr>
            <w:tcW w:w="1947" w:type="dxa"/>
            <w:vAlign w:val="center"/>
          </w:tcPr>
          <w:p w14:paraId="1054C6E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包最高限价</w:t>
            </w:r>
          </w:p>
        </w:tc>
        <w:tc>
          <w:tcPr>
            <w:tcW w:w="1735" w:type="dxa"/>
            <w:vAlign w:val="center"/>
          </w:tcPr>
          <w:p w14:paraId="0F50DD1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合同履行期限</w:t>
            </w:r>
          </w:p>
        </w:tc>
        <w:tc>
          <w:tcPr>
            <w:tcW w:w="1389" w:type="dxa"/>
            <w:vAlign w:val="center"/>
          </w:tcPr>
          <w:p w14:paraId="6E672AE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所属行业</w:t>
            </w:r>
          </w:p>
        </w:tc>
      </w:tr>
      <w:tr w14:paraId="0DBA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4B9612B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385" w:type="dxa"/>
            <w:vAlign w:val="center"/>
          </w:tcPr>
          <w:p w14:paraId="069227A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2026年度至2028年度食堂餐饮服务</w:t>
            </w:r>
          </w:p>
        </w:tc>
        <w:tc>
          <w:tcPr>
            <w:tcW w:w="1815" w:type="dxa"/>
            <w:vAlign w:val="center"/>
          </w:tcPr>
          <w:p w14:paraId="5F8F6DC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2683749.08元</w:t>
            </w:r>
          </w:p>
        </w:tc>
        <w:tc>
          <w:tcPr>
            <w:tcW w:w="1947" w:type="dxa"/>
            <w:vAlign w:val="center"/>
          </w:tcPr>
          <w:p w14:paraId="2CCB65C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2683749.08元</w:t>
            </w:r>
          </w:p>
        </w:tc>
        <w:tc>
          <w:tcPr>
            <w:tcW w:w="1735" w:type="dxa"/>
            <w:vAlign w:val="center"/>
          </w:tcPr>
          <w:p w14:paraId="1962ED4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两年</w:t>
            </w:r>
          </w:p>
        </w:tc>
        <w:tc>
          <w:tcPr>
            <w:tcW w:w="1389" w:type="dxa"/>
            <w:vAlign w:val="center"/>
          </w:tcPr>
          <w:p w14:paraId="133D5EB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sz w:val="24"/>
                <w:szCs w:val="24"/>
              </w:rPr>
              <w:t>餐饮业</w:t>
            </w:r>
          </w:p>
        </w:tc>
      </w:tr>
    </w:tbl>
    <w:p w14:paraId="2E3C4830">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、供应商资格要求（实质性要求）</w:t>
      </w:r>
    </w:p>
    <w:p w14:paraId="1910B19C">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（一）</w:t>
      </w:r>
      <w:r>
        <w:rPr>
          <w:rFonts w:hint="eastAsia" w:ascii="Times New Roman" w:hAnsi="Times New Roman" w:eastAsia="宋体" w:cs="Times New Roman"/>
          <w:color w:val="auto"/>
          <w:highlight w:val="none"/>
        </w:rPr>
        <w:t>投标人须具备《食品经营许可证》，经营项目至少包含食品经营管理或餐饮服务管理，提供证书扫描件；</w:t>
      </w:r>
    </w:p>
    <w:p w14:paraId="5325E51C">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（二）供应商应具备《中华人民共和国政府采购法》第二十二条第一款和《政府采购法实施条例》第十八条规定的条件，</w:t>
      </w:r>
      <w:r>
        <w:rPr>
          <w:rFonts w:ascii="Times New Roman" w:hAnsi="Times New Roman" w:eastAsia="宋体" w:cs="Times New Roman"/>
          <w:color w:val="auto"/>
          <w:highlight w:val="none"/>
        </w:rPr>
        <w:t>提供以下材料：</w:t>
      </w:r>
    </w:p>
    <w:p w14:paraId="43915063">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营业执照副本或事业单位法人证书或民办非企业单位登记证书或社会团体法人登记证书或基金会法人登记证书扫描件或自然人的身份证明扫描件。</w:t>
      </w:r>
    </w:p>
    <w:p w14:paraId="5E9ADF99">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提供《供应商资格声明函》（格式见附件2）</w:t>
      </w:r>
    </w:p>
    <w:p w14:paraId="7E27F450">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（三）本项目专门面向中小企业采购，提供《中小企业声明函》。</w:t>
      </w:r>
    </w:p>
    <w:p w14:paraId="34A5F5B6">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四</w:t>
      </w:r>
      <w:r>
        <w:rPr>
          <w:rFonts w:ascii="Times New Roman" w:hAnsi="Times New Roman" w:eastAsia="宋体" w:cs="Times New Roman"/>
          <w:color w:val="auto"/>
          <w:highlight w:val="none"/>
        </w:rPr>
        <w:t>、项目需要落实的政府采购政策</w:t>
      </w:r>
    </w:p>
    <w:p w14:paraId="2681CD65">
      <w:pPr>
        <w:pStyle w:val="29"/>
        <w:spacing w:line="360" w:lineRule="auto"/>
        <w:ind w:firstLine="448" w:firstLineChars="200"/>
        <w:rPr>
          <w:rFonts w:ascii="Times New Roman" w:hAnsi="Times New Roman" w:eastAsia="宋体" w:cs="Times New Roman"/>
          <w:color w:val="auto"/>
          <w:highlight w:val="none"/>
        </w:rPr>
      </w:pPr>
      <w:bookmarkStart w:id="1" w:name="OLE_LINK4"/>
      <w:bookmarkStart w:id="2" w:name="OLE_LINK3"/>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14:paraId="53F9C07C">
      <w:pPr>
        <w:pStyle w:val="29"/>
        <w:spacing w:line="360" w:lineRule="auto"/>
        <w:ind w:firstLine="448"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（二）根据财政部发布的《关于政府采购支持监狱企业发展有关问题的通知》规定，监狱企业视同小微企业。</w:t>
      </w:r>
    </w:p>
    <w:p w14:paraId="0B70D3B9">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w:t>
      </w:r>
      <w:r>
        <w:rPr>
          <w:rFonts w:hint="eastAsia" w:ascii="Times New Roman" w:hAnsi="Times New Roman" w:eastAsia="宋体"/>
          <w:color w:val="auto"/>
          <w:highlight w:val="none"/>
        </w:rPr>
        <w:t>根据财政部、民政部、中国残疾人联合会发布的《关于促进残疾人就业政府采购政策的通知》规定，残疾人福利性单位视同小微企业。</w:t>
      </w:r>
    </w:p>
    <w:p w14:paraId="7379F52C">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highlight w:val="none"/>
        </w:rPr>
        <w:t>注：中小微企业以投标人填写的《中小企业声明函》为判定标准，残疾人福利性</w:t>
      </w:r>
      <w:r>
        <w:rPr>
          <w:rFonts w:hint="eastAsia" w:ascii="Times New Roman" w:hAnsi="Times New Roman" w:eastAsia="宋体"/>
          <w:color w:val="auto"/>
        </w:rPr>
        <w:t>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4C32A92C">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7D86DCE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1162E08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14:paraId="7CC7119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710F85C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2467B2E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741C66E8">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14:paraId="4C98BC33">
      <w:pPr>
        <w:pStyle w:val="29"/>
        <w:keepNext w:val="0"/>
        <w:keepLines w:val="0"/>
        <w:pageBreakBefore w:val="0"/>
        <w:widowControl w:val="0"/>
        <w:kinsoku/>
        <w:wordWrap/>
        <w:overflowPunct/>
        <w:topLinePunct w:val="0"/>
        <w:autoSpaceDE w:val="0"/>
        <w:autoSpaceDN w:val="0"/>
        <w:bidi w:val="0"/>
        <w:adjustRightInd/>
        <w:snapToGrid/>
        <w:spacing w:line="480" w:lineRule="auto"/>
        <w:ind w:firstLine="448"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olor w:val="auto"/>
        </w:rPr>
        <w:t>五、</w:t>
      </w:r>
      <w:r>
        <w:rPr>
          <w:rFonts w:hint="default" w:ascii="Times New Roman" w:hAnsi="Times New Roman" w:eastAsia="宋体" w:cs="Times New Roman"/>
          <w:color w:val="auto"/>
          <w:sz w:val="24"/>
          <w:szCs w:val="24"/>
        </w:rPr>
        <w:t>参与本项目的步骤、时间与方式</w:t>
      </w:r>
    </w:p>
    <w:p w14:paraId="78EAFA9C">
      <w:pPr>
        <w:pStyle w:val="29"/>
        <w:keepNext w:val="0"/>
        <w:keepLines w:val="0"/>
        <w:pageBreakBefore w:val="0"/>
        <w:widowControl w:val="0"/>
        <w:kinsoku/>
        <w:wordWrap/>
        <w:overflowPunct/>
        <w:topLinePunct w:val="0"/>
        <w:autoSpaceDE w:val="0"/>
        <w:autoSpaceDN w:val="0"/>
        <w:bidi w:val="0"/>
        <w:adjustRightInd/>
        <w:snapToGrid/>
        <w:spacing w:line="48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（一）参与本项目的时间要求</w:t>
      </w:r>
    </w:p>
    <w:tbl>
      <w:tblPr>
        <w:tblStyle w:val="23"/>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79E4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1B1FD68A">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1941" w:type="dxa"/>
            <w:vAlign w:val="center"/>
          </w:tcPr>
          <w:p w14:paraId="3281FBCA">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步骤名称</w:t>
            </w:r>
          </w:p>
        </w:tc>
        <w:tc>
          <w:tcPr>
            <w:tcW w:w="1891" w:type="dxa"/>
            <w:vAlign w:val="center"/>
          </w:tcPr>
          <w:p w14:paraId="74CD559B">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开始时间</w:t>
            </w:r>
          </w:p>
        </w:tc>
        <w:tc>
          <w:tcPr>
            <w:tcW w:w="1891" w:type="dxa"/>
            <w:vAlign w:val="center"/>
          </w:tcPr>
          <w:p w14:paraId="37B98EB0">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截止时间</w:t>
            </w:r>
          </w:p>
        </w:tc>
        <w:tc>
          <w:tcPr>
            <w:tcW w:w="2632" w:type="dxa"/>
            <w:vAlign w:val="center"/>
          </w:tcPr>
          <w:p w14:paraId="080B78B0">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14:paraId="627C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4245662">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941" w:type="dxa"/>
            <w:vAlign w:val="center"/>
          </w:tcPr>
          <w:p w14:paraId="1ACA99BF">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获取招标文件</w:t>
            </w:r>
          </w:p>
        </w:tc>
        <w:tc>
          <w:tcPr>
            <w:tcW w:w="1891" w:type="dxa"/>
            <w:vAlign w:val="center"/>
          </w:tcPr>
          <w:p w14:paraId="23195AE0">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日</w:t>
            </w:r>
          </w:p>
        </w:tc>
        <w:tc>
          <w:tcPr>
            <w:tcW w:w="1891" w:type="dxa"/>
            <w:vAlign w:val="center"/>
          </w:tcPr>
          <w:p w14:paraId="2740F9D4">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28</w:t>
            </w:r>
            <w:r>
              <w:rPr>
                <w:rFonts w:hint="default" w:ascii="Times New Roman" w:hAnsi="Times New Roman" w:eastAsia="宋体" w:cs="Times New Roman"/>
                <w:color w:val="auto"/>
                <w:sz w:val="24"/>
                <w:szCs w:val="24"/>
              </w:rPr>
              <w:t>日</w:t>
            </w:r>
          </w:p>
        </w:tc>
        <w:tc>
          <w:tcPr>
            <w:tcW w:w="2632" w:type="dxa"/>
            <w:vAlign w:val="center"/>
          </w:tcPr>
          <w:p w14:paraId="2327548D">
            <w:pPr>
              <w:pStyle w:val="29"/>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每日9:00至17:00（北京时间，法定节假日除外）。</w:t>
            </w:r>
          </w:p>
          <w:p w14:paraId="39312BC7">
            <w:pPr>
              <w:pStyle w:val="29"/>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未按时获取招标文件的，不能参与本项目</w:t>
            </w:r>
          </w:p>
        </w:tc>
      </w:tr>
      <w:tr w14:paraId="087C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34AD20A1">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941" w:type="dxa"/>
            <w:vAlign w:val="center"/>
          </w:tcPr>
          <w:p w14:paraId="329B3614">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网上应答（上传电子投标文件）</w:t>
            </w:r>
          </w:p>
        </w:tc>
        <w:tc>
          <w:tcPr>
            <w:tcW w:w="1891" w:type="dxa"/>
            <w:vAlign w:val="center"/>
          </w:tcPr>
          <w:p w14:paraId="62D388E2">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日9:00</w:t>
            </w:r>
          </w:p>
        </w:tc>
        <w:tc>
          <w:tcPr>
            <w:tcW w:w="1891" w:type="dxa"/>
            <w:vAlign w:val="center"/>
          </w:tcPr>
          <w:p w14:paraId="28EBC186">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日8:30</w:t>
            </w:r>
          </w:p>
        </w:tc>
        <w:tc>
          <w:tcPr>
            <w:tcW w:w="2632" w:type="dxa"/>
            <w:vAlign w:val="center"/>
          </w:tcPr>
          <w:p w14:paraId="00C6DEFC">
            <w:pPr>
              <w:pStyle w:val="29"/>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未按时完成网上应答或未按时上传电子投标文件的，视为无效投标。</w:t>
            </w:r>
          </w:p>
        </w:tc>
      </w:tr>
      <w:tr w14:paraId="4FF2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EE7E4A7">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941" w:type="dxa"/>
            <w:vAlign w:val="center"/>
          </w:tcPr>
          <w:p w14:paraId="3CBD770E">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开标解密</w:t>
            </w:r>
          </w:p>
        </w:tc>
        <w:tc>
          <w:tcPr>
            <w:tcW w:w="1891" w:type="dxa"/>
            <w:vAlign w:val="center"/>
          </w:tcPr>
          <w:p w14:paraId="5E9BB65A">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日8:30</w:t>
            </w:r>
          </w:p>
        </w:tc>
        <w:tc>
          <w:tcPr>
            <w:tcW w:w="1891" w:type="dxa"/>
            <w:vAlign w:val="center"/>
          </w:tcPr>
          <w:p w14:paraId="444061EA">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日9:30</w:t>
            </w:r>
          </w:p>
        </w:tc>
        <w:tc>
          <w:tcPr>
            <w:tcW w:w="2632" w:type="dxa"/>
            <w:vAlign w:val="center"/>
          </w:tcPr>
          <w:p w14:paraId="3753417B">
            <w:pPr>
              <w:pStyle w:val="29"/>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未按时完成开标解密的，视为无效投标。</w:t>
            </w:r>
          </w:p>
        </w:tc>
      </w:tr>
      <w:tr w14:paraId="6BF2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3F6C011F">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941" w:type="dxa"/>
            <w:vAlign w:val="center"/>
          </w:tcPr>
          <w:p w14:paraId="2A1FA44D">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网上开标公示</w:t>
            </w:r>
          </w:p>
        </w:tc>
        <w:tc>
          <w:tcPr>
            <w:tcW w:w="1891" w:type="dxa"/>
            <w:vAlign w:val="center"/>
          </w:tcPr>
          <w:p w14:paraId="7C394A85">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日9:30</w:t>
            </w:r>
          </w:p>
        </w:tc>
        <w:tc>
          <w:tcPr>
            <w:tcW w:w="1891" w:type="dxa"/>
            <w:vAlign w:val="center"/>
          </w:tcPr>
          <w:p w14:paraId="407E4780">
            <w:pPr>
              <w:pStyle w:val="29"/>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日12:00</w:t>
            </w:r>
          </w:p>
        </w:tc>
        <w:tc>
          <w:tcPr>
            <w:tcW w:w="2632" w:type="dxa"/>
            <w:vAlign w:val="center"/>
          </w:tcPr>
          <w:p w14:paraId="417B798F">
            <w:pPr>
              <w:pStyle w:val="29"/>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p>
        </w:tc>
      </w:tr>
    </w:tbl>
    <w:p w14:paraId="71F8A38D">
      <w:pPr>
        <w:pStyle w:val="29"/>
        <w:keepNext w:val="0"/>
        <w:keepLines w:val="0"/>
        <w:pageBreakBefore w:val="0"/>
        <w:widowControl w:val="0"/>
        <w:kinsoku/>
        <w:wordWrap/>
        <w:overflowPunct/>
        <w:topLinePunct w:val="0"/>
        <w:autoSpaceDE w:val="0"/>
        <w:autoSpaceDN w:val="0"/>
        <w:bidi w:val="0"/>
        <w:adjustRightInd/>
        <w:snapToGrid/>
        <w:spacing w:line="48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（二）参与本项目的方式要求</w:t>
      </w:r>
    </w:p>
    <w:p w14:paraId="6A1C4BF9">
      <w:pPr>
        <w:pStyle w:val="29"/>
        <w:keepNext w:val="0"/>
        <w:keepLines w:val="0"/>
        <w:pageBreakBefore w:val="0"/>
        <w:widowControl w:val="0"/>
        <w:kinsoku/>
        <w:wordWrap/>
        <w:overflowPunct/>
        <w:topLinePunct w:val="0"/>
        <w:autoSpaceDE w:val="0"/>
        <w:autoSpaceDN w:val="0"/>
        <w:bidi w:val="0"/>
        <w:adjustRightInd/>
        <w:snapToGrid/>
        <w:spacing w:line="480" w:lineRule="auto"/>
        <w:ind w:firstLine="448"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 供应商注册、CA数字证书（USBKey）领取、电子签章办理办法：</w:t>
      </w:r>
    </w:p>
    <w:p w14:paraId="62708B64">
      <w:pPr>
        <w:pStyle w:val="29"/>
        <w:keepNext w:val="0"/>
        <w:keepLines w:val="0"/>
        <w:pageBreakBefore w:val="0"/>
        <w:widowControl w:val="0"/>
        <w:kinsoku/>
        <w:wordWrap/>
        <w:overflowPunct/>
        <w:topLinePunct w:val="0"/>
        <w:autoSpaceDE w:val="0"/>
        <w:autoSpaceDN w:val="0"/>
        <w:bidi w:val="0"/>
        <w:adjustRightInd/>
        <w:snapToGrid/>
        <w:spacing w:line="480" w:lineRule="auto"/>
        <w:ind w:firstLine="448" w:firstLineChars="200"/>
        <w:jc w:val="both"/>
        <w:textAlignment w:val="auto"/>
        <w:rPr>
          <w:rFonts w:ascii="Times New Roman" w:hAnsi="Times New Roman" w:eastAsia="宋体" w:cs="Times New Roman"/>
          <w:color w:val="auto"/>
        </w:rPr>
      </w:pPr>
      <w:r>
        <w:rPr>
          <w:rFonts w:hint="default" w:ascii="Times New Roman" w:hAnsi="Times New Roman" w:eastAsia="宋体" w:cs="Times New Roman"/>
          <w:color w:val="auto"/>
          <w:sz w:val="24"/>
          <w:szCs w:val="24"/>
        </w:rPr>
        <w:t>天津市政府采购中心网注册：</w:t>
      </w:r>
      <w:r>
        <w:rPr>
          <w:rFonts w:hint="eastAsia" w:ascii="Times New Roman" w:hAnsi="Times New Roman" w:eastAsia="宋体" w:cs="Times New Roman"/>
          <w:color w:val="auto"/>
        </w:rPr>
        <w:t>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0A0711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715A65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5EB76A0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49B4324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772767E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0C16ED8E">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64E79B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671F5541">
      <w:pPr>
        <w:pStyle w:val="29"/>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0AF034A3">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14:paraId="0C11F8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03C8F9D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50386868">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7592CF07">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3CDB62B7">
      <w:pPr>
        <w:pStyle w:val="29"/>
        <w:spacing w:line="360" w:lineRule="auto"/>
        <w:ind w:firstLine="448" w:firstLineChars="200"/>
        <w:jc w:val="both"/>
        <w:rPr>
          <w:rFonts w:ascii="Times New Roman" w:hAnsi="Times New Roman" w:eastAsia="宋体" w:cs="Times New Roman"/>
          <w:color w:val="auto"/>
        </w:rPr>
      </w:pPr>
      <w:bookmarkStart w:id="3" w:name="_Toc412903615"/>
      <w:r>
        <w:rPr>
          <w:rFonts w:hint="eastAsia" w:ascii="Times New Roman" w:hAnsi="Times New Roman" w:eastAsia="宋体" w:cs="Times New Roman"/>
          <w:color w:val="auto"/>
        </w:rPr>
        <w:t>六、现场考察、标前答疑会</w:t>
      </w:r>
    </w:p>
    <w:p w14:paraId="06DF712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本项目不组织现场考察</w:t>
      </w:r>
      <w:r>
        <w:rPr>
          <w:rFonts w:ascii="Times New Roman" w:hAnsi="Times New Roman" w:eastAsia="宋体" w:cs="Times New Roman"/>
          <w:color w:val="auto"/>
        </w:rPr>
        <w:t>。</w:t>
      </w:r>
    </w:p>
    <w:p w14:paraId="345EFDD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本项目不组织标前答疑会</w:t>
      </w:r>
      <w:r>
        <w:rPr>
          <w:rFonts w:ascii="Times New Roman" w:hAnsi="Times New Roman" w:eastAsia="宋体" w:cs="Times New Roman"/>
          <w:color w:val="auto"/>
        </w:rPr>
        <w:t>。</w:t>
      </w:r>
    </w:p>
    <w:p w14:paraId="2775B3E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73C682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774F7D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7B6762CC">
      <w:pPr>
        <w:pStyle w:val="29"/>
        <w:spacing w:line="360" w:lineRule="auto"/>
        <w:ind w:firstLine="448" w:firstLineChars="200"/>
        <w:jc w:val="both"/>
        <w:rPr>
          <w:rFonts w:hint="default" w:ascii="Times New Roman" w:hAnsi="Times New Roman" w:eastAsia="宋体" w:cs="Times New Roman"/>
          <w:color w:val="auto"/>
          <w:lang w:val="en-US"/>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傅耀、范志刚</w:t>
      </w:r>
    </w:p>
    <w:p w14:paraId="761FBC8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76EA8FE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0FBBAC6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570F157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44AB71E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042367EC">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356D16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578D3BF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0716533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国家税务总局天津市税务局</w:t>
      </w:r>
      <w:r>
        <w:rPr>
          <w:rFonts w:ascii="Times New Roman" w:hAnsi="Times New Roman" w:eastAsia="宋体" w:cs="Times New Roman"/>
          <w:color w:val="auto"/>
        </w:rPr>
        <w:t xml:space="preserve"> </w:t>
      </w:r>
    </w:p>
    <w:p w14:paraId="3BB270D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天津市河北区民主道16号</w:t>
      </w:r>
      <w:r>
        <w:rPr>
          <w:rFonts w:ascii="Times New Roman" w:hAnsi="Times New Roman" w:eastAsia="宋体" w:cs="Times New Roman"/>
          <w:color w:val="auto"/>
        </w:rPr>
        <w:t xml:space="preserve"> </w:t>
      </w:r>
    </w:p>
    <w:p w14:paraId="43DC004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许笑佳</w:t>
      </w:r>
    </w:p>
    <w:p w14:paraId="45E6A5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022-60698011</w:t>
      </w:r>
      <w:r>
        <w:rPr>
          <w:rFonts w:ascii="Times New Roman" w:hAnsi="Times New Roman" w:eastAsia="宋体" w:cs="Times New Roman"/>
          <w:color w:val="auto"/>
        </w:rPr>
        <w:t xml:space="preserve">  </w:t>
      </w:r>
    </w:p>
    <w:p w14:paraId="0DFE57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28163A1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38602F7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29F985B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联系部门：国家税务总局天津市税务局</w:t>
      </w:r>
      <w:r>
        <w:rPr>
          <w:rFonts w:ascii="Times New Roman" w:hAnsi="Times New Roman" w:eastAsia="宋体" w:cs="Times New Roman"/>
          <w:color w:val="auto"/>
        </w:rPr>
        <w:t xml:space="preserve"> </w:t>
      </w:r>
    </w:p>
    <w:p w14:paraId="3F848B4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联系地址：天津市河北区民主道16号</w:t>
      </w:r>
    </w:p>
    <w:p w14:paraId="5EA82B4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人：许笑佳</w:t>
      </w:r>
    </w:p>
    <w:p w14:paraId="3B873AF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联系方式：022-60698011</w:t>
      </w:r>
    </w:p>
    <w:p w14:paraId="13F9AE4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2BDE4B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046C3F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1F3922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6EA5229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0068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3A4E8FDD">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62E9AD27">
            <w:pPr>
              <w:tabs>
                <w:tab w:val="left" w:pos="750"/>
                <w:tab w:val="left" w:pos="840"/>
              </w:tabs>
              <w:adjustRightInd w:val="0"/>
              <w:snapToGrid w:val="0"/>
              <w:jc w:val="center"/>
              <w:rPr>
                <w:color w:val="auto"/>
                <w:sz w:val="24"/>
              </w:rPr>
            </w:pPr>
            <w:r>
              <w:rPr>
                <w:color w:val="auto"/>
                <w:sz w:val="24"/>
              </w:rPr>
              <w:t>费率</w:t>
            </w:r>
          </w:p>
        </w:tc>
      </w:tr>
      <w:tr w14:paraId="77A9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C215268">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39F500C9">
            <w:pPr>
              <w:tabs>
                <w:tab w:val="left" w:pos="750"/>
                <w:tab w:val="left" w:pos="840"/>
              </w:tabs>
              <w:adjustRightInd w:val="0"/>
              <w:snapToGrid w:val="0"/>
              <w:jc w:val="center"/>
              <w:rPr>
                <w:color w:val="auto"/>
                <w:sz w:val="24"/>
              </w:rPr>
            </w:pPr>
            <w:r>
              <w:rPr>
                <w:color w:val="auto"/>
                <w:sz w:val="24"/>
              </w:rPr>
              <w:t>1%</w:t>
            </w:r>
          </w:p>
        </w:tc>
      </w:tr>
      <w:tr w14:paraId="6720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A6BCBF7">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38F5DA6D">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14:paraId="1DF3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167BD7E">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2EC9C973">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14:paraId="50BA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E6D9A68">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0370CE5E">
            <w:pPr>
              <w:tabs>
                <w:tab w:val="left" w:pos="750"/>
                <w:tab w:val="left" w:pos="840"/>
              </w:tabs>
              <w:adjustRightInd w:val="0"/>
              <w:snapToGrid w:val="0"/>
              <w:jc w:val="center"/>
              <w:rPr>
                <w:color w:val="auto"/>
                <w:sz w:val="24"/>
              </w:rPr>
            </w:pPr>
            <w:r>
              <w:rPr>
                <w:rFonts w:hint="eastAsia"/>
                <w:color w:val="auto"/>
                <w:sz w:val="24"/>
              </w:rPr>
              <w:t>0.25%</w:t>
            </w:r>
          </w:p>
        </w:tc>
      </w:tr>
      <w:tr w14:paraId="1906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2AD7D0D">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64E88DB2">
            <w:pPr>
              <w:tabs>
                <w:tab w:val="left" w:pos="750"/>
                <w:tab w:val="left" w:pos="840"/>
              </w:tabs>
              <w:adjustRightInd w:val="0"/>
              <w:snapToGrid w:val="0"/>
              <w:jc w:val="center"/>
              <w:rPr>
                <w:color w:val="auto"/>
                <w:sz w:val="24"/>
              </w:rPr>
            </w:pPr>
            <w:r>
              <w:rPr>
                <w:rFonts w:hint="eastAsia"/>
                <w:color w:val="auto"/>
                <w:sz w:val="24"/>
              </w:rPr>
              <w:t>0.1%</w:t>
            </w:r>
          </w:p>
        </w:tc>
      </w:tr>
      <w:tr w14:paraId="3390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BA00776">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2E39AFFC">
            <w:pPr>
              <w:tabs>
                <w:tab w:val="left" w:pos="750"/>
                <w:tab w:val="left" w:pos="840"/>
              </w:tabs>
              <w:adjustRightInd w:val="0"/>
              <w:snapToGrid w:val="0"/>
              <w:jc w:val="center"/>
              <w:rPr>
                <w:color w:val="auto"/>
                <w:sz w:val="24"/>
              </w:rPr>
            </w:pPr>
            <w:r>
              <w:rPr>
                <w:rFonts w:hint="eastAsia"/>
                <w:color w:val="auto"/>
                <w:sz w:val="24"/>
              </w:rPr>
              <w:t>0.05%</w:t>
            </w:r>
          </w:p>
        </w:tc>
      </w:tr>
    </w:tbl>
    <w:p w14:paraId="472F2478">
      <w:pPr>
        <w:tabs>
          <w:tab w:val="left" w:pos="700"/>
        </w:tabs>
        <w:autoSpaceDE w:val="0"/>
        <w:autoSpaceDN w:val="0"/>
        <w:adjustRightInd w:val="0"/>
        <w:spacing w:line="360" w:lineRule="auto"/>
        <w:ind w:firstLine="448"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其中中标金额以《中标通知书》为准。</w:t>
      </w:r>
    </w:p>
    <w:p w14:paraId="215EC555">
      <w:pPr>
        <w:tabs>
          <w:tab w:val="left" w:pos="700"/>
        </w:tabs>
        <w:autoSpaceDE w:val="0"/>
        <w:autoSpaceDN w:val="0"/>
        <w:adjustRightInd w:val="0"/>
        <w:spacing w:line="360" w:lineRule="auto"/>
        <w:ind w:firstLine="448"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39D22A2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1F42617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731AB169">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7BB8F72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05EB142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7FCD36A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64A0CEC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508BC08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14:paraId="5681E488">
      <w:pPr>
        <w:pStyle w:val="29"/>
        <w:spacing w:line="360" w:lineRule="auto"/>
        <w:jc w:val="right"/>
        <w:rPr>
          <w:b/>
          <w:bCs/>
          <w:kern w:val="28"/>
          <w:sz w:val="32"/>
          <w:szCs w:val="32"/>
          <w:lang w:val="zh-CN" w:eastAsia="zh-CN"/>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21</w:t>
      </w:r>
      <w:r>
        <w:rPr>
          <w:rFonts w:ascii="Times New Roman" w:hAnsi="Times New Roman" w:eastAsia="宋体" w:cs="Times New Roman"/>
          <w:color w:val="auto"/>
        </w:rPr>
        <w:t>日</w:t>
      </w:r>
      <w:r>
        <w:br w:type="page"/>
      </w:r>
    </w:p>
    <w:p w14:paraId="63734B08">
      <w:pPr>
        <w:pStyle w:val="16"/>
        <w:rPr>
          <w:rFonts w:ascii="Times New Roman" w:hAnsi="Times New Roman"/>
          <w:lang w:eastAsia="zh-CN"/>
        </w:rPr>
      </w:pPr>
      <w:r>
        <w:rPr>
          <w:rFonts w:ascii="Times New Roman" w:hAnsi="Times New Roman"/>
        </w:rPr>
        <w:t>第</w:t>
      </w:r>
      <w:r>
        <w:rPr>
          <w:rFonts w:ascii="Times New Roman" w:hAnsi="Times New Roman"/>
          <w:lang w:eastAsia="zh-CN"/>
        </w:rPr>
        <w:t>二</w:t>
      </w:r>
      <w:r>
        <w:rPr>
          <w:rFonts w:ascii="Times New Roman" w:hAnsi="Times New Roman"/>
        </w:rPr>
        <w:t>部分  招标项目</w:t>
      </w:r>
      <w:bookmarkEnd w:id="3"/>
      <w:r>
        <w:rPr>
          <w:rFonts w:ascii="Times New Roman" w:hAnsi="Times New Roman"/>
        </w:rPr>
        <w:t>需求</w:t>
      </w:r>
    </w:p>
    <w:p w14:paraId="482038F6">
      <w:pPr>
        <w:autoSpaceDE w:val="0"/>
        <w:autoSpaceDN w:val="0"/>
        <w:adjustRightInd w:val="0"/>
        <w:spacing w:line="360" w:lineRule="auto"/>
        <w:ind w:firstLine="448" w:firstLineChars="200"/>
        <w:rPr>
          <w:color w:val="auto"/>
          <w:sz w:val="24"/>
        </w:rPr>
      </w:pPr>
      <w:r>
        <w:rPr>
          <w:rFonts w:hint="eastAsia"/>
          <w:color w:val="auto"/>
          <w:sz w:val="24"/>
        </w:rPr>
        <w:t>加注“★”号条款为不允许偏离的实质性要求，经评标委员会判定任意一条加注“★”号的条款出现偏离，视为无效投标。</w:t>
      </w:r>
    </w:p>
    <w:p w14:paraId="0B6F7FC6">
      <w:pPr>
        <w:widowControl/>
        <w:ind w:firstLine="448" w:firstLineChars="200"/>
        <w:jc w:val="left"/>
        <w:rPr>
          <w:color w:val="auto"/>
          <w:sz w:val="24"/>
        </w:rPr>
      </w:pPr>
      <w:r>
        <w:rPr>
          <w:rFonts w:hint="eastAsia"/>
          <w:color w:val="auto"/>
          <w:sz w:val="24"/>
        </w:rPr>
        <w:t>一、项目背景</w:t>
      </w:r>
    </w:p>
    <w:p w14:paraId="79FDAF37">
      <w:pPr>
        <w:tabs>
          <w:tab w:val="left" w:pos="210"/>
        </w:tabs>
        <w:autoSpaceDE w:val="0"/>
        <w:autoSpaceDN w:val="0"/>
        <w:adjustRightInd w:val="0"/>
        <w:spacing w:line="360" w:lineRule="auto"/>
        <w:ind w:firstLine="448" w:firstLineChars="200"/>
        <w:outlineLvl w:val="0"/>
        <w:rPr>
          <w:rFonts w:hint="eastAsia"/>
          <w:sz w:val="24"/>
          <w:szCs w:val="24"/>
        </w:rPr>
      </w:pPr>
      <w:r>
        <w:rPr>
          <w:rFonts w:hint="eastAsia"/>
          <w:sz w:val="24"/>
          <w:szCs w:val="24"/>
        </w:rPr>
        <w:t xml:space="preserve"> 为在天津市河西区解放南路281号院办公的第二稽查局、第四稽查局、科研所、市局信息中心部分干部提供食堂餐饮管理服务。</w:t>
      </w:r>
    </w:p>
    <w:p w14:paraId="0DC08B07">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二、技术要求</w:t>
      </w:r>
    </w:p>
    <w:p w14:paraId="7C03BCA3">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14:paraId="6AF6340E">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099E313F">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（三）投标人须承诺</w:t>
      </w:r>
      <w:r>
        <w:rPr>
          <w:rFonts w:hint="eastAsia"/>
          <w:color w:val="auto"/>
          <w:sz w:val="24"/>
        </w:rPr>
        <w:t>相应专业</w:t>
      </w:r>
      <w:r>
        <w:rPr>
          <w:color w:val="auto"/>
          <w:sz w:val="24"/>
        </w:rPr>
        <w:t>人员须具备国家相关部门颁发的在有效期内的资质证书，项目实施过程中保证持证上岗。</w:t>
      </w:r>
    </w:p>
    <w:p w14:paraId="660D481B">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（四）具体要求</w:t>
      </w:r>
    </w:p>
    <w:p w14:paraId="5B5B4A11">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详见项目需求书。</w:t>
      </w:r>
    </w:p>
    <w:p w14:paraId="736E4DE1">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三</w:t>
      </w:r>
      <w:r>
        <w:rPr>
          <w:color w:val="auto"/>
          <w:sz w:val="24"/>
          <w:szCs w:val="24"/>
        </w:rPr>
        <w:t>、商务要求</w:t>
      </w:r>
    </w:p>
    <w:p w14:paraId="3D56AF06">
      <w:pPr>
        <w:autoSpaceDE w:val="0"/>
        <w:autoSpaceDN w:val="0"/>
        <w:adjustRightInd w:val="0"/>
        <w:spacing w:line="360" w:lineRule="auto"/>
        <w:ind w:firstLine="448" w:firstLineChars="200"/>
        <w:rPr>
          <w:color w:val="auto"/>
          <w:sz w:val="24"/>
        </w:rPr>
      </w:pPr>
      <w:r>
        <w:rPr>
          <w:color w:val="auto"/>
          <w:sz w:val="24"/>
        </w:rPr>
        <w:t>（一）报价要求</w:t>
      </w:r>
    </w:p>
    <w:p w14:paraId="4BA967FC">
      <w:pPr>
        <w:autoSpaceDE w:val="0"/>
        <w:autoSpaceDN w:val="0"/>
        <w:adjustRightInd w:val="0"/>
        <w:spacing w:line="360" w:lineRule="auto"/>
        <w:ind w:firstLine="448" w:firstLineChars="200"/>
        <w:rPr>
          <w:color w:val="auto"/>
          <w:sz w:val="24"/>
        </w:rPr>
      </w:pPr>
      <w:r>
        <w:rPr>
          <w:color w:val="auto"/>
          <w:sz w:val="24"/>
        </w:rPr>
        <w:t>1. 投标报价以人民币填列。</w:t>
      </w:r>
    </w:p>
    <w:p w14:paraId="3AECC1EB">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等人工费用、服装费、办公费、企业利润及税金等为完成招标文件规定的一切工作所需的全部费用。投标人所报价格应为最终优惠价格。</w:t>
      </w:r>
    </w:p>
    <w:p w14:paraId="43E55281">
      <w:pPr>
        <w:spacing w:line="360" w:lineRule="auto"/>
        <w:ind w:firstLine="448" w:firstLineChars="200"/>
        <w:rPr>
          <w:kern w:val="0"/>
          <w:sz w:val="24"/>
          <w:szCs w:val="24"/>
        </w:rPr>
      </w:pPr>
      <w:r>
        <w:rPr>
          <w:rFonts w:hint="eastAsia"/>
          <w:color w:val="auto"/>
          <w:kern w:val="0"/>
          <w:sz w:val="24"/>
          <w:szCs w:val="24"/>
        </w:rPr>
        <w:t>3. 投标报价在不超采购预算的前提下，其合理性由评标</w:t>
      </w:r>
      <w:r>
        <w:rPr>
          <w:rFonts w:hint="eastAsia"/>
          <w:kern w:val="0"/>
          <w:sz w:val="24"/>
          <w:szCs w:val="24"/>
        </w:rPr>
        <w:t>委员会在评分中予以考虑。</w:t>
      </w:r>
    </w:p>
    <w:p w14:paraId="631407A0">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5D31AB74">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2D9EEAF3">
      <w:pPr>
        <w:autoSpaceDE w:val="0"/>
        <w:autoSpaceDN w:val="0"/>
        <w:adjustRightInd w:val="0"/>
        <w:spacing w:line="360" w:lineRule="auto"/>
        <w:ind w:firstLine="448" w:firstLineChars="200"/>
        <w:rPr>
          <w:color w:val="auto"/>
          <w:sz w:val="24"/>
        </w:rPr>
      </w:pPr>
      <w:r>
        <w:rPr>
          <w:sz w:val="24"/>
        </w:rPr>
        <w:t xml:space="preserve">1. </w:t>
      </w:r>
      <w:r>
        <w:rPr>
          <w:color w:val="auto"/>
          <w:sz w:val="24"/>
        </w:rPr>
        <w:t>时间要求：</w:t>
      </w:r>
      <w:r>
        <w:rPr>
          <w:rFonts w:hint="eastAsia"/>
          <w:color w:val="auto"/>
          <w:sz w:val="24"/>
        </w:rPr>
        <w:t>合同规定的服务起始之日起</w:t>
      </w:r>
      <w:r>
        <w:rPr>
          <w:rFonts w:hint="eastAsia"/>
          <w:color w:val="auto"/>
          <w:sz w:val="24"/>
          <w:lang w:val="en-US" w:eastAsia="zh-CN"/>
        </w:rPr>
        <w:t>两</w:t>
      </w:r>
      <w:r>
        <w:rPr>
          <w:rFonts w:hint="eastAsia"/>
          <w:color w:val="auto"/>
          <w:sz w:val="24"/>
        </w:rPr>
        <w:t>年的服务期，</w:t>
      </w:r>
      <w:r>
        <w:rPr>
          <w:rFonts w:hint="eastAsia"/>
          <w:color w:val="auto"/>
          <w:sz w:val="24"/>
          <w:lang w:val="en-US" w:eastAsia="zh-CN"/>
        </w:rPr>
        <w:t>中标供应商需在合同签订后5个工作日内完成人员及设备准备，根据采购方安排，确保与原餐饮服务单位顺利平稳交接，并于2026年6月17日0时前完成进场工作。</w:t>
      </w:r>
      <w:r>
        <w:rPr>
          <w:color w:val="auto"/>
          <w:sz w:val="24"/>
        </w:rPr>
        <w:t>（特殊情况以合同为准）。</w:t>
      </w:r>
    </w:p>
    <w:p w14:paraId="0F6ECD23">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rPr>
        <w:t>天津市河西区解放南路281号院</w:t>
      </w:r>
      <w:r>
        <w:rPr>
          <w:color w:val="auto"/>
          <w:sz w:val="24"/>
        </w:rPr>
        <w:t>（特殊情况以合同为准）。</w:t>
      </w:r>
    </w:p>
    <w:p w14:paraId="04FBA48D">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58E4967A">
      <w:pPr>
        <w:autoSpaceDE w:val="0"/>
        <w:autoSpaceDN w:val="0"/>
        <w:adjustRightInd w:val="0"/>
        <w:spacing w:line="360" w:lineRule="auto"/>
        <w:ind w:firstLine="448" w:firstLineChars="200"/>
        <w:rPr>
          <w:color w:val="auto"/>
          <w:sz w:val="24"/>
        </w:rPr>
      </w:pPr>
      <w:r>
        <w:rPr>
          <w:color w:val="auto"/>
          <w:sz w:val="24"/>
        </w:rPr>
        <w:t>按月付款，每月</w:t>
      </w:r>
      <w:r>
        <w:rPr>
          <w:rFonts w:hint="eastAsia"/>
          <w:color w:val="auto"/>
          <w:sz w:val="24"/>
          <w:lang w:val="en-US" w:eastAsia="zh-CN"/>
        </w:rPr>
        <w:t>30</w:t>
      </w:r>
      <w:r>
        <w:rPr>
          <w:color w:val="auto"/>
          <w:sz w:val="24"/>
        </w:rPr>
        <w:t>日前支付上一月服务费（特殊情况以合同为准）。</w:t>
      </w:r>
    </w:p>
    <w:p w14:paraId="39839E34">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114C3549">
      <w:pPr>
        <w:autoSpaceDE w:val="0"/>
        <w:autoSpaceDN w:val="0"/>
        <w:adjustRightInd w:val="0"/>
        <w:spacing w:line="360" w:lineRule="auto"/>
        <w:ind w:firstLine="448" w:firstLineChars="200"/>
        <w:rPr>
          <w:sz w:val="24"/>
        </w:rPr>
      </w:pPr>
      <w:r>
        <w:rPr>
          <w:sz w:val="24"/>
        </w:rPr>
        <w:t>本项目不收取投标保证金和履约保证金。</w:t>
      </w:r>
    </w:p>
    <w:p w14:paraId="751C7CD0">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1B48886E">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05ABF466">
      <w:pPr>
        <w:spacing w:line="360" w:lineRule="auto"/>
        <w:ind w:firstLine="448" w:firstLineChars="200"/>
        <w:outlineLvl w:val="0"/>
        <w:rPr>
          <w:sz w:val="24"/>
        </w:rPr>
      </w:pPr>
      <w:r>
        <w:rPr>
          <w:sz w:val="24"/>
        </w:rPr>
        <w:t>四、评分因素及评标标准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2CBF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92228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第一部分 价格（</w:t>
            </w:r>
            <w:r>
              <w:rPr>
                <w:rFonts w:hint="eastAsia"/>
                <w:color w:val="auto"/>
                <w:kern w:val="0"/>
                <w:sz w:val="24"/>
                <w:szCs w:val="24"/>
                <w:lang w:val="en-US" w:eastAsia="zh-CN"/>
              </w:rPr>
              <w:t>2</w:t>
            </w:r>
            <w:r>
              <w:rPr>
                <w:color w:val="auto"/>
                <w:kern w:val="0"/>
                <w:sz w:val="24"/>
                <w:szCs w:val="24"/>
              </w:rPr>
              <w:t>0分）</w:t>
            </w:r>
          </w:p>
        </w:tc>
        <w:tc>
          <w:tcPr>
            <w:tcW w:w="1143" w:type="dxa"/>
            <w:shd w:val="clear" w:color="auto" w:fill="auto"/>
            <w:vAlign w:val="center"/>
          </w:tcPr>
          <w:p w14:paraId="70779C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0DA4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2E564A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79FAA3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价格</w:t>
            </w:r>
          </w:p>
        </w:tc>
        <w:tc>
          <w:tcPr>
            <w:tcW w:w="7311" w:type="dxa"/>
            <w:shd w:val="clear" w:color="auto" w:fill="auto"/>
            <w:vAlign w:val="center"/>
          </w:tcPr>
          <w:p w14:paraId="65EE93B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（1）投标报价超过采购预算的，投标无效，未超过采购预算的投标报价按以下公式进行计算。</w:t>
            </w:r>
          </w:p>
          <w:p w14:paraId="5DF6FDB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（2）投标报价得分=（评标基准价/投标报价）×</w:t>
            </w:r>
            <w:r>
              <w:rPr>
                <w:rFonts w:hint="eastAsia"/>
                <w:color w:val="auto"/>
                <w:kern w:val="0"/>
                <w:sz w:val="24"/>
                <w:szCs w:val="24"/>
                <w:lang w:val="en-US" w:eastAsia="zh-CN"/>
              </w:rPr>
              <w:t>2</w:t>
            </w:r>
            <w:r>
              <w:rPr>
                <w:color w:val="auto"/>
                <w:kern w:val="0"/>
                <w:sz w:val="24"/>
                <w:szCs w:val="24"/>
              </w:rPr>
              <w:t>0</w:t>
            </w:r>
          </w:p>
          <w:p w14:paraId="5D34314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14:paraId="4E392B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lang w:val="en-US" w:eastAsia="zh-CN"/>
              </w:rPr>
              <w:t>2</w:t>
            </w:r>
            <w:r>
              <w:rPr>
                <w:color w:val="auto"/>
                <w:kern w:val="0"/>
                <w:sz w:val="24"/>
                <w:szCs w:val="24"/>
              </w:rPr>
              <w:t>0</w:t>
            </w:r>
          </w:p>
        </w:tc>
      </w:tr>
      <w:tr w14:paraId="4382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5D2429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50</w:t>
            </w:r>
            <w:r>
              <w:rPr>
                <w:color w:val="auto"/>
                <w:kern w:val="0"/>
                <w:sz w:val="24"/>
                <w:szCs w:val="24"/>
              </w:rPr>
              <w:t>分）</w:t>
            </w:r>
          </w:p>
        </w:tc>
        <w:tc>
          <w:tcPr>
            <w:tcW w:w="1143" w:type="dxa"/>
            <w:shd w:val="clear" w:color="auto" w:fill="auto"/>
            <w:vAlign w:val="center"/>
          </w:tcPr>
          <w:p w14:paraId="6C36E8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6F87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5CED5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77C2E0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投标人业绩</w:t>
            </w:r>
          </w:p>
        </w:tc>
        <w:tc>
          <w:tcPr>
            <w:tcW w:w="7311" w:type="dxa"/>
            <w:shd w:val="clear" w:color="auto" w:fill="auto"/>
            <w:vAlign w:val="center"/>
          </w:tcPr>
          <w:p w14:paraId="6853706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完全按照以下要求提供投标人曾实施的餐饮服务业绩，提供的证明材料均不得遮挡涂黑，否则不予认定加分。</w:t>
            </w:r>
          </w:p>
          <w:p w14:paraId="2E7495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kern w:val="0"/>
                <w:sz w:val="24"/>
                <w:szCs w:val="24"/>
                <w:lang w:eastAsia="zh-CN"/>
              </w:rPr>
            </w:pPr>
            <w:r>
              <w:rPr>
                <w:rFonts w:hint="eastAsia"/>
                <w:color w:val="auto"/>
                <w:kern w:val="0"/>
                <w:sz w:val="24"/>
                <w:szCs w:val="24"/>
              </w:rPr>
              <w:t>合同原件扫描件。包括买卖双方名称及盖章、服务期限（合同服务起始日期为2023年1月1日或以后，且已经履行至少1年的时间）、服务内容</w:t>
            </w:r>
            <w:r>
              <w:rPr>
                <w:rFonts w:hint="eastAsia"/>
                <w:color w:val="auto"/>
                <w:kern w:val="0"/>
                <w:sz w:val="24"/>
                <w:szCs w:val="24"/>
                <w:lang w:eastAsia="zh-CN"/>
              </w:rPr>
              <w:t>。</w:t>
            </w:r>
          </w:p>
          <w:p w14:paraId="6649A6A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每个业绩</w:t>
            </w:r>
            <w:r>
              <w:rPr>
                <w:rFonts w:hint="eastAsia"/>
                <w:color w:val="auto"/>
                <w:kern w:val="0"/>
                <w:sz w:val="24"/>
                <w:szCs w:val="24"/>
                <w:lang w:val="en-US" w:eastAsia="zh-CN"/>
              </w:rPr>
              <w:t>2</w:t>
            </w:r>
            <w:r>
              <w:rPr>
                <w:color w:val="auto"/>
                <w:kern w:val="0"/>
                <w:sz w:val="24"/>
                <w:szCs w:val="24"/>
              </w:rPr>
              <w:t>分，最多</w:t>
            </w:r>
            <w:r>
              <w:rPr>
                <w:rFonts w:hint="eastAsia"/>
                <w:color w:val="auto"/>
                <w:kern w:val="0"/>
                <w:sz w:val="24"/>
                <w:szCs w:val="24"/>
                <w:lang w:val="en-US" w:eastAsia="zh-CN"/>
              </w:rPr>
              <w:t>10</w:t>
            </w:r>
            <w:r>
              <w:rPr>
                <w:color w:val="auto"/>
                <w:kern w:val="0"/>
                <w:sz w:val="24"/>
                <w:szCs w:val="24"/>
              </w:rPr>
              <w:t>分</w:t>
            </w:r>
          </w:p>
        </w:tc>
        <w:tc>
          <w:tcPr>
            <w:tcW w:w="1143" w:type="dxa"/>
            <w:shd w:val="clear" w:color="auto" w:fill="auto"/>
            <w:vAlign w:val="center"/>
          </w:tcPr>
          <w:p w14:paraId="774F80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10</w:t>
            </w:r>
          </w:p>
        </w:tc>
      </w:tr>
      <w:tr w14:paraId="50B1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FA3B0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2</w:t>
            </w:r>
          </w:p>
        </w:tc>
        <w:tc>
          <w:tcPr>
            <w:tcW w:w="1419" w:type="dxa"/>
            <w:shd w:val="clear" w:color="auto" w:fill="auto"/>
            <w:vAlign w:val="center"/>
          </w:tcPr>
          <w:p w14:paraId="770916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投标人认证评价</w:t>
            </w:r>
          </w:p>
        </w:tc>
        <w:tc>
          <w:tcPr>
            <w:tcW w:w="7311" w:type="dxa"/>
            <w:shd w:val="clear" w:color="auto" w:fill="auto"/>
            <w:vAlign w:val="center"/>
          </w:tcPr>
          <w:p w14:paraId="57C622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lang w:eastAsia="zh-CN"/>
              </w:rPr>
            </w:pPr>
            <w:r>
              <w:rPr>
                <w:rFonts w:hint="eastAsia"/>
                <w:color w:val="auto"/>
                <w:kern w:val="0"/>
                <w:sz w:val="24"/>
                <w:szCs w:val="24"/>
              </w:rPr>
              <w:t>投标人具备质量管理体系认证、环境管理体系认证、职业健康安全管理体系认证、食品安全管理体系认证、HACCP管理体系认证，提供证书扫描件</w:t>
            </w:r>
            <w:r>
              <w:rPr>
                <w:rFonts w:hint="eastAsia"/>
                <w:color w:val="auto"/>
                <w:kern w:val="0"/>
                <w:sz w:val="24"/>
                <w:szCs w:val="24"/>
                <w:lang w:eastAsia="zh-CN"/>
              </w:rPr>
              <w:t>。</w:t>
            </w:r>
          </w:p>
          <w:p w14:paraId="3051CF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kern w:val="0"/>
                <w:sz w:val="24"/>
                <w:szCs w:val="24"/>
                <w:lang w:val="en-US" w:eastAsia="zh-CN"/>
              </w:rPr>
            </w:pPr>
            <w:r>
              <w:rPr>
                <w:rFonts w:hint="eastAsia"/>
                <w:color w:val="auto"/>
                <w:kern w:val="0"/>
                <w:sz w:val="24"/>
                <w:szCs w:val="24"/>
                <w:lang w:val="en-US" w:eastAsia="zh-CN"/>
              </w:rPr>
              <w:t>每个合格的上述证书扫描件得2分，最多 10分。</w:t>
            </w:r>
          </w:p>
        </w:tc>
        <w:tc>
          <w:tcPr>
            <w:tcW w:w="1143" w:type="dxa"/>
            <w:shd w:val="clear" w:color="auto" w:fill="auto"/>
            <w:vAlign w:val="center"/>
          </w:tcPr>
          <w:p w14:paraId="33E6F3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kern w:val="0"/>
                <w:sz w:val="24"/>
                <w:szCs w:val="24"/>
                <w:lang w:val="en-US" w:eastAsia="zh-CN"/>
              </w:rPr>
            </w:pPr>
            <w:r>
              <w:rPr>
                <w:rFonts w:hint="eastAsia"/>
                <w:color w:val="auto"/>
                <w:kern w:val="0"/>
                <w:sz w:val="24"/>
                <w:szCs w:val="24"/>
                <w:lang w:val="en-US" w:eastAsia="zh-CN"/>
              </w:rPr>
              <w:t>10</w:t>
            </w:r>
          </w:p>
        </w:tc>
      </w:tr>
      <w:tr w14:paraId="26E8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647F82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3</w:t>
            </w:r>
          </w:p>
        </w:tc>
        <w:tc>
          <w:tcPr>
            <w:tcW w:w="1419" w:type="dxa"/>
            <w:shd w:val="clear" w:color="auto" w:fill="auto"/>
            <w:vAlign w:val="center"/>
          </w:tcPr>
          <w:p w14:paraId="3F1597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14:paraId="4F2B245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5F981DC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（1）提供项目经理大专</w:t>
            </w:r>
            <w:r>
              <w:rPr>
                <w:rFonts w:hint="eastAsia"/>
                <w:color w:val="auto"/>
                <w:kern w:val="0"/>
                <w:sz w:val="24"/>
                <w:szCs w:val="24"/>
                <w:lang w:val="en-US" w:eastAsia="zh-CN"/>
              </w:rPr>
              <w:t>或</w:t>
            </w:r>
            <w:r>
              <w:rPr>
                <w:rFonts w:hint="eastAsia"/>
                <w:color w:val="auto"/>
                <w:kern w:val="0"/>
                <w:sz w:val="24"/>
                <w:szCs w:val="24"/>
              </w:rPr>
              <w:t>以上毕业证书扫描件，且性别年龄满足招标文件要求：2分，其他：0分；</w:t>
            </w:r>
          </w:p>
          <w:p w14:paraId="141B24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（2）提供项目经理用户服务证明扫描件（加盖用户单位公章），用户服务证明能表明该项目经理具备</w:t>
            </w:r>
            <w:r>
              <w:rPr>
                <w:rFonts w:hint="eastAsia"/>
                <w:color w:val="auto"/>
                <w:kern w:val="0"/>
                <w:sz w:val="24"/>
                <w:szCs w:val="24"/>
                <w:lang w:val="en-US" w:eastAsia="zh-CN"/>
              </w:rPr>
              <w:t>五</w:t>
            </w:r>
            <w:r>
              <w:rPr>
                <w:rFonts w:hint="eastAsia"/>
                <w:color w:val="auto"/>
                <w:kern w:val="0"/>
                <w:sz w:val="24"/>
                <w:szCs w:val="24"/>
              </w:rPr>
              <w:t>年以上</w:t>
            </w:r>
            <w:r>
              <w:rPr>
                <w:rFonts w:hint="default" w:ascii="Times New Roman" w:hAnsi="Times New Roman" w:eastAsia="宋体" w:cs="Times New Roman"/>
                <w:b w:val="0"/>
                <w:bCs w:val="0"/>
                <w:i w:val="0"/>
                <w:iCs w:val="0"/>
                <w:smallCaps w:val="0"/>
                <w:color w:val="auto"/>
                <w:sz w:val="24"/>
                <w:szCs w:val="24"/>
              </w:rPr>
              <w:t>为其他单位服务的餐饮管理经验</w:t>
            </w:r>
            <w:r>
              <w:rPr>
                <w:rFonts w:hint="eastAsia"/>
                <w:color w:val="auto"/>
                <w:kern w:val="0"/>
                <w:sz w:val="24"/>
                <w:szCs w:val="24"/>
              </w:rPr>
              <w:t>的，且性别年龄满足招标文件要求：2分，其他：0分；</w:t>
            </w:r>
          </w:p>
        </w:tc>
        <w:tc>
          <w:tcPr>
            <w:tcW w:w="1143" w:type="dxa"/>
            <w:shd w:val="clear" w:color="auto" w:fill="auto"/>
            <w:vAlign w:val="center"/>
          </w:tcPr>
          <w:p w14:paraId="54558B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r>
      <w:tr w14:paraId="7304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6DDF1B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kern w:val="0"/>
                <w:sz w:val="24"/>
                <w:szCs w:val="24"/>
                <w:lang w:val="en-US" w:eastAsia="zh-CN"/>
              </w:rPr>
            </w:pPr>
            <w:r>
              <w:rPr>
                <w:rFonts w:hint="eastAsia"/>
                <w:color w:val="auto"/>
                <w:kern w:val="0"/>
                <w:sz w:val="24"/>
                <w:szCs w:val="24"/>
                <w:lang w:val="en-US" w:eastAsia="zh-CN"/>
              </w:rPr>
              <w:t>4</w:t>
            </w:r>
          </w:p>
        </w:tc>
        <w:tc>
          <w:tcPr>
            <w:tcW w:w="1419" w:type="dxa"/>
            <w:shd w:val="clear" w:color="auto" w:fill="auto"/>
            <w:vAlign w:val="center"/>
          </w:tcPr>
          <w:p w14:paraId="1E242A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派驻服务人员评价</w:t>
            </w:r>
          </w:p>
        </w:tc>
        <w:tc>
          <w:tcPr>
            <w:tcW w:w="7311" w:type="dxa"/>
            <w:shd w:val="clear" w:color="auto" w:fill="auto"/>
            <w:vAlign w:val="center"/>
          </w:tcPr>
          <w:p w14:paraId="74FFFEC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投入的</w:t>
            </w:r>
            <w:r>
              <w:rPr>
                <w:rFonts w:hint="eastAsia"/>
                <w:color w:val="auto"/>
                <w:kern w:val="0"/>
                <w:sz w:val="24"/>
                <w:szCs w:val="24"/>
                <w:lang w:val="en-US" w:eastAsia="zh-CN"/>
              </w:rPr>
              <w:t>厨师及面点师</w:t>
            </w:r>
            <w:r>
              <w:rPr>
                <w:color w:val="auto"/>
                <w:kern w:val="0"/>
                <w:sz w:val="24"/>
                <w:szCs w:val="24"/>
              </w:rPr>
              <w:t>为投标单位正式员工，提供姓名、开标日前三个月中连续两个月的由投标单位或其分公司为该</w:t>
            </w:r>
            <w:r>
              <w:rPr>
                <w:rFonts w:hint="eastAsia"/>
                <w:color w:val="auto"/>
                <w:kern w:val="0"/>
                <w:sz w:val="24"/>
                <w:szCs w:val="24"/>
                <w:lang w:val="en-US" w:eastAsia="zh-CN"/>
              </w:rPr>
              <w:t>人员</w:t>
            </w:r>
            <w:r>
              <w:rPr>
                <w:color w:val="auto"/>
                <w:kern w:val="0"/>
                <w:sz w:val="24"/>
                <w:szCs w:val="24"/>
              </w:rPr>
              <w:t>缴纳社会保险证明扫描件，否则不予认定加分。</w:t>
            </w:r>
          </w:p>
          <w:p w14:paraId="381A1A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提供</w:t>
            </w:r>
            <w:r>
              <w:rPr>
                <w:rFonts w:hint="eastAsia"/>
                <w:color w:val="auto"/>
                <w:kern w:val="0"/>
                <w:sz w:val="24"/>
                <w:szCs w:val="24"/>
                <w:lang w:val="en-US" w:eastAsia="zh-CN"/>
              </w:rPr>
              <w:t>厨师及面点师的人员简历，每个能够证明该人员具备三年以上相关工作经验的上述材料</w:t>
            </w:r>
            <w:r>
              <w:rPr>
                <w:rFonts w:hint="eastAsia"/>
                <w:color w:val="auto"/>
                <w:kern w:val="0"/>
                <w:sz w:val="24"/>
                <w:szCs w:val="24"/>
              </w:rPr>
              <w:t>得2分，最多</w:t>
            </w:r>
            <w:r>
              <w:rPr>
                <w:rFonts w:hint="eastAsia"/>
                <w:color w:val="auto"/>
                <w:kern w:val="0"/>
                <w:sz w:val="24"/>
                <w:szCs w:val="24"/>
                <w:lang w:val="en-US" w:eastAsia="zh-CN"/>
              </w:rPr>
              <w:t>6</w:t>
            </w:r>
            <w:r>
              <w:rPr>
                <w:rFonts w:hint="eastAsia"/>
                <w:color w:val="auto"/>
                <w:kern w:val="0"/>
                <w:sz w:val="24"/>
                <w:szCs w:val="24"/>
              </w:rPr>
              <w:t>分。</w:t>
            </w:r>
          </w:p>
        </w:tc>
        <w:tc>
          <w:tcPr>
            <w:tcW w:w="1143" w:type="dxa"/>
            <w:shd w:val="clear" w:color="auto" w:fill="auto"/>
            <w:vAlign w:val="center"/>
          </w:tcPr>
          <w:p w14:paraId="298101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kern w:val="0"/>
                <w:sz w:val="24"/>
                <w:szCs w:val="24"/>
                <w:lang w:val="en-US" w:eastAsia="zh-CN"/>
              </w:rPr>
            </w:pPr>
            <w:r>
              <w:rPr>
                <w:rFonts w:hint="eastAsia"/>
                <w:color w:val="auto"/>
                <w:kern w:val="0"/>
                <w:sz w:val="24"/>
                <w:szCs w:val="24"/>
                <w:lang w:val="en-US" w:eastAsia="zh-CN"/>
              </w:rPr>
              <w:t>6</w:t>
            </w:r>
          </w:p>
        </w:tc>
      </w:tr>
      <w:tr w14:paraId="4084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781119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5</w:t>
            </w:r>
          </w:p>
        </w:tc>
        <w:tc>
          <w:tcPr>
            <w:tcW w:w="1419" w:type="dxa"/>
            <w:shd w:val="clear" w:color="auto" w:fill="auto"/>
            <w:vAlign w:val="center"/>
          </w:tcPr>
          <w:p w14:paraId="4684B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sz w:val="24"/>
              </w:rPr>
              <w:t>人员培训方案</w:t>
            </w:r>
          </w:p>
        </w:tc>
        <w:tc>
          <w:tcPr>
            <w:tcW w:w="7311" w:type="dxa"/>
            <w:shd w:val="clear" w:color="auto" w:fill="auto"/>
            <w:vAlign w:val="center"/>
          </w:tcPr>
          <w:p w14:paraId="7814BBB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人员培训方案应包含培训计划、培训方式、培训目标、言行规范、仪表仪容、公众形象等。</w:t>
            </w:r>
          </w:p>
          <w:p w14:paraId="2AAEA18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每提供上述1项内容的得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6</w:t>
            </w:r>
            <w:r>
              <w:rPr>
                <w:rFonts w:hint="eastAsia"/>
                <w:color w:val="auto"/>
                <w:kern w:val="0"/>
                <w:sz w:val="24"/>
                <w:szCs w:val="24"/>
              </w:rPr>
              <w:t>分。</w:t>
            </w:r>
          </w:p>
        </w:tc>
        <w:tc>
          <w:tcPr>
            <w:tcW w:w="1143" w:type="dxa"/>
            <w:shd w:val="clear" w:color="auto" w:fill="auto"/>
            <w:vAlign w:val="center"/>
          </w:tcPr>
          <w:p w14:paraId="16D0F8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6</w:t>
            </w:r>
          </w:p>
        </w:tc>
      </w:tr>
      <w:tr w14:paraId="591F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4B00A9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6</w:t>
            </w:r>
          </w:p>
        </w:tc>
        <w:tc>
          <w:tcPr>
            <w:tcW w:w="1419" w:type="dxa"/>
            <w:shd w:val="clear" w:color="auto" w:fill="auto"/>
            <w:vAlign w:val="center"/>
          </w:tcPr>
          <w:p w14:paraId="2D3ADA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投标人承诺评价</w:t>
            </w:r>
          </w:p>
        </w:tc>
        <w:tc>
          <w:tcPr>
            <w:tcW w:w="7311" w:type="dxa"/>
            <w:shd w:val="clear" w:color="auto" w:fill="auto"/>
            <w:vAlign w:val="center"/>
          </w:tcPr>
          <w:p w14:paraId="4C18FE6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（1）承诺完全满足招标文件“报价要求”、“时间地点要求”、“付款方式要求”</w:t>
            </w:r>
            <w:r>
              <w:rPr>
                <w:rFonts w:hint="eastAsia"/>
                <w:color w:val="auto"/>
                <w:kern w:val="0"/>
                <w:sz w:val="24"/>
                <w:szCs w:val="24"/>
                <w:lang w:eastAsia="zh-CN"/>
              </w:rPr>
              <w:t>、</w:t>
            </w:r>
            <w:r>
              <w:rPr>
                <w:rFonts w:hint="eastAsia"/>
                <w:color w:val="auto"/>
                <w:kern w:val="0"/>
                <w:sz w:val="24"/>
                <w:szCs w:val="24"/>
              </w:rPr>
              <w:t>技术要求中非“★”号</w:t>
            </w:r>
            <w:r>
              <w:rPr>
                <w:rFonts w:hint="eastAsia"/>
                <w:kern w:val="0"/>
                <w:sz w:val="24"/>
                <w:szCs w:val="24"/>
                <w:lang w:val="en-US" w:eastAsia="zh-CN"/>
              </w:rPr>
              <w:t>及主观分未评价内容</w:t>
            </w:r>
            <w:r>
              <w:rPr>
                <w:rFonts w:hint="eastAsia"/>
                <w:color w:val="auto"/>
                <w:kern w:val="0"/>
                <w:sz w:val="24"/>
                <w:szCs w:val="24"/>
              </w:rPr>
              <w:t>的：</w:t>
            </w:r>
            <w:r>
              <w:rPr>
                <w:rFonts w:hint="eastAsia"/>
                <w:color w:val="auto"/>
                <w:kern w:val="0"/>
                <w:sz w:val="24"/>
                <w:szCs w:val="24"/>
                <w:lang w:val="en-US" w:eastAsia="zh-CN"/>
              </w:rPr>
              <w:t>7</w:t>
            </w:r>
            <w:r>
              <w:rPr>
                <w:rFonts w:hint="eastAsia"/>
                <w:color w:val="auto"/>
                <w:kern w:val="0"/>
                <w:sz w:val="24"/>
                <w:szCs w:val="24"/>
              </w:rPr>
              <w:t>分，其他0分。</w:t>
            </w:r>
          </w:p>
          <w:p w14:paraId="543BCE5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承诺格式详见附件7，满足以上要求的：</w:t>
            </w:r>
            <w:r>
              <w:rPr>
                <w:rFonts w:hint="eastAsia"/>
                <w:color w:val="auto"/>
                <w:kern w:val="0"/>
                <w:sz w:val="24"/>
                <w:szCs w:val="24"/>
                <w:lang w:val="en-US" w:eastAsia="zh-CN"/>
              </w:rPr>
              <w:t>7</w:t>
            </w:r>
            <w:r>
              <w:rPr>
                <w:rFonts w:hint="eastAsia"/>
                <w:color w:val="auto"/>
                <w:kern w:val="0"/>
                <w:sz w:val="24"/>
                <w:szCs w:val="24"/>
              </w:rPr>
              <w:t>分，其他0分。</w:t>
            </w:r>
          </w:p>
          <w:p w14:paraId="704163B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注：未按附件7要求填写承诺的，不得分。</w:t>
            </w:r>
          </w:p>
        </w:tc>
        <w:tc>
          <w:tcPr>
            <w:tcW w:w="1143" w:type="dxa"/>
            <w:shd w:val="clear" w:color="auto" w:fill="auto"/>
            <w:vAlign w:val="center"/>
          </w:tcPr>
          <w:p w14:paraId="042893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14</w:t>
            </w:r>
          </w:p>
        </w:tc>
      </w:tr>
      <w:tr w14:paraId="28F4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231951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14:paraId="710F74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02E2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958CF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4E76B5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人员、岗位配置方案评价</w:t>
            </w:r>
          </w:p>
        </w:tc>
        <w:tc>
          <w:tcPr>
            <w:tcW w:w="7311" w:type="dxa"/>
            <w:shd w:val="clear" w:color="auto" w:fill="auto"/>
            <w:vAlign w:val="center"/>
          </w:tcPr>
          <w:p w14:paraId="2EFE18C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至少包含各岗位投入人员数量、各岗位内部人员安排配置方案</w:t>
            </w:r>
          </w:p>
          <w:p w14:paraId="3E15E8F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5EB155D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tc>
        <w:tc>
          <w:tcPr>
            <w:tcW w:w="1143" w:type="dxa"/>
            <w:shd w:val="clear" w:color="auto" w:fill="auto"/>
            <w:vAlign w:val="center"/>
          </w:tcPr>
          <w:p w14:paraId="134837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01B0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AD2D5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2</w:t>
            </w:r>
          </w:p>
        </w:tc>
        <w:tc>
          <w:tcPr>
            <w:tcW w:w="1419" w:type="dxa"/>
            <w:shd w:val="clear" w:color="auto" w:fill="auto"/>
            <w:vAlign w:val="center"/>
          </w:tcPr>
          <w:p w14:paraId="5C8021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14:paraId="3A7B203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w:t>
            </w:r>
            <w:r>
              <w:rPr>
                <w:rFonts w:hint="eastAsia"/>
                <w:color w:val="auto"/>
                <w:kern w:val="0"/>
                <w:sz w:val="24"/>
                <w:szCs w:val="24"/>
              </w:rPr>
              <w:t>餐饮</w:t>
            </w:r>
            <w:r>
              <w:rPr>
                <w:color w:val="auto"/>
                <w:kern w:val="0"/>
                <w:sz w:val="24"/>
                <w:szCs w:val="24"/>
              </w:rPr>
              <w:t>服务方案</w:t>
            </w:r>
          </w:p>
          <w:p w14:paraId="742B486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530766B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14:paraId="55D422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4202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7DEF24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c>
          <w:tcPr>
            <w:tcW w:w="1419" w:type="dxa"/>
            <w:shd w:val="clear" w:color="auto" w:fill="auto"/>
            <w:vAlign w:val="center"/>
          </w:tcPr>
          <w:p w14:paraId="645D07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对项目重点、难点的理解评价</w:t>
            </w:r>
          </w:p>
        </w:tc>
        <w:tc>
          <w:tcPr>
            <w:tcW w:w="7311" w:type="dxa"/>
            <w:shd w:val="clear" w:color="auto" w:fill="auto"/>
            <w:vAlign w:val="center"/>
          </w:tcPr>
          <w:p w14:paraId="0307E70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kern w:val="0"/>
                <w:sz w:val="24"/>
                <w:szCs w:val="24"/>
                <w:lang w:val="en-US" w:eastAsia="zh-CN"/>
              </w:rPr>
            </w:pPr>
            <w:r>
              <w:rPr>
                <w:rFonts w:hint="eastAsia"/>
                <w:color w:val="auto"/>
                <w:kern w:val="0"/>
                <w:sz w:val="24"/>
                <w:szCs w:val="24"/>
              </w:rPr>
              <w:t>至少包含针对本项目重点和难点的理解以及针对重点难点的应对解决方案</w:t>
            </w:r>
            <w:r>
              <w:rPr>
                <w:rFonts w:hint="eastAsia"/>
                <w:color w:val="auto"/>
                <w:kern w:val="0"/>
                <w:sz w:val="24"/>
                <w:szCs w:val="24"/>
                <w:lang w:eastAsia="zh-CN"/>
              </w:rPr>
              <w:t>，</w:t>
            </w:r>
            <w:r>
              <w:rPr>
                <w:rFonts w:hint="eastAsia"/>
                <w:color w:val="auto"/>
                <w:kern w:val="0"/>
                <w:sz w:val="24"/>
                <w:szCs w:val="24"/>
                <w:lang w:val="en-US" w:eastAsia="zh-CN"/>
              </w:rPr>
              <w:t>方案至少包含食品卫生保障、服务质量保障、菜系口味介绍等。</w:t>
            </w:r>
          </w:p>
          <w:p w14:paraId="295DBB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BE129A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重点难点理解或应对解决方案内容每出现</w:t>
            </w:r>
            <w:r>
              <w:rPr>
                <w:rFonts w:hint="eastAsia"/>
                <w:color w:val="auto"/>
                <w:kern w:val="0"/>
                <w:sz w:val="24"/>
                <w:szCs w:val="24"/>
              </w:rPr>
              <w:t>1处瑕疵减2分，最低0分。</w:t>
            </w:r>
          </w:p>
        </w:tc>
        <w:tc>
          <w:tcPr>
            <w:tcW w:w="1143" w:type="dxa"/>
            <w:shd w:val="clear" w:color="auto" w:fill="auto"/>
            <w:vAlign w:val="center"/>
          </w:tcPr>
          <w:p w14:paraId="05D31C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491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1A15B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4</w:t>
            </w:r>
          </w:p>
        </w:tc>
        <w:tc>
          <w:tcPr>
            <w:tcW w:w="1419" w:type="dxa"/>
            <w:shd w:val="clear" w:color="auto" w:fill="auto"/>
            <w:vAlign w:val="center"/>
          </w:tcPr>
          <w:p w14:paraId="270124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14:paraId="7D60E3F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43D5E4C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56CC6B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tc>
        <w:tc>
          <w:tcPr>
            <w:tcW w:w="1143" w:type="dxa"/>
            <w:shd w:val="clear" w:color="auto" w:fill="auto"/>
            <w:vAlign w:val="center"/>
          </w:tcPr>
          <w:p w14:paraId="4CE3F3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5AE9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A19DF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1D32EC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14:paraId="771591B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179151B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640F96A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tc>
        <w:tc>
          <w:tcPr>
            <w:tcW w:w="1143" w:type="dxa"/>
            <w:shd w:val="clear" w:color="auto" w:fill="auto"/>
            <w:vAlign w:val="center"/>
          </w:tcPr>
          <w:p w14:paraId="6BCF58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704A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6ADEFD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c>
          <w:tcPr>
            <w:tcW w:w="1419" w:type="dxa"/>
            <w:shd w:val="clear" w:color="auto" w:fill="auto"/>
            <w:vAlign w:val="center"/>
          </w:tcPr>
          <w:p w14:paraId="6181D8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人员保密管理方案评价</w:t>
            </w:r>
          </w:p>
        </w:tc>
        <w:tc>
          <w:tcPr>
            <w:tcW w:w="7311" w:type="dxa"/>
            <w:shd w:val="clear" w:color="auto" w:fill="auto"/>
            <w:vAlign w:val="center"/>
          </w:tcPr>
          <w:p w14:paraId="60FAB42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14:paraId="0744386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02BEAEB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tc>
        <w:tc>
          <w:tcPr>
            <w:tcW w:w="1143" w:type="dxa"/>
            <w:shd w:val="clear" w:color="auto" w:fill="auto"/>
            <w:vAlign w:val="center"/>
          </w:tcPr>
          <w:p w14:paraId="7D3CBB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6EE2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0FA326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7</w:t>
            </w:r>
          </w:p>
        </w:tc>
        <w:tc>
          <w:tcPr>
            <w:tcW w:w="1419" w:type="dxa"/>
            <w:shd w:val="clear" w:color="auto" w:fill="auto"/>
            <w:vAlign w:val="center"/>
          </w:tcPr>
          <w:p w14:paraId="75D3C3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人员稳定性方案评价</w:t>
            </w:r>
          </w:p>
        </w:tc>
        <w:tc>
          <w:tcPr>
            <w:tcW w:w="7311" w:type="dxa"/>
            <w:shd w:val="clear" w:color="auto" w:fill="auto"/>
            <w:vAlign w:val="center"/>
          </w:tcPr>
          <w:p w14:paraId="5FEC7C6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至少包含服务期内保证人员更换率不得超过招标文件要求的措施，保证更换人员不得低于采购需求，且应经采购人同意的措施</w:t>
            </w:r>
          </w:p>
          <w:p w14:paraId="2BC79DC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593D4F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tc>
        <w:tc>
          <w:tcPr>
            <w:tcW w:w="1143" w:type="dxa"/>
            <w:shd w:val="clear" w:color="auto" w:fill="auto"/>
            <w:vAlign w:val="center"/>
          </w:tcPr>
          <w:p w14:paraId="46A04F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r>
      <w:tr w14:paraId="27EF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2711F5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8</w:t>
            </w:r>
          </w:p>
        </w:tc>
        <w:tc>
          <w:tcPr>
            <w:tcW w:w="1419" w:type="dxa"/>
            <w:shd w:val="clear" w:color="auto" w:fill="auto"/>
            <w:vAlign w:val="center"/>
          </w:tcPr>
          <w:p w14:paraId="07583A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价格测算方案评价</w:t>
            </w:r>
          </w:p>
        </w:tc>
        <w:tc>
          <w:tcPr>
            <w:tcW w:w="7311" w:type="dxa"/>
            <w:shd w:val="clear" w:color="auto" w:fill="auto"/>
            <w:vAlign w:val="center"/>
          </w:tcPr>
          <w:p w14:paraId="61A3F7A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1B294E5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价格测算方案科学合理，无瑕疵得满分；</w:t>
            </w:r>
          </w:p>
          <w:p w14:paraId="48B077C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p w14:paraId="3ADFD1A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237B54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52E5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3E4DEA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color w:val="auto"/>
                <w:sz w:val="24"/>
              </w:rPr>
              <w:t>合计</w:t>
            </w:r>
          </w:p>
        </w:tc>
        <w:tc>
          <w:tcPr>
            <w:tcW w:w="1143" w:type="dxa"/>
            <w:shd w:val="clear" w:color="auto" w:fill="auto"/>
            <w:vAlign w:val="center"/>
          </w:tcPr>
          <w:p w14:paraId="640A04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100</w:t>
            </w:r>
          </w:p>
        </w:tc>
      </w:tr>
    </w:tbl>
    <w:p w14:paraId="7E43EC25">
      <w:pPr>
        <w:spacing w:line="360" w:lineRule="auto"/>
        <w:ind w:firstLine="448" w:firstLineChars="200"/>
        <w:outlineLvl w:val="0"/>
        <w:rPr>
          <w:sz w:val="24"/>
        </w:rPr>
      </w:pPr>
      <w:r>
        <w:rPr>
          <w:rFonts w:hint="eastAsia"/>
          <w:kern w:val="0"/>
          <w:sz w:val="24"/>
          <w:szCs w:val="24"/>
        </w:rPr>
        <w:t>主观分第1-7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621C10D4">
      <w:pPr>
        <w:widowControl/>
        <w:jc w:val="left"/>
        <w:rPr>
          <w:sz w:val="24"/>
        </w:rPr>
      </w:pPr>
      <w:r>
        <w:rPr>
          <w:sz w:val="24"/>
        </w:rPr>
        <w:br w:type="page"/>
      </w:r>
    </w:p>
    <w:p w14:paraId="0F69BF7D">
      <w:pPr>
        <w:spacing w:line="360" w:lineRule="auto"/>
        <w:ind w:firstLine="448" w:firstLineChars="200"/>
        <w:jc w:val="center"/>
        <w:outlineLvl w:val="0"/>
        <w:rPr>
          <w:b/>
          <w:sz w:val="24"/>
        </w:rPr>
      </w:pPr>
      <w:r>
        <w:rPr>
          <w:rFonts w:hint="eastAsia"/>
          <w:b/>
          <w:sz w:val="24"/>
        </w:rPr>
        <w:t>项目需求书</w:t>
      </w:r>
    </w:p>
    <w:p w14:paraId="012642F4">
      <w:pPr>
        <w:spacing w:line="360" w:lineRule="auto"/>
        <w:ind w:firstLine="448" w:firstLineChars="200"/>
        <w:jc w:val="center"/>
        <w:outlineLvl w:val="0"/>
        <w:rPr>
          <w:b/>
          <w:sz w:val="24"/>
        </w:rPr>
      </w:pPr>
    </w:p>
    <w:p w14:paraId="32644312">
      <w:pPr>
        <w:spacing w:line="360" w:lineRule="auto"/>
        <w:ind w:firstLine="448" w:firstLineChars="200"/>
        <w:outlineLvl w:val="0"/>
        <w:rPr>
          <w:b/>
          <w:bCs/>
          <w:sz w:val="24"/>
        </w:rPr>
      </w:pPr>
      <w:r>
        <w:rPr>
          <w:rFonts w:hint="eastAsia"/>
          <w:b/>
          <w:bCs/>
          <w:sz w:val="24"/>
        </w:rPr>
        <w:t>一、</w:t>
      </w:r>
      <w:r>
        <w:rPr>
          <w:b/>
          <w:bCs/>
          <w:sz w:val="24"/>
        </w:rPr>
        <w:t>人员及岗位要求</w:t>
      </w:r>
    </w:p>
    <w:tbl>
      <w:tblPr>
        <w:tblStyle w:val="23"/>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24"/>
        <w:gridCol w:w="795"/>
        <w:gridCol w:w="3855"/>
        <w:gridCol w:w="1200"/>
        <w:gridCol w:w="1494"/>
      </w:tblGrid>
      <w:tr w14:paraId="606B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92027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1324" w:type="dxa"/>
            <w:vAlign w:val="center"/>
          </w:tcPr>
          <w:p w14:paraId="0141F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岗位名称</w:t>
            </w:r>
          </w:p>
        </w:tc>
        <w:tc>
          <w:tcPr>
            <w:tcW w:w="795" w:type="dxa"/>
            <w:vAlign w:val="center"/>
          </w:tcPr>
          <w:p w14:paraId="3E76E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人数</w:t>
            </w:r>
          </w:p>
        </w:tc>
        <w:tc>
          <w:tcPr>
            <w:tcW w:w="3855" w:type="dxa"/>
            <w:vAlign w:val="center"/>
          </w:tcPr>
          <w:p w14:paraId="1AA2C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要求</w:t>
            </w:r>
          </w:p>
        </w:tc>
        <w:tc>
          <w:tcPr>
            <w:tcW w:w="1200" w:type="dxa"/>
            <w:vAlign w:val="center"/>
          </w:tcPr>
          <w:p w14:paraId="2D38DA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是否接受退休人员</w:t>
            </w:r>
          </w:p>
        </w:tc>
        <w:tc>
          <w:tcPr>
            <w:tcW w:w="1494" w:type="dxa"/>
            <w:vAlign w:val="center"/>
          </w:tcPr>
          <w:p w14:paraId="551C79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工作时间</w:t>
            </w:r>
          </w:p>
        </w:tc>
      </w:tr>
      <w:tr w14:paraId="2B59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F8AE49E">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1</w:t>
            </w:r>
          </w:p>
        </w:tc>
        <w:tc>
          <w:tcPr>
            <w:tcW w:w="1324" w:type="dxa"/>
            <w:vAlign w:val="center"/>
          </w:tcPr>
          <w:p w14:paraId="7EE037BF">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rPr>
            </w:pPr>
            <w:r>
              <w:rPr>
                <w:rFonts w:hint="default" w:ascii="Times New Roman" w:hAnsi="Times New Roman" w:eastAsia="宋体" w:cs="Times New Roman"/>
                <w:b w:val="0"/>
                <w:bCs w:val="0"/>
                <w:i w:val="0"/>
                <w:iCs w:val="0"/>
                <w:smallCaps w:val="0"/>
                <w:color w:val="000000"/>
                <w:sz w:val="24"/>
                <w:szCs w:val="24"/>
              </w:rPr>
              <w:t>项目经理</w:t>
            </w:r>
          </w:p>
          <w:p w14:paraId="10523F41">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（厨师长）</w:t>
            </w:r>
          </w:p>
        </w:tc>
        <w:tc>
          <w:tcPr>
            <w:tcW w:w="795" w:type="dxa"/>
            <w:vAlign w:val="center"/>
          </w:tcPr>
          <w:p w14:paraId="65F79980">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rPr>
            </w:pPr>
          </w:p>
          <w:p w14:paraId="2FEAB959">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val="0"/>
                <w:bCs w:val="0"/>
                <w:i w:val="0"/>
                <w:iCs w:val="0"/>
                <w:smallCaps w:val="0"/>
                <w:color w:val="000000"/>
                <w:sz w:val="24"/>
                <w:szCs w:val="24"/>
              </w:rPr>
              <w:t>1</w:t>
            </w:r>
            <w:r>
              <w:rPr>
                <w:rFonts w:hint="eastAsia" w:cs="Times New Roman"/>
                <w:b w:val="0"/>
                <w:bCs w:val="0"/>
                <w:i w:val="0"/>
                <w:iCs w:val="0"/>
                <w:smallCaps w:val="0"/>
                <w:color w:val="000000"/>
                <w:sz w:val="24"/>
                <w:szCs w:val="24"/>
                <w:lang w:val="en-US" w:eastAsia="zh-CN"/>
              </w:rPr>
              <w:t>人</w:t>
            </w:r>
          </w:p>
        </w:tc>
        <w:tc>
          <w:tcPr>
            <w:tcW w:w="3855" w:type="dxa"/>
            <w:vAlign w:val="center"/>
          </w:tcPr>
          <w:p w14:paraId="7A33AF2C">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val="0"/>
                <w:bCs w:val="0"/>
                <w:i w:val="0"/>
                <w:iCs w:val="0"/>
                <w:smallCaps w:val="0"/>
                <w:color w:val="000000"/>
                <w:sz w:val="24"/>
                <w:szCs w:val="24"/>
              </w:rPr>
              <w:t>大专</w:t>
            </w:r>
            <w:r>
              <w:rPr>
                <w:rFonts w:hint="default" w:ascii="Times New Roman" w:hAnsi="Times New Roman" w:eastAsia="宋体" w:cs="Times New Roman"/>
                <w:b w:val="0"/>
                <w:bCs w:val="0"/>
                <w:i w:val="0"/>
                <w:iCs w:val="0"/>
                <w:smallCaps w:val="0"/>
                <w:color w:val="000000"/>
                <w:sz w:val="24"/>
                <w:szCs w:val="24"/>
                <w:lang w:val="en-US" w:eastAsia="zh-CN"/>
              </w:rPr>
              <w:t>或</w:t>
            </w:r>
            <w:r>
              <w:rPr>
                <w:rFonts w:hint="default" w:ascii="Times New Roman" w:hAnsi="Times New Roman" w:eastAsia="宋体" w:cs="Times New Roman"/>
                <w:b w:val="0"/>
                <w:bCs w:val="0"/>
                <w:i w:val="0"/>
                <w:iCs w:val="0"/>
                <w:smallCaps w:val="0"/>
                <w:color w:val="000000"/>
                <w:sz w:val="24"/>
                <w:szCs w:val="24"/>
              </w:rPr>
              <w:t>以上学历，五年</w:t>
            </w:r>
            <w:r>
              <w:rPr>
                <w:rFonts w:hint="default" w:ascii="Times New Roman" w:hAnsi="Times New Roman" w:eastAsia="宋体" w:cs="Times New Roman"/>
                <w:b w:val="0"/>
                <w:bCs w:val="0"/>
                <w:i w:val="0"/>
                <w:iCs w:val="0"/>
                <w:smallCaps w:val="0"/>
                <w:color w:val="000000"/>
                <w:sz w:val="24"/>
                <w:szCs w:val="24"/>
                <w:lang w:val="en-US" w:eastAsia="zh-CN"/>
              </w:rPr>
              <w:t>或</w:t>
            </w:r>
            <w:r>
              <w:rPr>
                <w:rFonts w:hint="default" w:ascii="Times New Roman" w:hAnsi="Times New Roman" w:eastAsia="宋体" w:cs="Times New Roman"/>
                <w:b w:val="0"/>
                <w:bCs w:val="0"/>
                <w:i w:val="0"/>
                <w:iCs w:val="0"/>
                <w:smallCaps w:val="0"/>
                <w:color w:val="000000"/>
                <w:sz w:val="24"/>
                <w:szCs w:val="24"/>
              </w:rPr>
              <w:t>以上为其他单位服务的餐饮管理经验。年龄在45</w:t>
            </w:r>
            <w:r>
              <w:rPr>
                <w:rFonts w:hint="default" w:ascii="Times New Roman" w:hAnsi="Times New Roman" w:eastAsia="宋体" w:cs="Times New Roman"/>
                <w:b w:val="0"/>
                <w:bCs w:val="0"/>
                <w:i w:val="0"/>
                <w:iCs w:val="0"/>
                <w:smallCaps w:val="0"/>
                <w:color w:val="000000"/>
                <w:sz w:val="24"/>
                <w:szCs w:val="24"/>
                <w:lang w:val="en-US" w:eastAsia="zh-CN"/>
              </w:rPr>
              <w:t>周</w:t>
            </w:r>
            <w:r>
              <w:rPr>
                <w:rFonts w:hint="default" w:ascii="Times New Roman" w:hAnsi="Times New Roman" w:eastAsia="宋体" w:cs="Times New Roman"/>
                <w:b w:val="0"/>
                <w:bCs w:val="0"/>
                <w:i w:val="0"/>
                <w:iCs w:val="0"/>
                <w:smallCaps w:val="0"/>
                <w:color w:val="000000"/>
                <w:sz w:val="24"/>
                <w:szCs w:val="24"/>
              </w:rPr>
              <w:t>岁或以下，常驻项目现场，不得兼管其他项目</w:t>
            </w:r>
            <w:r>
              <w:rPr>
                <w:rFonts w:hint="eastAsia" w:ascii="Times New Roman" w:hAnsi="Times New Roman" w:eastAsia="宋体" w:cs="Times New Roman"/>
                <w:b w:val="0"/>
                <w:bCs w:val="0"/>
                <w:i w:val="0"/>
                <w:iCs w:val="0"/>
                <w:smallCaps w:val="0"/>
                <w:color w:val="000000"/>
                <w:sz w:val="24"/>
                <w:szCs w:val="24"/>
                <w:lang w:eastAsia="zh-CN"/>
              </w:rPr>
              <w:t>。</w:t>
            </w:r>
            <w:r>
              <w:rPr>
                <w:rFonts w:hint="eastAsia"/>
                <w:color w:val="auto"/>
                <w:sz w:val="24"/>
              </w:rPr>
              <w:t>★</w:t>
            </w:r>
            <w:r>
              <w:rPr>
                <w:rFonts w:hint="eastAsia" w:ascii="Times New Roman" w:hAnsi="Times New Roman" w:eastAsia="宋体" w:cs="Times New Roman"/>
                <w:b w:val="0"/>
                <w:bCs w:val="0"/>
                <w:i w:val="0"/>
                <w:iCs w:val="0"/>
                <w:smallCaps w:val="0"/>
                <w:color w:val="000000"/>
                <w:sz w:val="24"/>
                <w:szCs w:val="24"/>
                <w:lang w:val="en-US" w:eastAsia="zh-CN"/>
              </w:rPr>
              <w:t>持</w:t>
            </w:r>
            <w:r>
              <w:rPr>
                <w:rFonts w:hint="default" w:ascii="Times New Roman" w:hAnsi="Times New Roman" w:eastAsia="宋体" w:cs="Times New Roman"/>
                <w:b w:val="0"/>
                <w:bCs w:val="0"/>
                <w:i w:val="0"/>
                <w:iCs w:val="0"/>
                <w:smallCaps w:val="0"/>
                <w:color w:val="000000"/>
                <w:sz w:val="24"/>
                <w:szCs w:val="24"/>
              </w:rPr>
              <w:t>卫生防疫部门或医疗机构颁发的健康证上岗</w:t>
            </w:r>
            <w:r>
              <w:rPr>
                <w:rFonts w:hint="eastAsia" w:ascii="Times New Roman" w:hAnsi="Times New Roman" w:eastAsia="宋体" w:cs="Times New Roman"/>
                <w:b w:val="0"/>
                <w:bCs w:val="0"/>
                <w:i w:val="0"/>
                <w:iCs w:val="0"/>
                <w:smallCaps w:val="0"/>
                <w:color w:val="000000"/>
                <w:sz w:val="24"/>
                <w:szCs w:val="24"/>
                <w:lang w:eastAsia="zh-CN"/>
              </w:rPr>
              <w:t>。</w:t>
            </w:r>
          </w:p>
        </w:tc>
        <w:tc>
          <w:tcPr>
            <w:tcW w:w="1200" w:type="dxa"/>
            <w:vAlign w:val="center"/>
          </w:tcPr>
          <w:p w14:paraId="14D568FA">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否</w:t>
            </w:r>
          </w:p>
        </w:tc>
        <w:tc>
          <w:tcPr>
            <w:tcW w:w="1494" w:type="dxa"/>
            <w:vAlign w:val="center"/>
          </w:tcPr>
          <w:p w14:paraId="4F0BA5D2">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lang w:val="en-US" w:eastAsia="zh-CN"/>
              </w:rPr>
            </w:pPr>
            <w:r>
              <w:rPr>
                <w:rFonts w:hint="default" w:ascii="Times New Roman" w:hAnsi="Times New Roman" w:eastAsia="宋体" w:cs="Times New Roman"/>
                <w:b w:val="0"/>
                <w:bCs w:val="0"/>
                <w:i w:val="0"/>
                <w:iCs w:val="0"/>
                <w:smallCaps w:val="0"/>
                <w:color w:val="000000"/>
                <w:sz w:val="24"/>
                <w:szCs w:val="24"/>
              </w:rPr>
              <w:t>每周</w:t>
            </w:r>
            <w:r>
              <w:rPr>
                <w:rFonts w:hint="default" w:ascii="Times New Roman" w:hAnsi="Times New Roman" w:eastAsia="宋体" w:cs="Times New Roman"/>
                <w:b w:val="0"/>
                <w:bCs w:val="0"/>
                <w:i w:val="0"/>
                <w:iCs w:val="0"/>
                <w:smallCaps w:val="0"/>
                <w:color w:val="000000"/>
                <w:sz w:val="24"/>
                <w:szCs w:val="24"/>
                <w:lang w:val="en-US" w:eastAsia="zh-CN"/>
              </w:rPr>
              <w:t>5天</w:t>
            </w:r>
          </w:p>
          <w:p w14:paraId="6FFA7E3A">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每日8小时</w:t>
            </w:r>
          </w:p>
        </w:tc>
      </w:tr>
      <w:tr w14:paraId="6BB5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0751C57">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2</w:t>
            </w:r>
          </w:p>
        </w:tc>
        <w:tc>
          <w:tcPr>
            <w:tcW w:w="1324" w:type="dxa"/>
            <w:vAlign w:val="center"/>
          </w:tcPr>
          <w:p w14:paraId="4C6C0E43">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厨师</w:t>
            </w:r>
          </w:p>
        </w:tc>
        <w:tc>
          <w:tcPr>
            <w:tcW w:w="795" w:type="dxa"/>
            <w:vAlign w:val="center"/>
          </w:tcPr>
          <w:p w14:paraId="280EDE7C">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1人</w:t>
            </w:r>
          </w:p>
        </w:tc>
        <w:tc>
          <w:tcPr>
            <w:tcW w:w="3855" w:type="dxa"/>
            <w:vAlign w:val="center"/>
          </w:tcPr>
          <w:p w14:paraId="3DD1D91C">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有相关工作经验三年以上。年龄在55周或岁以下。</w:t>
            </w:r>
            <w:r>
              <w:rPr>
                <w:rFonts w:hint="eastAsia"/>
                <w:color w:val="auto"/>
                <w:sz w:val="24"/>
              </w:rPr>
              <w:t>★</w:t>
            </w:r>
            <w:r>
              <w:rPr>
                <w:rFonts w:hint="eastAsia" w:ascii="Times New Roman" w:hAnsi="Times New Roman" w:eastAsia="宋体" w:cs="Times New Roman"/>
                <w:b w:val="0"/>
                <w:bCs w:val="0"/>
                <w:i w:val="0"/>
                <w:iCs w:val="0"/>
                <w:smallCaps w:val="0"/>
                <w:color w:val="000000"/>
                <w:sz w:val="24"/>
                <w:szCs w:val="24"/>
                <w:lang w:val="en-US" w:eastAsia="zh-CN"/>
              </w:rPr>
              <w:t>持</w:t>
            </w:r>
            <w:r>
              <w:rPr>
                <w:rFonts w:hint="default" w:ascii="Times New Roman" w:hAnsi="Times New Roman" w:eastAsia="宋体" w:cs="Times New Roman"/>
                <w:b w:val="0"/>
                <w:bCs w:val="0"/>
                <w:i w:val="0"/>
                <w:iCs w:val="0"/>
                <w:smallCaps w:val="0"/>
                <w:color w:val="000000"/>
                <w:sz w:val="24"/>
                <w:szCs w:val="24"/>
              </w:rPr>
              <w:t>卫生防疫部门或医疗机构颁发的健康证上岗</w:t>
            </w:r>
            <w:r>
              <w:rPr>
                <w:rFonts w:hint="eastAsia" w:ascii="Times New Roman" w:hAnsi="Times New Roman" w:eastAsia="宋体" w:cs="Times New Roman"/>
                <w:b w:val="0"/>
                <w:bCs w:val="0"/>
                <w:i w:val="0"/>
                <w:iCs w:val="0"/>
                <w:smallCaps w:val="0"/>
                <w:color w:val="000000"/>
                <w:sz w:val="24"/>
                <w:szCs w:val="24"/>
                <w:lang w:eastAsia="zh-CN"/>
              </w:rPr>
              <w:t>。</w:t>
            </w:r>
          </w:p>
        </w:tc>
        <w:tc>
          <w:tcPr>
            <w:tcW w:w="1200" w:type="dxa"/>
            <w:vAlign w:val="center"/>
          </w:tcPr>
          <w:p w14:paraId="3691F7BA">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否</w:t>
            </w:r>
          </w:p>
        </w:tc>
        <w:tc>
          <w:tcPr>
            <w:tcW w:w="1494" w:type="dxa"/>
            <w:vAlign w:val="center"/>
          </w:tcPr>
          <w:p w14:paraId="0F50B1CF">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lang w:val="en-US" w:eastAsia="zh-CN"/>
              </w:rPr>
            </w:pPr>
            <w:r>
              <w:rPr>
                <w:rFonts w:hint="default" w:ascii="Times New Roman" w:hAnsi="Times New Roman" w:eastAsia="宋体" w:cs="Times New Roman"/>
                <w:b w:val="0"/>
                <w:bCs w:val="0"/>
                <w:i w:val="0"/>
                <w:iCs w:val="0"/>
                <w:smallCaps w:val="0"/>
                <w:color w:val="000000"/>
                <w:sz w:val="24"/>
                <w:szCs w:val="24"/>
              </w:rPr>
              <w:t>每周</w:t>
            </w:r>
            <w:r>
              <w:rPr>
                <w:rFonts w:hint="default" w:ascii="Times New Roman" w:hAnsi="Times New Roman" w:eastAsia="宋体" w:cs="Times New Roman"/>
                <w:b w:val="0"/>
                <w:bCs w:val="0"/>
                <w:i w:val="0"/>
                <w:iCs w:val="0"/>
                <w:smallCaps w:val="0"/>
                <w:color w:val="000000"/>
                <w:sz w:val="24"/>
                <w:szCs w:val="24"/>
                <w:lang w:val="en-US" w:eastAsia="zh-CN"/>
              </w:rPr>
              <w:t>5天</w:t>
            </w:r>
          </w:p>
          <w:p w14:paraId="3DBA8C2E">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每日8小时</w:t>
            </w:r>
          </w:p>
        </w:tc>
      </w:tr>
      <w:tr w14:paraId="1EB1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5D442D6">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3</w:t>
            </w:r>
          </w:p>
        </w:tc>
        <w:tc>
          <w:tcPr>
            <w:tcW w:w="1324" w:type="dxa"/>
            <w:vAlign w:val="center"/>
          </w:tcPr>
          <w:p w14:paraId="790656D7">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面点师</w:t>
            </w:r>
          </w:p>
        </w:tc>
        <w:tc>
          <w:tcPr>
            <w:tcW w:w="795" w:type="dxa"/>
            <w:vAlign w:val="center"/>
          </w:tcPr>
          <w:p w14:paraId="49B79B28">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3人</w:t>
            </w:r>
          </w:p>
        </w:tc>
        <w:tc>
          <w:tcPr>
            <w:tcW w:w="3855" w:type="dxa"/>
            <w:vAlign w:val="center"/>
          </w:tcPr>
          <w:p w14:paraId="33DE971B">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有相关工作经验三年以上。年龄在</w:t>
            </w:r>
            <w:r>
              <w:rPr>
                <w:rFonts w:hint="eastAsia" w:cs="Times New Roman"/>
                <w:b w:val="0"/>
                <w:bCs w:val="0"/>
                <w:i w:val="0"/>
                <w:iCs w:val="0"/>
                <w:smallCaps w:val="0"/>
                <w:color w:val="000000"/>
                <w:sz w:val="24"/>
                <w:szCs w:val="24"/>
                <w:lang w:val="en-US" w:eastAsia="zh-CN"/>
              </w:rPr>
              <w:t>59</w:t>
            </w:r>
            <w:r>
              <w:rPr>
                <w:rFonts w:hint="default" w:ascii="Times New Roman" w:hAnsi="Times New Roman" w:eastAsia="宋体" w:cs="Times New Roman"/>
                <w:b w:val="0"/>
                <w:bCs w:val="0"/>
                <w:i w:val="0"/>
                <w:iCs w:val="0"/>
                <w:smallCaps w:val="0"/>
                <w:color w:val="000000"/>
                <w:sz w:val="24"/>
                <w:szCs w:val="24"/>
              </w:rPr>
              <w:t>周岁</w:t>
            </w:r>
            <w:r>
              <w:rPr>
                <w:rFonts w:hint="eastAsia" w:cs="Times New Roman"/>
                <w:b w:val="0"/>
                <w:bCs w:val="0"/>
                <w:i w:val="0"/>
                <w:iCs w:val="0"/>
                <w:smallCaps w:val="0"/>
                <w:color w:val="000000"/>
                <w:sz w:val="24"/>
                <w:szCs w:val="24"/>
                <w:lang w:val="en-US" w:eastAsia="zh-CN"/>
              </w:rPr>
              <w:t>或</w:t>
            </w:r>
            <w:r>
              <w:rPr>
                <w:rFonts w:hint="default" w:ascii="Times New Roman" w:hAnsi="Times New Roman" w:eastAsia="宋体" w:cs="Times New Roman"/>
                <w:b w:val="0"/>
                <w:bCs w:val="0"/>
                <w:i w:val="0"/>
                <w:iCs w:val="0"/>
                <w:smallCaps w:val="0"/>
                <w:color w:val="000000"/>
                <w:sz w:val="24"/>
                <w:szCs w:val="24"/>
              </w:rPr>
              <w:t>以下。</w:t>
            </w:r>
            <w:r>
              <w:rPr>
                <w:rFonts w:hint="eastAsia"/>
                <w:color w:val="auto"/>
                <w:sz w:val="24"/>
              </w:rPr>
              <w:t>★</w:t>
            </w:r>
            <w:r>
              <w:rPr>
                <w:rFonts w:hint="eastAsia" w:ascii="Times New Roman" w:hAnsi="Times New Roman" w:eastAsia="宋体" w:cs="Times New Roman"/>
                <w:b w:val="0"/>
                <w:bCs w:val="0"/>
                <w:i w:val="0"/>
                <w:iCs w:val="0"/>
                <w:smallCaps w:val="0"/>
                <w:color w:val="000000"/>
                <w:sz w:val="24"/>
                <w:szCs w:val="24"/>
                <w:lang w:val="en-US" w:eastAsia="zh-CN"/>
              </w:rPr>
              <w:t>持</w:t>
            </w:r>
            <w:r>
              <w:rPr>
                <w:rFonts w:hint="default" w:ascii="Times New Roman" w:hAnsi="Times New Roman" w:eastAsia="宋体" w:cs="Times New Roman"/>
                <w:b w:val="0"/>
                <w:bCs w:val="0"/>
                <w:i w:val="0"/>
                <w:iCs w:val="0"/>
                <w:smallCaps w:val="0"/>
                <w:color w:val="000000"/>
                <w:sz w:val="24"/>
                <w:szCs w:val="24"/>
              </w:rPr>
              <w:t>卫生防疫部门或医疗机构颁发的健康证上岗</w:t>
            </w:r>
            <w:r>
              <w:rPr>
                <w:rFonts w:hint="eastAsia" w:ascii="Times New Roman" w:hAnsi="Times New Roman" w:eastAsia="宋体" w:cs="Times New Roman"/>
                <w:b w:val="0"/>
                <w:bCs w:val="0"/>
                <w:i w:val="0"/>
                <w:iCs w:val="0"/>
                <w:smallCaps w:val="0"/>
                <w:color w:val="000000"/>
                <w:sz w:val="24"/>
                <w:szCs w:val="24"/>
                <w:lang w:eastAsia="zh-CN"/>
              </w:rPr>
              <w:t>。</w:t>
            </w:r>
          </w:p>
        </w:tc>
        <w:tc>
          <w:tcPr>
            <w:tcW w:w="1200" w:type="dxa"/>
            <w:vAlign w:val="center"/>
          </w:tcPr>
          <w:p w14:paraId="5D851584">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否</w:t>
            </w:r>
          </w:p>
        </w:tc>
        <w:tc>
          <w:tcPr>
            <w:tcW w:w="1494" w:type="dxa"/>
            <w:vAlign w:val="center"/>
          </w:tcPr>
          <w:p w14:paraId="57D1B89A">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lang w:val="en-US" w:eastAsia="zh-CN"/>
              </w:rPr>
            </w:pPr>
            <w:r>
              <w:rPr>
                <w:rFonts w:hint="default" w:ascii="Times New Roman" w:hAnsi="Times New Roman" w:eastAsia="宋体" w:cs="Times New Roman"/>
                <w:b w:val="0"/>
                <w:bCs w:val="0"/>
                <w:i w:val="0"/>
                <w:iCs w:val="0"/>
                <w:smallCaps w:val="0"/>
                <w:color w:val="000000"/>
                <w:sz w:val="24"/>
                <w:szCs w:val="24"/>
              </w:rPr>
              <w:t>每周</w:t>
            </w:r>
            <w:r>
              <w:rPr>
                <w:rFonts w:hint="default" w:ascii="Times New Roman" w:hAnsi="Times New Roman" w:eastAsia="宋体" w:cs="Times New Roman"/>
                <w:b w:val="0"/>
                <w:bCs w:val="0"/>
                <w:i w:val="0"/>
                <w:iCs w:val="0"/>
                <w:smallCaps w:val="0"/>
                <w:color w:val="000000"/>
                <w:sz w:val="24"/>
                <w:szCs w:val="24"/>
                <w:lang w:val="en-US" w:eastAsia="zh-CN"/>
              </w:rPr>
              <w:t>5天</w:t>
            </w:r>
          </w:p>
          <w:p w14:paraId="6935FAE4">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每日8小时</w:t>
            </w:r>
          </w:p>
        </w:tc>
      </w:tr>
      <w:tr w14:paraId="4775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28F6954">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4</w:t>
            </w:r>
          </w:p>
        </w:tc>
        <w:tc>
          <w:tcPr>
            <w:tcW w:w="1324" w:type="dxa"/>
            <w:vAlign w:val="center"/>
          </w:tcPr>
          <w:p w14:paraId="546FB643">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凉菜</w:t>
            </w:r>
          </w:p>
        </w:tc>
        <w:tc>
          <w:tcPr>
            <w:tcW w:w="795" w:type="dxa"/>
            <w:vAlign w:val="center"/>
          </w:tcPr>
          <w:p w14:paraId="446F174E">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1人</w:t>
            </w:r>
          </w:p>
        </w:tc>
        <w:tc>
          <w:tcPr>
            <w:tcW w:w="3855" w:type="dxa"/>
            <w:vAlign w:val="center"/>
          </w:tcPr>
          <w:p w14:paraId="57D4F3CC">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年龄在</w:t>
            </w:r>
            <w:r>
              <w:rPr>
                <w:rFonts w:hint="eastAsia" w:cs="Times New Roman"/>
                <w:b w:val="0"/>
                <w:bCs w:val="0"/>
                <w:i w:val="0"/>
                <w:iCs w:val="0"/>
                <w:smallCaps w:val="0"/>
                <w:color w:val="000000"/>
                <w:sz w:val="24"/>
                <w:szCs w:val="24"/>
                <w:lang w:val="en-US" w:eastAsia="zh-CN"/>
              </w:rPr>
              <w:t>59</w:t>
            </w:r>
            <w:r>
              <w:rPr>
                <w:rFonts w:hint="default" w:ascii="Times New Roman" w:hAnsi="Times New Roman" w:eastAsia="宋体" w:cs="Times New Roman"/>
                <w:b w:val="0"/>
                <w:bCs w:val="0"/>
                <w:i w:val="0"/>
                <w:iCs w:val="0"/>
                <w:smallCaps w:val="0"/>
                <w:color w:val="000000"/>
                <w:sz w:val="24"/>
                <w:szCs w:val="24"/>
              </w:rPr>
              <w:t>周岁</w:t>
            </w:r>
            <w:r>
              <w:rPr>
                <w:rFonts w:hint="eastAsia" w:cs="Times New Roman"/>
                <w:b w:val="0"/>
                <w:bCs w:val="0"/>
                <w:i w:val="0"/>
                <w:iCs w:val="0"/>
                <w:smallCaps w:val="0"/>
                <w:color w:val="000000"/>
                <w:sz w:val="24"/>
                <w:szCs w:val="24"/>
                <w:lang w:val="en-US" w:eastAsia="zh-CN"/>
              </w:rPr>
              <w:t>或</w:t>
            </w:r>
            <w:r>
              <w:rPr>
                <w:rFonts w:hint="default" w:ascii="Times New Roman" w:hAnsi="Times New Roman" w:eastAsia="宋体" w:cs="Times New Roman"/>
                <w:b w:val="0"/>
                <w:bCs w:val="0"/>
                <w:i w:val="0"/>
                <w:iCs w:val="0"/>
                <w:smallCaps w:val="0"/>
                <w:color w:val="000000"/>
                <w:sz w:val="24"/>
                <w:szCs w:val="24"/>
              </w:rPr>
              <w:t>以下。</w:t>
            </w:r>
            <w:r>
              <w:rPr>
                <w:rFonts w:hint="eastAsia"/>
                <w:color w:val="auto"/>
                <w:sz w:val="24"/>
              </w:rPr>
              <w:t>★</w:t>
            </w:r>
            <w:r>
              <w:rPr>
                <w:rFonts w:hint="eastAsia" w:ascii="Times New Roman" w:hAnsi="Times New Roman" w:eastAsia="宋体" w:cs="Times New Roman"/>
                <w:b w:val="0"/>
                <w:bCs w:val="0"/>
                <w:i w:val="0"/>
                <w:iCs w:val="0"/>
                <w:smallCaps w:val="0"/>
                <w:color w:val="000000"/>
                <w:sz w:val="24"/>
                <w:szCs w:val="24"/>
                <w:lang w:val="en-US" w:eastAsia="zh-CN"/>
              </w:rPr>
              <w:t>持</w:t>
            </w:r>
            <w:r>
              <w:rPr>
                <w:rFonts w:hint="default" w:ascii="Times New Roman" w:hAnsi="Times New Roman" w:eastAsia="宋体" w:cs="Times New Roman"/>
                <w:b w:val="0"/>
                <w:bCs w:val="0"/>
                <w:i w:val="0"/>
                <w:iCs w:val="0"/>
                <w:smallCaps w:val="0"/>
                <w:color w:val="000000"/>
                <w:sz w:val="24"/>
                <w:szCs w:val="24"/>
              </w:rPr>
              <w:t>卫生防疫部门或医疗机构颁发的健康证上岗</w:t>
            </w:r>
            <w:r>
              <w:rPr>
                <w:rFonts w:hint="eastAsia" w:ascii="Times New Roman" w:hAnsi="Times New Roman" w:eastAsia="宋体" w:cs="Times New Roman"/>
                <w:b w:val="0"/>
                <w:bCs w:val="0"/>
                <w:i w:val="0"/>
                <w:iCs w:val="0"/>
                <w:smallCaps w:val="0"/>
                <w:color w:val="000000"/>
                <w:sz w:val="24"/>
                <w:szCs w:val="24"/>
                <w:lang w:eastAsia="zh-CN"/>
              </w:rPr>
              <w:t>。</w:t>
            </w:r>
          </w:p>
        </w:tc>
        <w:tc>
          <w:tcPr>
            <w:tcW w:w="1200" w:type="dxa"/>
            <w:vAlign w:val="center"/>
          </w:tcPr>
          <w:p w14:paraId="5F2E4C81">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否</w:t>
            </w:r>
          </w:p>
        </w:tc>
        <w:tc>
          <w:tcPr>
            <w:tcW w:w="1494" w:type="dxa"/>
            <w:vAlign w:val="center"/>
          </w:tcPr>
          <w:p w14:paraId="4D50989D">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lang w:val="en-US" w:eastAsia="zh-CN"/>
              </w:rPr>
            </w:pPr>
            <w:r>
              <w:rPr>
                <w:rFonts w:hint="default" w:ascii="Times New Roman" w:hAnsi="Times New Roman" w:eastAsia="宋体" w:cs="Times New Roman"/>
                <w:b w:val="0"/>
                <w:bCs w:val="0"/>
                <w:i w:val="0"/>
                <w:iCs w:val="0"/>
                <w:smallCaps w:val="0"/>
                <w:color w:val="000000"/>
                <w:sz w:val="24"/>
                <w:szCs w:val="24"/>
              </w:rPr>
              <w:t>每周</w:t>
            </w:r>
            <w:r>
              <w:rPr>
                <w:rFonts w:hint="default" w:ascii="Times New Roman" w:hAnsi="Times New Roman" w:eastAsia="宋体" w:cs="Times New Roman"/>
                <w:b w:val="0"/>
                <w:bCs w:val="0"/>
                <w:i w:val="0"/>
                <w:iCs w:val="0"/>
                <w:smallCaps w:val="0"/>
                <w:color w:val="000000"/>
                <w:sz w:val="24"/>
                <w:szCs w:val="24"/>
                <w:lang w:val="en-US" w:eastAsia="zh-CN"/>
              </w:rPr>
              <w:t>5天</w:t>
            </w:r>
          </w:p>
          <w:p w14:paraId="794CA933">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每日8小时</w:t>
            </w:r>
          </w:p>
        </w:tc>
      </w:tr>
      <w:tr w14:paraId="27CD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E032F54">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5</w:t>
            </w:r>
          </w:p>
        </w:tc>
        <w:tc>
          <w:tcPr>
            <w:tcW w:w="1324" w:type="dxa"/>
            <w:vAlign w:val="center"/>
          </w:tcPr>
          <w:p w14:paraId="26EBD12E">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切配</w:t>
            </w:r>
          </w:p>
        </w:tc>
        <w:tc>
          <w:tcPr>
            <w:tcW w:w="795" w:type="dxa"/>
            <w:vAlign w:val="center"/>
          </w:tcPr>
          <w:p w14:paraId="1D3BD74C">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3人</w:t>
            </w:r>
          </w:p>
        </w:tc>
        <w:tc>
          <w:tcPr>
            <w:tcW w:w="3855" w:type="dxa"/>
            <w:vAlign w:val="center"/>
          </w:tcPr>
          <w:p w14:paraId="1EF79C03">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年龄在</w:t>
            </w:r>
            <w:r>
              <w:rPr>
                <w:rFonts w:hint="eastAsia" w:cs="Times New Roman"/>
                <w:b w:val="0"/>
                <w:bCs w:val="0"/>
                <w:i w:val="0"/>
                <w:iCs w:val="0"/>
                <w:smallCaps w:val="0"/>
                <w:color w:val="000000"/>
                <w:sz w:val="24"/>
                <w:szCs w:val="24"/>
                <w:lang w:val="en-US" w:eastAsia="zh-CN"/>
              </w:rPr>
              <w:t>59</w:t>
            </w:r>
            <w:r>
              <w:rPr>
                <w:rFonts w:hint="default" w:ascii="Times New Roman" w:hAnsi="Times New Roman" w:eastAsia="宋体" w:cs="Times New Roman"/>
                <w:b w:val="0"/>
                <w:bCs w:val="0"/>
                <w:i w:val="0"/>
                <w:iCs w:val="0"/>
                <w:smallCaps w:val="0"/>
                <w:color w:val="000000"/>
                <w:sz w:val="24"/>
                <w:szCs w:val="24"/>
              </w:rPr>
              <w:t>周岁</w:t>
            </w:r>
            <w:r>
              <w:rPr>
                <w:rFonts w:hint="eastAsia" w:cs="Times New Roman"/>
                <w:b w:val="0"/>
                <w:bCs w:val="0"/>
                <w:i w:val="0"/>
                <w:iCs w:val="0"/>
                <w:smallCaps w:val="0"/>
                <w:color w:val="000000"/>
                <w:sz w:val="24"/>
                <w:szCs w:val="24"/>
                <w:lang w:val="en-US" w:eastAsia="zh-CN"/>
              </w:rPr>
              <w:t>或</w:t>
            </w:r>
            <w:r>
              <w:rPr>
                <w:rFonts w:hint="default" w:ascii="Times New Roman" w:hAnsi="Times New Roman" w:eastAsia="宋体" w:cs="Times New Roman"/>
                <w:b w:val="0"/>
                <w:bCs w:val="0"/>
                <w:i w:val="0"/>
                <w:iCs w:val="0"/>
                <w:smallCaps w:val="0"/>
                <w:color w:val="000000"/>
                <w:sz w:val="24"/>
                <w:szCs w:val="24"/>
              </w:rPr>
              <w:t>以下。</w:t>
            </w:r>
            <w:r>
              <w:rPr>
                <w:rFonts w:hint="eastAsia"/>
                <w:color w:val="auto"/>
                <w:sz w:val="24"/>
              </w:rPr>
              <w:t>★</w:t>
            </w:r>
            <w:r>
              <w:rPr>
                <w:rFonts w:hint="eastAsia" w:ascii="Times New Roman" w:hAnsi="Times New Roman" w:eastAsia="宋体" w:cs="Times New Roman"/>
                <w:b w:val="0"/>
                <w:bCs w:val="0"/>
                <w:i w:val="0"/>
                <w:iCs w:val="0"/>
                <w:smallCaps w:val="0"/>
                <w:color w:val="000000"/>
                <w:sz w:val="24"/>
                <w:szCs w:val="24"/>
                <w:lang w:val="en-US" w:eastAsia="zh-CN"/>
              </w:rPr>
              <w:t>持</w:t>
            </w:r>
            <w:r>
              <w:rPr>
                <w:rFonts w:hint="default" w:ascii="Times New Roman" w:hAnsi="Times New Roman" w:eastAsia="宋体" w:cs="Times New Roman"/>
                <w:b w:val="0"/>
                <w:bCs w:val="0"/>
                <w:i w:val="0"/>
                <w:iCs w:val="0"/>
                <w:smallCaps w:val="0"/>
                <w:color w:val="000000"/>
                <w:sz w:val="24"/>
                <w:szCs w:val="24"/>
              </w:rPr>
              <w:t>卫生防疫部门或医疗机构颁发的健康证上岗</w:t>
            </w:r>
            <w:r>
              <w:rPr>
                <w:rFonts w:hint="eastAsia" w:ascii="Times New Roman" w:hAnsi="Times New Roman" w:eastAsia="宋体" w:cs="Times New Roman"/>
                <w:b w:val="0"/>
                <w:bCs w:val="0"/>
                <w:i w:val="0"/>
                <w:iCs w:val="0"/>
                <w:smallCaps w:val="0"/>
                <w:color w:val="000000"/>
                <w:sz w:val="24"/>
                <w:szCs w:val="24"/>
                <w:lang w:eastAsia="zh-CN"/>
              </w:rPr>
              <w:t>。</w:t>
            </w:r>
          </w:p>
        </w:tc>
        <w:tc>
          <w:tcPr>
            <w:tcW w:w="1200" w:type="dxa"/>
            <w:vAlign w:val="center"/>
          </w:tcPr>
          <w:p w14:paraId="7778D49C">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否</w:t>
            </w:r>
          </w:p>
        </w:tc>
        <w:tc>
          <w:tcPr>
            <w:tcW w:w="1494" w:type="dxa"/>
            <w:vAlign w:val="center"/>
          </w:tcPr>
          <w:p w14:paraId="21262999">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lang w:val="en-US" w:eastAsia="zh-CN"/>
              </w:rPr>
            </w:pPr>
            <w:r>
              <w:rPr>
                <w:rFonts w:hint="default" w:ascii="Times New Roman" w:hAnsi="Times New Roman" w:eastAsia="宋体" w:cs="Times New Roman"/>
                <w:b w:val="0"/>
                <w:bCs w:val="0"/>
                <w:i w:val="0"/>
                <w:iCs w:val="0"/>
                <w:smallCaps w:val="0"/>
                <w:color w:val="000000"/>
                <w:sz w:val="24"/>
                <w:szCs w:val="24"/>
              </w:rPr>
              <w:t>每周</w:t>
            </w:r>
            <w:r>
              <w:rPr>
                <w:rFonts w:hint="default" w:ascii="Times New Roman" w:hAnsi="Times New Roman" w:eastAsia="宋体" w:cs="Times New Roman"/>
                <w:b w:val="0"/>
                <w:bCs w:val="0"/>
                <w:i w:val="0"/>
                <w:iCs w:val="0"/>
                <w:smallCaps w:val="0"/>
                <w:color w:val="000000"/>
                <w:sz w:val="24"/>
                <w:szCs w:val="24"/>
                <w:lang w:val="en-US" w:eastAsia="zh-CN"/>
              </w:rPr>
              <w:t>5天</w:t>
            </w:r>
          </w:p>
          <w:p w14:paraId="2E42634E">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每日8小时</w:t>
            </w:r>
          </w:p>
        </w:tc>
      </w:tr>
      <w:tr w14:paraId="756D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87FE178">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6</w:t>
            </w:r>
          </w:p>
        </w:tc>
        <w:tc>
          <w:tcPr>
            <w:tcW w:w="1324" w:type="dxa"/>
            <w:vAlign w:val="center"/>
          </w:tcPr>
          <w:p w14:paraId="1E57802C">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洗碗工</w:t>
            </w:r>
          </w:p>
        </w:tc>
        <w:tc>
          <w:tcPr>
            <w:tcW w:w="795" w:type="dxa"/>
            <w:vAlign w:val="center"/>
          </w:tcPr>
          <w:p w14:paraId="57A9B874">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3人</w:t>
            </w:r>
          </w:p>
        </w:tc>
        <w:tc>
          <w:tcPr>
            <w:tcW w:w="3855" w:type="dxa"/>
            <w:vAlign w:val="center"/>
          </w:tcPr>
          <w:p w14:paraId="24A50128">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年龄在</w:t>
            </w:r>
            <w:r>
              <w:rPr>
                <w:rFonts w:hint="eastAsia" w:cs="Times New Roman"/>
                <w:b w:val="0"/>
                <w:bCs w:val="0"/>
                <w:i w:val="0"/>
                <w:iCs w:val="0"/>
                <w:smallCaps w:val="0"/>
                <w:color w:val="000000"/>
                <w:sz w:val="24"/>
                <w:szCs w:val="24"/>
                <w:lang w:val="en-US" w:eastAsia="zh-CN"/>
              </w:rPr>
              <w:t>59</w:t>
            </w:r>
            <w:r>
              <w:rPr>
                <w:rFonts w:hint="default" w:ascii="Times New Roman" w:hAnsi="Times New Roman" w:eastAsia="宋体" w:cs="Times New Roman"/>
                <w:b w:val="0"/>
                <w:bCs w:val="0"/>
                <w:i w:val="0"/>
                <w:iCs w:val="0"/>
                <w:smallCaps w:val="0"/>
                <w:color w:val="000000"/>
                <w:sz w:val="24"/>
                <w:szCs w:val="24"/>
              </w:rPr>
              <w:t>周岁</w:t>
            </w:r>
            <w:r>
              <w:rPr>
                <w:rFonts w:hint="eastAsia" w:cs="Times New Roman"/>
                <w:b w:val="0"/>
                <w:bCs w:val="0"/>
                <w:i w:val="0"/>
                <w:iCs w:val="0"/>
                <w:smallCaps w:val="0"/>
                <w:color w:val="000000"/>
                <w:sz w:val="24"/>
                <w:szCs w:val="24"/>
                <w:lang w:val="en-US" w:eastAsia="zh-CN"/>
              </w:rPr>
              <w:t>或</w:t>
            </w:r>
            <w:r>
              <w:rPr>
                <w:rFonts w:hint="default" w:ascii="Times New Roman" w:hAnsi="Times New Roman" w:eastAsia="宋体" w:cs="Times New Roman"/>
                <w:b w:val="0"/>
                <w:bCs w:val="0"/>
                <w:i w:val="0"/>
                <w:iCs w:val="0"/>
                <w:smallCaps w:val="0"/>
                <w:color w:val="000000"/>
                <w:sz w:val="24"/>
                <w:szCs w:val="24"/>
              </w:rPr>
              <w:t>以下。</w:t>
            </w:r>
            <w:r>
              <w:rPr>
                <w:rFonts w:hint="eastAsia"/>
                <w:color w:val="auto"/>
                <w:sz w:val="24"/>
              </w:rPr>
              <w:t>★</w:t>
            </w:r>
            <w:r>
              <w:rPr>
                <w:rFonts w:hint="eastAsia" w:ascii="Times New Roman" w:hAnsi="Times New Roman" w:eastAsia="宋体" w:cs="Times New Roman"/>
                <w:b w:val="0"/>
                <w:bCs w:val="0"/>
                <w:i w:val="0"/>
                <w:iCs w:val="0"/>
                <w:smallCaps w:val="0"/>
                <w:color w:val="000000"/>
                <w:sz w:val="24"/>
                <w:szCs w:val="24"/>
                <w:lang w:val="en-US" w:eastAsia="zh-CN"/>
              </w:rPr>
              <w:t>持</w:t>
            </w:r>
            <w:r>
              <w:rPr>
                <w:rFonts w:hint="default" w:ascii="Times New Roman" w:hAnsi="Times New Roman" w:eastAsia="宋体" w:cs="Times New Roman"/>
                <w:b w:val="0"/>
                <w:bCs w:val="0"/>
                <w:i w:val="0"/>
                <w:iCs w:val="0"/>
                <w:smallCaps w:val="0"/>
                <w:color w:val="000000"/>
                <w:sz w:val="24"/>
                <w:szCs w:val="24"/>
              </w:rPr>
              <w:t>卫生防疫部门或医疗机构颁发的健康证上岗</w:t>
            </w:r>
            <w:r>
              <w:rPr>
                <w:rFonts w:hint="eastAsia" w:ascii="Times New Roman" w:hAnsi="Times New Roman" w:eastAsia="宋体" w:cs="Times New Roman"/>
                <w:b w:val="0"/>
                <w:bCs w:val="0"/>
                <w:i w:val="0"/>
                <w:iCs w:val="0"/>
                <w:smallCaps w:val="0"/>
                <w:color w:val="000000"/>
                <w:sz w:val="24"/>
                <w:szCs w:val="24"/>
                <w:lang w:eastAsia="zh-CN"/>
              </w:rPr>
              <w:t>。</w:t>
            </w:r>
          </w:p>
        </w:tc>
        <w:tc>
          <w:tcPr>
            <w:tcW w:w="1200" w:type="dxa"/>
            <w:vAlign w:val="center"/>
          </w:tcPr>
          <w:p w14:paraId="70BEAE7D">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否</w:t>
            </w:r>
          </w:p>
        </w:tc>
        <w:tc>
          <w:tcPr>
            <w:tcW w:w="1494" w:type="dxa"/>
            <w:vAlign w:val="center"/>
          </w:tcPr>
          <w:p w14:paraId="728C8631">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lang w:val="en-US" w:eastAsia="zh-CN"/>
              </w:rPr>
            </w:pPr>
            <w:r>
              <w:rPr>
                <w:rFonts w:hint="default" w:ascii="Times New Roman" w:hAnsi="Times New Roman" w:eastAsia="宋体" w:cs="Times New Roman"/>
                <w:b w:val="0"/>
                <w:bCs w:val="0"/>
                <w:i w:val="0"/>
                <w:iCs w:val="0"/>
                <w:smallCaps w:val="0"/>
                <w:color w:val="000000"/>
                <w:sz w:val="24"/>
                <w:szCs w:val="24"/>
              </w:rPr>
              <w:t>每周</w:t>
            </w:r>
            <w:r>
              <w:rPr>
                <w:rFonts w:hint="default" w:ascii="Times New Roman" w:hAnsi="Times New Roman" w:eastAsia="宋体" w:cs="Times New Roman"/>
                <w:b w:val="0"/>
                <w:bCs w:val="0"/>
                <w:i w:val="0"/>
                <w:iCs w:val="0"/>
                <w:smallCaps w:val="0"/>
                <w:color w:val="000000"/>
                <w:sz w:val="24"/>
                <w:szCs w:val="24"/>
                <w:lang w:val="en-US" w:eastAsia="zh-CN"/>
              </w:rPr>
              <w:t>5天</w:t>
            </w:r>
          </w:p>
          <w:p w14:paraId="0A46A2CF">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每日8小时</w:t>
            </w:r>
          </w:p>
        </w:tc>
      </w:tr>
      <w:tr w14:paraId="1D48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B02FEC9">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7</w:t>
            </w:r>
          </w:p>
        </w:tc>
        <w:tc>
          <w:tcPr>
            <w:tcW w:w="1324" w:type="dxa"/>
            <w:vAlign w:val="center"/>
          </w:tcPr>
          <w:p w14:paraId="37610B39">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服务员</w:t>
            </w:r>
          </w:p>
        </w:tc>
        <w:tc>
          <w:tcPr>
            <w:tcW w:w="795" w:type="dxa"/>
            <w:vAlign w:val="center"/>
          </w:tcPr>
          <w:p w14:paraId="7B0ABF4A">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4人</w:t>
            </w:r>
          </w:p>
        </w:tc>
        <w:tc>
          <w:tcPr>
            <w:tcW w:w="3855" w:type="dxa"/>
            <w:vAlign w:val="center"/>
          </w:tcPr>
          <w:p w14:paraId="38659F3A">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年龄在</w:t>
            </w:r>
            <w:r>
              <w:rPr>
                <w:rFonts w:hint="eastAsia" w:cs="Times New Roman"/>
                <w:b w:val="0"/>
                <w:bCs w:val="0"/>
                <w:i w:val="0"/>
                <w:iCs w:val="0"/>
                <w:smallCaps w:val="0"/>
                <w:color w:val="000000"/>
                <w:sz w:val="24"/>
                <w:szCs w:val="24"/>
                <w:lang w:val="en-US" w:eastAsia="zh-CN"/>
              </w:rPr>
              <w:t>50</w:t>
            </w:r>
            <w:r>
              <w:rPr>
                <w:rFonts w:hint="default" w:ascii="Times New Roman" w:hAnsi="Times New Roman" w:eastAsia="宋体" w:cs="Times New Roman"/>
                <w:b w:val="0"/>
                <w:bCs w:val="0"/>
                <w:i w:val="0"/>
                <w:iCs w:val="0"/>
                <w:smallCaps w:val="0"/>
                <w:color w:val="000000"/>
                <w:sz w:val="24"/>
                <w:szCs w:val="24"/>
              </w:rPr>
              <w:t>周岁</w:t>
            </w:r>
            <w:r>
              <w:rPr>
                <w:rFonts w:hint="eastAsia" w:cs="Times New Roman"/>
                <w:b w:val="0"/>
                <w:bCs w:val="0"/>
                <w:i w:val="0"/>
                <w:iCs w:val="0"/>
                <w:smallCaps w:val="0"/>
                <w:color w:val="000000"/>
                <w:sz w:val="24"/>
                <w:szCs w:val="24"/>
                <w:lang w:val="en-US" w:eastAsia="zh-CN"/>
              </w:rPr>
              <w:t>或</w:t>
            </w:r>
            <w:r>
              <w:rPr>
                <w:rFonts w:hint="default" w:ascii="Times New Roman" w:hAnsi="Times New Roman" w:eastAsia="宋体" w:cs="Times New Roman"/>
                <w:b w:val="0"/>
                <w:bCs w:val="0"/>
                <w:i w:val="0"/>
                <w:iCs w:val="0"/>
                <w:smallCaps w:val="0"/>
                <w:color w:val="000000"/>
                <w:sz w:val="24"/>
                <w:szCs w:val="24"/>
              </w:rPr>
              <w:t>以下。</w:t>
            </w:r>
            <w:r>
              <w:rPr>
                <w:rFonts w:hint="eastAsia"/>
                <w:color w:val="auto"/>
                <w:sz w:val="24"/>
              </w:rPr>
              <w:t>★</w:t>
            </w:r>
            <w:r>
              <w:rPr>
                <w:rFonts w:hint="eastAsia" w:ascii="Times New Roman" w:hAnsi="Times New Roman" w:eastAsia="宋体" w:cs="Times New Roman"/>
                <w:b w:val="0"/>
                <w:bCs w:val="0"/>
                <w:i w:val="0"/>
                <w:iCs w:val="0"/>
                <w:smallCaps w:val="0"/>
                <w:color w:val="000000"/>
                <w:sz w:val="24"/>
                <w:szCs w:val="24"/>
                <w:lang w:val="en-US" w:eastAsia="zh-CN"/>
              </w:rPr>
              <w:t>持</w:t>
            </w:r>
            <w:r>
              <w:rPr>
                <w:rFonts w:hint="default" w:ascii="Times New Roman" w:hAnsi="Times New Roman" w:eastAsia="宋体" w:cs="Times New Roman"/>
                <w:b w:val="0"/>
                <w:bCs w:val="0"/>
                <w:i w:val="0"/>
                <w:iCs w:val="0"/>
                <w:smallCaps w:val="0"/>
                <w:color w:val="000000"/>
                <w:sz w:val="24"/>
                <w:szCs w:val="24"/>
              </w:rPr>
              <w:t>卫生防疫部门或医疗机构颁发的健康证上岗</w:t>
            </w:r>
            <w:r>
              <w:rPr>
                <w:rFonts w:hint="eastAsia" w:ascii="Times New Roman" w:hAnsi="Times New Roman" w:eastAsia="宋体" w:cs="Times New Roman"/>
                <w:b w:val="0"/>
                <w:bCs w:val="0"/>
                <w:i w:val="0"/>
                <w:iCs w:val="0"/>
                <w:smallCaps w:val="0"/>
                <w:color w:val="000000"/>
                <w:sz w:val="24"/>
                <w:szCs w:val="24"/>
                <w:lang w:eastAsia="zh-CN"/>
              </w:rPr>
              <w:t>。</w:t>
            </w:r>
          </w:p>
        </w:tc>
        <w:tc>
          <w:tcPr>
            <w:tcW w:w="1200" w:type="dxa"/>
            <w:vAlign w:val="center"/>
          </w:tcPr>
          <w:p w14:paraId="2C6886F4">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否</w:t>
            </w:r>
          </w:p>
        </w:tc>
        <w:tc>
          <w:tcPr>
            <w:tcW w:w="1494" w:type="dxa"/>
            <w:vAlign w:val="center"/>
          </w:tcPr>
          <w:p w14:paraId="5B4737F1">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lang w:val="en-US" w:eastAsia="zh-CN"/>
              </w:rPr>
            </w:pPr>
            <w:r>
              <w:rPr>
                <w:rFonts w:hint="default" w:ascii="Times New Roman" w:hAnsi="Times New Roman" w:eastAsia="宋体" w:cs="Times New Roman"/>
                <w:b w:val="0"/>
                <w:bCs w:val="0"/>
                <w:i w:val="0"/>
                <w:iCs w:val="0"/>
                <w:smallCaps w:val="0"/>
                <w:color w:val="000000"/>
                <w:sz w:val="24"/>
                <w:szCs w:val="24"/>
              </w:rPr>
              <w:t>每周</w:t>
            </w:r>
            <w:r>
              <w:rPr>
                <w:rFonts w:hint="default" w:ascii="Times New Roman" w:hAnsi="Times New Roman" w:eastAsia="宋体" w:cs="Times New Roman"/>
                <w:b w:val="0"/>
                <w:bCs w:val="0"/>
                <w:i w:val="0"/>
                <w:iCs w:val="0"/>
                <w:smallCaps w:val="0"/>
                <w:color w:val="000000"/>
                <w:sz w:val="24"/>
                <w:szCs w:val="24"/>
                <w:lang w:val="en-US" w:eastAsia="zh-CN"/>
              </w:rPr>
              <w:t>5天</w:t>
            </w:r>
          </w:p>
          <w:p w14:paraId="39C25283">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每日8小时</w:t>
            </w:r>
          </w:p>
        </w:tc>
      </w:tr>
      <w:tr w14:paraId="5572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691CBA3">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8</w:t>
            </w:r>
          </w:p>
        </w:tc>
        <w:tc>
          <w:tcPr>
            <w:tcW w:w="1324" w:type="dxa"/>
            <w:vAlign w:val="center"/>
          </w:tcPr>
          <w:p w14:paraId="636297F5">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勤杂</w:t>
            </w:r>
          </w:p>
        </w:tc>
        <w:tc>
          <w:tcPr>
            <w:tcW w:w="795" w:type="dxa"/>
            <w:vAlign w:val="center"/>
          </w:tcPr>
          <w:p w14:paraId="3BF0A0A9">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1人</w:t>
            </w:r>
          </w:p>
        </w:tc>
        <w:tc>
          <w:tcPr>
            <w:tcW w:w="3855" w:type="dxa"/>
            <w:vAlign w:val="center"/>
          </w:tcPr>
          <w:p w14:paraId="5A6FB6E1">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年龄在</w:t>
            </w:r>
            <w:r>
              <w:rPr>
                <w:rFonts w:hint="eastAsia" w:cs="Times New Roman"/>
                <w:b w:val="0"/>
                <w:bCs w:val="0"/>
                <w:i w:val="0"/>
                <w:iCs w:val="0"/>
                <w:smallCaps w:val="0"/>
                <w:color w:val="000000"/>
                <w:sz w:val="24"/>
                <w:szCs w:val="24"/>
                <w:lang w:val="en-US" w:eastAsia="zh-CN"/>
              </w:rPr>
              <w:t>59</w:t>
            </w:r>
            <w:r>
              <w:rPr>
                <w:rFonts w:hint="default" w:ascii="Times New Roman" w:hAnsi="Times New Roman" w:eastAsia="宋体" w:cs="Times New Roman"/>
                <w:b w:val="0"/>
                <w:bCs w:val="0"/>
                <w:i w:val="0"/>
                <w:iCs w:val="0"/>
                <w:smallCaps w:val="0"/>
                <w:color w:val="000000"/>
                <w:sz w:val="24"/>
                <w:szCs w:val="24"/>
              </w:rPr>
              <w:t>周岁</w:t>
            </w:r>
            <w:r>
              <w:rPr>
                <w:rFonts w:hint="eastAsia" w:cs="Times New Roman"/>
                <w:b w:val="0"/>
                <w:bCs w:val="0"/>
                <w:i w:val="0"/>
                <w:iCs w:val="0"/>
                <w:smallCaps w:val="0"/>
                <w:color w:val="000000"/>
                <w:sz w:val="24"/>
                <w:szCs w:val="24"/>
                <w:lang w:val="en-US" w:eastAsia="zh-CN"/>
              </w:rPr>
              <w:t>或</w:t>
            </w:r>
            <w:r>
              <w:rPr>
                <w:rFonts w:hint="default" w:ascii="Times New Roman" w:hAnsi="Times New Roman" w:eastAsia="宋体" w:cs="Times New Roman"/>
                <w:b w:val="0"/>
                <w:bCs w:val="0"/>
                <w:i w:val="0"/>
                <w:iCs w:val="0"/>
                <w:smallCaps w:val="0"/>
                <w:color w:val="000000"/>
                <w:sz w:val="24"/>
                <w:szCs w:val="24"/>
              </w:rPr>
              <w:t>以下。</w:t>
            </w:r>
            <w:r>
              <w:rPr>
                <w:rFonts w:hint="eastAsia"/>
                <w:color w:val="auto"/>
                <w:sz w:val="24"/>
              </w:rPr>
              <w:t>★</w:t>
            </w:r>
            <w:r>
              <w:rPr>
                <w:rFonts w:hint="eastAsia" w:ascii="Times New Roman" w:hAnsi="Times New Roman" w:eastAsia="宋体" w:cs="Times New Roman"/>
                <w:b w:val="0"/>
                <w:bCs w:val="0"/>
                <w:i w:val="0"/>
                <w:iCs w:val="0"/>
                <w:smallCaps w:val="0"/>
                <w:color w:val="000000"/>
                <w:sz w:val="24"/>
                <w:szCs w:val="24"/>
                <w:lang w:val="en-US" w:eastAsia="zh-CN"/>
              </w:rPr>
              <w:t>持</w:t>
            </w:r>
            <w:r>
              <w:rPr>
                <w:rFonts w:hint="default" w:ascii="Times New Roman" w:hAnsi="Times New Roman" w:eastAsia="宋体" w:cs="Times New Roman"/>
                <w:b w:val="0"/>
                <w:bCs w:val="0"/>
                <w:i w:val="0"/>
                <w:iCs w:val="0"/>
                <w:smallCaps w:val="0"/>
                <w:color w:val="000000"/>
                <w:sz w:val="24"/>
                <w:szCs w:val="24"/>
              </w:rPr>
              <w:t>卫生防疫部门或医疗机构颁发的健康证上岗</w:t>
            </w:r>
            <w:r>
              <w:rPr>
                <w:rFonts w:hint="eastAsia" w:ascii="Times New Roman" w:hAnsi="Times New Roman" w:eastAsia="宋体" w:cs="Times New Roman"/>
                <w:b w:val="0"/>
                <w:bCs w:val="0"/>
                <w:i w:val="0"/>
                <w:iCs w:val="0"/>
                <w:smallCaps w:val="0"/>
                <w:color w:val="000000"/>
                <w:sz w:val="24"/>
                <w:szCs w:val="24"/>
                <w:lang w:eastAsia="zh-CN"/>
              </w:rPr>
              <w:t>。</w:t>
            </w:r>
          </w:p>
        </w:tc>
        <w:tc>
          <w:tcPr>
            <w:tcW w:w="1200" w:type="dxa"/>
            <w:vAlign w:val="center"/>
          </w:tcPr>
          <w:p w14:paraId="3176E99D">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否</w:t>
            </w:r>
          </w:p>
        </w:tc>
        <w:tc>
          <w:tcPr>
            <w:tcW w:w="1494" w:type="dxa"/>
            <w:vAlign w:val="center"/>
          </w:tcPr>
          <w:p w14:paraId="5C39941A">
            <w:pPr>
              <w:pStyle w:val="54"/>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b w:val="0"/>
                <w:bCs w:val="0"/>
                <w:i w:val="0"/>
                <w:iCs w:val="0"/>
                <w:smallCaps w:val="0"/>
                <w:color w:val="000000"/>
                <w:sz w:val="24"/>
                <w:szCs w:val="24"/>
                <w:lang w:val="en-US" w:eastAsia="zh-CN"/>
              </w:rPr>
            </w:pPr>
            <w:r>
              <w:rPr>
                <w:rFonts w:hint="default" w:ascii="Times New Roman" w:hAnsi="Times New Roman" w:eastAsia="宋体" w:cs="Times New Roman"/>
                <w:b w:val="0"/>
                <w:bCs w:val="0"/>
                <w:i w:val="0"/>
                <w:iCs w:val="0"/>
                <w:smallCaps w:val="0"/>
                <w:color w:val="000000"/>
                <w:sz w:val="24"/>
                <w:szCs w:val="24"/>
              </w:rPr>
              <w:t>每周</w:t>
            </w:r>
            <w:r>
              <w:rPr>
                <w:rFonts w:hint="default" w:ascii="Times New Roman" w:hAnsi="Times New Roman" w:eastAsia="宋体" w:cs="Times New Roman"/>
                <w:b w:val="0"/>
                <w:bCs w:val="0"/>
                <w:i w:val="0"/>
                <w:iCs w:val="0"/>
                <w:smallCaps w:val="0"/>
                <w:color w:val="000000"/>
                <w:sz w:val="24"/>
                <w:szCs w:val="24"/>
                <w:lang w:val="en-US" w:eastAsia="zh-CN"/>
              </w:rPr>
              <w:t>5天</w:t>
            </w:r>
          </w:p>
          <w:p w14:paraId="57F6169A">
            <w:pPr>
              <w:pStyle w:val="5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smallCaps w:val="0"/>
                <w:color w:val="000000"/>
                <w:sz w:val="24"/>
                <w:szCs w:val="24"/>
              </w:rPr>
              <w:t>每日8小时</w:t>
            </w:r>
          </w:p>
        </w:tc>
      </w:tr>
      <w:tr w14:paraId="4640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gridSpan w:val="2"/>
            <w:vAlign w:val="center"/>
          </w:tcPr>
          <w:p w14:paraId="77288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合计人数</w:t>
            </w:r>
          </w:p>
        </w:tc>
        <w:tc>
          <w:tcPr>
            <w:tcW w:w="7344" w:type="dxa"/>
            <w:gridSpan w:val="4"/>
            <w:vAlign w:val="center"/>
          </w:tcPr>
          <w:p w14:paraId="085C7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17</w:t>
            </w:r>
          </w:p>
        </w:tc>
      </w:tr>
    </w:tbl>
    <w:p w14:paraId="408FA83F">
      <w:pPr>
        <w:widowControl/>
        <w:ind w:firstLine="448" w:firstLineChars="200"/>
        <w:jc w:val="left"/>
        <w:rPr>
          <w:sz w:val="24"/>
        </w:rPr>
      </w:pPr>
      <w:r>
        <w:rPr>
          <w:rFonts w:hint="eastAsia"/>
          <w:sz w:val="24"/>
        </w:rPr>
        <w:t>注：</w:t>
      </w:r>
    </w:p>
    <w:p w14:paraId="07C2F25A">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70CBE397">
      <w:pPr>
        <w:widowControl/>
        <w:ind w:firstLine="448" w:firstLineChars="200"/>
        <w:jc w:val="left"/>
        <w:rPr>
          <w:sz w:val="24"/>
        </w:rPr>
      </w:pPr>
      <w:r>
        <w:rPr>
          <w:rFonts w:hint="eastAsia"/>
          <w:sz w:val="24"/>
        </w:rPr>
        <w:t>一旦获得中标资格，上述人员按要求投入本项目服务，非经采购人同意，不随意更换人员。</w:t>
      </w:r>
    </w:p>
    <w:p w14:paraId="4C05BE1D">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38503FBC">
      <w:pPr>
        <w:spacing w:line="360" w:lineRule="auto"/>
        <w:ind w:firstLine="448" w:firstLineChars="200"/>
        <w:jc w:val="left"/>
        <w:rPr>
          <w:b/>
          <w:bCs w:val="0"/>
          <w:sz w:val="24"/>
          <w:szCs w:val="24"/>
        </w:rPr>
      </w:pPr>
      <w:r>
        <w:rPr>
          <w:rFonts w:hint="eastAsia" w:cs="宋体"/>
          <w:b/>
          <w:bCs w:val="0"/>
          <w:sz w:val="24"/>
          <w:szCs w:val="24"/>
        </w:rPr>
        <w:t>二、具体要求</w:t>
      </w:r>
    </w:p>
    <w:p w14:paraId="46F0C3F3">
      <w:pPr>
        <w:spacing w:line="360" w:lineRule="auto"/>
        <w:ind w:firstLine="448" w:firstLineChars="200"/>
        <w:jc w:val="left"/>
        <w:rPr>
          <w:rFonts w:hint="eastAsia" w:cs="宋体"/>
          <w:bCs/>
          <w:sz w:val="24"/>
          <w:szCs w:val="24"/>
        </w:rPr>
      </w:pPr>
      <w:r>
        <w:rPr>
          <w:rFonts w:hint="eastAsia" w:cs="宋体"/>
          <w:bCs/>
          <w:sz w:val="24"/>
          <w:szCs w:val="24"/>
        </w:rPr>
        <w:t>（一）项目基本需求</w:t>
      </w:r>
    </w:p>
    <w:p w14:paraId="585B05FC">
      <w:pPr>
        <w:spacing w:line="360" w:lineRule="auto"/>
        <w:ind w:firstLine="448" w:firstLineChars="200"/>
        <w:jc w:val="left"/>
        <w:rPr>
          <w:rFonts w:hint="eastAsia" w:cs="宋体"/>
          <w:bCs/>
          <w:sz w:val="24"/>
          <w:szCs w:val="24"/>
        </w:rPr>
      </w:pPr>
      <w:r>
        <w:rPr>
          <w:rFonts w:hint="eastAsia" w:cs="宋体"/>
          <w:bCs/>
          <w:sz w:val="24"/>
          <w:szCs w:val="24"/>
        </w:rPr>
        <w:t>服务内容：为天津市河西区解放南路281号院人员提供早、午餐</w:t>
      </w:r>
      <w:r>
        <w:rPr>
          <w:rFonts w:hint="eastAsia" w:cs="宋体"/>
          <w:bCs/>
          <w:sz w:val="24"/>
          <w:szCs w:val="24"/>
          <w:lang w:val="en-US" w:eastAsia="zh-CN"/>
        </w:rPr>
        <w:t>及值班餐、加班餐</w:t>
      </w:r>
      <w:r>
        <w:rPr>
          <w:rFonts w:hint="eastAsia" w:cs="宋体"/>
          <w:bCs/>
          <w:sz w:val="24"/>
          <w:szCs w:val="24"/>
        </w:rPr>
        <w:t>制作等食堂餐饮服务。预计日就餐人数为：早餐269人，午餐269人</w:t>
      </w:r>
      <w:r>
        <w:rPr>
          <w:rFonts w:hint="eastAsia" w:cs="宋体"/>
          <w:bCs/>
          <w:sz w:val="24"/>
          <w:szCs w:val="24"/>
          <w:lang w:eastAsia="zh-CN"/>
        </w:rPr>
        <w:t>，</w:t>
      </w:r>
      <w:r>
        <w:rPr>
          <w:rFonts w:hint="eastAsia" w:cs="宋体"/>
          <w:bCs/>
          <w:sz w:val="24"/>
          <w:szCs w:val="24"/>
          <w:lang w:val="en-US" w:eastAsia="zh-CN"/>
        </w:rPr>
        <w:t>值班餐加班餐人数视具体情况而定</w:t>
      </w:r>
      <w:r>
        <w:rPr>
          <w:rFonts w:hint="eastAsia" w:cs="宋体"/>
          <w:bCs/>
          <w:sz w:val="24"/>
          <w:szCs w:val="24"/>
        </w:rPr>
        <w:t>。</w:t>
      </w:r>
    </w:p>
    <w:p w14:paraId="3E8DDFA4">
      <w:pPr>
        <w:spacing w:line="360" w:lineRule="auto"/>
        <w:ind w:firstLine="448" w:firstLineChars="200"/>
        <w:jc w:val="left"/>
        <w:rPr>
          <w:rFonts w:hint="eastAsia" w:cs="宋体"/>
          <w:bCs/>
          <w:sz w:val="24"/>
          <w:szCs w:val="24"/>
        </w:rPr>
      </w:pPr>
      <w:r>
        <w:rPr>
          <w:rFonts w:hint="eastAsia" w:cs="宋体"/>
          <w:bCs/>
          <w:sz w:val="24"/>
          <w:szCs w:val="24"/>
        </w:rPr>
        <w:t>食堂就餐时间：早餐 7:30-8:30，午餐 11:45-12:45。如遇特殊情况，采购人可根据需要进行调整用餐时间。</w:t>
      </w:r>
    </w:p>
    <w:p w14:paraId="312EEC10">
      <w:pPr>
        <w:spacing w:line="360" w:lineRule="auto"/>
        <w:ind w:firstLine="448" w:firstLineChars="200"/>
        <w:jc w:val="left"/>
        <w:rPr>
          <w:rFonts w:hint="eastAsia" w:cs="宋体"/>
          <w:bCs/>
          <w:sz w:val="24"/>
          <w:szCs w:val="24"/>
        </w:rPr>
      </w:pPr>
      <w:r>
        <w:rPr>
          <w:rFonts w:hint="eastAsia" w:cs="宋体"/>
          <w:bCs/>
          <w:sz w:val="24"/>
          <w:szCs w:val="24"/>
        </w:rPr>
        <w:t>1.供餐服务标准</w:t>
      </w:r>
    </w:p>
    <w:p w14:paraId="02DEF38E">
      <w:pPr>
        <w:spacing w:line="360" w:lineRule="auto"/>
        <w:ind w:firstLine="448" w:firstLineChars="200"/>
        <w:jc w:val="left"/>
        <w:rPr>
          <w:rFonts w:hint="eastAsia" w:cs="宋体"/>
          <w:bCs/>
          <w:sz w:val="24"/>
          <w:szCs w:val="24"/>
        </w:rPr>
      </w:pPr>
      <w:r>
        <w:rPr>
          <w:rFonts w:hint="eastAsia" w:cs="宋体"/>
          <w:bCs/>
          <w:sz w:val="24"/>
          <w:szCs w:val="24"/>
        </w:rPr>
        <w:t>（1）早、中餐及其他配餐标准</w:t>
      </w:r>
    </w:p>
    <w:p w14:paraId="301BD354">
      <w:pPr>
        <w:spacing w:line="360" w:lineRule="auto"/>
        <w:ind w:firstLine="448" w:firstLineChars="200"/>
        <w:jc w:val="left"/>
        <w:rPr>
          <w:rFonts w:hint="eastAsia" w:cs="宋体"/>
          <w:bCs/>
          <w:sz w:val="24"/>
          <w:szCs w:val="24"/>
        </w:rPr>
      </w:pPr>
      <w:r>
        <w:rPr>
          <w:rFonts w:hint="eastAsia" w:cs="宋体"/>
          <w:bCs/>
          <w:sz w:val="24"/>
          <w:szCs w:val="24"/>
        </w:rPr>
        <w:t>1）早餐</w:t>
      </w:r>
    </w:p>
    <w:p w14:paraId="0A131521">
      <w:pPr>
        <w:spacing w:line="360" w:lineRule="auto"/>
        <w:ind w:firstLine="448" w:firstLineChars="200"/>
        <w:jc w:val="left"/>
        <w:rPr>
          <w:rFonts w:hint="eastAsia" w:cs="宋体"/>
          <w:bCs/>
          <w:sz w:val="24"/>
          <w:szCs w:val="24"/>
        </w:rPr>
      </w:pPr>
      <w:r>
        <w:rPr>
          <w:rFonts w:hint="eastAsia" w:cs="宋体"/>
          <w:bCs/>
          <w:sz w:val="24"/>
          <w:szCs w:val="24"/>
        </w:rPr>
        <w:t>每日早餐将安排不少于主食4种</w:t>
      </w:r>
      <w:bookmarkStart w:id="7" w:name="_GoBack"/>
      <w:bookmarkEnd w:id="7"/>
      <w:r>
        <w:rPr>
          <w:rFonts w:hint="eastAsia" w:cs="宋体"/>
          <w:bCs/>
          <w:sz w:val="24"/>
          <w:szCs w:val="24"/>
        </w:rPr>
        <w:t>、凉拌菜4种、粥2种，牛奶和豆浆等，风味小吃2种，品种轮换，根据餐标情况安排1种水果和酸奶。</w:t>
      </w:r>
    </w:p>
    <w:p w14:paraId="7999FE42">
      <w:pPr>
        <w:spacing w:line="360" w:lineRule="auto"/>
        <w:ind w:firstLine="448" w:firstLineChars="200"/>
        <w:jc w:val="left"/>
        <w:rPr>
          <w:rFonts w:hint="eastAsia" w:cs="宋体"/>
          <w:bCs/>
          <w:sz w:val="24"/>
          <w:szCs w:val="24"/>
        </w:rPr>
      </w:pPr>
      <w:r>
        <w:rPr>
          <w:rFonts w:hint="eastAsia" w:cs="宋体"/>
          <w:bCs/>
          <w:sz w:val="24"/>
          <w:szCs w:val="24"/>
        </w:rPr>
        <w:t>2）午餐</w:t>
      </w:r>
    </w:p>
    <w:p w14:paraId="793FB9D8">
      <w:pPr>
        <w:spacing w:line="360" w:lineRule="auto"/>
        <w:ind w:firstLine="448" w:firstLineChars="200"/>
        <w:jc w:val="left"/>
        <w:rPr>
          <w:rFonts w:hint="eastAsia" w:cs="宋体"/>
          <w:bCs/>
          <w:sz w:val="24"/>
          <w:szCs w:val="24"/>
        </w:rPr>
      </w:pPr>
      <w:r>
        <w:rPr>
          <w:rFonts w:hint="eastAsia" w:cs="宋体"/>
          <w:bCs/>
          <w:sz w:val="24"/>
          <w:szCs w:val="24"/>
        </w:rPr>
        <w:t>• 每日午餐热菜</w:t>
      </w:r>
      <w:r>
        <w:rPr>
          <w:rFonts w:hint="eastAsia" w:cs="宋体"/>
          <w:bCs/>
          <w:sz w:val="24"/>
          <w:szCs w:val="24"/>
          <w:lang w:val="en-US" w:eastAsia="zh-CN"/>
        </w:rPr>
        <w:t>6-8</w:t>
      </w:r>
      <w:r>
        <w:rPr>
          <w:rFonts w:hint="eastAsia" w:cs="宋体"/>
          <w:bCs/>
          <w:sz w:val="24"/>
          <w:szCs w:val="24"/>
        </w:rPr>
        <w:t>种，其中主荤菜2种、次荤菜2种、素菜</w:t>
      </w:r>
      <w:r>
        <w:rPr>
          <w:rFonts w:hint="eastAsia" w:cs="宋体"/>
          <w:bCs/>
          <w:sz w:val="24"/>
          <w:szCs w:val="24"/>
          <w:lang w:val="en-US" w:eastAsia="zh-CN"/>
        </w:rPr>
        <w:t>2-</w:t>
      </w:r>
      <w:r>
        <w:rPr>
          <w:rFonts w:hint="eastAsia" w:cs="宋体"/>
          <w:bCs/>
          <w:sz w:val="24"/>
          <w:szCs w:val="24"/>
        </w:rPr>
        <w:t>4种。</w:t>
      </w:r>
    </w:p>
    <w:p w14:paraId="3BF64C5E">
      <w:pPr>
        <w:spacing w:line="360" w:lineRule="auto"/>
        <w:ind w:firstLine="448" w:firstLineChars="200"/>
        <w:jc w:val="left"/>
        <w:rPr>
          <w:rFonts w:hint="eastAsia" w:cs="宋体"/>
          <w:bCs/>
          <w:sz w:val="24"/>
          <w:szCs w:val="24"/>
        </w:rPr>
      </w:pPr>
      <w:r>
        <w:rPr>
          <w:rFonts w:hint="eastAsia" w:cs="宋体"/>
          <w:bCs/>
          <w:sz w:val="24"/>
          <w:szCs w:val="24"/>
        </w:rPr>
        <w:t>• 每日午餐安排</w:t>
      </w:r>
      <w:r>
        <w:rPr>
          <w:rFonts w:hint="eastAsia" w:cs="宋体"/>
          <w:bCs/>
          <w:sz w:val="24"/>
          <w:szCs w:val="24"/>
          <w:lang w:val="en-US" w:eastAsia="zh-CN"/>
        </w:rPr>
        <w:t>1-</w:t>
      </w:r>
      <w:r>
        <w:rPr>
          <w:rFonts w:hint="eastAsia" w:cs="宋体"/>
          <w:bCs/>
          <w:sz w:val="24"/>
          <w:szCs w:val="24"/>
        </w:rPr>
        <w:t>2种小吃，品种轮换。</w:t>
      </w:r>
    </w:p>
    <w:p w14:paraId="3F1C158D">
      <w:pPr>
        <w:spacing w:line="360" w:lineRule="auto"/>
        <w:ind w:firstLine="448" w:firstLineChars="200"/>
        <w:jc w:val="left"/>
        <w:rPr>
          <w:rFonts w:hint="eastAsia" w:cs="宋体"/>
          <w:bCs/>
          <w:sz w:val="24"/>
          <w:szCs w:val="24"/>
        </w:rPr>
      </w:pPr>
      <w:r>
        <w:rPr>
          <w:rFonts w:hint="eastAsia" w:cs="宋体"/>
          <w:bCs/>
          <w:sz w:val="24"/>
          <w:szCs w:val="24"/>
        </w:rPr>
        <w:t>• 每日午餐安排米饭在内的4种主食。</w:t>
      </w:r>
    </w:p>
    <w:p w14:paraId="0B80CBEB">
      <w:pPr>
        <w:spacing w:line="360" w:lineRule="auto"/>
        <w:ind w:firstLine="448" w:firstLineChars="200"/>
        <w:jc w:val="left"/>
        <w:rPr>
          <w:rFonts w:hint="eastAsia" w:cs="宋体"/>
          <w:bCs/>
          <w:sz w:val="24"/>
          <w:szCs w:val="24"/>
        </w:rPr>
      </w:pPr>
      <w:r>
        <w:rPr>
          <w:rFonts w:hint="eastAsia" w:cs="宋体"/>
          <w:bCs/>
          <w:sz w:val="24"/>
          <w:szCs w:val="24"/>
        </w:rPr>
        <w:t>• 每日午餐将安排2种稀食。即：1种汤和1种粥。</w:t>
      </w:r>
    </w:p>
    <w:p w14:paraId="6BD21E7B">
      <w:pPr>
        <w:spacing w:line="360" w:lineRule="auto"/>
        <w:ind w:firstLine="448" w:firstLineChars="200"/>
        <w:jc w:val="left"/>
        <w:rPr>
          <w:rFonts w:hint="default" w:eastAsia="宋体" w:cs="宋体"/>
          <w:bCs/>
          <w:sz w:val="24"/>
          <w:szCs w:val="24"/>
          <w:lang w:val="en-US" w:eastAsia="zh-CN"/>
        </w:rPr>
      </w:pPr>
      <w:r>
        <w:rPr>
          <w:rFonts w:hint="eastAsia" w:cs="宋体"/>
          <w:bCs/>
          <w:sz w:val="24"/>
          <w:szCs w:val="24"/>
        </w:rPr>
        <w:t>3）</w:t>
      </w:r>
      <w:r>
        <w:rPr>
          <w:rFonts w:hint="eastAsia" w:cs="宋体"/>
          <w:bCs/>
          <w:sz w:val="24"/>
          <w:szCs w:val="24"/>
          <w:lang w:val="en-US" w:eastAsia="zh-CN"/>
        </w:rPr>
        <w:t>值班餐、加班餐</w:t>
      </w:r>
    </w:p>
    <w:p w14:paraId="5883AA9E">
      <w:pPr>
        <w:spacing w:line="360" w:lineRule="auto"/>
        <w:ind w:firstLine="448" w:firstLineChars="200"/>
        <w:jc w:val="left"/>
        <w:rPr>
          <w:rFonts w:hint="default" w:eastAsia="宋体" w:cs="宋体"/>
          <w:bCs/>
          <w:sz w:val="24"/>
          <w:szCs w:val="24"/>
          <w:lang w:val="en-US" w:eastAsia="zh-CN"/>
        </w:rPr>
      </w:pPr>
      <w:r>
        <w:rPr>
          <w:rFonts w:hint="eastAsia" w:cs="宋体"/>
          <w:bCs/>
          <w:sz w:val="24"/>
          <w:szCs w:val="24"/>
        </w:rPr>
        <w:t xml:space="preserve">• </w:t>
      </w:r>
      <w:r>
        <w:rPr>
          <w:rFonts w:hint="eastAsia" w:cs="宋体"/>
          <w:bCs/>
          <w:sz w:val="24"/>
          <w:szCs w:val="24"/>
          <w:lang w:val="en-US" w:eastAsia="zh-CN"/>
        </w:rPr>
        <w:t>安排主食1种，荤菜1种，素菜1种，汤1种。</w:t>
      </w:r>
    </w:p>
    <w:p w14:paraId="568EF1D1">
      <w:pPr>
        <w:spacing w:line="360" w:lineRule="auto"/>
        <w:ind w:firstLine="448" w:firstLineChars="200"/>
        <w:jc w:val="left"/>
        <w:rPr>
          <w:rFonts w:hint="eastAsia" w:cs="宋体"/>
          <w:bCs/>
          <w:sz w:val="24"/>
          <w:szCs w:val="24"/>
        </w:rPr>
      </w:pPr>
      <w:r>
        <w:rPr>
          <w:rFonts w:hint="eastAsia" w:cs="宋体"/>
          <w:bCs/>
          <w:sz w:val="24"/>
          <w:szCs w:val="24"/>
          <w:lang w:val="en-US" w:eastAsia="zh-CN"/>
        </w:rPr>
        <w:t>4</w:t>
      </w:r>
      <w:r>
        <w:rPr>
          <w:rFonts w:hint="eastAsia" w:cs="宋体"/>
          <w:bCs/>
          <w:sz w:val="24"/>
          <w:szCs w:val="24"/>
        </w:rPr>
        <w:t>）其他</w:t>
      </w:r>
    </w:p>
    <w:p w14:paraId="19EA3865">
      <w:pPr>
        <w:spacing w:line="360" w:lineRule="auto"/>
        <w:ind w:firstLine="448" w:firstLineChars="200"/>
        <w:jc w:val="left"/>
        <w:rPr>
          <w:rFonts w:hint="eastAsia" w:cs="宋体"/>
          <w:bCs/>
          <w:sz w:val="24"/>
          <w:szCs w:val="24"/>
        </w:rPr>
      </w:pPr>
      <w:r>
        <w:rPr>
          <w:rFonts w:hint="eastAsia" w:cs="宋体"/>
          <w:bCs/>
          <w:sz w:val="24"/>
          <w:szCs w:val="24"/>
        </w:rPr>
        <w:t>• 每周保证一次饺子或包子和面条。</w:t>
      </w:r>
    </w:p>
    <w:p w14:paraId="4BB908CA">
      <w:pPr>
        <w:spacing w:line="360" w:lineRule="auto"/>
        <w:ind w:firstLine="448" w:firstLineChars="200"/>
        <w:jc w:val="left"/>
        <w:rPr>
          <w:rFonts w:hint="eastAsia" w:cs="宋体"/>
          <w:bCs/>
          <w:sz w:val="24"/>
          <w:szCs w:val="24"/>
        </w:rPr>
      </w:pPr>
      <w:r>
        <w:rPr>
          <w:rFonts w:hint="eastAsia" w:cs="宋体"/>
          <w:bCs/>
          <w:sz w:val="24"/>
          <w:szCs w:val="24"/>
        </w:rPr>
        <w:t>• 回民餐单独准备。</w:t>
      </w:r>
    </w:p>
    <w:p w14:paraId="7FBFD473">
      <w:pPr>
        <w:spacing w:line="360" w:lineRule="auto"/>
        <w:ind w:firstLine="448" w:firstLineChars="200"/>
        <w:jc w:val="left"/>
        <w:rPr>
          <w:rFonts w:hint="eastAsia" w:cs="宋体"/>
          <w:bCs/>
          <w:sz w:val="24"/>
          <w:szCs w:val="24"/>
        </w:rPr>
      </w:pPr>
      <w:r>
        <w:rPr>
          <w:rFonts w:hint="eastAsia" w:cs="宋体"/>
          <w:bCs/>
          <w:sz w:val="24"/>
          <w:szCs w:val="24"/>
        </w:rPr>
        <w:t>• 中国传统节日应自制富有中国传统特色食品（如：月饼、粽子、汤圆等）</w:t>
      </w:r>
    </w:p>
    <w:p w14:paraId="53B76528">
      <w:pPr>
        <w:spacing w:line="360" w:lineRule="auto"/>
        <w:ind w:firstLine="448" w:firstLineChars="200"/>
        <w:jc w:val="left"/>
        <w:rPr>
          <w:rFonts w:hint="eastAsia" w:cs="宋体"/>
          <w:bCs/>
          <w:sz w:val="24"/>
          <w:szCs w:val="24"/>
        </w:rPr>
      </w:pPr>
      <w:r>
        <w:rPr>
          <w:rFonts w:hint="eastAsia" w:cs="宋体"/>
          <w:bCs/>
          <w:sz w:val="24"/>
          <w:szCs w:val="24"/>
        </w:rPr>
        <w:t>• 日常所有面食全部自制，不得外购。</w:t>
      </w:r>
    </w:p>
    <w:p w14:paraId="1A451690">
      <w:pPr>
        <w:spacing w:line="360" w:lineRule="auto"/>
        <w:ind w:firstLine="448" w:firstLineChars="200"/>
        <w:jc w:val="left"/>
        <w:rPr>
          <w:rFonts w:hint="eastAsia" w:cs="宋体"/>
          <w:bCs/>
          <w:sz w:val="24"/>
          <w:szCs w:val="24"/>
        </w:rPr>
      </w:pPr>
      <w:r>
        <w:rPr>
          <w:rFonts w:hint="eastAsia" w:cs="宋体"/>
          <w:bCs/>
          <w:sz w:val="24"/>
          <w:szCs w:val="24"/>
        </w:rPr>
        <w:t>• 采购人加班需求应无条件配合，加班餐应按标准准时提供，因加班产生的加班费供应商应在报价中考虑，并向劳动者支付，采购人不再另行支付。</w:t>
      </w:r>
    </w:p>
    <w:p w14:paraId="4182A250">
      <w:pPr>
        <w:spacing w:line="360" w:lineRule="auto"/>
        <w:ind w:firstLine="448" w:firstLineChars="200"/>
        <w:jc w:val="left"/>
        <w:rPr>
          <w:rFonts w:hint="eastAsia" w:cs="宋体"/>
          <w:bCs/>
          <w:sz w:val="24"/>
          <w:szCs w:val="24"/>
        </w:rPr>
      </w:pPr>
      <w:r>
        <w:rPr>
          <w:rFonts w:hint="eastAsia" w:cs="宋体"/>
          <w:bCs/>
          <w:sz w:val="24"/>
          <w:szCs w:val="24"/>
        </w:rPr>
        <w:t>2.岗位职责:</w:t>
      </w:r>
    </w:p>
    <w:p w14:paraId="5C3E8BEF">
      <w:pPr>
        <w:spacing w:line="360" w:lineRule="auto"/>
        <w:ind w:firstLine="448" w:firstLineChars="200"/>
        <w:jc w:val="left"/>
        <w:rPr>
          <w:rFonts w:hint="eastAsia" w:cs="宋体"/>
          <w:bCs/>
          <w:sz w:val="24"/>
          <w:szCs w:val="24"/>
        </w:rPr>
      </w:pPr>
      <w:r>
        <w:rPr>
          <w:rFonts w:hint="eastAsia" w:cs="宋体"/>
          <w:bCs/>
          <w:sz w:val="24"/>
          <w:szCs w:val="24"/>
        </w:rPr>
        <w:t>（1）项目经理（厨师长）</w:t>
      </w:r>
    </w:p>
    <w:p w14:paraId="522A96C1">
      <w:pPr>
        <w:spacing w:line="360" w:lineRule="auto"/>
        <w:ind w:firstLine="448" w:firstLineChars="200"/>
        <w:jc w:val="left"/>
        <w:rPr>
          <w:rFonts w:hint="eastAsia" w:cs="宋体"/>
          <w:bCs/>
          <w:sz w:val="24"/>
          <w:szCs w:val="24"/>
        </w:rPr>
      </w:pPr>
      <w:r>
        <w:rPr>
          <w:rFonts w:hint="eastAsia" w:cs="宋体"/>
          <w:bCs/>
          <w:sz w:val="24"/>
          <w:szCs w:val="24"/>
        </w:rPr>
        <w:t>1）指导食堂业务活动，管理食堂员工。</w:t>
      </w:r>
    </w:p>
    <w:p w14:paraId="47777B23">
      <w:pPr>
        <w:spacing w:line="360" w:lineRule="auto"/>
        <w:ind w:firstLine="448" w:firstLineChars="200"/>
        <w:jc w:val="left"/>
        <w:rPr>
          <w:rFonts w:hint="eastAsia" w:cs="宋体"/>
          <w:bCs/>
          <w:sz w:val="24"/>
          <w:szCs w:val="24"/>
        </w:rPr>
      </w:pPr>
      <w:r>
        <w:rPr>
          <w:rFonts w:hint="eastAsia" w:cs="宋体"/>
          <w:bCs/>
          <w:sz w:val="24"/>
          <w:szCs w:val="24"/>
        </w:rPr>
        <w:t>2）根据本项目厨师、面点的技术水平和特长，合理安排各岗位人员。</w:t>
      </w:r>
    </w:p>
    <w:p w14:paraId="094ACF6B">
      <w:pPr>
        <w:spacing w:line="360" w:lineRule="auto"/>
        <w:ind w:firstLine="448" w:firstLineChars="200"/>
        <w:jc w:val="left"/>
        <w:rPr>
          <w:rFonts w:hint="eastAsia" w:cs="宋体"/>
          <w:bCs/>
          <w:sz w:val="24"/>
          <w:szCs w:val="24"/>
        </w:rPr>
      </w:pPr>
      <w:r>
        <w:rPr>
          <w:rFonts w:hint="eastAsia" w:cs="宋体"/>
          <w:bCs/>
          <w:sz w:val="24"/>
          <w:szCs w:val="24"/>
        </w:rPr>
        <w:t>    3）开餐期间现场督导，及时发现工作人员的工作疏漏以及违规现象并纠正；掌握好开餐时间，保证不误餐；开餐时，关注用餐情况，并处理好就餐者反映的问题。</w:t>
      </w:r>
    </w:p>
    <w:p w14:paraId="792C8803">
      <w:pPr>
        <w:spacing w:line="360" w:lineRule="auto"/>
        <w:ind w:firstLine="448" w:firstLineChars="200"/>
        <w:jc w:val="left"/>
        <w:rPr>
          <w:rFonts w:hint="eastAsia" w:cs="宋体"/>
          <w:bCs/>
          <w:sz w:val="24"/>
          <w:szCs w:val="24"/>
        </w:rPr>
      </w:pPr>
      <w:r>
        <w:rPr>
          <w:rFonts w:hint="eastAsia" w:cs="宋体"/>
          <w:bCs/>
          <w:sz w:val="24"/>
          <w:szCs w:val="24"/>
        </w:rPr>
        <w:t>    4）制定的每周菜单及成本控制，每周四提交给甲方管理人员。</w:t>
      </w:r>
    </w:p>
    <w:p w14:paraId="4B217522">
      <w:pPr>
        <w:spacing w:line="360" w:lineRule="auto"/>
        <w:ind w:firstLine="448" w:firstLineChars="200"/>
        <w:jc w:val="left"/>
        <w:rPr>
          <w:rFonts w:hint="eastAsia" w:cs="宋体"/>
          <w:bCs/>
          <w:sz w:val="24"/>
          <w:szCs w:val="24"/>
        </w:rPr>
      </w:pPr>
      <w:r>
        <w:rPr>
          <w:rFonts w:hint="eastAsia" w:cs="宋体"/>
          <w:bCs/>
          <w:sz w:val="24"/>
          <w:szCs w:val="24"/>
        </w:rPr>
        <w:t>    5）定期与采购人及食堂管理人员沟通，认真了解就餐者对膳食质量和卫生服务的意见并协调、处理。</w:t>
      </w:r>
    </w:p>
    <w:p w14:paraId="4C285B12">
      <w:pPr>
        <w:spacing w:line="360" w:lineRule="auto"/>
        <w:ind w:firstLine="448" w:firstLineChars="200"/>
        <w:jc w:val="left"/>
        <w:rPr>
          <w:rFonts w:hint="eastAsia" w:cs="宋体"/>
          <w:bCs/>
          <w:sz w:val="24"/>
          <w:szCs w:val="24"/>
        </w:rPr>
      </w:pPr>
      <w:r>
        <w:rPr>
          <w:rFonts w:hint="eastAsia" w:cs="宋体"/>
          <w:bCs/>
          <w:sz w:val="24"/>
          <w:szCs w:val="24"/>
        </w:rPr>
        <w:t>    6）负责消防安全管理工作。</w:t>
      </w:r>
    </w:p>
    <w:p w14:paraId="29E1B479">
      <w:pPr>
        <w:spacing w:line="360" w:lineRule="auto"/>
        <w:ind w:firstLine="448" w:firstLineChars="200"/>
        <w:jc w:val="left"/>
        <w:rPr>
          <w:rFonts w:hint="eastAsia" w:cs="宋体"/>
          <w:bCs/>
          <w:sz w:val="24"/>
          <w:szCs w:val="24"/>
        </w:rPr>
      </w:pPr>
      <w:r>
        <w:rPr>
          <w:rFonts w:hint="eastAsia" w:cs="宋体"/>
          <w:bCs/>
          <w:sz w:val="24"/>
          <w:szCs w:val="24"/>
        </w:rPr>
        <w:t>7）负责食堂工作区域内卫生状况的监督、管理。</w:t>
      </w:r>
    </w:p>
    <w:p w14:paraId="7315CB4D">
      <w:pPr>
        <w:spacing w:line="360" w:lineRule="auto"/>
        <w:ind w:firstLine="448" w:firstLineChars="200"/>
        <w:jc w:val="left"/>
        <w:rPr>
          <w:rFonts w:hint="eastAsia" w:cs="宋体"/>
          <w:bCs/>
          <w:sz w:val="24"/>
          <w:szCs w:val="24"/>
        </w:rPr>
      </w:pPr>
      <w:r>
        <w:rPr>
          <w:rFonts w:hint="eastAsia" w:cs="宋体"/>
          <w:bCs/>
          <w:sz w:val="24"/>
          <w:szCs w:val="24"/>
        </w:rPr>
        <w:t>8）按照餐饮标准，保证做到每日菜品的色香味、花样、品种多样化。</w:t>
      </w:r>
    </w:p>
    <w:p w14:paraId="41A6AE6B">
      <w:pPr>
        <w:spacing w:line="360" w:lineRule="auto"/>
        <w:ind w:firstLine="448" w:firstLineChars="200"/>
        <w:jc w:val="left"/>
        <w:rPr>
          <w:rFonts w:hint="eastAsia" w:cs="宋体"/>
          <w:bCs/>
          <w:sz w:val="24"/>
          <w:szCs w:val="24"/>
        </w:rPr>
      </w:pPr>
      <w:r>
        <w:rPr>
          <w:rFonts w:hint="eastAsia" w:cs="宋体"/>
          <w:bCs/>
          <w:sz w:val="24"/>
          <w:szCs w:val="24"/>
        </w:rPr>
        <w:t>9）协助食堂管理员验收当日食品原料质量与数量。  </w:t>
      </w:r>
    </w:p>
    <w:p w14:paraId="4E4B91D1">
      <w:pPr>
        <w:spacing w:line="360" w:lineRule="auto"/>
        <w:ind w:firstLine="448" w:firstLineChars="200"/>
        <w:jc w:val="left"/>
        <w:rPr>
          <w:rFonts w:hint="eastAsia" w:cs="宋体"/>
          <w:bCs/>
          <w:sz w:val="24"/>
          <w:szCs w:val="24"/>
        </w:rPr>
      </w:pPr>
      <w:r>
        <w:rPr>
          <w:rFonts w:hint="eastAsia" w:cs="宋体"/>
          <w:bCs/>
          <w:sz w:val="24"/>
          <w:szCs w:val="24"/>
        </w:rPr>
        <w:t>10）供餐前必须参与菜品的品尝并进行评价，达标后方可出餐。</w:t>
      </w:r>
    </w:p>
    <w:p w14:paraId="7CE83DEA">
      <w:pPr>
        <w:spacing w:line="360" w:lineRule="auto"/>
        <w:ind w:firstLine="448" w:firstLineChars="200"/>
        <w:jc w:val="left"/>
        <w:rPr>
          <w:rFonts w:hint="eastAsia" w:cs="宋体"/>
          <w:bCs/>
          <w:sz w:val="24"/>
          <w:szCs w:val="24"/>
        </w:rPr>
      </w:pPr>
      <w:r>
        <w:rPr>
          <w:rFonts w:hint="eastAsia" w:cs="宋体"/>
          <w:bCs/>
          <w:sz w:val="24"/>
          <w:szCs w:val="24"/>
        </w:rPr>
        <w:t>11）负责编写每周食谱，菜品的搭配要营养合理。</w:t>
      </w:r>
    </w:p>
    <w:p w14:paraId="5B1B9C64">
      <w:pPr>
        <w:spacing w:line="360" w:lineRule="auto"/>
        <w:ind w:firstLine="448" w:firstLineChars="200"/>
        <w:jc w:val="left"/>
        <w:rPr>
          <w:rFonts w:hint="eastAsia" w:cs="宋体"/>
          <w:bCs/>
          <w:sz w:val="24"/>
          <w:szCs w:val="24"/>
        </w:rPr>
      </w:pPr>
      <w:r>
        <w:rPr>
          <w:rFonts w:hint="eastAsia" w:cs="宋体"/>
          <w:bCs/>
          <w:sz w:val="24"/>
          <w:szCs w:val="24"/>
        </w:rPr>
        <w:t>12）坚持成本控制，最大程度节约食品物料及其他资源。        　　</w:t>
      </w:r>
    </w:p>
    <w:p w14:paraId="72466414">
      <w:pPr>
        <w:spacing w:line="360" w:lineRule="auto"/>
        <w:ind w:firstLine="448" w:firstLineChars="200"/>
        <w:jc w:val="left"/>
        <w:rPr>
          <w:rFonts w:hint="eastAsia" w:cs="宋体"/>
          <w:bCs/>
          <w:sz w:val="24"/>
          <w:szCs w:val="24"/>
        </w:rPr>
      </w:pPr>
      <w:r>
        <w:rPr>
          <w:rFonts w:hint="eastAsia" w:cs="宋体"/>
          <w:bCs/>
          <w:sz w:val="24"/>
          <w:szCs w:val="24"/>
        </w:rPr>
        <w:t>13）负责为食堂管理人员提供每日食堂所需原材料明细。       　　</w:t>
      </w:r>
    </w:p>
    <w:p w14:paraId="57EDCF2E">
      <w:pPr>
        <w:spacing w:line="360" w:lineRule="auto"/>
        <w:ind w:firstLine="448" w:firstLineChars="200"/>
        <w:jc w:val="left"/>
        <w:rPr>
          <w:rFonts w:hint="eastAsia" w:cs="宋体"/>
          <w:bCs/>
          <w:sz w:val="24"/>
          <w:szCs w:val="24"/>
        </w:rPr>
      </w:pPr>
      <w:r>
        <w:rPr>
          <w:rFonts w:hint="eastAsia" w:cs="宋体"/>
          <w:bCs/>
          <w:sz w:val="24"/>
          <w:szCs w:val="24"/>
        </w:rPr>
        <w:t>14）项目经理（厨师长）必须亲自品尝菜品，合议达标后方可出餐。                                </w:t>
      </w:r>
    </w:p>
    <w:p w14:paraId="1B1C153A">
      <w:pPr>
        <w:spacing w:line="360" w:lineRule="auto"/>
        <w:ind w:firstLine="448" w:firstLineChars="200"/>
        <w:jc w:val="left"/>
        <w:rPr>
          <w:rFonts w:hint="eastAsia" w:cs="宋体"/>
          <w:bCs/>
          <w:sz w:val="24"/>
          <w:szCs w:val="24"/>
        </w:rPr>
      </w:pPr>
      <w:r>
        <w:rPr>
          <w:rFonts w:hint="eastAsia" w:cs="宋体"/>
          <w:bCs/>
          <w:sz w:val="24"/>
          <w:szCs w:val="24"/>
        </w:rPr>
        <w:t>（2）厨师</w:t>
      </w:r>
    </w:p>
    <w:p w14:paraId="20CA5641">
      <w:pPr>
        <w:spacing w:line="360" w:lineRule="auto"/>
        <w:ind w:firstLine="448" w:firstLineChars="200"/>
        <w:jc w:val="left"/>
        <w:rPr>
          <w:rFonts w:hint="eastAsia" w:cs="宋体"/>
          <w:bCs/>
          <w:sz w:val="24"/>
          <w:szCs w:val="24"/>
        </w:rPr>
      </w:pPr>
      <w:r>
        <w:rPr>
          <w:rFonts w:hint="eastAsia" w:cs="宋体"/>
          <w:bCs/>
          <w:sz w:val="24"/>
          <w:szCs w:val="24"/>
        </w:rPr>
        <w:t>1）按标准参与菜式所需原材料的验收，发现问题及时处理。</w:t>
      </w:r>
    </w:p>
    <w:p w14:paraId="10F01DC6">
      <w:pPr>
        <w:spacing w:line="360" w:lineRule="auto"/>
        <w:ind w:firstLine="448" w:firstLineChars="200"/>
        <w:jc w:val="left"/>
        <w:rPr>
          <w:rFonts w:hint="eastAsia" w:cs="宋体"/>
          <w:bCs/>
          <w:sz w:val="24"/>
          <w:szCs w:val="24"/>
        </w:rPr>
      </w:pPr>
      <w:r>
        <w:rPr>
          <w:rFonts w:hint="eastAsia" w:cs="宋体"/>
          <w:bCs/>
          <w:sz w:val="24"/>
          <w:szCs w:val="24"/>
        </w:rPr>
        <w:t>2）灶前安全检查：煤气管道、电器开关与线路、消防器材的位置及完好状况，突发状况及隐患的排除。</w:t>
      </w:r>
    </w:p>
    <w:p w14:paraId="300F87C9">
      <w:pPr>
        <w:spacing w:line="360" w:lineRule="auto"/>
        <w:ind w:firstLine="448" w:firstLineChars="200"/>
        <w:jc w:val="left"/>
        <w:rPr>
          <w:rFonts w:hint="eastAsia" w:cs="宋体"/>
          <w:bCs/>
          <w:sz w:val="24"/>
          <w:szCs w:val="24"/>
        </w:rPr>
      </w:pPr>
      <w:r>
        <w:rPr>
          <w:rFonts w:hint="eastAsia" w:cs="宋体"/>
          <w:bCs/>
          <w:sz w:val="24"/>
          <w:szCs w:val="24"/>
        </w:rPr>
        <w:t>3）负责控制菜量。</w:t>
      </w:r>
    </w:p>
    <w:p w14:paraId="15658C12">
      <w:pPr>
        <w:spacing w:line="360" w:lineRule="auto"/>
        <w:ind w:firstLine="448" w:firstLineChars="200"/>
        <w:jc w:val="left"/>
        <w:rPr>
          <w:rFonts w:hint="eastAsia" w:cs="宋体"/>
          <w:bCs/>
          <w:sz w:val="24"/>
          <w:szCs w:val="24"/>
        </w:rPr>
      </w:pPr>
      <w:r>
        <w:rPr>
          <w:rFonts w:hint="eastAsia" w:cs="宋体"/>
          <w:bCs/>
          <w:sz w:val="24"/>
          <w:szCs w:val="24"/>
        </w:rPr>
        <w:t>4）负责每天对原物料进行接收、贮存、保鲜。        　　</w:t>
      </w:r>
    </w:p>
    <w:p w14:paraId="791332F0">
      <w:pPr>
        <w:spacing w:line="360" w:lineRule="auto"/>
        <w:ind w:firstLine="448" w:firstLineChars="200"/>
        <w:jc w:val="left"/>
        <w:rPr>
          <w:rFonts w:hint="eastAsia" w:cs="宋体"/>
          <w:bCs/>
          <w:sz w:val="24"/>
          <w:szCs w:val="24"/>
        </w:rPr>
      </w:pPr>
      <w:r>
        <w:rPr>
          <w:rFonts w:hint="eastAsia" w:cs="宋体"/>
          <w:bCs/>
          <w:sz w:val="24"/>
          <w:szCs w:val="24"/>
        </w:rPr>
        <w:t>5）负责每天按标准搞好本区域清洁工作。</w:t>
      </w:r>
    </w:p>
    <w:p w14:paraId="4F3459E3">
      <w:pPr>
        <w:spacing w:line="360" w:lineRule="auto"/>
        <w:ind w:firstLine="448" w:firstLineChars="200"/>
        <w:jc w:val="left"/>
        <w:rPr>
          <w:rFonts w:hint="eastAsia" w:cs="宋体"/>
          <w:bCs/>
          <w:sz w:val="24"/>
          <w:szCs w:val="24"/>
        </w:rPr>
      </w:pPr>
      <w:r>
        <w:rPr>
          <w:rFonts w:hint="eastAsia" w:cs="宋体"/>
          <w:bCs/>
          <w:sz w:val="24"/>
          <w:szCs w:val="24"/>
        </w:rPr>
        <w:t>6）协助厨师长工作并随时检查与监督砧板的切配质量。</w:t>
      </w:r>
    </w:p>
    <w:p w14:paraId="6D31D64E">
      <w:pPr>
        <w:spacing w:line="360" w:lineRule="auto"/>
        <w:ind w:firstLine="448" w:firstLineChars="200"/>
        <w:jc w:val="left"/>
        <w:rPr>
          <w:rFonts w:hint="eastAsia" w:cs="宋体"/>
          <w:bCs/>
          <w:sz w:val="24"/>
          <w:szCs w:val="24"/>
        </w:rPr>
      </w:pPr>
      <w:r>
        <w:rPr>
          <w:rFonts w:hint="eastAsia" w:cs="宋体"/>
          <w:bCs/>
          <w:sz w:val="24"/>
          <w:szCs w:val="24"/>
        </w:rPr>
        <w:t>（3）面点师 </w:t>
      </w:r>
    </w:p>
    <w:p w14:paraId="599F9891">
      <w:pPr>
        <w:spacing w:line="360" w:lineRule="auto"/>
        <w:ind w:firstLine="448" w:firstLineChars="200"/>
        <w:jc w:val="left"/>
        <w:rPr>
          <w:rFonts w:hint="eastAsia" w:cs="宋体"/>
          <w:bCs/>
          <w:sz w:val="24"/>
          <w:szCs w:val="24"/>
        </w:rPr>
      </w:pPr>
      <w:r>
        <w:rPr>
          <w:rFonts w:hint="eastAsia" w:cs="宋体"/>
          <w:bCs/>
          <w:sz w:val="24"/>
          <w:szCs w:val="24"/>
        </w:rPr>
        <w:t>1）中式面点及西式糕点花色每日翻新，两周内不得重复。</w:t>
      </w:r>
    </w:p>
    <w:p w14:paraId="2D0B666D">
      <w:pPr>
        <w:spacing w:line="360" w:lineRule="auto"/>
        <w:ind w:firstLine="448" w:firstLineChars="200"/>
        <w:jc w:val="left"/>
        <w:rPr>
          <w:rFonts w:hint="eastAsia" w:cs="宋体"/>
          <w:bCs/>
          <w:sz w:val="24"/>
          <w:szCs w:val="24"/>
        </w:rPr>
      </w:pPr>
      <w:r>
        <w:rPr>
          <w:rFonts w:hint="eastAsia" w:cs="宋体"/>
          <w:bCs/>
          <w:sz w:val="24"/>
          <w:szCs w:val="24"/>
        </w:rPr>
        <w:t>2）规范使用各种机、电设备，发现异常及时保修，不得带病运行</w:t>
      </w:r>
    </w:p>
    <w:p w14:paraId="27A2B57C">
      <w:pPr>
        <w:spacing w:line="360" w:lineRule="auto"/>
        <w:ind w:firstLine="448" w:firstLineChars="200"/>
        <w:jc w:val="left"/>
        <w:rPr>
          <w:rFonts w:hint="eastAsia" w:cs="宋体"/>
          <w:bCs/>
          <w:sz w:val="24"/>
          <w:szCs w:val="24"/>
        </w:rPr>
      </w:pPr>
      <w:r>
        <w:rPr>
          <w:rFonts w:hint="eastAsia" w:cs="宋体"/>
          <w:bCs/>
          <w:sz w:val="24"/>
          <w:szCs w:val="24"/>
        </w:rPr>
        <w:t>    3）合理使用各种原材料，减少浪费控制成本。</w:t>
      </w:r>
    </w:p>
    <w:p w14:paraId="6AF04498">
      <w:pPr>
        <w:spacing w:line="360" w:lineRule="auto"/>
        <w:ind w:firstLine="448" w:firstLineChars="200"/>
        <w:jc w:val="left"/>
        <w:rPr>
          <w:rFonts w:hint="eastAsia" w:cs="宋体"/>
          <w:bCs/>
          <w:sz w:val="24"/>
          <w:szCs w:val="24"/>
        </w:rPr>
      </w:pPr>
      <w:r>
        <w:rPr>
          <w:rFonts w:hint="eastAsia" w:cs="宋体"/>
          <w:bCs/>
          <w:sz w:val="24"/>
          <w:szCs w:val="24"/>
        </w:rPr>
        <w:t>    4）每天按规范搞好设备及区域清洁工作。 </w:t>
      </w:r>
    </w:p>
    <w:p w14:paraId="78955691">
      <w:pPr>
        <w:spacing w:line="360" w:lineRule="auto"/>
        <w:ind w:firstLine="448" w:firstLineChars="200"/>
        <w:jc w:val="left"/>
        <w:rPr>
          <w:rFonts w:hint="eastAsia" w:cs="宋体"/>
          <w:bCs/>
          <w:sz w:val="24"/>
          <w:szCs w:val="24"/>
        </w:rPr>
      </w:pPr>
      <w:r>
        <w:rPr>
          <w:rFonts w:hint="eastAsia" w:cs="宋体"/>
          <w:bCs/>
          <w:sz w:val="24"/>
          <w:szCs w:val="24"/>
        </w:rPr>
        <w:t>（4）凉菜</w:t>
      </w:r>
    </w:p>
    <w:p w14:paraId="45DE03E6">
      <w:pPr>
        <w:spacing w:line="360" w:lineRule="auto"/>
        <w:ind w:firstLine="448" w:firstLineChars="200"/>
        <w:jc w:val="left"/>
        <w:rPr>
          <w:rFonts w:hint="eastAsia" w:cs="宋体"/>
          <w:bCs/>
          <w:sz w:val="24"/>
          <w:szCs w:val="24"/>
        </w:rPr>
      </w:pPr>
      <w:r>
        <w:rPr>
          <w:rFonts w:hint="eastAsia" w:cs="宋体"/>
          <w:bCs/>
          <w:sz w:val="24"/>
          <w:szCs w:val="24"/>
        </w:rPr>
        <w:t>1）在管理员和项目主管的领导下，执行食堂的各项规章、制度及工作标准。</w:t>
      </w:r>
    </w:p>
    <w:p w14:paraId="536B2888">
      <w:pPr>
        <w:spacing w:line="360" w:lineRule="auto"/>
        <w:ind w:firstLine="448" w:firstLineChars="200"/>
        <w:jc w:val="left"/>
        <w:rPr>
          <w:rFonts w:hint="eastAsia" w:cs="宋体"/>
          <w:bCs/>
          <w:sz w:val="24"/>
          <w:szCs w:val="24"/>
        </w:rPr>
      </w:pPr>
      <w:r>
        <w:rPr>
          <w:rFonts w:hint="eastAsia" w:cs="宋体"/>
          <w:bCs/>
          <w:sz w:val="24"/>
          <w:szCs w:val="24"/>
        </w:rPr>
        <w:t>2）负责冷荤菜的制作、供餐等工作。</w:t>
      </w:r>
    </w:p>
    <w:p w14:paraId="5E345DE2">
      <w:pPr>
        <w:spacing w:line="360" w:lineRule="auto"/>
        <w:ind w:firstLine="448" w:firstLineChars="200"/>
        <w:jc w:val="left"/>
        <w:rPr>
          <w:rFonts w:hint="eastAsia" w:cs="宋体"/>
          <w:bCs/>
          <w:sz w:val="24"/>
          <w:szCs w:val="24"/>
        </w:rPr>
      </w:pPr>
      <w:r>
        <w:rPr>
          <w:rFonts w:hint="eastAsia" w:cs="宋体"/>
          <w:bCs/>
          <w:sz w:val="24"/>
          <w:szCs w:val="24"/>
        </w:rPr>
        <w:t>3）冷荤间制作的熟食、凉菜要有防虫、防蝇措施。</w:t>
      </w:r>
    </w:p>
    <w:p w14:paraId="5AFF2990">
      <w:pPr>
        <w:spacing w:line="360" w:lineRule="auto"/>
        <w:ind w:firstLine="448" w:firstLineChars="200"/>
        <w:jc w:val="left"/>
        <w:rPr>
          <w:rFonts w:hint="eastAsia" w:cs="宋体"/>
          <w:bCs/>
          <w:sz w:val="24"/>
          <w:szCs w:val="24"/>
        </w:rPr>
      </w:pPr>
      <w:r>
        <w:rPr>
          <w:rFonts w:hint="eastAsia" w:cs="宋体"/>
          <w:bCs/>
          <w:sz w:val="24"/>
          <w:szCs w:val="24"/>
        </w:rPr>
        <w:t>4）在做好自己本职工作的同时，主动协助其他工种的工作。</w:t>
      </w:r>
    </w:p>
    <w:p w14:paraId="126B5382">
      <w:pPr>
        <w:spacing w:line="360" w:lineRule="auto"/>
        <w:ind w:firstLine="448" w:firstLineChars="200"/>
        <w:jc w:val="left"/>
        <w:rPr>
          <w:rFonts w:hint="eastAsia" w:cs="宋体"/>
          <w:bCs/>
          <w:sz w:val="24"/>
          <w:szCs w:val="24"/>
        </w:rPr>
      </w:pPr>
      <w:r>
        <w:rPr>
          <w:rFonts w:hint="eastAsia" w:cs="宋体"/>
          <w:bCs/>
          <w:sz w:val="24"/>
          <w:szCs w:val="24"/>
        </w:rPr>
        <w:t>5）负责冷荤间的安全和卫生工作，下班前认真检查冷荤间的卫生安全情况，关灯、锁好门，钥匙由专人保管。</w:t>
      </w:r>
    </w:p>
    <w:p w14:paraId="4A75DB70">
      <w:pPr>
        <w:spacing w:line="360" w:lineRule="auto"/>
        <w:ind w:firstLine="448" w:firstLineChars="200"/>
        <w:jc w:val="left"/>
        <w:rPr>
          <w:rFonts w:hint="eastAsia" w:cs="宋体"/>
          <w:bCs/>
          <w:sz w:val="24"/>
          <w:szCs w:val="24"/>
        </w:rPr>
      </w:pPr>
      <w:r>
        <w:rPr>
          <w:rFonts w:hint="eastAsia" w:cs="宋体"/>
          <w:bCs/>
          <w:sz w:val="24"/>
          <w:szCs w:val="24"/>
        </w:rPr>
        <w:t>（5）切配</w:t>
      </w:r>
    </w:p>
    <w:p w14:paraId="2EF2278F">
      <w:pPr>
        <w:spacing w:line="360" w:lineRule="auto"/>
        <w:ind w:firstLine="448" w:firstLineChars="200"/>
        <w:jc w:val="left"/>
        <w:rPr>
          <w:rFonts w:hint="eastAsia" w:cs="宋体"/>
          <w:bCs/>
          <w:sz w:val="24"/>
          <w:szCs w:val="24"/>
        </w:rPr>
      </w:pPr>
      <w:r>
        <w:rPr>
          <w:rFonts w:hint="eastAsia" w:cs="宋体"/>
          <w:bCs/>
          <w:sz w:val="24"/>
          <w:szCs w:val="24"/>
        </w:rPr>
        <w:t>1）协助厨师制定供餐方案，并按规范处理各种原材料</w:t>
      </w:r>
    </w:p>
    <w:p w14:paraId="78921C3C">
      <w:pPr>
        <w:spacing w:line="360" w:lineRule="auto"/>
        <w:ind w:firstLine="448" w:firstLineChars="200"/>
        <w:jc w:val="left"/>
        <w:rPr>
          <w:rFonts w:hint="eastAsia" w:cs="宋体"/>
          <w:bCs/>
          <w:sz w:val="24"/>
          <w:szCs w:val="24"/>
        </w:rPr>
      </w:pPr>
      <w:r>
        <w:rPr>
          <w:rFonts w:hint="eastAsia" w:cs="宋体"/>
          <w:bCs/>
          <w:sz w:val="24"/>
          <w:szCs w:val="24"/>
        </w:rPr>
        <w:t>2）剩余原材料的合理处理与利用。</w:t>
      </w:r>
    </w:p>
    <w:p w14:paraId="1954BF0A">
      <w:pPr>
        <w:spacing w:line="360" w:lineRule="auto"/>
        <w:ind w:firstLine="448" w:firstLineChars="200"/>
        <w:jc w:val="left"/>
        <w:rPr>
          <w:rFonts w:hint="eastAsia" w:cs="宋体"/>
          <w:bCs/>
          <w:sz w:val="24"/>
          <w:szCs w:val="24"/>
        </w:rPr>
      </w:pPr>
      <w:r>
        <w:rPr>
          <w:rFonts w:hint="eastAsia" w:cs="宋体"/>
          <w:bCs/>
          <w:sz w:val="24"/>
          <w:szCs w:val="24"/>
        </w:rPr>
        <w:t>（6）洗碗工 </w:t>
      </w:r>
    </w:p>
    <w:p w14:paraId="48441136">
      <w:pPr>
        <w:spacing w:line="360" w:lineRule="auto"/>
        <w:ind w:firstLine="448" w:firstLineChars="200"/>
        <w:jc w:val="left"/>
        <w:rPr>
          <w:rFonts w:hint="eastAsia" w:cs="宋体"/>
          <w:bCs/>
          <w:sz w:val="24"/>
          <w:szCs w:val="24"/>
        </w:rPr>
      </w:pPr>
      <w:r>
        <w:rPr>
          <w:rFonts w:hint="eastAsia" w:cs="宋体"/>
          <w:bCs/>
          <w:sz w:val="24"/>
          <w:szCs w:val="24"/>
        </w:rPr>
        <w:t>1）负责每日碗、盘、筷、勺、的清洗与消毒。</w:t>
      </w:r>
    </w:p>
    <w:p w14:paraId="3C507AE0">
      <w:pPr>
        <w:spacing w:line="360" w:lineRule="auto"/>
        <w:ind w:firstLine="448" w:firstLineChars="200"/>
        <w:jc w:val="left"/>
        <w:rPr>
          <w:rFonts w:hint="eastAsia" w:cs="宋体"/>
          <w:bCs/>
          <w:sz w:val="24"/>
          <w:szCs w:val="24"/>
        </w:rPr>
      </w:pPr>
      <w:r>
        <w:rPr>
          <w:rFonts w:hint="eastAsia" w:cs="宋体"/>
          <w:bCs/>
          <w:sz w:val="24"/>
          <w:szCs w:val="24"/>
        </w:rPr>
        <w:t>   2）负责填写每餐消毒记录。</w:t>
      </w:r>
    </w:p>
    <w:p w14:paraId="47A8674B">
      <w:pPr>
        <w:spacing w:line="360" w:lineRule="auto"/>
        <w:ind w:firstLine="448" w:firstLineChars="200"/>
        <w:jc w:val="left"/>
        <w:rPr>
          <w:rFonts w:hint="eastAsia" w:cs="宋体"/>
          <w:bCs/>
          <w:sz w:val="24"/>
          <w:szCs w:val="24"/>
        </w:rPr>
      </w:pPr>
      <w:r>
        <w:rPr>
          <w:rFonts w:hint="eastAsia" w:cs="宋体"/>
          <w:bCs/>
          <w:sz w:val="24"/>
          <w:szCs w:val="24"/>
        </w:rPr>
        <w:t>   3）负责洗碗机、消毒柜、热水器的保养与维护。</w:t>
      </w:r>
    </w:p>
    <w:p w14:paraId="7D1C384F">
      <w:pPr>
        <w:spacing w:line="360" w:lineRule="auto"/>
        <w:ind w:firstLine="448" w:firstLineChars="200"/>
        <w:jc w:val="left"/>
        <w:rPr>
          <w:rFonts w:hint="eastAsia" w:cs="宋体"/>
          <w:bCs/>
          <w:sz w:val="24"/>
          <w:szCs w:val="24"/>
        </w:rPr>
      </w:pPr>
      <w:r>
        <w:rPr>
          <w:rFonts w:hint="eastAsia" w:cs="宋体"/>
          <w:bCs/>
          <w:sz w:val="24"/>
          <w:szCs w:val="24"/>
        </w:rPr>
        <w:t>（7）服务员</w:t>
      </w:r>
    </w:p>
    <w:p w14:paraId="5A880D15">
      <w:pPr>
        <w:spacing w:line="360" w:lineRule="auto"/>
        <w:ind w:firstLine="448" w:firstLineChars="200"/>
        <w:jc w:val="left"/>
        <w:rPr>
          <w:rFonts w:hint="eastAsia" w:cs="宋体"/>
          <w:bCs/>
          <w:sz w:val="24"/>
          <w:szCs w:val="24"/>
        </w:rPr>
      </w:pPr>
      <w:r>
        <w:rPr>
          <w:rFonts w:hint="eastAsia" w:cs="宋体"/>
          <w:bCs/>
          <w:sz w:val="24"/>
          <w:szCs w:val="24"/>
        </w:rPr>
        <w:t>1）负责自助餐台的菜品及餐具摆放。</w:t>
      </w:r>
    </w:p>
    <w:p w14:paraId="49593AFF">
      <w:pPr>
        <w:spacing w:line="360" w:lineRule="auto"/>
        <w:ind w:firstLine="448" w:firstLineChars="200"/>
        <w:jc w:val="left"/>
        <w:rPr>
          <w:rFonts w:hint="eastAsia" w:cs="宋体"/>
          <w:bCs/>
          <w:sz w:val="24"/>
          <w:szCs w:val="24"/>
        </w:rPr>
      </w:pPr>
      <w:r>
        <w:rPr>
          <w:rFonts w:hint="eastAsia" w:cs="宋体"/>
          <w:bCs/>
          <w:sz w:val="24"/>
          <w:szCs w:val="24"/>
        </w:rPr>
        <w:t>    2）负责补充短缺的菜品、主食等。</w:t>
      </w:r>
    </w:p>
    <w:p w14:paraId="2B381059">
      <w:pPr>
        <w:spacing w:line="360" w:lineRule="auto"/>
        <w:ind w:firstLine="448" w:firstLineChars="200"/>
        <w:jc w:val="left"/>
        <w:rPr>
          <w:rFonts w:hint="eastAsia" w:cs="宋体"/>
          <w:bCs/>
          <w:sz w:val="24"/>
          <w:szCs w:val="24"/>
        </w:rPr>
      </w:pPr>
      <w:r>
        <w:rPr>
          <w:rFonts w:hint="eastAsia" w:cs="宋体"/>
          <w:bCs/>
          <w:sz w:val="24"/>
          <w:szCs w:val="24"/>
        </w:rPr>
        <w:t>   3） 负责自助餐台及用餐区域的卫生。</w:t>
      </w:r>
    </w:p>
    <w:p w14:paraId="7AE48764">
      <w:pPr>
        <w:spacing w:line="360" w:lineRule="auto"/>
        <w:ind w:firstLine="448" w:firstLineChars="200"/>
        <w:jc w:val="left"/>
        <w:rPr>
          <w:rFonts w:hint="eastAsia" w:cs="宋体"/>
          <w:bCs/>
          <w:sz w:val="24"/>
          <w:szCs w:val="24"/>
        </w:rPr>
      </w:pPr>
      <w:r>
        <w:rPr>
          <w:rFonts w:hint="eastAsia" w:cs="宋体"/>
          <w:bCs/>
          <w:sz w:val="24"/>
          <w:szCs w:val="24"/>
        </w:rPr>
        <w:t>4）负责协助砧板完成部分择、洗、切的工作。</w:t>
      </w:r>
    </w:p>
    <w:p w14:paraId="502A28E8">
      <w:pPr>
        <w:spacing w:line="360" w:lineRule="auto"/>
        <w:ind w:firstLine="448" w:firstLineChars="200"/>
        <w:jc w:val="left"/>
        <w:rPr>
          <w:rFonts w:hint="eastAsia" w:cs="宋体"/>
          <w:bCs/>
          <w:sz w:val="24"/>
          <w:szCs w:val="24"/>
        </w:rPr>
      </w:pPr>
      <w:r>
        <w:rPr>
          <w:rFonts w:hint="eastAsia" w:cs="宋体"/>
          <w:bCs/>
          <w:sz w:val="24"/>
          <w:szCs w:val="24"/>
        </w:rPr>
        <w:t>（8）勤杂</w:t>
      </w:r>
    </w:p>
    <w:p w14:paraId="76F1028C">
      <w:pPr>
        <w:spacing w:line="360" w:lineRule="auto"/>
        <w:ind w:firstLine="448" w:firstLineChars="200"/>
        <w:jc w:val="left"/>
        <w:rPr>
          <w:rFonts w:hint="eastAsia" w:cs="宋体"/>
          <w:bCs/>
          <w:sz w:val="24"/>
          <w:szCs w:val="24"/>
        </w:rPr>
      </w:pPr>
      <w:r>
        <w:rPr>
          <w:rFonts w:hint="eastAsia" w:cs="宋体"/>
          <w:bCs/>
          <w:sz w:val="24"/>
          <w:szCs w:val="24"/>
        </w:rPr>
        <w:t>1）负责保持餐厅清洁卫生，门窗光亮，地板、墙面、天花板无积灰、无四害、无蜘蛛网。</w:t>
      </w:r>
    </w:p>
    <w:p w14:paraId="5A03772B">
      <w:pPr>
        <w:spacing w:line="360" w:lineRule="auto"/>
        <w:ind w:firstLine="448" w:firstLineChars="200"/>
        <w:jc w:val="left"/>
        <w:rPr>
          <w:rFonts w:hint="eastAsia" w:cs="宋体"/>
          <w:bCs/>
          <w:sz w:val="24"/>
          <w:szCs w:val="24"/>
        </w:rPr>
      </w:pPr>
      <w:r>
        <w:rPr>
          <w:rFonts w:hint="eastAsia" w:cs="宋体"/>
          <w:bCs/>
          <w:sz w:val="24"/>
          <w:szCs w:val="24"/>
        </w:rPr>
        <w:t>2）负责食堂所需的各种餐具的清洗及供应，确保食堂有足够的餐具使用，保持就餐桌椅、碗柜的干净整洁，餐桌上的调料按规定摆放整齐。</w:t>
      </w:r>
    </w:p>
    <w:p w14:paraId="7873EFD8">
      <w:pPr>
        <w:spacing w:line="360" w:lineRule="auto"/>
        <w:ind w:firstLine="448" w:firstLineChars="200"/>
        <w:jc w:val="left"/>
        <w:rPr>
          <w:rFonts w:hint="eastAsia" w:cs="宋体"/>
          <w:bCs/>
          <w:sz w:val="24"/>
          <w:szCs w:val="24"/>
        </w:rPr>
      </w:pPr>
      <w:r>
        <w:rPr>
          <w:rFonts w:hint="eastAsia" w:cs="宋体"/>
          <w:bCs/>
          <w:sz w:val="24"/>
          <w:szCs w:val="24"/>
        </w:rPr>
        <w:t>3）严格按洗碗程序清洗餐具，未经消毒餐具一律不准使用。</w:t>
      </w:r>
    </w:p>
    <w:p w14:paraId="77D05385">
      <w:pPr>
        <w:spacing w:line="360" w:lineRule="auto"/>
        <w:ind w:firstLine="448" w:firstLineChars="200"/>
        <w:jc w:val="left"/>
        <w:rPr>
          <w:rFonts w:hint="eastAsia" w:cs="宋体"/>
          <w:bCs/>
          <w:sz w:val="24"/>
          <w:szCs w:val="24"/>
        </w:rPr>
      </w:pPr>
      <w:r>
        <w:rPr>
          <w:rFonts w:hint="eastAsia" w:cs="宋体"/>
          <w:bCs/>
          <w:sz w:val="24"/>
          <w:szCs w:val="24"/>
        </w:rPr>
        <w:t>4）负责保洁区的安全和环境卫生，保持清洁。</w:t>
      </w:r>
    </w:p>
    <w:p w14:paraId="0474E717">
      <w:pPr>
        <w:spacing w:line="360" w:lineRule="auto"/>
        <w:ind w:firstLine="448" w:firstLineChars="200"/>
        <w:jc w:val="left"/>
        <w:rPr>
          <w:rFonts w:hint="eastAsia" w:cs="宋体"/>
          <w:bCs/>
          <w:sz w:val="24"/>
          <w:szCs w:val="24"/>
        </w:rPr>
      </w:pPr>
      <w:r>
        <w:rPr>
          <w:rFonts w:hint="eastAsia" w:cs="宋体"/>
          <w:bCs/>
          <w:sz w:val="24"/>
          <w:szCs w:val="24"/>
        </w:rPr>
        <w:t>5）负责完成领导交办的其他工作。</w:t>
      </w:r>
    </w:p>
    <w:p w14:paraId="2F06EFB9">
      <w:pPr>
        <w:spacing w:line="360" w:lineRule="auto"/>
        <w:ind w:firstLine="448" w:firstLineChars="200"/>
        <w:jc w:val="left"/>
        <w:rPr>
          <w:rFonts w:hint="eastAsia" w:cs="宋体"/>
          <w:bCs/>
          <w:sz w:val="24"/>
          <w:szCs w:val="24"/>
        </w:rPr>
      </w:pPr>
      <w:r>
        <w:rPr>
          <w:rFonts w:hint="eastAsia" w:cs="宋体"/>
          <w:bCs/>
          <w:sz w:val="24"/>
          <w:szCs w:val="24"/>
        </w:rPr>
        <w:t>（二）工作标准</w:t>
      </w:r>
    </w:p>
    <w:p w14:paraId="2B4AA382">
      <w:pPr>
        <w:spacing w:line="360" w:lineRule="auto"/>
        <w:ind w:firstLine="448" w:firstLineChars="200"/>
        <w:jc w:val="left"/>
        <w:rPr>
          <w:rFonts w:hint="eastAsia" w:cs="宋体"/>
          <w:bCs/>
          <w:sz w:val="24"/>
          <w:szCs w:val="24"/>
        </w:rPr>
      </w:pPr>
      <w:r>
        <w:rPr>
          <w:rFonts w:hint="eastAsia" w:cs="宋体"/>
          <w:bCs/>
          <w:sz w:val="24"/>
          <w:szCs w:val="24"/>
        </w:rPr>
        <w:t>1.卫生服务标准</w:t>
      </w:r>
    </w:p>
    <w:p w14:paraId="5BB00668">
      <w:pPr>
        <w:spacing w:line="360" w:lineRule="auto"/>
        <w:ind w:firstLine="448" w:firstLineChars="200"/>
        <w:jc w:val="left"/>
        <w:rPr>
          <w:rFonts w:hint="eastAsia" w:cs="宋体"/>
          <w:bCs/>
          <w:sz w:val="24"/>
          <w:szCs w:val="24"/>
        </w:rPr>
      </w:pPr>
      <w:r>
        <w:rPr>
          <w:rFonts w:hint="eastAsia" w:cs="宋体"/>
          <w:bCs/>
          <w:sz w:val="24"/>
          <w:szCs w:val="24"/>
        </w:rPr>
        <w:t>（1）食品安全（卫生）服务标准</w:t>
      </w:r>
    </w:p>
    <w:p w14:paraId="76C105F0">
      <w:pPr>
        <w:spacing w:line="360" w:lineRule="auto"/>
        <w:ind w:firstLine="448" w:firstLineChars="200"/>
        <w:jc w:val="left"/>
        <w:rPr>
          <w:rFonts w:hint="eastAsia" w:cs="宋体"/>
          <w:bCs/>
          <w:sz w:val="24"/>
          <w:szCs w:val="24"/>
        </w:rPr>
      </w:pPr>
      <w:r>
        <w:rPr>
          <w:rFonts w:hint="eastAsia" w:cs="宋体"/>
          <w:bCs/>
          <w:sz w:val="24"/>
          <w:szCs w:val="24"/>
        </w:rPr>
        <w:t>1）食品及原料验收</w:t>
      </w:r>
    </w:p>
    <w:p w14:paraId="1DF29297">
      <w:pPr>
        <w:spacing w:line="360" w:lineRule="auto"/>
        <w:ind w:firstLine="448" w:firstLineChars="200"/>
        <w:jc w:val="left"/>
        <w:rPr>
          <w:rFonts w:hint="eastAsia" w:cs="宋体"/>
          <w:bCs/>
          <w:sz w:val="24"/>
          <w:szCs w:val="24"/>
        </w:rPr>
      </w:pPr>
      <w:r>
        <w:rPr>
          <w:rFonts w:hint="eastAsia" w:cs="宋体"/>
          <w:bCs/>
          <w:sz w:val="24"/>
          <w:szCs w:val="24"/>
        </w:rPr>
        <w:t>辅助采购人做好索票、索证工作，会同采购人对采购的食品及原料在产品质量及食品安全等方面情况进行认真检查，对进货名称、数量、感官检查等项目做好验收记录，并妥善保存，以备查考。</w:t>
      </w:r>
    </w:p>
    <w:p w14:paraId="4AF5AE87">
      <w:pPr>
        <w:spacing w:line="360" w:lineRule="auto"/>
        <w:ind w:firstLine="448" w:firstLineChars="200"/>
        <w:jc w:val="left"/>
        <w:rPr>
          <w:rFonts w:hint="eastAsia" w:cs="宋体"/>
          <w:bCs/>
          <w:sz w:val="24"/>
          <w:szCs w:val="24"/>
        </w:rPr>
      </w:pPr>
      <w:r>
        <w:rPr>
          <w:rFonts w:hint="eastAsia" w:cs="宋体"/>
          <w:bCs/>
          <w:sz w:val="24"/>
          <w:szCs w:val="24"/>
        </w:rPr>
        <w:t>2）食品及原料存放</w:t>
      </w:r>
    </w:p>
    <w:p w14:paraId="1CB43144">
      <w:pPr>
        <w:spacing w:line="360" w:lineRule="auto"/>
        <w:ind w:firstLine="448" w:firstLineChars="200"/>
        <w:jc w:val="left"/>
        <w:rPr>
          <w:rFonts w:hint="eastAsia" w:cs="宋体"/>
          <w:bCs/>
          <w:sz w:val="24"/>
          <w:szCs w:val="24"/>
        </w:rPr>
      </w:pPr>
      <w:r>
        <w:rPr>
          <w:rFonts w:hint="eastAsia" w:cs="宋体"/>
          <w:bCs/>
          <w:sz w:val="24"/>
          <w:szCs w:val="24"/>
        </w:rPr>
        <w:t>• 主副食品分库存放，非食品及个人生活用品不得进入食品库房，严禁在食品库内存放杀虫剂、洗涤剂、消毒剂等有毒、有害物品。</w:t>
      </w:r>
    </w:p>
    <w:p w14:paraId="0AAA701E">
      <w:pPr>
        <w:spacing w:line="360" w:lineRule="auto"/>
        <w:ind w:firstLine="448" w:firstLineChars="200"/>
        <w:jc w:val="left"/>
        <w:rPr>
          <w:rFonts w:hint="eastAsia" w:cs="宋体"/>
          <w:bCs/>
          <w:sz w:val="24"/>
          <w:szCs w:val="24"/>
        </w:rPr>
      </w:pPr>
      <w:r>
        <w:rPr>
          <w:rFonts w:hint="eastAsia" w:cs="宋体"/>
          <w:bCs/>
          <w:sz w:val="24"/>
          <w:szCs w:val="24"/>
        </w:rPr>
        <w:t>• 做到库房环境无蝇、无虫、无鼠，库存食品及原料无过期、变质，定期清扫、消毒、通风，保持干燥、卫生。</w:t>
      </w:r>
    </w:p>
    <w:p w14:paraId="3CCD1FA8">
      <w:pPr>
        <w:spacing w:line="360" w:lineRule="auto"/>
        <w:ind w:firstLine="448" w:firstLineChars="200"/>
        <w:jc w:val="left"/>
        <w:rPr>
          <w:rFonts w:hint="eastAsia" w:cs="宋体"/>
          <w:bCs/>
          <w:sz w:val="24"/>
          <w:szCs w:val="24"/>
        </w:rPr>
      </w:pPr>
      <w:r>
        <w:rPr>
          <w:rFonts w:hint="eastAsia" w:cs="宋体"/>
          <w:bCs/>
          <w:sz w:val="24"/>
          <w:szCs w:val="24"/>
        </w:rPr>
        <w:t>• 按原料、半成品、成品的性质将食品分类分架存放，有明显标志，有一定间距，隔墙离地10厘米以上（离地平台或层架）。</w:t>
      </w:r>
    </w:p>
    <w:p w14:paraId="1262A737">
      <w:pPr>
        <w:spacing w:line="360" w:lineRule="auto"/>
        <w:ind w:firstLine="448" w:firstLineChars="200"/>
        <w:jc w:val="left"/>
        <w:rPr>
          <w:rFonts w:hint="eastAsia" w:cs="宋体"/>
          <w:bCs/>
          <w:sz w:val="24"/>
          <w:szCs w:val="24"/>
        </w:rPr>
      </w:pPr>
      <w:r>
        <w:rPr>
          <w:rFonts w:hint="eastAsia" w:cs="宋体"/>
          <w:bCs/>
          <w:sz w:val="24"/>
          <w:szCs w:val="24"/>
        </w:rPr>
        <w:t>• 肉类、水产类、禽蛋等易腐食品应分别冷藏、冷冻贮存。用于保存食品的冷藏设备，及时除霜，定期消毒，并贴有明显标识。生食品、熟食品、半成品分柜存放，杜绝生熟混放。</w:t>
      </w:r>
    </w:p>
    <w:p w14:paraId="4809876D">
      <w:pPr>
        <w:spacing w:line="360" w:lineRule="auto"/>
        <w:ind w:firstLine="448" w:firstLineChars="200"/>
        <w:jc w:val="left"/>
        <w:rPr>
          <w:rFonts w:hint="eastAsia" w:cs="宋体"/>
          <w:bCs/>
          <w:sz w:val="24"/>
          <w:szCs w:val="24"/>
        </w:rPr>
      </w:pPr>
      <w:r>
        <w:rPr>
          <w:rFonts w:hint="eastAsia" w:cs="宋体"/>
          <w:bCs/>
          <w:sz w:val="24"/>
          <w:szCs w:val="24"/>
        </w:rPr>
        <w:t>• 严格执行冷藏冷冻设备检查维修制度，定期进行设备检修，保证冷藏设施正常运转，温度显示状态良好。</w:t>
      </w:r>
    </w:p>
    <w:p w14:paraId="5127FBB5">
      <w:pPr>
        <w:spacing w:line="360" w:lineRule="auto"/>
        <w:ind w:firstLine="448" w:firstLineChars="200"/>
        <w:jc w:val="left"/>
        <w:rPr>
          <w:rFonts w:hint="eastAsia" w:cs="宋体"/>
          <w:bCs/>
          <w:sz w:val="24"/>
          <w:szCs w:val="24"/>
        </w:rPr>
      </w:pPr>
      <w:r>
        <w:rPr>
          <w:rFonts w:hint="eastAsia" w:cs="宋体"/>
          <w:bCs/>
          <w:sz w:val="24"/>
          <w:szCs w:val="24"/>
        </w:rPr>
        <w:t>• 严格执行出入库登记及食品卫生质量检查验收制度：</w:t>
      </w:r>
    </w:p>
    <w:p w14:paraId="61C7DFEB">
      <w:pPr>
        <w:spacing w:line="360" w:lineRule="auto"/>
        <w:ind w:firstLine="448" w:firstLineChars="200"/>
        <w:jc w:val="left"/>
        <w:rPr>
          <w:rFonts w:hint="eastAsia" w:cs="宋体"/>
          <w:bCs/>
          <w:sz w:val="24"/>
          <w:szCs w:val="24"/>
        </w:rPr>
      </w:pPr>
      <w:r>
        <w:rPr>
          <w:rFonts w:hint="eastAsia" w:cs="宋体"/>
          <w:bCs/>
          <w:sz w:val="24"/>
          <w:szCs w:val="24"/>
        </w:rPr>
        <w:t>a.入库前，首先对所购食品进行检查，对不符合食品卫生要求者，不签收，不入库。验收记录应妥善保存，以备查考。</w:t>
      </w:r>
    </w:p>
    <w:p w14:paraId="12FF8C2B">
      <w:pPr>
        <w:spacing w:line="360" w:lineRule="auto"/>
        <w:ind w:firstLine="448" w:firstLineChars="200"/>
        <w:jc w:val="left"/>
        <w:rPr>
          <w:rFonts w:hint="eastAsia" w:cs="宋体"/>
          <w:bCs/>
          <w:sz w:val="24"/>
          <w:szCs w:val="24"/>
        </w:rPr>
      </w:pPr>
      <w:r>
        <w:rPr>
          <w:rFonts w:hint="eastAsia" w:cs="宋体"/>
          <w:bCs/>
          <w:sz w:val="24"/>
          <w:szCs w:val="24"/>
        </w:rPr>
        <w:t>b.出库前，做好数量、质量、发货登记，做到先进先出，易坏先用。并按标签标示的贮存条件保存食品。</w:t>
      </w:r>
    </w:p>
    <w:p w14:paraId="50374F51">
      <w:pPr>
        <w:spacing w:line="360" w:lineRule="auto"/>
        <w:ind w:firstLine="448" w:firstLineChars="200"/>
        <w:jc w:val="left"/>
        <w:rPr>
          <w:rFonts w:hint="eastAsia" w:cs="宋体"/>
          <w:bCs/>
          <w:sz w:val="24"/>
          <w:szCs w:val="24"/>
        </w:rPr>
      </w:pPr>
      <w:r>
        <w:rPr>
          <w:rFonts w:hint="eastAsia" w:cs="宋体"/>
          <w:bCs/>
          <w:sz w:val="24"/>
          <w:szCs w:val="24"/>
        </w:rPr>
        <w:t>• 定型包装食品按类别、品种上架存放，货架上贴挂标签，注明品名、供货单位、生产厂家、生产日期、保质期、进货日期等。</w:t>
      </w:r>
    </w:p>
    <w:p w14:paraId="104AC687">
      <w:pPr>
        <w:spacing w:line="360" w:lineRule="auto"/>
        <w:ind w:firstLine="448" w:firstLineChars="200"/>
        <w:jc w:val="left"/>
        <w:rPr>
          <w:rFonts w:hint="eastAsia" w:cs="宋体"/>
          <w:bCs/>
          <w:sz w:val="24"/>
          <w:szCs w:val="24"/>
        </w:rPr>
      </w:pPr>
      <w:r>
        <w:rPr>
          <w:rFonts w:hint="eastAsia" w:cs="宋体"/>
          <w:bCs/>
          <w:sz w:val="24"/>
          <w:szCs w:val="24"/>
        </w:rPr>
        <w:t>• 定期检查库存食品质量，发现超过保质期、腐败变质、发霉、生虫或其他感官异常食品及原料时应及时处理，不得与其他食品混放。</w:t>
      </w:r>
    </w:p>
    <w:p w14:paraId="689A0B4E">
      <w:pPr>
        <w:spacing w:line="360" w:lineRule="auto"/>
        <w:ind w:firstLine="448" w:firstLineChars="200"/>
        <w:jc w:val="left"/>
        <w:rPr>
          <w:rFonts w:hint="eastAsia" w:cs="宋体"/>
          <w:bCs/>
          <w:sz w:val="24"/>
          <w:szCs w:val="24"/>
        </w:rPr>
      </w:pPr>
      <w:r>
        <w:rPr>
          <w:rFonts w:hint="eastAsia" w:cs="宋体"/>
          <w:bCs/>
          <w:sz w:val="24"/>
          <w:szCs w:val="24"/>
        </w:rPr>
        <w:t>3）食品加工</w:t>
      </w:r>
    </w:p>
    <w:p w14:paraId="40C605A0">
      <w:pPr>
        <w:spacing w:line="360" w:lineRule="auto"/>
        <w:ind w:firstLine="448" w:firstLineChars="200"/>
        <w:jc w:val="left"/>
        <w:rPr>
          <w:rFonts w:hint="eastAsia" w:cs="宋体"/>
          <w:bCs/>
          <w:sz w:val="24"/>
          <w:szCs w:val="24"/>
        </w:rPr>
      </w:pPr>
      <w:r>
        <w:rPr>
          <w:rFonts w:hint="eastAsia" w:cs="宋体"/>
          <w:bCs/>
          <w:sz w:val="24"/>
          <w:szCs w:val="24"/>
        </w:rPr>
        <w:t>• 切配：</w:t>
      </w:r>
    </w:p>
    <w:p w14:paraId="69EAFE7E">
      <w:pPr>
        <w:spacing w:line="360" w:lineRule="auto"/>
        <w:ind w:firstLine="448" w:firstLineChars="200"/>
        <w:jc w:val="left"/>
        <w:rPr>
          <w:rFonts w:hint="eastAsia" w:cs="宋体"/>
          <w:bCs/>
          <w:sz w:val="24"/>
          <w:szCs w:val="24"/>
        </w:rPr>
      </w:pPr>
      <w:r>
        <w:rPr>
          <w:rFonts w:hint="eastAsia" w:cs="宋体"/>
          <w:bCs/>
          <w:sz w:val="24"/>
          <w:szCs w:val="24"/>
        </w:rPr>
        <w:t>检查物料质量→清洗→检查及清洗工具→查看菜式切配要求→切配→归类摆放→下餐物料处理（冷藏、苫盖等），具体细节如下：</w:t>
      </w:r>
    </w:p>
    <w:p w14:paraId="2295A061">
      <w:pPr>
        <w:spacing w:line="360" w:lineRule="auto"/>
        <w:ind w:firstLine="448" w:firstLineChars="200"/>
        <w:jc w:val="left"/>
        <w:rPr>
          <w:rFonts w:hint="eastAsia" w:cs="宋体"/>
          <w:bCs/>
          <w:sz w:val="24"/>
          <w:szCs w:val="24"/>
        </w:rPr>
      </w:pPr>
      <w:r>
        <w:rPr>
          <w:rFonts w:hint="eastAsia" w:cs="宋体"/>
          <w:bCs/>
          <w:sz w:val="24"/>
          <w:szCs w:val="24"/>
        </w:rPr>
        <w:t>a.厨工在切配物料前，首先对物料检查，不切配病死、毒死、死因不明腐败变质的禽、畜、肉及鱼类，不切配变质有异味的蔬菜瓜果。</w:t>
      </w:r>
    </w:p>
    <w:p w14:paraId="79490D35">
      <w:pPr>
        <w:spacing w:line="360" w:lineRule="auto"/>
        <w:ind w:firstLine="448" w:firstLineChars="200"/>
        <w:jc w:val="left"/>
        <w:rPr>
          <w:rFonts w:hint="eastAsia" w:cs="宋体"/>
          <w:bCs/>
          <w:sz w:val="24"/>
          <w:szCs w:val="24"/>
        </w:rPr>
      </w:pPr>
      <w:r>
        <w:rPr>
          <w:rFonts w:hint="eastAsia" w:cs="宋体"/>
          <w:bCs/>
          <w:sz w:val="24"/>
          <w:szCs w:val="24"/>
        </w:rPr>
        <w:t>b.在切配过程中，肉类，菜类不得落地，万一不小心落地，必须清洗干净才能使用，盛肉、菜的篮筐不能直接接地，必须放于垫板上。</w:t>
      </w:r>
    </w:p>
    <w:p w14:paraId="65A3AD22">
      <w:pPr>
        <w:spacing w:line="360" w:lineRule="auto"/>
        <w:ind w:firstLine="448" w:firstLineChars="200"/>
        <w:jc w:val="left"/>
        <w:rPr>
          <w:rFonts w:hint="eastAsia" w:cs="宋体"/>
          <w:bCs/>
          <w:sz w:val="24"/>
          <w:szCs w:val="24"/>
        </w:rPr>
      </w:pPr>
      <w:r>
        <w:rPr>
          <w:rFonts w:hint="eastAsia" w:cs="宋体"/>
          <w:bCs/>
          <w:sz w:val="24"/>
          <w:szCs w:val="24"/>
        </w:rPr>
        <w:t>c.瓜果、菜类在切配加工前经过“一拣、二洁、三浸泡”浸泡时间不得少于30分钟，确保无虫、无泥沙杂物、无黄叶。</w:t>
      </w:r>
    </w:p>
    <w:p w14:paraId="498CBE61">
      <w:pPr>
        <w:spacing w:line="360" w:lineRule="auto"/>
        <w:ind w:firstLine="448" w:firstLineChars="200"/>
        <w:jc w:val="left"/>
        <w:rPr>
          <w:rFonts w:hint="eastAsia" w:cs="宋体"/>
          <w:bCs/>
          <w:sz w:val="24"/>
          <w:szCs w:val="24"/>
        </w:rPr>
      </w:pPr>
      <w:r>
        <w:rPr>
          <w:rFonts w:hint="eastAsia" w:cs="宋体"/>
          <w:bCs/>
          <w:sz w:val="24"/>
          <w:szCs w:val="24"/>
        </w:rPr>
        <w:t>d.过水的菜先切，早餐用的菜品先切，中午所需要的菜品容易变色、变味、腐烂的早上不得先切。</w:t>
      </w:r>
    </w:p>
    <w:p w14:paraId="148292AE">
      <w:pPr>
        <w:spacing w:line="360" w:lineRule="auto"/>
        <w:ind w:firstLine="448" w:firstLineChars="200"/>
        <w:jc w:val="left"/>
        <w:rPr>
          <w:rFonts w:hint="eastAsia" w:cs="宋体"/>
          <w:bCs/>
          <w:sz w:val="24"/>
          <w:szCs w:val="24"/>
        </w:rPr>
      </w:pPr>
      <w:r>
        <w:rPr>
          <w:rFonts w:hint="eastAsia" w:cs="宋体"/>
          <w:bCs/>
          <w:sz w:val="24"/>
          <w:szCs w:val="24"/>
        </w:rPr>
        <w:t>e.切配用的刀、砧板、案台在使用后应及时清理、消毒，刀具、砧板要按照生熟分开放置于规定位置。</w:t>
      </w:r>
    </w:p>
    <w:p w14:paraId="7084F840">
      <w:pPr>
        <w:spacing w:line="360" w:lineRule="auto"/>
        <w:ind w:firstLine="448" w:firstLineChars="200"/>
        <w:jc w:val="left"/>
        <w:rPr>
          <w:rFonts w:hint="eastAsia" w:cs="宋体"/>
          <w:bCs/>
          <w:sz w:val="24"/>
          <w:szCs w:val="24"/>
        </w:rPr>
      </w:pPr>
      <w:r>
        <w:rPr>
          <w:rFonts w:hint="eastAsia" w:cs="宋体"/>
          <w:bCs/>
          <w:sz w:val="24"/>
          <w:szCs w:val="24"/>
        </w:rPr>
        <w:t>f.上岗前穿戴卫生防护用具</w:t>
      </w:r>
    </w:p>
    <w:p w14:paraId="24DFE425">
      <w:pPr>
        <w:spacing w:line="360" w:lineRule="auto"/>
        <w:ind w:firstLine="448" w:firstLineChars="200"/>
        <w:jc w:val="left"/>
        <w:rPr>
          <w:rFonts w:hint="eastAsia" w:cs="宋体"/>
          <w:bCs/>
          <w:sz w:val="24"/>
          <w:szCs w:val="24"/>
        </w:rPr>
      </w:pPr>
      <w:r>
        <w:rPr>
          <w:rFonts w:hint="eastAsia" w:cs="宋体"/>
          <w:bCs/>
          <w:sz w:val="24"/>
          <w:szCs w:val="24"/>
        </w:rPr>
        <w:t>• 主食：</w:t>
      </w:r>
    </w:p>
    <w:p w14:paraId="01FCAE1D">
      <w:pPr>
        <w:spacing w:line="360" w:lineRule="auto"/>
        <w:ind w:firstLine="448" w:firstLineChars="200"/>
        <w:jc w:val="left"/>
        <w:rPr>
          <w:rFonts w:hint="eastAsia" w:cs="宋体"/>
          <w:bCs/>
          <w:sz w:val="24"/>
          <w:szCs w:val="24"/>
        </w:rPr>
      </w:pPr>
      <w:r>
        <w:rPr>
          <w:rFonts w:hint="eastAsia" w:cs="宋体"/>
          <w:bCs/>
          <w:sz w:val="24"/>
          <w:szCs w:val="24"/>
        </w:rPr>
        <w:t xml:space="preserve">a.加工前要对待加工使用的食品原料质量感官检查，发现生虫、霉变、 有异味、污秽不洁等不符合卫生要求的情况，不能加工。 </w:t>
      </w:r>
    </w:p>
    <w:p w14:paraId="5B940457">
      <w:pPr>
        <w:spacing w:line="360" w:lineRule="auto"/>
        <w:ind w:firstLine="448" w:firstLineChars="200"/>
        <w:jc w:val="left"/>
        <w:rPr>
          <w:rFonts w:hint="eastAsia" w:cs="宋体"/>
          <w:bCs/>
          <w:sz w:val="24"/>
          <w:szCs w:val="24"/>
        </w:rPr>
      </w:pPr>
      <w:r>
        <w:rPr>
          <w:rFonts w:hint="eastAsia" w:cs="宋体"/>
          <w:bCs/>
          <w:sz w:val="24"/>
          <w:szCs w:val="24"/>
        </w:rPr>
        <w:t xml:space="preserve">b.做馅用的肉、蛋、水产品、蔬菜等原料要按照粗加工卫生制度的要求加工。蔬菜要彻底浸泡清洗。易造成农药残留的蔬菜（如韭菜）应浸泡30分钟以上，然后冲洗干净在加工制作。 </w:t>
      </w:r>
    </w:p>
    <w:p w14:paraId="7BFC1E6A">
      <w:pPr>
        <w:spacing w:line="360" w:lineRule="auto"/>
        <w:ind w:firstLine="448" w:firstLineChars="200"/>
        <w:jc w:val="left"/>
        <w:rPr>
          <w:rFonts w:hint="eastAsia" w:cs="宋体"/>
          <w:bCs/>
          <w:sz w:val="24"/>
          <w:szCs w:val="24"/>
        </w:rPr>
      </w:pPr>
      <w:r>
        <w:rPr>
          <w:rFonts w:hint="eastAsia" w:cs="宋体"/>
          <w:bCs/>
          <w:sz w:val="24"/>
          <w:szCs w:val="24"/>
        </w:rPr>
        <w:t xml:space="preserve">c.各种工具、用具、容器生熟分开使用，用后清洗干净，定位存放。各种熟食、面点、改刀要在专用的熟食板上进行，不得在面案上直接改刀。 </w:t>
      </w:r>
    </w:p>
    <w:p w14:paraId="2596A44A">
      <w:pPr>
        <w:spacing w:line="360" w:lineRule="auto"/>
        <w:ind w:firstLine="448" w:firstLineChars="200"/>
        <w:jc w:val="left"/>
        <w:rPr>
          <w:rFonts w:hint="eastAsia" w:cs="宋体"/>
          <w:bCs/>
          <w:sz w:val="24"/>
          <w:szCs w:val="24"/>
        </w:rPr>
      </w:pPr>
      <w:r>
        <w:rPr>
          <w:rFonts w:hint="eastAsia" w:cs="宋体"/>
          <w:bCs/>
          <w:sz w:val="24"/>
          <w:szCs w:val="24"/>
        </w:rPr>
        <w:t>d.当餐未用完的面点，应妥善保存，糕点存放在专用柜内，含水份较多的带馅糕点，要冷藏，注意生熟分开保存。</w:t>
      </w:r>
    </w:p>
    <w:p w14:paraId="52B15CBC">
      <w:pPr>
        <w:spacing w:line="360" w:lineRule="auto"/>
        <w:ind w:firstLine="448" w:firstLineChars="200"/>
        <w:jc w:val="left"/>
        <w:rPr>
          <w:rFonts w:hint="eastAsia" w:cs="宋体"/>
          <w:bCs/>
          <w:sz w:val="24"/>
          <w:szCs w:val="24"/>
        </w:rPr>
      </w:pPr>
      <w:r>
        <w:rPr>
          <w:rFonts w:hint="eastAsia" w:cs="宋体"/>
          <w:bCs/>
          <w:sz w:val="24"/>
          <w:szCs w:val="24"/>
        </w:rPr>
        <w:t xml:space="preserve">e.使用的食品添加剂必须符合国家卫生标准，应严格按照标识上标注的使用范围、使用量和使用方法使用食品添加剂，禁止超范围、超剂量滥用食品添加剂。使用完后，由专人专柜保存。 </w:t>
      </w:r>
    </w:p>
    <w:p w14:paraId="24D3D00F">
      <w:pPr>
        <w:spacing w:line="360" w:lineRule="auto"/>
        <w:ind w:firstLine="448" w:firstLineChars="200"/>
        <w:jc w:val="left"/>
        <w:rPr>
          <w:rFonts w:hint="eastAsia" w:cs="宋体"/>
          <w:bCs/>
          <w:sz w:val="24"/>
          <w:szCs w:val="24"/>
        </w:rPr>
      </w:pPr>
      <w:r>
        <w:rPr>
          <w:rFonts w:hint="eastAsia" w:cs="宋体"/>
          <w:bCs/>
          <w:sz w:val="24"/>
          <w:szCs w:val="24"/>
        </w:rPr>
        <w:t xml:space="preserve">f.各种食品加工用具、设备如：面板、面案、容器、和面机、面条机等，用后及时清洗干净，定期消毒。各种用品如盖布、笼布、抹布等要洗净、晒干备用。 </w:t>
      </w:r>
    </w:p>
    <w:p w14:paraId="20D925AD">
      <w:pPr>
        <w:spacing w:line="360" w:lineRule="auto"/>
        <w:ind w:firstLine="448" w:firstLineChars="200"/>
        <w:jc w:val="left"/>
        <w:rPr>
          <w:rFonts w:hint="eastAsia" w:cs="宋体"/>
          <w:bCs/>
          <w:sz w:val="24"/>
          <w:szCs w:val="24"/>
        </w:rPr>
      </w:pPr>
      <w:r>
        <w:rPr>
          <w:rFonts w:hint="eastAsia" w:cs="宋体"/>
          <w:bCs/>
          <w:sz w:val="24"/>
          <w:szCs w:val="24"/>
        </w:rPr>
        <w:t xml:space="preserve">g.加工结束后及时清理面点加工场所，做到地面无污物、残渣，用具、设备清洁。各种容器、用具、刀具等清洗干净后定位存放。 </w:t>
      </w:r>
    </w:p>
    <w:p w14:paraId="7B78BE71">
      <w:pPr>
        <w:spacing w:line="360" w:lineRule="auto"/>
        <w:ind w:firstLine="448" w:firstLineChars="200"/>
        <w:jc w:val="left"/>
        <w:rPr>
          <w:rFonts w:hint="eastAsia" w:cs="宋体"/>
          <w:bCs/>
          <w:sz w:val="24"/>
          <w:szCs w:val="24"/>
        </w:rPr>
      </w:pPr>
      <w:r>
        <w:rPr>
          <w:rFonts w:hint="eastAsia" w:cs="宋体"/>
          <w:bCs/>
          <w:sz w:val="24"/>
          <w:szCs w:val="24"/>
        </w:rPr>
        <w:t>h.淘米前需要对米质进行外观检查，通过看、摸、尝、闻等方式对米质进行检查，发现有异常不得使用，淘米时必须淘洗干净，做到无虫、沙、无稻谷杂物。</w:t>
      </w:r>
    </w:p>
    <w:p w14:paraId="535D4BD7">
      <w:pPr>
        <w:spacing w:line="360" w:lineRule="auto"/>
        <w:ind w:firstLine="448" w:firstLineChars="200"/>
        <w:jc w:val="left"/>
        <w:rPr>
          <w:rFonts w:hint="eastAsia" w:cs="宋体"/>
          <w:bCs/>
          <w:sz w:val="24"/>
          <w:szCs w:val="24"/>
        </w:rPr>
      </w:pPr>
      <w:r>
        <w:rPr>
          <w:rFonts w:hint="eastAsia" w:cs="宋体"/>
          <w:bCs/>
          <w:sz w:val="24"/>
          <w:szCs w:val="24"/>
        </w:rPr>
        <w:t>i.淘米用具每天进行清洗，保持卫生、干净，并经常放置阳光下晾晒、消毒。</w:t>
      </w:r>
    </w:p>
    <w:p w14:paraId="57F40D72">
      <w:pPr>
        <w:spacing w:line="360" w:lineRule="auto"/>
        <w:ind w:firstLine="448" w:firstLineChars="200"/>
        <w:jc w:val="left"/>
        <w:rPr>
          <w:rFonts w:hint="eastAsia" w:cs="宋体"/>
          <w:bCs/>
          <w:sz w:val="24"/>
          <w:szCs w:val="24"/>
        </w:rPr>
      </w:pPr>
      <w:r>
        <w:rPr>
          <w:rFonts w:hint="eastAsia" w:cs="宋体"/>
          <w:bCs/>
          <w:sz w:val="24"/>
          <w:szCs w:val="24"/>
        </w:rPr>
        <w:t>j粮食不得随意放置，需离地存放于干燥地点，以免变质。</w:t>
      </w:r>
    </w:p>
    <w:p w14:paraId="14A601C5">
      <w:pPr>
        <w:spacing w:line="360" w:lineRule="auto"/>
        <w:ind w:firstLine="448" w:firstLineChars="200"/>
        <w:jc w:val="left"/>
        <w:rPr>
          <w:rFonts w:hint="eastAsia" w:cs="宋体"/>
          <w:bCs/>
          <w:sz w:val="24"/>
          <w:szCs w:val="24"/>
        </w:rPr>
      </w:pPr>
      <w:r>
        <w:rPr>
          <w:rFonts w:hint="eastAsia" w:cs="宋体"/>
          <w:bCs/>
          <w:sz w:val="24"/>
          <w:szCs w:val="24"/>
        </w:rPr>
        <w:t>k.蒸饭盘每餐饭后及时清理，不得残留上餐只剩余饭粒。</w:t>
      </w:r>
    </w:p>
    <w:p w14:paraId="2E86F0ED">
      <w:pPr>
        <w:spacing w:line="360" w:lineRule="auto"/>
        <w:ind w:firstLine="448" w:firstLineChars="200"/>
        <w:jc w:val="left"/>
        <w:rPr>
          <w:rFonts w:hint="eastAsia" w:cs="宋体"/>
          <w:bCs/>
          <w:sz w:val="24"/>
          <w:szCs w:val="24"/>
        </w:rPr>
      </w:pPr>
      <w:r>
        <w:rPr>
          <w:rFonts w:hint="eastAsia" w:cs="宋体"/>
          <w:bCs/>
          <w:sz w:val="24"/>
          <w:szCs w:val="24"/>
        </w:rPr>
        <w:t>l.每天对蒸饭柜进行清理、换水。</w:t>
      </w:r>
    </w:p>
    <w:p w14:paraId="51992173">
      <w:pPr>
        <w:spacing w:line="360" w:lineRule="auto"/>
        <w:ind w:firstLine="448" w:firstLineChars="200"/>
        <w:jc w:val="left"/>
        <w:rPr>
          <w:rFonts w:hint="eastAsia" w:cs="宋体"/>
          <w:bCs/>
          <w:sz w:val="24"/>
          <w:szCs w:val="24"/>
        </w:rPr>
      </w:pPr>
      <w:r>
        <w:rPr>
          <w:rFonts w:hint="eastAsia" w:cs="宋体"/>
          <w:bCs/>
          <w:sz w:val="24"/>
          <w:szCs w:val="24"/>
        </w:rPr>
        <w:t>m.对变质的米饭，必须倒掉处理，决不能再次使用。</w:t>
      </w:r>
    </w:p>
    <w:p w14:paraId="125C3E7F">
      <w:pPr>
        <w:spacing w:line="360" w:lineRule="auto"/>
        <w:ind w:firstLine="448" w:firstLineChars="200"/>
        <w:jc w:val="left"/>
        <w:rPr>
          <w:rFonts w:hint="eastAsia" w:cs="宋体"/>
          <w:bCs/>
          <w:sz w:val="24"/>
          <w:szCs w:val="24"/>
        </w:rPr>
      </w:pPr>
      <w:r>
        <w:rPr>
          <w:rFonts w:hint="eastAsia" w:cs="宋体"/>
          <w:bCs/>
          <w:sz w:val="24"/>
          <w:szCs w:val="24"/>
        </w:rPr>
        <w:t>n.每餐需对米饭进行品质检查，确认无任何不良后，方可出柜。检查方法：闻气味、看颜色、尝生熟</w:t>
      </w:r>
    </w:p>
    <w:p w14:paraId="22EF2BEF">
      <w:pPr>
        <w:spacing w:line="360" w:lineRule="auto"/>
        <w:ind w:firstLine="448" w:firstLineChars="200"/>
        <w:jc w:val="left"/>
        <w:rPr>
          <w:rFonts w:hint="eastAsia" w:cs="宋体"/>
          <w:bCs/>
          <w:sz w:val="24"/>
          <w:szCs w:val="24"/>
        </w:rPr>
      </w:pPr>
      <w:r>
        <w:rPr>
          <w:rFonts w:hint="eastAsia" w:cs="宋体"/>
          <w:bCs/>
          <w:sz w:val="24"/>
          <w:szCs w:val="24"/>
        </w:rPr>
        <w:t>o.蒸饭用具按规定摆放，不得乱扔、乱摆，并清洗自己工作区域。</w:t>
      </w:r>
    </w:p>
    <w:p w14:paraId="76271FD1">
      <w:pPr>
        <w:spacing w:line="360" w:lineRule="auto"/>
        <w:ind w:firstLine="448" w:firstLineChars="200"/>
        <w:jc w:val="left"/>
        <w:rPr>
          <w:rFonts w:hint="eastAsia" w:cs="宋体"/>
          <w:bCs/>
          <w:sz w:val="24"/>
          <w:szCs w:val="24"/>
        </w:rPr>
      </w:pPr>
      <w:r>
        <w:rPr>
          <w:rFonts w:hint="eastAsia" w:cs="宋体"/>
          <w:bCs/>
          <w:sz w:val="24"/>
          <w:szCs w:val="24"/>
        </w:rPr>
        <w:t>p.上岗前穿戴卫生防护用具</w:t>
      </w:r>
    </w:p>
    <w:p w14:paraId="0F815D52">
      <w:pPr>
        <w:spacing w:line="360" w:lineRule="auto"/>
        <w:ind w:firstLine="448" w:firstLineChars="200"/>
        <w:jc w:val="left"/>
        <w:rPr>
          <w:rFonts w:hint="eastAsia" w:cs="宋体"/>
          <w:bCs/>
          <w:sz w:val="24"/>
          <w:szCs w:val="24"/>
        </w:rPr>
      </w:pPr>
      <w:r>
        <w:rPr>
          <w:rFonts w:hint="eastAsia" w:cs="宋体"/>
          <w:bCs/>
          <w:sz w:val="24"/>
          <w:szCs w:val="24"/>
        </w:rPr>
        <w:t>• 灶前</w:t>
      </w:r>
    </w:p>
    <w:p w14:paraId="73BE6EDA">
      <w:pPr>
        <w:spacing w:line="360" w:lineRule="auto"/>
        <w:ind w:firstLine="448" w:firstLineChars="200"/>
        <w:jc w:val="left"/>
        <w:rPr>
          <w:rFonts w:hint="eastAsia" w:cs="宋体"/>
          <w:bCs/>
          <w:sz w:val="24"/>
          <w:szCs w:val="24"/>
        </w:rPr>
      </w:pPr>
      <w:r>
        <w:rPr>
          <w:rFonts w:hint="eastAsia" w:cs="宋体"/>
          <w:bCs/>
          <w:sz w:val="24"/>
          <w:szCs w:val="24"/>
        </w:rPr>
        <w:t>厨师应严格按照餐单及加工、出品程序进行操作，做到：</w:t>
      </w:r>
    </w:p>
    <w:p w14:paraId="03B50EB9">
      <w:pPr>
        <w:spacing w:line="360" w:lineRule="auto"/>
        <w:ind w:firstLine="448" w:firstLineChars="200"/>
        <w:jc w:val="left"/>
        <w:rPr>
          <w:rFonts w:hint="eastAsia" w:cs="宋体"/>
          <w:bCs/>
          <w:sz w:val="24"/>
          <w:szCs w:val="24"/>
        </w:rPr>
      </w:pPr>
      <w:r>
        <w:rPr>
          <w:rFonts w:hint="eastAsia" w:cs="宋体"/>
          <w:bCs/>
          <w:sz w:val="24"/>
          <w:szCs w:val="24"/>
        </w:rPr>
        <w:t>a.严格检查物料质量及洁净程度，把瑕疵处理在下锅之前。</w:t>
      </w:r>
    </w:p>
    <w:p w14:paraId="077A91B2">
      <w:pPr>
        <w:spacing w:line="360" w:lineRule="auto"/>
        <w:ind w:firstLine="448" w:firstLineChars="200"/>
        <w:jc w:val="left"/>
        <w:rPr>
          <w:rFonts w:hint="eastAsia" w:cs="宋体"/>
          <w:bCs/>
          <w:sz w:val="24"/>
          <w:szCs w:val="24"/>
        </w:rPr>
      </w:pPr>
      <w:r>
        <w:rPr>
          <w:rFonts w:hint="eastAsia" w:cs="宋体"/>
          <w:bCs/>
          <w:sz w:val="24"/>
          <w:szCs w:val="24"/>
        </w:rPr>
        <w:t>b.严格生熟隔离。</w:t>
      </w:r>
    </w:p>
    <w:p w14:paraId="68FED067">
      <w:pPr>
        <w:spacing w:line="360" w:lineRule="auto"/>
        <w:ind w:firstLine="448" w:firstLineChars="200"/>
        <w:jc w:val="left"/>
        <w:rPr>
          <w:rFonts w:hint="eastAsia" w:cs="宋体"/>
          <w:bCs/>
          <w:sz w:val="24"/>
          <w:szCs w:val="24"/>
        </w:rPr>
      </w:pPr>
      <w:r>
        <w:rPr>
          <w:rFonts w:hint="eastAsia" w:cs="宋体"/>
          <w:bCs/>
          <w:sz w:val="24"/>
          <w:szCs w:val="24"/>
        </w:rPr>
        <w:t>c.加工彻底，遇口感与食品安全发生矛盾时以安全为主。</w:t>
      </w:r>
    </w:p>
    <w:p w14:paraId="33C9A4B4">
      <w:pPr>
        <w:spacing w:line="360" w:lineRule="auto"/>
        <w:ind w:firstLine="448" w:firstLineChars="200"/>
        <w:jc w:val="left"/>
        <w:rPr>
          <w:rFonts w:hint="eastAsia" w:cs="宋体"/>
          <w:bCs/>
          <w:sz w:val="24"/>
          <w:szCs w:val="24"/>
        </w:rPr>
      </w:pPr>
      <w:r>
        <w:rPr>
          <w:rFonts w:hint="eastAsia" w:cs="宋体"/>
          <w:bCs/>
          <w:sz w:val="24"/>
          <w:szCs w:val="24"/>
        </w:rPr>
        <w:t>d.成熟菜品不得放置地上。</w:t>
      </w:r>
    </w:p>
    <w:p w14:paraId="724BE75B">
      <w:pPr>
        <w:spacing w:line="360" w:lineRule="auto"/>
        <w:ind w:firstLine="448" w:firstLineChars="200"/>
        <w:jc w:val="left"/>
        <w:rPr>
          <w:rFonts w:hint="eastAsia" w:cs="宋体"/>
          <w:bCs/>
          <w:sz w:val="24"/>
          <w:szCs w:val="24"/>
        </w:rPr>
      </w:pPr>
      <w:r>
        <w:rPr>
          <w:rFonts w:hint="eastAsia" w:cs="宋体"/>
          <w:bCs/>
          <w:sz w:val="24"/>
          <w:szCs w:val="24"/>
        </w:rPr>
        <w:t>e.上岗前穿戴卫生防护用具。.</w:t>
      </w:r>
    </w:p>
    <w:p w14:paraId="5B873D32">
      <w:pPr>
        <w:spacing w:line="360" w:lineRule="auto"/>
        <w:ind w:firstLine="448" w:firstLineChars="200"/>
        <w:jc w:val="left"/>
        <w:rPr>
          <w:rFonts w:hint="eastAsia" w:cs="宋体"/>
          <w:bCs/>
          <w:sz w:val="24"/>
          <w:szCs w:val="24"/>
        </w:rPr>
      </w:pPr>
      <w:r>
        <w:rPr>
          <w:rFonts w:hint="eastAsia" w:cs="宋体"/>
          <w:bCs/>
          <w:sz w:val="24"/>
          <w:szCs w:val="24"/>
        </w:rPr>
        <w:t>• 出餐</w:t>
      </w:r>
    </w:p>
    <w:p w14:paraId="3FAB429B">
      <w:pPr>
        <w:spacing w:line="360" w:lineRule="auto"/>
        <w:ind w:firstLine="448" w:firstLineChars="200"/>
        <w:jc w:val="left"/>
        <w:rPr>
          <w:rFonts w:hint="eastAsia" w:cs="宋体"/>
          <w:bCs/>
          <w:sz w:val="24"/>
          <w:szCs w:val="24"/>
        </w:rPr>
      </w:pPr>
      <w:r>
        <w:rPr>
          <w:rFonts w:hint="eastAsia" w:cs="宋体"/>
          <w:bCs/>
          <w:sz w:val="24"/>
          <w:szCs w:val="24"/>
        </w:rPr>
        <w:t xml:space="preserve">a.传菜时手指不得接触食品，分餐使用专用工具且工具不接触用餐人餐具。 </w:t>
      </w:r>
    </w:p>
    <w:p w14:paraId="6821D934">
      <w:pPr>
        <w:spacing w:line="360" w:lineRule="auto"/>
        <w:ind w:firstLine="448" w:firstLineChars="200"/>
        <w:jc w:val="left"/>
        <w:rPr>
          <w:rFonts w:hint="eastAsia" w:cs="宋体"/>
          <w:bCs/>
          <w:sz w:val="24"/>
          <w:szCs w:val="24"/>
        </w:rPr>
      </w:pPr>
      <w:r>
        <w:rPr>
          <w:rFonts w:hint="eastAsia" w:cs="宋体"/>
          <w:bCs/>
          <w:sz w:val="24"/>
          <w:szCs w:val="24"/>
        </w:rPr>
        <w:t>b.水果清洗消毒后装盘，需切开的水果洗净消毒后在凉菜间内分切装盘。</w:t>
      </w:r>
    </w:p>
    <w:p w14:paraId="114BC590">
      <w:pPr>
        <w:spacing w:line="360" w:lineRule="auto"/>
        <w:ind w:firstLine="448" w:firstLineChars="200"/>
        <w:jc w:val="left"/>
        <w:rPr>
          <w:rFonts w:hint="eastAsia" w:cs="宋体"/>
          <w:bCs/>
          <w:sz w:val="24"/>
          <w:szCs w:val="24"/>
        </w:rPr>
      </w:pPr>
      <w:r>
        <w:rPr>
          <w:rFonts w:hint="eastAsia" w:cs="宋体"/>
          <w:bCs/>
          <w:sz w:val="24"/>
          <w:szCs w:val="24"/>
        </w:rPr>
        <w:t xml:space="preserve">c.就餐人员自取的调料，应当符合相应的食品卫生标准和要求。并做到及时更换，防止过期、霉变。 </w:t>
      </w:r>
    </w:p>
    <w:p w14:paraId="4E21FD07">
      <w:pPr>
        <w:spacing w:line="360" w:lineRule="auto"/>
        <w:ind w:firstLine="448" w:firstLineChars="200"/>
        <w:jc w:val="left"/>
        <w:rPr>
          <w:rFonts w:hint="eastAsia" w:cs="宋体"/>
          <w:bCs/>
          <w:sz w:val="24"/>
          <w:szCs w:val="24"/>
        </w:rPr>
      </w:pPr>
      <w:r>
        <w:rPr>
          <w:rFonts w:hint="eastAsia" w:cs="宋体"/>
          <w:bCs/>
          <w:sz w:val="24"/>
          <w:szCs w:val="24"/>
        </w:rPr>
        <w:t xml:space="preserve">d.开餐期间发现或被就餐人员告知所提供的食品确有感官性状异常或可疑变质时，应立即撤换该食品，并同时告知有关备餐人员。 </w:t>
      </w:r>
    </w:p>
    <w:p w14:paraId="333DB8B8">
      <w:pPr>
        <w:spacing w:line="360" w:lineRule="auto"/>
        <w:ind w:firstLine="448" w:firstLineChars="200"/>
        <w:jc w:val="left"/>
        <w:rPr>
          <w:rFonts w:hint="eastAsia" w:cs="宋体"/>
          <w:bCs/>
          <w:sz w:val="24"/>
          <w:szCs w:val="24"/>
        </w:rPr>
      </w:pPr>
      <w:r>
        <w:rPr>
          <w:rFonts w:hint="eastAsia" w:cs="宋体"/>
          <w:bCs/>
          <w:sz w:val="24"/>
          <w:szCs w:val="24"/>
        </w:rPr>
        <w:t>e.备餐柜内不得放与开餐无关的物品及个人用品。工作结束后及时做好台面、地面等的清扫整理工作。</w:t>
      </w:r>
    </w:p>
    <w:p w14:paraId="79507172">
      <w:pPr>
        <w:spacing w:line="360" w:lineRule="auto"/>
        <w:ind w:firstLine="448" w:firstLineChars="200"/>
        <w:jc w:val="left"/>
        <w:rPr>
          <w:rFonts w:hint="eastAsia" w:cs="宋体"/>
          <w:bCs/>
          <w:sz w:val="24"/>
          <w:szCs w:val="24"/>
        </w:rPr>
      </w:pPr>
      <w:r>
        <w:rPr>
          <w:rFonts w:hint="eastAsia" w:cs="宋体"/>
          <w:bCs/>
          <w:sz w:val="24"/>
          <w:szCs w:val="24"/>
        </w:rPr>
        <w:t>f.上岗时穿戴全部卫生防护用具</w:t>
      </w:r>
    </w:p>
    <w:p w14:paraId="04332F01">
      <w:pPr>
        <w:spacing w:line="360" w:lineRule="auto"/>
        <w:ind w:firstLine="448" w:firstLineChars="200"/>
        <w:jc w:val="left"/>
        <w:rPr>
          <w:rFonts w:hint="eastAsia" w:cs="宋体"/>
          <w:bCs/>
          <w:sz w:val="24"/>
          <w:szCs w:val="24"/>
        </w:rPr>
      </w:pPr>
      <w:r>
        <w:rPr>
          <w:rFonts w:hint="eastAsia" w:cs="宋体"/>
          <w:bCs/>
          <w:sz w:val="24"/>
          <w:szCs w:val="24"/>
        </w:rPr>
        <w:t>• 餐余善后：</w:t>
      </w:r>
    </w:p>
    <w:p w14:paraId="14BBE9D3">
      <w:pPr>
        <w:spacing w:line="360" w:lineRule="auto"/>
        <w:ind w:firstLine="448" w:firstLineChars="200"/>
        <w:jc w:val="left"/>
        <w:rPr>
          <w:rFonts w:hint="eastAsia" w:cs="宋体"/>
          <w:bCs/>
          <w:sz w:val="24"/>
          <w:szCs w:val="24"/>
        </w:rPr>
      </w:pPr>
      <w:r>
        <w:rPr>
          <w:rFonts w:hint="eastAsia" w:cs="宋体"/>
          <w:bCs/>
          <w:sz w:val="24"/>
          <w:szCs w:val="24"/>
        </w:rPr>
        <w:t>剩余物料的处理</w:t>
      </w:r>
    </w:p>
    <w:p w14:paraId="3E6C4ADE">
      <w:pPr>
        <w:spacing w:line="360" w:lineRule="auto"/>
        <w:ind w:firstLine="448" w:firstLineChars="200"/>
        <w:jc w:val="left"/>
        <w:rPr>
          <w:rFonts w:hint="eastAsia" w:cs="宋体"/>
          <w:bCs/>
          <w:sz w:val="24"/>
          <w:szCs w:val="24"/>
        </w:rPr>
      </w:pPr>
      <w:r>
        <w:rPr>
          <w:rFonts w:hint="eastAsia" w:cs="宋体"/>
          <w:bCs/>
          <w:sz w:val="24"/>
          <w:szCs w:val="24"/>
        </w:rPr>
        <w:t>a.过水：供餐结束后剩余菜类、瓜果类要及时过水来确保新鲜度的延长。</w:t>
      </w:r>
    </w:p>
    <w:p w14:paraId="0E252512">
      <w:pPr>
        <w:spacing w:line="360" w:lineRule="auto"/>
        <w:ind w:firstLine="448" w:firstLineChars="200"/>
        <w:jc w:val="left"/>
        <w:rPr>
          <w:rFonts w:hint="eastAsia" w:cs="宋体"/>
          <w:bCs/>
          <w:sz w:val="24"/>
          <w:szCs w:val="24"/>
        </w:rPr>
      </w:pPr>
      <w:r>
        <w:rPr>
          <w:rFonts w:hint="eastAsia" w:cs="宋体"/>
          <w:bCs/>
          <w:sz w:val="24"/>
          <w:szCs w:val="24"/>
        </w:rPr>
        <w:t>b.风冷：用于下餐炒熟的肉类及时风冷便于提早放入冰柜冷藏。</w:t>
      </w:r>
    </w:p>
    <w:p w14:paraId="4B7BC216">
      <w:pPr>
        <w:spacing w:line="360" w:lineRule="auto"/>
        <w:ind w:firstLine="448" w:firstLineChars="200"/>
        <w:jc w:val="left"/>
        <w:rPr>
          <w:rFonts w:hint="eastAsia" w:cs="宋体"/>
          <w:bCs/>
          <w:sz w:val="24"/>
          <w:szCs w:val="24"/>
        </w:rPr>
      </w:pPr>
      <w:r>
        <w:rPr>
          <w:rFonts w:hint="eastAsia" w:cs="宋体"/>
          <w:bCs/>
          <w:sz w:val="24"/>
          <w:szCs w:val="24"/>
        </w:rPr>
        <w:t>c.冷藏：用于下餐炒熟的肉类及相应蔬菜类，根据卫生标准进行分类冷藏。</w:t>
      </w:r>
    </w:p>
    <w:p w14:paraId="6D3E023D">
      <w:pPr>
        <w:spacing w:line="360" w:lineRule="auto"/>
        <w:ind w:firstLine="448" w:firstLineChars="200"/>
        <w:jc w:val="left"/>
        <w:rPr>
          <w:rFonts w:hint="eastAsia" w:cs="宋体"/>
          <w:bCs/>
          <w:sz w:val="24"/>
          <w:szCs w:val="24"/>
        </w:rPr>
      </w:pPr>
      <w:r>
        <w:rPr>
          <w:rFonts w:hint="eastAsia" w:cs="宋体"/>
          <w:bCs/>
          <w:sz w:val="24"/>
          <w:szCs w:val="24"/>
        </w:rPr>
        <w:t>d.盖罩：对于剩余配料、油类及可非冷藏的菜类，应在下班前加盖纱布或网罩，避免被污染。</w:t>
      </w:r>
    </w:p>
    <w:p w14:paraId="36628749">
      <w:pPr>
        <w:spacing w:line="360" w:lineRule="auto"/>
        <w:ind w:firstLine="448" w:firstLineChars="200"/>
        <w:jc w:val="left"/>
        <w:rPr>
          <w:rFonts w:hint="eastAsia" w:cs="宋体"/>
          <w:bCs/>
          <w:sz w:val="24"/>
          <w:szCs w:val="24"/>
        </w:rPr>
      </w:pPr>
      <w:r>
        <w:rPr>
          <w:rFonts w:hint="eastAsia" w:cs="宋体"/>
          <w:bCs/>
          <w:sz w:val="24"/>
          <w:szCs w:val="24"/>
        </w:rPr>
        <w:t>e.倒弃：对于不能用于下餐的蔬菜、肉类和异变的菜类，应按厨余垃圾处理、严禁用于下餐食用。</w:t>
      </w:r>
    </w:p>
    <w:p w14:paraId="06BEBCEC">
      <w:pPr>
        <w:spacing w:line="360" w:lineRule="auto"/>
        <w:ind w:firstLine="448" w:firstLineChars="200"/>
        <w:jc w:val="left"/>
        <w:rPr>
          <w:rFonts w:hint="eastAsia" w:cs="宋体"/>
          <w:bCs/>
          <w:sz w:val="24"/>
          <w:szCs w:val="24"/>
        </w:rPr>
      </w:pPr>
      <w:r>
        <w:rPr>
          <w:rFonts w:hint="eastAsia" w:cs="宋体"/>
          <w:bCs/>
          <w:sz w:val="24"/>
          <w:szCs w:val="24"/>
        </w:rPr>
        <w:t>f.隔离：切实做好四隔离工作即：“生与熟隔离、食品与杂物、药物隔离、成品与半成品隔离、食品与天然冰隔离”，避免交叉污染。</w:t>
      </w:r>
    </w:p>
    <w:p w14:paraId="3F3D4BAB">
      <w:pPr>
        <w:spacing w:line="360" w:lineRule="auto"/>
        <w:ind w:firstLine="448" w:firstLineChars="200"/>
        <w:jc w:val="left"/>
        <w:rPr>
          <w:rFonts w:hint="eastAsia" w:cs="宋体"/>
          <w:bCs/>
          <w:sz w:val="24"/>
          <w:szCs w:val="24"/>
        </w:rPr>
      </w:pPr>
      <w:r>
        <w:rPr>
          <w:rFonts w:hint="eastAsia" w:cs="宋体"/>
          <w:bCs/>
          <w:sz w:val="24"/>
          <w:szCs w:val="24"/>
        </w:rPr>
        <w:t>• 食品留样</w:t>
      </w:r>
    </w:p>
    <w:p w14:paraId="67814AFB">
      <w:pPr>
        <w:spacing w:line="360" w:lineRule="auto"/>
        <w:ind w:firstLine="448" w:firstLineChars="200"/>
        <w:jc w:val="left"/>
        <w:rPr>
          <w:rFonts w:hint="eastAsia" w:cs="宋体"/>
          <w:bCs/>
          <w:sz w:val="24"/>
          <w:szCs w:val="24"/>
        </w:rPr>
      </w:pPr>
      <w:r>
        <w:rPr>
          <w:rFonts w:hint="eastAsia" w:cs="宋体"/>
          <w:bCs/>
          <w:sz w:val="24"/>
          <w:szCs w:val="24"/>
        </w:rPr>
        <w:t xml:space="preserve">a.为确保就餐人员人身安全，预防食物中毒事故的发生，以及事故发生后及时查明食物中毒事故原因进而采取有效的救治措施，故实行食品留样制度。 </w:t>
      </w:r>
    </w:p>
    <w:p w14:paraId="3B4FDEB4">
      <w:pPr>
        <w:spacing w:line="360" w:lineRule="auto"/>
        <w:ind w:firstLine="448" w:firstLineChars="200"/>
        <w:jc w:val="left"/>
        <w:rPr>
          <w:rFonts w:hint="eastAsia" w:cs="宋体"/>
          <w:bCs/>
          <w:sz w:val="24"/>
          <w:szCs w:val="24"/>
        </w:rPr>
      </w:pPr>
      <w:r>
        <w:rPr>
          <w:rFonts w:hint="eastAsia" w:cs="宋体"/>
          <w:bCs/>
          <w:sz w:val="24"/>
          <w:szCs w:val="24"/>
        </w:rPr>
        <w:t>b.留样的采集和保管由专人负责，配备经消毒的或一次性专用的取样工、用具以及专用冷藏箱。</w:t>
      </w:r>
    </w:p>
    <w:p w14:paraId="66765EC2">
      <w:pPr>
        <w:spacing w:line="360" w:lineRule="auto"/>
        <w:ind w:firstLine="448" w:firstLineChars="200"/>
        <w:jc w:val="left"/>
        <w:rPr>
          <w:rFonts w:hint="eastAsia" w:cs="宋体"/>
          <w:bCs/>
          <w:sz w:val="24"/>
          <w:szCs w:val="24"/>
        </w:rPr>
      </w:pPr>
      <w:r>
        <w:rPr>
          <w:rFonts w:hint="eastAsia" w:cs="宋体"/>
          <w:bCs/>
          <w:sz w:val="24"/>
          <w:szCs w:val="24"/>
        </w:rPr>
        <w:t xml:space="preserve">c.取样应在实际操作过程中进行。不得特殊制作。不同品种分别留样．防止样品间污染； </w:t>
      </w:r>
    </w:p>
    <w:p w14:paraId="1A52C933">
      <w:pPr>
        <w:spacing w:line="360" w:lineRule="auto"/>
        <w:ind w:firstLine="448" w:firstLineChars="200"/>
        <w:jc w:val="left"/>
        <w:rPr>
          <w:rFonts w:hint="eastAsia" w:cs="宋体"/>
          <w:bCs/>
          <w:sz w:val="24"/>
          <w:szCs w:val="24"/>
        </w:rPr>
      </w:pPr>
      <w:r>
        <w:rPr>
          <w:rFonts w:hint="eastAsia" w:cs="宋体"/>
          <w:bCs/>
          <w:sz w:val="24"/>
          <w:szCs w:val="24"/>
        </w:rPr>
        <w:t xml:space="preserve">d.留样样品采集完成后应及时密闭存放于冷藏条件下并保存24小时以上．不得冷冻保存。 </w:t>
      </w:r>
    </w:p>
    <w:p w14:paraId="4FF2A9A8">
      <w:pPr>
        <w:spacing w:line="360" w:lineRule="auto"/>
        <w:ind w:firstLine="448" w:firstLineChars="200"/>
        <w:jc w:val="left"/>
        <w:rPr>
          <w:rFonts w:hint="eastAsia" w:cs="宋体"/>
          <w:bCs/>
          <w:sz w:val="24"/>
          <w:szCs w:val="24"/>
        </w:rPr>
      </w:pPr>
      <w:r>
        <w:rPr>
          <w:rFonts w:hint="eastAsia" w:cs="宋体"/>
          <w:bCs/>
          <w:sz w:val="24"/>
          <w:szCs w:val="24"/>
        </w:rPr>
        <w:t xml:space="preserve">e.原则上留样食品应包括所有加工制作的食品成品，并做好留样记录和样品标记，每份样品必须标注品名、加工时间、加工人员、留样时间(xx月xx日xx时）。其它情况则可根据需要由卫生监督机构或采购人单位自行决定留样品种。 </w:t>
      </w:r>
    </w:p>
    <w:p w14:paraId="6CE4DA9F">
      <w:pPr>
        <w:spacing w:line="360" w:lineRule="auto"/>
        <w:ind w:firstLine="448" w:firstLineChars="200"/>
        <w:jc w:val="left"/>
        <w:rPr>
          <w:rFonts w:hint="eastAsia" w:cs="宋体"/>
          <w:bCs/>
          <w:sz w:val="24"/>
          <w:szCs w:val="24"/>
        </w:rPr>
      </w:pPr>
      <w:r>
        <w:rPr>
          <w:rFonts w:hint="eastAsia" w:cs="宋体"/>
          <w:bCs/>
          <w:sz w:val="24"/>
          <w:szCs w:val="24"/>
        </w:rPr>
        <w:t>f.一旦发生食物中毒或疑似食物中毒事故，应及时提供留样样品，配合卫生监督机构进行调查处理工作，不得有留样样品而不提供或提供不真实的留样样品，影响或干扰事故的调查处理工作。</w:t>
      </w:r>
    </w:p>
    <w:p w14:paraId="22844D58">
      <w:pPr>
        <w:spacing w:line="360" w:lineRule="auto"/>
        <w:ind w:firstLine="448" w:firstLineChars="200"/>
        <w:jc w:val="left"/>
        <w:rPr>
          <w:rFonts w:hint="eastAsia" w:cs="宋体"/>
          <w:bCs/>
          <w:sz w:val="24"/>
          <w:szCs w:val="24"/>
        </w:rPr>
      </w:pPr>
      <w:r>
        <w:rPr>
          <w:rFonts w:hint="eastAsia" w:cs="宋体"/>
          <w:bCs/>
          <w:sz w:val="24"/>
          <w:szCs w:val="24"/>
        </w:rPr>
        <w:t>• 用餐服务形式：</w:t>
      </w:r>
    </w:p>
    <w:p w14:paraId="57EB6A84">
      <w:pPr>
        <w:spacing w:line="360" w:lineRule="auto"/>
        <w:ind w:firstLine="448" w:firstLineChars="200"/>
        <w:jc w:val="left"/>
        <w:rPr>
          <w:rFonts w:hint="eastAsia" w:cs="宋体"/>
          <w:bCs/>
          <w:sz w:val="24"/>
          <w:szCs w:val="24"/>
        </w:rPr>
      </w:pPr>
      <w:r>
        <w:rPr>
          <w:rFonts w:hint="eastAsia" w:cs="宋体"/>
          <w:bCs/>
          <w:sz w:val="24"/>
          <w:szCs w:val="24"/>
        </w:rPr>
        <w:t>工作人员就餐采用自助餐的形式进行，严格执行各项售饭制度。合理分餐，降低成本，杜绝浪费。</w:t>
      </w:r>
    </w:p>
    <w:p w14:paraId="181251DD">
      <w:pPr>
        <w:spacing w:line="360" w:lineRule="auto"/>
        <w:ind w:firstLine="448" w:firstLineChars="200"/>
        <w:jc w:val="left"/>
        <w:rPr>
          <w:rFonts w:hint="eastAsia" w:cs="宋体"/>
          <w:bCs/>
          <w:sz w:val="24"/>
          <w:szCs w:val="24"/>
        </w:rPr>
      </w:pPr>
      <w:r>
        <w:rPr>
          <w:rFonts w:hint="eastAsia" w:cs="宋体"/>
          <w:bCs/>
          <w:sz w:val="24"/>
          <w:szCs w:val="24"/>
        </w:rPr>
        <w:t>• 提前一周向甲方提供下周的食谱，并因节假日、民俗等因素,对食谱适时进行调整。于开餐前十分钟上齐所有餐品，保证员工吃上热腾腾的饭菜。</w:t>
      </w:r>
    </w:p>
    <w:p w14:paraId="4B14BC0C">
      <w:pPr>
        <w:spacing w:line="360" w:lineRule="auto"/>
        <w:ind w:firstLine="448" w:firstLineChars="200"/>
        <w:jc w:val="left"/>
        <w:rPr>
          <w:rFonts w:hint="eastAsia" w:cs="宋体"/>
          <w:bCs/>
          <w:sz w:val="24"/>
          <w:szCs w:val="24"/>
        </w:rPr>
      </w:pPr>
      <w:r>
        <w:rPr>
          <w:rFonts w:hint="eastAsia" w:cs="宋体"/>
          <w:bCs/>
          <w:sz w:val="24"/>
          <w:szCs w:val="24"/>
        </w:rPr>
        <w:t>2.餐具卫生服务标准</w:t>
      </w:r>
    </w:p>
    <w:p w14:paraId="4A267CA5">
      <w:pPr>
        <w:spacing w:line="360" w:lineRule="auto"/>
        <w:ind w:firstLine="448" w:firstLineChars="200"/>
        <w:jc w:val="left"/>
        <w:rPr>
          <w:rFonts w:hint="eastAsia" w:cs="宋体"/>
          <w:bCs/>
          <w:sz w:val="24"/>
          <w:szCs w:val="24"/>
        </w:rPr>
      </w:pPr>
      <w:r>
        <w:rPr>
          <w:rFonts w:hint="eastAsia" w:cs="宋体"/>
          <w:bCs/>
          <w:sz w:val="24"/>
          <w:szCs w:val="24"/>
        </w:rPr>
        <w:t xml:space="preserve">（1）设立独立的餐饮具洗、消间，配备专用洗刷、消毒、保洁设备。 </w:t>
      </w:r>
    </w:p>
    <w:p w14:paraId="2E35AB7A">
      <w:pPr>
        <w:spacing w:line="360" w:lineRule="auto"/>
        <w:ind w:firstLine="448" w:firstLineChars="200"/>
        <w:jc w:val="left"/>
        <w:rPr>
          <w:rFonts w:hint="eastAsia" w:cs="宋体"/>
          <w:bCs/>
          <w:sz w:val="24"/>
          <w:szCs w:val="24"/>
        </w:rPr>
      </w:pPr>
      <w:r>
        <w:rPr>
          <w:rFonts w:hint="eastAsia" w:cs="宋体"/>
          <w:bCs/>
          <w:sz w:val="24"/>
          <w:szCs w:val="24"/>
        </w:rPr>
        <w:t xml:space="preserve">（2）洗、消人员严格按照程序和方法操作，即：物理消毒：除残渣→碱水（或洗洁精）刷→净水冲→热力消（洗碗机）→保洁。化学消毒：除残渣→碱水（或洗洁精）刷→净水冲→消毒药物浸泡→净水冲→保洁的顺序操作。 </w:t>
      </w:r>
    </w:p>
    <w:p w14:paraId="276767B4">
      <w:pPr>
        <w:spacing w:line="360" w:lineRule="auto"/>
        <w:ind w:firstLine="448" w:firstLineChars="200"/>
        <w:jc w:val="left"/>
        <w:rPr>
          <w:rFonts w:hint="eastAsia" w:cs="宋体"/>
          <w:bCs/>
          <w:sz w:val="24"/>
          <w:szCs w:val="24"/>
        </w:rPr>
      </w:pPr>
      <w:r>
        <w:rPr>
          <w:rFonts w:hint="eastAsia" w:cs="宋体"/>
          <w:bCs/>
          <w:sz w:val="24"/>
          <w:szCs w:val="24"/>
        </w:rPr>
        <w:t>（3）餐具做到当餐回收，当餐清洗消毒，不得隔顿、隔夜。  </w:t>
      </w:r>
    </w:p>
    <w:p w14:paraId="319B3D94">
      <w:pPr>
        <w:spacing w:line="360" w:lineRule="auto"/>
        <w:ind w:firstLine="448" w:firstLineChars="200"/>
        <w:jc w:val="left"/>
        <w:rPr>
          <w:rFonts w:hint="eastAsia" w:cs="宋体"/>
          <w:bCs/>
          <w:sz w:val="24"/>
          <w:szCs w:val="24"/>
        </w:rPr>
      </w:pPr>
      <w:r>
        <w:rPr>
          <w:rFonts w:hint="eastAsia" w:cs="宋体"/>
          <w:bCs/>
          <w:sz w:val="24"/>
          <w:szCs w:val="24"/>
        </w:rPr>
        <w:t xml:space="preserve">（4）洗消餐饮用具的洗洁精、消毒剂必须符合国家有关产品和卫生标准。 </w:t>
      </w:r>
    </w:p>
    <w:p w14:paraId="6AF729BE">
      <w:pPr>
        <w:spacing w:line="360" w:lineRule="auto"/>
        <w:ind w:firstLine="448" w:firstLineChars="200"/>
        <w:jc w:val="left"/>
        <w:rPr>
          <w:rFonts w:hint="eastAsia" w:cs="宋体"/>
          <w:bCs/>
          <w:sz w:val="24"/>
          <w:szCs w:val="24"/>
        </w:rPr>
      </w:pPr>
      <w:r>
        <w:rPr>
          <w:rFonts w:hint="eastAsia" w:cs="宋体"/>
          <w:bCs/>
          <w:sz w:val="24"/>
          <w:szCs w:val="24"/>
        </w:rPr>
        <w:t>（5）餐饮用具消毒前必须清洗干净，消毒后的餐具表面光洁、无油渍、无水渍无异味、无泡沫、无不溶性附着物，应符合GB14934《食（饮）具消毒卫生标准》。</w:t>
      </w:r>
    </w:p>
    <w:p w14:paraId="6BE35D02">
      <w:pPr>
        <w:spacing w:line="360" w:lineRule="auto"/>
        <w:ind w:firstLine="448" w:firstLineChars="200"/>
        <w:jc w:val="left"/>
        <w:rPr>
          <w:rFonts w:hint="eastAsia" w:cs="宋体"/>
          <w:bCs/>
          <w:sz w:val="24"/>
          <w:szCs w:val="24"/>
        </w:rPr>
      </w:pPr>
      <w:r>
        <w:rPr>
          <w:rFonts w:hint="eastAsia" w:cs="宋体"/>
          <w:bCs/>
          <w:sz w:val="24"/>
          <w:szCs w:val="24"/>
        </w:rPr>
        <w:t>（6）消毒后的餐饮用具及时放入保洁柜密闭保存备用。盛放消毒餐具的保洁柜要有明显标记，并经常擦洗消毒，已消毒和未消毒的餐饮用具要分开存放。</w:t>
      </w:r>
    </w:p>
    <w:p w14:paraId="71C516C9">
      <w:pPr>
        <w:spacing w:line="360" w:lineRule="auto"/>
        <w:ind w:firstLine="448" w:firstLineChars="200"/>
        <w:jc w:val="left"/>
        <w:rPr>
          <w:rFonts w:hint="eastAsia" w:cs="宋体"/>
          <w:bCs/>
          <w:sz w:val="24"/>
          <w:szCs w:val="24"/>
        </w:rPr>
      </w:pPr>
      <w:r>
        <w:rPr>
          <w:rFonts w:hint="eastAsia" w:cs="宋体"/>
          <w:bCs/>
          <w:sz w:val="24"/>
          <w:szCs w:val="24"/>
        </w:rPr>
        <w:t xml:space="preserve">（7）洗刷餐饮用具的水池专用，不得在清洗餐饮用具的水池内清洗食品原料及其他用品、用具。 </w:t>
      </w:r>
    </w:p>
    <w:p w14:paraId="70F1D266">
      <w:pPr>
        <w:spacing w:line="360" w:lineRule="auto"/>
        <w:ind w:firstLine="448" w:firstLineChars="200"/>
        <w:jc w:val="left"/>
        <w:rPr>
          <w:rFonts w:hint="eastAsia" w:cs="宋体"/>
          <w:bCs/>
          <w:sz w:val="24"/>
          <w:szCs w:val="24"/>
        </w:rPr>
      </w:pPr>
      <w:r>
        <w:rPr>
          <w:rFonts w:hint="eastAsia" w:cs="宋体"/>
          <w:bCs/>
          <w:sz w:val="24"/>
          <w:szCs w:val="24"/>
        </w:rPr>
        <w:t xml:space="preserve">（8）洗刷消毒结束，及时清理地面、水池卫生，及时处理泔水桶，做到地面无积水、油污，池内无残渣油渍、泔水桶内外清洁。 </w:t>
      </w:r>
    </w:p>
    <w:p w14:paraId="7DE78220">
      <w:pPr>
        <w:spacing w:line="360" w:lineRule="auto"/>
        <w:ind w:firstLine="448" w:firstLineChars="200"/>
        <w:jc w:val="left"/>
        <w:rPr>
          <w:rFonts w:hint="eastAsia" w:cs="宋体"/>
          <w:bCs/>
          <w:sz w:val="24"/>
          <w:szCs w:val="24"/>
        </w:rPr>
      </w:pPr>
      <w:r>
        <w:rPr>
          <w:rFonts w:hint="eastAsia" w:cs="宋体"/>
          <w:bCs/>
          <w:sz w:val="24"/>
          <w:szCs w:val="24"/>
        </w:rPr>
        <w:t xml:space="preserve">（9）定期清扫洗消间室内环境及设备卫生，不留死角，保持清洁。 </w:t>
      </w:r>
    </w:p>
    <w:p w14:paraId="53A636CD">
      <w:pPr>
        <w:spacing w:line="360" w:lineRule="auto"/>
        <w:ind w:firstLine="448" w:firstLineChars="200"/>
        <w:jc w:val="left"/>
        <w:rPr>
          <w:rFonts w:hint="eastAsia" w:cs="宋体"/>
          <w:bCs/>
          <w:sz w:val="24"/>
          <w:szCs w:val="24"/>
        </w:rPr>
      </w:pPr>
      <w:r>
        <w:rPr>
          <w:rFonts w:hint="eastAsia" w:cs="宋体"/>
          <w:bCs/>
          <w:sz w:val="24"/>
          <w:szCs w:val="24"/>
        </w:rPr>
        <w:t>（10）认真做好每餐消毒记录。</w:t>
      </w:r>
    </w:p>
    <w:p w14:paraId="3A01C738">
      <w:pPr>
        <w:spacing w:line="360" w:lineRule="auto"/>
        <w:ind w:firstLine="448" w:firstLineChars="200"/>
        <w:jc w:val="left"/>
        <w:rPr>
          <w:rFonts w:hint="eastAsia" w:cs="宋体"/>
          <w:bCs/>
          <w:sz w:val="24"/>
          <w:szCs w:val="24"/>
        </w:rPr>
      </w:pPr>
      <w:r>
        <w:rPr>
          <w:rFonts w:hint="eastAsia" w:cs="宋体"/>
          <w:bCs/>
          <w:sz w:val="24"/>
          <w:szCs w:val="24"/>
        </w:rPr>
        <w:t>3.公共卫生服务标准</w:t>
      </w:r>
    </w:p>
    <w:p w14:paraId="1BF6353C">
      <w:pPr>
        <w:spacing w:line="360" w:lineRule="auto"/>
        <w:ind w:firstLine="448" w:firstLineChars="200"/>
        <w:jc w:val="left"/>
        <w:rPr>
          <w:rFonts w:hint="eastAsia" w:cs="宋体"/>
          <w:bCs/>
          <w:sz w:val="24"/>
          <w:szCs w:val="24"/>
        </w:rPr>
      </w:pPr>
      <w:r>
        <w:rPr>
          <w:rFonts w:hint="eastAsia" w:cs="宋体"/>
          <w:bCs/>
          <w:sz w:val="24"/>
          <w:szCs w:val="24"/>
        </w:rPr>
        <w:t>（1）人员</w:t>
      </w:r>
    </w:p>
    <w:p w14:paraId="145DFF93">
      <w:pPr>
        <w:spacing w:line="360" w:lineRule="auto"/>
        <w:ind w:firstLine="448" w:firstLineChars="200"/>
        <w:jc w:val="left"/>
        <w:rPr>
          <w:rFonts w:hint="default" w:eastAsia="宋体" w:cs="宋体"/>
          <w:bCs/>
          <w:sz w:val="24"/>
          <w:szCs w:val="24"/>
          <w:lang w:val="en-US" w:eastAsia="zh-CN"/>
        </w:rPr>
      </w:pPr>
      <w:r>
        <w:rPr>
          <w:rFonts w:hint="eastAsia" w:cs="宋体"/>
          <w:bCs/>
          <w:sz w:val="24"/>
          <w:szCs w:val="24"/>
        </w:rPr>
        <w:t>1）为预防传染病的传播和由于食品污染引起的食源性疾病及食物中毒的发生，保证广大就餐人员的身体健康，必须落实《食品</w:t>
      </w:r>
      <w:r>
        <w:rPr>
          <w:rFonts w:hint="eastAsia" w:cs="宋体"/>
          <w:bCs/>
          <w:sz w:val="24"/>
          <w:szCs w:val="24"/>
          <w:lang w:val="en-US" w:eastAsia="zh-CN"/>
        </w:rPr>
        <w:t>安全</w:t>
      </w:r>
      <w:r>
        <w:rPr>
          <w:rFonts w:hint="eastAsia" w:cs="宋体"/>
          <w:bCs/>
          <w:sz w:val="24"/>
          <w:szCs w:val="24"/>
        </w:rPr>
        <w:t>法》</w:t>
      </w:r>
      <w:r>
        <w:rPr>
          <w:rFonts w:hint="eastAsia" w:cs="宋体"/>
          <w:bCs/>
          <w:sz w:val="24"/>
          <w:szCs w:val="24"/>
          <w:lang w:val="en-US" w:eastAsia="zh-CN"/>
        </w:rPr>
        <w:t>及相关法律法规。</w:t>
      </w:r>
    </w:p>
    <w:p w14:paraId="1363F3D1">
      <w:pPr>
        <w:spacing w:line="360" w:lineRule="auto"/>
        <w:ind w:firstLine="448" w:firstLineChars="200"/>
        <w:jc w:val="left"/>
        <w:rPr>
          <w:rFonts w:hint="eastAsia" w:cs="宋体"/>
          <w:bCs/>
          <w:sz w:val="24"/>
          <w:szCs w:val="24"/>
        </w:rPr>
      </w:pPr>
      <w:r>
        <w:rPr>
          <w:rFonts w:hint="eastAsia" w:cs="宋体"/>
          <w:bCs/>
          <w:sz w:val="24"/>
          <w:szCs w:val="24"/>
        </w:rPr>
        <w:t xml:space="preserve">2）所有工作人员上岗前必须到指定的卫生机构（疾病预防控制中心）进行健康检查，取得健康证明后方可从事食堂工作。 </w:t>
      </w:r>
    </w:p>
    <w:p w14:paraId="711EE9A3">
      <w:pPr>
        <w:spacing w:line="360" w:lineRule="auto"/>
        <w:ind w:firstLine="448" w:firstLineChars="200"/>
        <w:jc w:val="left"/>
        <w:rPr>
          <w:rFonts w:hint="eastAsia" w:cs="宋体"/>
          <w:bCs/>
          <w:sz w:val="24"/>
          <w:szCs w:val="24"/>
        </w:rPr>
      </w:pPr>
      <w:r>
        <w:rPr>
          <w:rFonts w:hint="eastAsia" w:cs="宋体"/>
          <w:bCs/>
          <w:sz w:val="24"/>
          <w:szCs w:val="24"/>
        </w:rPr>
        <w:t>3）所有工作人员每年必须定期到指定卫生机构进行健康检查。</w:t>
      </w:r>
    </w:p>
    <w:p w14:paraId="60DA7527">
      <w:pPr>
        <w:spacing w:line="360" w:lineRule="auto"/>
        <w:ind w:firstLine="448" w:firstLineChars="200"/>
        <w:jc w:val="left"/>
        <w:rPr>
          <w:rFonts w:hint="eastAsia" w:cs="宋体"/>
          <w:bCs/>
          <w:sz w:val="24"/>
          <w:szCs w:val="24"/>
        </w:rPr>
      </w:pPr>
      <w:r>
        <w:rPr>
          <w:rFonts w:hint="eastAsia" w:cs="宋体"/>
          <w:bCs/>
          <w:sz w:val="24"/>
          <w:szCs w:val="24"/>
        </w:rPr>
        <w:t xml:space="preserve">4）员工健康证明必须公示。 </w:t>
      </w:r>
    </w:p>
    <w:p w14:paraId="4A9C6838">
      <w:pPr>
        <w:spacing w:line="360" w:lineRule="auto"/>
        <w:ind w:firstLine="448" w:firstLineChars="200"/>
        <w:jc w:val="left"/>
        <w:rPr>
          <w:rFonts w:hint="eastAsia" w:cs="宋体"/>
          <w:bCs/>
          <w:sz w:val="24"/>
          <w:szCs w:val="24"/>
        </w:rPr>
      </w:pPr>
      <w:r>
        <w:rPr>
          <w:rFonts w:hint="eastAsia" w:cs="宋体"/>
          <w:bCs/>
          <w:sz w:val="24"/>
          <w:szCs w:val="24"/>
        </w:rPr>
        <w:t>5）凡发现未经健康检查上岗工作或患有《食品</w:t>
      </w:r>
      <w:r>
        <w:rPr>
          <w:rFonts w:hint="eastAsia" w:cs="宋体"/>
          <w:bCs/>
          <w:sz w:val="24"/>
          <w:szCs w:val="24"/>
          <w:lang w:val="en-US" w:eastAsia="zh-CN"/>
        </w:rPr>
        <w:t>安全</w:t>
      </w:r>
      <w:r>
        <w:rPr>
          <w:rFonts w:hint="eastAsia" w:cs="宋体"/>
          <w:bCs/>
          <w:sz w:val="24"/>
          <w:szCs w:val="24"/>
        </w:rPr>
        <w:t>法》中所列疾病而未及时调离的，按合同规定进行处罚。</w:t>
      </w:r>
    </w:p>
    <w:p w14:paraId="2BCE9605">
      <w:pPr>
        <w:spacing w:line="360" w:lineRule="auto"/>
        <w:ind w:firstLine="448" w:firstLineChars="200"/>
        <w:jc w:val="left"/>
        <w:rPr>
          <w:rFonts w:hint="eastAsia" w:cs="宋体"/>
          <w:bCs/>
          <w:sz w:val="24"/>
          <w:szCs w:val="24"/>
        </w:rPr>
      </w:pPr>
      <w:r>
        <w:rPr>
          <w:rFonts w:hint="eastAsia" w:cs="宋体"/>
          <w:bCs/>
          <w:sz w:val="24"/>
          <w:szCs w:val="24"/>
        </w:rPr>
        <w:t>6）所有工作人员须严格执行采购方的各项规章制度，保证外派食堂人员政审合格，身体健康，并持有健康证着工服上岗，保证人员的相对稳定性，如中途需要人员更换，必须提前一周告知甲方，经甲方同意后方可更换。</w:t>
      </w:r>
    </w:p>
    <w:p w14:paraId="077FBDF8">
      <w:pPr>
        <w:spacing w:line="360" w:lineRule="auto"/>
        <w:ind w:firstLine="448" w:firstLineChars="200"/>
        <w:jc w:val="left"/>
        <w:rPr>
          <w:rFonts w:hint="eastAsia" w:cs="宋体"/>
          <w:bCs/>
          <w:sz w:val="24"/>
          <w:szCs w:val="24"/>
        </w:rPr>
      </w:pPr>
      <w:r>
        <w:rPr>
          <w:rFonts w:hint="eastAsia" w:cs="宋体"/>
          <w:bCs/>
          <w:sz w:val="24"/>
          <w:szCs w:val="24"/>
        </w:rPr>
        <w:t>（2）环境</w:t>
      </w:r>
    </w:p>
    <w:p w14:paraId="2D9B578F">
      <w:pPr>
        <w:spacing w:line="360" w:lineRule="auto"/>
        <w:ind w:firstLine="448" w:firstLineChars="200"/>
        <w:jc w:val="left"/>
        <w:rPr>
          <w:rFonts w:hint="eastAsia" w:cs="宋体"/>
          <w:bCs/>
          <w:sz w:val="24"/>
          <w:szCs w:val="24"/>
        </w:rPr>
      </w:pPr>
      <w:r>
        <w:rPr>
          <w:rFonts w:hint="eastAsia" w:cs="宋体"/>
          <w:bCs/>
          <w:sz w:val="24"/>
          <w:szCs w:val="24"/>
        </w:rPr>
        <w:t>1）保持餐厅环境整洁。纱窗、门帘、灭蝇灯等三防设施运转正常。鼠、蝇、蟑螂、蚊子密度不得超过国家有关标准。保证供用餐者使用的清洁设施运转正常。</w:t>
      </w:r>
    </w:p>
    <w:p w14:paraId="4198416D">
      <w:pPr>
        <w:spacing w:line="360" w:lineRule="auto"/>
        <w:ind w:firstLine="448" w:firstLineChars="200"/>
        <w:jc w:val="left"/>
        <w:rPr>
          <w:rFonts w:hint="eastAsia" w:cs="宋体"/>
          <w:bCs/>
          <w:sz w:val="24"/>
          <w:szCs w:val="24"/>
        </w:rPr>
      </w:pPr>
      <w:r>
        <w:rPr>
          <w:rFonts w:hint="eastAsia" w:cs="宋体"/>
          <w:bCs/>
          <w:sz w:val="24"/>
          <w:szCs w:val="24"/>
        </w:rPr>
        <w:t>2）自助餐台、餐具等每餐必清。</w:t>
      </w:r>
    </w:p>
    <w:p w14:paraId="20202C60">
      <w:pPr>
        <w:spacing w:line="360" w:lineRule="auto"/>
        <w:ind w:firstLine="448" w:firstLineChars="200"/>
        <w:jc w:val="left"/>
        <w:rPr>
          <w:rFonts w:hint="eastAsia" w:cs="宋体"/>
          <w:bCs/>
          <w:sz w:val="24"/>
          <w:szCs w:val="24"/>
        </w:rPr>
      </w:pPr>
      <w:r>
        <w:rPr>
          <w:rFonts w:hint="eastAsia" w:cs="宋体"/>
          <w:bCs/>
          <w:sz w:val="24"/>
          <w:szCs w:val="24"/>
        </w:rPr>
        <w:t xml:space="preserve">3）餐具摆放超过当次就餐时间尚未使用的应收回并重新洗消保洁。 </w:t>
      </w:r>
    </w:p>
    <w:p w14:paraId="3AF71F15">
      <w:pPr>
        <w:spacing w:line="360" w:lineRule="auto"/>
        <w:ind w:firstLine="448" w:firstLineChars="200"/>
        <w:jc w:val="left"/>
        <w:rPr>
          <w:rFonts w:hint="eastAsia" w:cs="宋体"/>
          <w:bCs/>
          <w:sz w:val="24"/>
          <w:szCs w:val="24"/>
        </w:rPr>
      </w:pPr>
      <w:r>
        <w:rPr>
          <w:rFonts w:hint="eastAsia" w:cs="宋体"/>
          <w:bCs/>
          <w:sz w:val="24"/>
          <w:szCs w:val="24"/>
        </w:rPr>
        <w:t>4）毕餐后方可打扫餐厅卫生；标准程序为：去污、清洗、消毒，做到窗明几净，无卫生死角。</w:t>
      </w:r>
    </w:p>
    <w:p w14:paraId="28DF65F5">
      <w:pPr>
        <w:spacing w:line="360" w:lineRule="auto"/>
        <w:ind w:firstLine="448" w:firstLineChars="200"/>
        <w:jc w:val="left"/>
        <w:rPr>
          <w:rFonts w:hint="eastAsia" w:cs="宋体"/>
          <w:bCs/>
          <w:sz w:val="24"/>
          <w:szCs w:val="24"/>
        </w:rPr>
      </w:pPr>
      <w:r>
        <w:rPr>
          <w:rFonts w:hint="eastAsia" w:cs="宋体"/>
          <w:bCs/>
          <w:sz w:val="24"/>
          <w:szCs w:val="24"/>
        </w:rPr>
        <w:t>4.礼仪服务标准</w:t>
      </w:r>
    </w:p>
    <w:p w14:paraId="3A4FBD18">
      <w:pPr>
        <w:spacing w:line="360" w:lineRule="auto"/>
        <w:ind w:firstLine="448" w:firstLineChars="200"/>
        <w:jc w:val="left"/>
        <w:rPr>
          <w:rFonts w:hint="eastAsia" w:cs="宋体"/>
          <w:bCs/>
          <w:sz w:val="24"/>
          <w:szCs w:val="24"/>
        </w:rPr>
      </w:pPr>
      <w:r>
        <w:rPr>
          <w:rFonts w:hint="eastAsia" w:cs="宋体"/>
          <w:bCs/>
          <w:sz w:val="24"/>
          <w:szCs w:val="24"/>
        </w:rPr>
        <w:t>开餐期间佩戴发帽、一次性手套和口罩；供餐过程中，及时将餐台及餐盘清洁干净；提前和厨师沟通按今日菜量，合理分发；供餐临近结束时，如餐盘中菜量较少，应及时合并保证供应；建立高效的沟通机制, 及时汇报工作并听取意见,以便提高服务水平。</w:t>
      </w:r>
    </w:p>
    <w:p w14:paraId="7AC1AA30">
      <w:pPr>
        <w:spacing w:line="360" w:lineRule="auto"/>
        <w:ind w:firstLine="448" w:firstLineChars="200"/>
        <w:jc w:val="left"/>
        <w:rPr>
          <w:rFonts w:hint="eastAsia" w:cs="宋体"/>
          <w:bCs/>
          <w:sz w:val="24"/>
          <w:szCs w:val="24"/>
        </w:rPr>
      </w:pPr>
      <w:r>
        <w:rPr>
          <w:rFonts w:hint="eastAsia" w:cs="宋体"/>
          <w:bCs/>
          <w:sz w:val="24"/>
          <w:szCs w:val="24"/>
        </w:rPr>
        <w:t>5.消防安全标准</w:t>
      </w:r>
    </w:p>
    <w:p w14:paraId="6B0FD12E">
      <w:pPr>
        <w:spacing w:line="360" w:lineRule="auto"/>
        <w:ind w:firstLine="448" w:firstLineChars="200"/>
        <w:jc w:val="left"/>
        <w:rPr>
          <w:rFonts w:hint="eastAsia" w:cs="宋体"/>
          <w:bCs/>
          <w:sz w:val="24"/>
          <w:szCs w:val="24"/>
        </w:rPr>
      </w:pPr>
      <w:r>
        <w:rPr>
          <w:rFonts w:hint="eastAsia" w:cs="宋体"/>
          <w:bCs/>
          <w:sz w:val="24"/>
          <w:szCs w:val="24"/>
        </w:rPr>
        <w:t>餐厅、厨房因其高温、明火且人员集中，是重点消防安全责任部门，为确保人员及财产安全，应保证做到：</w:t>
      </w:r>
    </w:p>
    <w:p w14:paraId="3E5D0D5C">
      <w:pPr>
        <w:spacing w:line="360" w:lineRule="auto"/>
        <w:ind w:firstLine="448" w:firstLineChars="200"/>
        <w:jc w:val="left"/>
        <w:rPr>
          <w:rFonts w:hint="eastAsia" w:cs="宋体"/>
          <w:bCs/>
          <w:sz w:val="24"/>
          <w:szCs w:val="24"/>
        </w:rPr>
      </w:pPr>
      <w:r>
        <w:rPr>
          <w:rFonts w:hint="eastAsia" w:cs="宋体"/>
          <w:bCs/>
          <w:sz w:val="24"/>
          <w:szCs w:val="24"/>
        </w:rPr>
        <w:t>（1）确保安全出口和疏散通道畅通无阻，安全疏散标志完好。</w:t>
      </w:r>
    </w:p>
    <w:p w14:paraId="56359B60">
      <w:pPr>
        <w:spacing w:line="360" w:lineRule="auto"/>
        <w:ind w:firstLine="448" w:firstLineChars="200"/>
        <w:jc w:val="left"/>
        <w:rPr>
          <w:rFonts w:hint="eastAsia" w:cs="宋体"/>
          <w:bCs/>
          <w:sz w:val="24"/>
          <w:szCs w:val="24"/>
        </w:rPr>
      </w:pPr>
      <w:r>
        <w:rPr>
          <w:rFonts w:hint="eastAsia" w:cs="宋体"/>
          <w:bCs/>
          <w:sz w:val="24"/>
          <w:szCs w:val="24"/>
        </w:rPr>
        <w:t>（2）所有工作人员都要参加单位定期组织的消防培训，了解本单位消防器材性能及摆放数量、位置，做到四懂四会，四懂：懂火灾危险性，懂预防火灾措施，懂扑救火灾方法，懂逃生自救方法。四会：会报警，会使用消防器材，会扑救初起火灾，会组织引导人员疏散。</w:t>
      </w:r>
    </w:p>
    <w:p w14:paraId="3E342A36">
      <w:pPr>
        <w:spacing w:line="360" w:lineRule="auto"/>
        <w:ind w:firstLine="448" w:firstLineChars="200"/>
        <w:jc w:val="left"/>
        <w:rPr>
          <w:rFonts w:hint="eastAsia" w:cs="宋体"/>
          <w:bCs/>
          <w:sz w:val="24"/>
          <w:szCs w:val="24"/>
        </w:rPr>
      </w:pPr>
      <w:r>
        <w:rPr>
          <w:rFonts w:hint="eastAsia" w:cs="宋体"/>
          <w:bCs/>
          <w:sz w:val="24"/>
          <w:szCs w:val="24"/>
        </w:rPr>
        <w:t>（3）所属区域电气设备使用时应严格遵守操作规程，使用前必须熟悉操作方法，出现故障及时报修处理。</w:t>
      </w:r>
    </w:p>
    <w:p w14:paraId="495BAFC9">
      <w:pPr>
        <w:spacing w:line="360" w:lineRule="auto"/>
        <w:ind w:firstLine="448" w:firstLineChars="200"/>
        <w:jc w:val="left"/>
        <w:rPr>
          <w:rFonts w:hint="eastAsia" w:cs="宋体"/>
          <w:bCs/>
          <w:sz w:val="24"/>
          <w:szCs w:val="24"/>
        </w:rPr>
      </w:pPr>
      <w:r>
        <w:rPr>
          <w:rFonts w:hint="eastAsia" w:cs="宋体"/>
          <w:bCs/>
          <w:sz w:val="24"/>
          <w:szCs w:val="24"/>
        </w:rPr>
        <w:t>（4）不得随意布置电源线路和安装、使用大功率用电设备</w:t>
      </w:r>
    </w:p>
    <w:p w14:paraId="0883EFB4">
      <w:pPr>
        <w:spacing w:line="360" w:lineRule="auto"/>
        <w:ind w:firstLine="448" w:firstLineChars="200"/>
        <w:jc w:val="left"/>
        <w:rPr>
          <w:rFonts w:hint="eastAsia" w:cs="宋体"/>
          <w:bCs/>
          <w:sz w:val="24"/>
          <w:szCs w:val="24"/>
        </w:rPr>
      </w:pPr>
      <w:r>
        <w:rPr>
          <w:rFonts w:hint="eastAsia" w:cs="宋体"/>
          <w:bCs/>
          <w:sz w:val="24"/>
          <w:szCs w:val="24"/>
        </w:rPr>
        <w:t>（5）保障安全出口、疏散通道畅通，对安全出口指示灯、应急照明等及时检查修理，确保正常运转</w:t>
      </w:r>
    </w:p>
    <w:p w14:paraId="0091266F">
      <w:pPr>
        <w:spacing w:line="360" w:lineRule="auto"/>
        <w:ind w:firstLine="448" w:firstLineChars="200"/>
        <w:jc w:val="left"/>
        <w:rPr>
          <w:rFonts w:hint="eastAsia" w:cs="宋体"/>
          <w:bCs/>
          <w:sz w:val="24"/>
          <w:szCs w:val="24"/>
        </w:rPr>
      </w:pPr>
      <w:r>
        <w:rPr>
          <w:rFonts w:hint="eastAsia" w:cs="宋体"/>
          <w:bCs/>
          <w:sz w:val="24"/>
          <w:szCs w:val="24"/>
        </w:rPr>
        <w:t>（6）改、装设施、设备前应上报相关部门批准，未经批准不得擅自动工，以免引发火险事故。</w:t>
      </w:r>
    </w:p>
    <w:p w14:paraId="72AFD480">
      <w:pPr>
        <w:spacing w:line="360" w:lineRule="auto"/>
        <w:ind w:firstLine="448" w:firstLineChars="200"/>
        <w:jc w:val="left"/>
        <w:rPr>
          <w:rFonts w:hint="eastAsia" w:cs="宋体"/>
          <w:bCs/>
          <w:sz w:val="24"/>
          <w:szCs w:val="24"/>
        </w:rPr>
      </w:pPr>
      <w:r>
        <w:rPr>
          <w:rFonts w:hint="eastAsia" w:cs="宋体"/>
          <w:bCs/>
          <w:sz w:val="24"/>
          <w:szCs w:val="24"/>
        </w:rPr>
        <w:t>（7）各项目配备专职消防检查人员，定期检查督导消防设施设备及人员消防安全意识，组织现场消防演练，保证组织措施落实到位。</w:t>
      </w:r>
    </w:p>
    <w:p w14:paraId="68D18854">
      <w:pPr>
        <w:spacing w:line="360" w:lineRule="auto"/>
        <w:ind w:firstLine="448" w:firstLineChars="200"/>
        <w:jc w:val="left"/>
        <w:rPr>
          <w:rFonts w:hint="eastAsia" w:cs="宋体"/>
          <w:bCs/>
          <w:sz w:val="24"/>
          <w:szCs w:val="24"/>
        </w:rPr>
      </w:pPr>
      <w:r>
        <w:rPr>
          <w:rFonts w:hint="eastAsia" w:cs="宋体"/>
          <w:bCs/>
          <w:sz w:val="24"/>
          <w:szCs w:val="24"/>
        </w:rPr>
        <w:t>6.设施设备保养标准</w:t>
      </w:r>
    </w:p>
    <w:p w14:paraId="6B2F61B9">
      <w:pPr>
        <w:spacing w:line="360" w:lineRule="auto"/>
        <w:ind w:firstLine="448" w:firstLineChars="200"/>
        <w:jc w:val="left"/>
        <w:rPr>
          <w:rFonts w:hint="eastAsia" w:cs="宋体"/>
          <w:bCs/>
          <w:sz w:val="24"/>
          <w:szCs w:val="24"/>
        </w:rPr>
      </w:pPr>
      <w:r>
        <w:rPr>
          <w:rFonts w:hint="eastAsia" w:cs="宋体"/>
          <w:bCs/>
          <w:sz w:val="24"/>
          <w:szCs w:val="24"/>
        </w:rPr>
        <w:t>（1）豆浆机、切片机</w:t>
      </w:r>
    </w:p>
    <w:p w14:paraId="1EB34E56">
      <w:pPr>
        <w:spacing w:line="360" w:lineRule="auto"/>
        <w:ind w:firstLine="448" w:firstLineChars="200"/>
        <w:jc w:val="left"/>
        <w:rPr>
          <w:rFonts w:hint="eastAsia" w:cs="宋体"/>
          <w:bCs/>
          <w:sz w:val="24"/>
          <w:szCs w:val="24"/>
        </w:rPr>
      </w:pPr>
      <w:r>
        <w:rPr>
          <w:rFonts w:hint="eastAsia" w:cs="宋体"/>
          <w:bCs/>
          <w:sz w:val="24"/>
          <w:szCs w:val="24"/>
        </w:rPr>
        <w:t>使用：根据标注容量不能超负荷，开机前清洗检查。</w:t>
      </w:r>
    </w:p>
    <w:p w14:paraId="1AA6ED10">
      <w:pPr>
        <w:spacing w:line="360" w:lineRule="auto"/>
        <w:ind w:firstLine="448" w:firstLineChars="200"/>
        <w:jc w:val="left"/>
        <w:rPr>
          <w:rFonts w:hint="eastAsia" w:cs="宋体"/>
          <w:bCs/>
          <w:sz w:val="24"/>
          <w:szCs w:val="24"/>
        </w:rPr>
      </w:pPr>
      <w:r>
        <w:rPr>
          <w:rFonts w:hint="eastAsia" w:cs="宋体"/>
          <w:bCs/>
          <w:sz w:val="24"/>
          <w:szCs w:val="24"/>
        </w:rPr>
        <w:t>维护保养：断电后对设备进行清扫，不得用水冲洗主机并定期注油。</w:t>
      </w:r>
    </w:p>
    <w:p w14:paraId="57F79F17">
      <w:pPr>
        <w:spacing w:line="360" w:lineRule="auto"/>
        <w:ind w:firstLine="448" w:firstLineChars="200"/>
        <w:jc w:val="left"/>
        <w:rPr>
          <w:rFonts w:hint="eastAsia" w:cs="宋体"/>
          <w:bCs/>
          <w:sz w:val="24"/>
          <w:szCs w:val="24"/>
        </w:rPr>
      </w:pPr>
      <w:r>
        <w:rPr>
          <w:rFonts w:hint="eastAsia" w:cs="宋体"/>
          <w:bCs/>
          <w:sz w:val="24"/>
          <w:szCs w:val="24"/>
        </w:rPr>
        <w:t>（2）冷库、冰柜</w:t>
      </w:r>
    </w:p>
    <w:p w14:paraId="2A02FD66">
      <w:pPr>
        <w:spacing w:line="360" w:lineRule="auto"/>
        <w:ind w:firstLine="448" w:firstLineChars="200"/>
        <w:jc w:val="left"/>
        <w:rPr>
          <w:rFonts w:hint="eastAsia" w:cs="宋体"/>
          <w:bCs/>
          <w:sz w:val="24"/>
          <w:szCs w:val="24"/>
        </w:rPr>
      </w:pPr>
      <w:r>
        <w:rPr>
          <w:rFonts w:hint="eastAsia" w:cs="宋体"/>
          <w:bCs/>
          <w:sz w:val="24"/>
          <w:szCs w:val="24"/>
        </w:rPr>
        <w:t>使用：箱内物品存放期间必须留出室内间隙，以保证箱内冷气能正常循环。</w:t>
      </w:r>
    </w:p>
    <w:p w14:paraId="7F665B9C">
      <w:pPr>
        <w:spacing w:line="360" w:lineRule="auto"/>
        <w:ind w:firstLine="448" w:firstLineChars="200"/>
        <w:jc w:val="left"/>
        <w:rPr>
          <w:rFonts w:hint="eastAsia" w:cs="宋体"/>
          <w:bCs/>
          <w:sz w:val="24"/>
          <w:szCs w:val="24"/>
        </w:rPr>
      </w:pPr>
      <w:r>
        <w:rPr>
          <w:rFonts w:hint="eastAsia" w:cs="宋体"/>
          <w:bCs/>
          <w:sz w:val="24"/>
          <w:szCs w:val="24"/>
        </w:rPr>
        <w:t xml:space="preserve">维护：电源切断后3分钟以后才能启动，每周清洗、保持内、外清洁。 </w:t>
      </w:r>
    </w:p>
    <w:p w14:paraId="3E9AFF21">
      <w:pPr>
        <w:spacing w:line="360" w:lineRule="auto"/>
        <w:ind w:firstLine="448" w:firstLineChars="200"/>
        <w:jc w:val="left"/>
        <w:rPr>
          <w:rFonts w:hint="eastAsia" w:cs="宋体"/>
          <w:bCs/>
          <w:sz w:val="24"/>
          <w:szCs w:val="24"/>
        </w:rPr>
      </w:pPr>
      <w:r>
        <w:rPr>
          <w:rFonts w:hint="eastAsia" w:cs="宋体"/>
          <w:bCs/>
          <w:sz w:val="24"/>
          <w:szCs w:val="24"/>
        </w:rPr>
        <w:t>（3）双头双尾、蒸箱、低汤灶</w:t>
      </w:r>
    </w:p>
    <w:p w14:paraId="049F80E3">
      <w:pPr>
        <w:spacing w:line="360" w:lineRule="auto"/>
        <w:ind w:firstLine="448" w:firstLineChars="200"/>
        <w:jc w:val="left"/>
        <w:rPr>
          <w:rFonts w:hint="eastAsia" w:cs="宋体"/>
          <w:bCs/>
          <w:sz w:val="24"/>
          <w:szCs w:val="24"/>
        </w:rPr>
      </w:pPr>
      <w:r>
        <w:rPr>
          <w:rFonts w:hint="eastAsia" w:cs="宋体"/>
          <w:bCs/>
          <w:sz w:val="24"/>
          <w:szCs w:val="24"/>
        </w:rPr>
        <w:t>使用：遇到炉火意外熄灭，应关闭燃气阀，火种阀排除残气重新点火。每天使用完毕，关闭所有燃气管道阀门。</w:t>
      </w:r>
    </w:p>
    <w:p w14:paraId="0AD24FBC">
      <w:pPr>
        <w:spacing w:line="360" w:lineRule="auto"/>
        <w:ind w:firstLine="448" w:firstLineChars="200"/>
        <w:jc w:val="left"/>
        <w:rPr>
          <w:rFonts w:hint="eastAsia" w:cs="宋体"/>
          <w:bCs/>
          <w:sz w:val="24"/>
          <w:szCs w:val="24"/>
        </w:rPr>
      </w:pPr>
      <w:r>
        <w:rPr>
          <w:rFonts w:hint="eastAsia" w:cs="宋体"/>
          <w:bCs/>
          <w:sz w:val="24"/>
          <w:szCs w:val="24"/>
        </w:rPr>
        <w:t>维护：每月检查绝缘程度，清洗炉台时，不得冲洗电源开关及风机，</w:t>
      </w:r>
    </w:p>
    <w:p w14:paraId="1EE0B9EA">
      <w:pPr>
        <w:spacing w:line="360" w:lineRule="auto"/>
        <w:ind w:firstLine="448" w:firstLineChars="200"/>
        <w:jc w:val="left"/>
        <w:rPr>
          <w:rFonts w:hint="eastAsia" w:cs="宋体"/>
          <w:bCs/>
          <w:sz w:val="24"/>
          <w:szCs w:val="24"/>
        </w:rPr>
      </w:pPr>
      <w:r>
        <w:rPr>
          <w:rFonts w:hint="eastAsia" w:cs="宋体"/>
          <w:bCs/>
          <w:sz w:val="24"/>
          <w:szCs w:val="24"/>
        </w:rPr>
        <w:t>（4）摇摆水嘴</w:t>
      </w:r>
    </w:p>
    <w:p w14:paraId="23F92919">
      <w:pPr>
        <w:spacing w:line="360" w:lineRule="auto"/>
        <w:ind w:firstLine="448" w:firstLineChars="200"/>
        <w:jc w:val="left"/>
        <w:rPr>
          <w:rFonts w:hint="eastAsia" w:cs="宋体"/>
          <w:bCs/>
          <w:sz w:val="24"/>
          <w:szCs w:val="24"/>
        </w:rPr>
      </w:pPr>
      <w:r>
        <w:rPr>
          <w:rFonts w:hint="eastAsia" w:cs="宋体"/>
          <w:bCs/>
          <w:sz w:val="24"/>
          <w:szCs w:val="24"/>
        </w:rPr>
        <w:t>使用：轻开轻关，不得用手勺等器具操作。</w:t>
      </w:r>
    </w:p>
    <w:p w14:paraId="340EDAE7">
      <w:pPr>
        <w:spacing w:line="360" w:lineRule="auto"/>
        <w:ind w:firstLine="448" w:firstLineChars="200"/>
        <w:jc w:val="left"/>
        <w:rPr>
          <w:rFonts w:hint="eastAsia" w:cs="宋体"/>
          <w:bCs/>
          <w:sz w:val="24"/>
          <w:szCs w:val="24"/>
        </w:rPr>
      </w:pPr>
      <w:r>
        <w:rPr>
          <w:rFonts w:hint="eastAsia" w:cs="宋体"/>
          <w:bCs/>
          <w:sz w:val="24"/>
          <w:szCs w:val="24"/>
        </w:rPr>
        <w:t>维护：随时检查，出现故障立即报修。</w:t>
      </w:r>
    </w:p>
    <w:p w14:paraId="07CE599C">
      <w:pPr>
        <w:spacing w:line="360" w:lineRule="auto"/>
        <w:ind w:firstLine="448" w:firstLineChars="200"/>
        <w:jc w:val="left"/>
        <w:rPr>
          <w:rFonts w:hint="eastAsia" w:cs="宋体"/>
          <w:bCs/>
          <w:sz w:val="24"/>
          <w:szCs w:val="24"/>
        </w:rPr>
      </w:pPr>
      <w:r>
        <w:rPr>
          <w:rFonts w:hint="eastAsia" w:cs="宋体"/>
          <w:bCs/>
          <w:sz w:val="24"/>
          <w:szCs w:val="24"/>
        </w:rPr>
        <w:t>（5）和面机、搅拌机、压面机</w:t>
      </w:r>
    </w:p>
    <w:p w14:paraId="5CB41B2F">
      <w:pPr>
        <w:spacing w:line="360" w:lineRule="auto"/>
        <w:ind w:firstLine="448" w:firstLineChars="200"/>
        <w:jc w:val="left"/>
        <w:rPr>
          <w:rFonts w:hint="eastAsia" w:cs="宋体"/>
          <w:bCs/>
          <w:sz w:val="24"/>
          <w:szCs w:val="24"/>
        </w:rPr>
      </w:pPr>
      <w:r>
        <w:rPr>
          <w:rFonts w:hint="eastAsia" w:cs="宋体"/>
          <w:bCs/>
          <w:sz w:val="24"/>
          <w:szCs w:val="24"/>
        </w:rPr>
        <w:t>使用：不能超负荷使用。开机前进行检查有无杂物，试运转正常后方可使用。</w:t>
      </w:r>
    </w:p>
    <w:p w14:paraId="41B6C36A">
      <w:pPr>
        <w:spacing w:line="360" w:lineRule="auto"/>
        <w:ind w:firstLine="448" w:firstLineChars="200"/>
        <w:jc w:val="left"/>
        <w:rPr>
          <w:rFonts w:hint="eastAsia" w:cs="宋体"/>
          <w:bCs/>
          <w:sz w:val="24"/>
          <w:szCs w:val="24"/>
        </w:rPr>
      </w:pPr>
      <w:r>
        <w:rPr>
          <w:rFonts w:hint="eastAsia" w:cs="宋体"/>
          <w:bCs/>
          <w:sz w:val="24"/>
          <w:szCs w:val="24"/>
        </w:rPr>
        <w:t>维护：每日下班前对设备进行清扫，不得用水冲洗主机，</w:t>
      </w:r>
    </w:p>
    <w:p w14:paraId="64C51EF7">
      <w:pPr>
        <w:spacing w:line="360" w:lineRule="auto"/>
        <w:ind w:firstLine="448" w:firstLineChars="200"/>
        <w:jc w:val="left"/>
        <w:rPr>
          <w:rFonts w:hint="eastAsia" w:cs="宋体"/>
          <w:bCs/>
          <w:sz w:val="24"/>
          <w:szCs w:val="24"/>
        </w:rPr>
      </w:pPr>
      <w:r>
        <w:rPr>
          <w:rFonts w:hint="eastAsia" w:cs="宋体"/>
          <w:bCs/>
          <w:sz w:val="24"/>
          <w:szCs w:val="24"/>
        </w:rPr>
        <w:t>（6）电饼铛、电烤箱、蒸箱、醒发箱</w:t>
      </w:r>
    </w:p>
    <w:p w14:paraId="5B35F184">
      <w:pPr>
        <w:spacing w:line="360" w:lineRule="auto"/>
        <w:ind w:firstLine="448" w:firstLineChars="200"/>
        <w:jc w:val="left"/>
        <w:rPr>
          <w:rFonts w:hint="eastAsia" w:cs="宋体"/>
          <w:bCs/>
          <w:sz w:val="24"/>
          <w:szCs w:val="24"/>
        </w:rPr>
      </w:pPr>
      <w:r>
        <w:rPr>
          <w:rFonts w:hint="eastAsia" w:cs="宋体"/>
          <w:bCs/>
          <w:sz w:val="24"/>
          <w:szCs w:val="24"/>
        </w:rPr>
        <w:t>使用：严格遵照说明书上的要求。开机前进行检查，无异常方可正常使用。</w:t>
      </w:r>
    </w:p>
    <w:p w14:paraId="2BF2262C">
      <w:pPr>
        <w:spacing w:line="360" w:lineRule="auto"/>
        <w:ind w:firstLine="448" w:firstLineChars="200"/>
        <w:jc w:val="left"/>
        <w:rPr>
          <w:rFonts w:hint="eastAsia" w:cs="宋体"/>
          <w:bCs/>
          <w:sz w:val="24"/>
          <w:szCs w:val="24"/>
        </w:rPr>
      </w:pPr>
      <w:r>
        <w:rPr>
          <w:rFonts w:hint="eastAsia" w:cs="宋体"/>
          <w:bCs/>
          <w:sz w:val="24"/>
          <w:szCs w:val="24"/>
        </w:rPr>
        <w:t xml:space="preserve">维护：每天清扫，注意绝缘情况。 </w:t>
      </w:r>
    </w:p>
    <w:p w14:paraId="220F127E">
      <w:pPr>
        <w:spacing w:line="360" w:lineRule="auto"/>
        <w:ind w:firstLine="448" w:firstLineChars="200"/>
        <w:jc w:val="left"/>
        <w:rPr>
          <w:rFonts w:hint="eastAsia" w:cs="宋体"/>
          <w:bCs/>
          <w:sz w:val="24"/>
          <w:szCs w:val="24"/>
        </w:rPr>
      </w:pPr>
      <w:r>
        <w:rPr>
          <w:rFonts w:hint="eastAsia" w:cs="宋体"/>
          <w:bCs/>
          <w:sz w:val="24"/>
          <w:szCs w:val="24"/>
        </w:rPr>
        <w:t>（7）洗碗机</w:t>
      </w:r>
    </w:p>
    <w:p w14:paraId="3D3EA977">
      <w:pPr>
        <w:spacing w:line="360" w:lineRule="auto"/>
        <w:ind w:firstLine="448" w:firstLineChars="200"/>
        <w:jc w:val="left"/>
        <w:rPr>
          <w:rFonts w:hint="eastAsia" w:cs="宋体"/>
          <w:bCs/>
          <w:sz w:val="24"/>
          <w:szCs w:val="24"/>
        </w:rPr>
      </w:pPr>
      <w:r>
        <w:rPr>
          <w:rFonts w:hint="eastAsia" w:cs="宋体"/>
          <w:bCs/>
          <w:sz w:val="24"/>
          <w:szCs w:val="24"/>
        </w:rPr>
        <w:t>使用：认真阅读使用说明，严格按照规范操作。每天清洗消毒、擦拭设备。</w:t>
      </w:r>
    </w:p>
    <w:p w14:paraId="00C4CAE2">
      <w:pPr>
        <w:spacing w:line="360" w:lineRule="auto"/>
        <w:ind w:firstLine="448" w:firstLineChars="200"/>
        <w:jc w:val="left"/>
        <w:rPr>
          <w:rFonts w:cs="宋体"/>
          <w:bCs/>
          <w:sz w:val="24"/>
          <w:szCs w:val="24"/>
        </w:rPr>
      </w:pPr>
      <w:r>
        <w:rPr>
          <w:rFonts w:hint="eastAsia" w:cs="宋体"/>
          <w:bCs/>
          <w:sz w:val="24"/>
          <w:szCs w:val="24"/>
        </w:rPr>
        <w:t>维护：定期清理水垢，检查温控。出现异常及时报修。</w:t>
      </w:r>
    </w:p>
    <w:p w14:paraId="4AB5FE6C">
      <w:pPr>
        <w:spacing w:line="360" w:lineRule="auto"/>
        <w:ind w:firstLine="448" w:firstLineChars="200"/>
        <w:jc w:val="left"/>
        <w:rPr>
          <w:rFonts w:hint="eastAsia" w:cs="宋体"/>
          <w:b/>
          <w:bCs w:val="0"/>
          <w:sz w:val="24"/>
          <w:szCs w:val="24"/>
        </w:rPr>
      </w:pPr>
      <w:r>
        <w:rPr>
          <w:rFonts w:hint="eastAsia" w:cs="宋体"/>
          <w:b/>
          <w:bCs w:val="0"/>
          <w:sz w:val="24"/>
          <w:szCs w:val="24"/>
          <w:lang w:val="en-US" w:eastAsia="zh-CN"/>
        </w:rPr>
        <w:t>三</w:t>
      </w:r>
      <w:r>
        <w:rPr>
          <w:rFonts w:hint="eastAsia" w:cs="宋体"/>
          <w:b/>
          <w:bCs w:val="0"/>
          <w:sz w:val="24"/>
          <w:szCs w:val="24"/>
        </w:rPr>
        <w:t>、应急服务要求</w:t>
      </w:r>
    </w:p>
    <w:p w14:paraId="441C4E95">
      <w:pPr>
        <w:spacing w:line="360" w:lineRule="auto"/>
        <w:ind w:firstLine="448" w:firstLineChars="200"/>
        <w:jc w:val="left"/>
        <w:rPr>
          <w:rFonts w:hint="eastAsia" w:cs="宋体"/>
          <w:b w:val="0"/>
          <w:bCs/>
          <w:sz w:val="24"/>
          <w:szCs w:val="24"/>
        </w:rPr>
      </w:pPr>
      <w:r>
        <w:rPr>
          <w:rFonts w:hint="eastAsia" w:cs="宋体"/>
          <w:b w:val="0"/>
          <w:bCs/>
          <w:sz w:val="24"/>
          <w:szCs w:val="24"/>
        </w:rPr>
        <w:t>要求供应商必须建立和完善突发事件的应急处理机制和预案，防患于未然。当出现不可预知的紧急情况时（例如停水停电、极端天气、群体事件、自然灾害等），保证餐饮服务正常运转的措施，包括但不限于临时增配人员、临时调集设备、现有人员岗位职责临时增加、与相关政府部门协调配合等，事件的突发性和紧要性要求餐饮服务人员及时、准确的应对，把采购人的损失降到最低，同时体现餐饮服务的高水平、高质量。</w:t>
      </w:r>
    </w:p>
    <w:p w14:paraId="3F6A31A6">
      <w:pPr>
        <w:spacing w:line="360" w:lineRule="auto"/>
        <w:ind w:firstLine="448" w:firstLineChars="200"/>
        <w:jc w:val="left"/>
        <w:rPr>
          <w:rFonts w:hint="eastAsia" w:cs="宋体"/>
          <w:b/>
          <w:bCs w:val="0"/>
          <w:sz w:val="24"/>
          <w:szCs w:val="24"/>
        </w:rPr>
      </w:pPr>
      <w:r>
        <w:rPr>
          <w:rFonts w:hint="eastAsia" w:cs="宋体"/>
          <w:b/>
          <w:bCs w:val="0"/>
          <w:sz w:val="24"/>
          <w:szCs w:val="24"/>
          <w:lang w:val="en-US" w:eastAsia="zh-CN"/>
        </w:rPr>
        <w:t>四</w:t>
      </w:r>
      <w:r>
        <w:rPr>
          <w:rFonts w:hint="eastAsia" w:cs="宋体"/>
          <w:b/>
          <w:bCs w:val="0"/>
          <w:sz w:val="24"/>
          <w:szCs w:val="24"/>
        </w:rPr>
        <w:t>、人员保密要求</w:t>
      </w:r>
    </w:p>
    <w:p w14:paraId="3AA75678">
      <w:pPr>
        <w:spacing w:line="360" w:lineRule="auto"/>
        <w:ind w:firstLine="448" w:firstLineChars="200"/>
        <w:jc w:val="left"/>
        <w:rPr>
          <w:rFonts w:hint="eastAsia" w:cs="宋体"/>
          <w:b w:val="0"/>
          <w:bCs/>
          <w:sz w:val="24"/>
          <w:szCs w:val="24"/>
        </w:rPr>
      </w:pPr>
      <w:r>
        <w:rPr>
          <w:rFonts w:hint="eastAsia" w:cs="宋体"/>
          <w:b w:val="0"/>
          <w:bCs/>
          <w:sz w:val="24"/>
          <w:szCs w:val="24"/>
        </w:rPr>
        <w:t>1.上岗前的保密管理</w:t>
      </w:r>
    </w:p>
    <w:p w14:paraId="3109E86C">
      <w:pPr>
        <w:spacing w:line="360" w:lineRule="auto"/>
        <w:ind w:firstLine="448" w:firstLineChars="200"/>
        <w:jc w:val="left"/>
        <w:rPr>
          <w:rFonts w:hint="eastAsia" w:cs="宋体"/>
          <w:b w:val="0"/>
          <w:bCs/>
          <w:sz w:val="24"/>
          <w:szCs w:val="24"/>
        </w:rPr>
      </w:pPr>
      <w:r>
        <w:rPr>
          <w:rFonts w:hint="eastAsia" w:cs="宋体"/>
          <w:b w:val="0"/>
          <w:bCs/>
          <w:sz w:val="24"/>
          <w:szCs w:val="24"/>
        </w:rPr>
        <w:t>供应商要对所录用人员进行政治审查、签订保密协议书，并进行上岗前保密培训。</w:t>
      </w:r>
    </w:p>
    <w:p w14:paraId="495D08C8">
      <w:pPr>
        <w:spacing w:line="360" w:lineRule="auto"/>
        <w:ind w:firstLine="448" w:firstLineChars="200"/>
        <w:jc w:val="left"/>
        <w:rPr>
          <w:rFonts w:hint="eastAsia" w:cs="宋体"/>
          <w:b w:val="0"/>
          <w:bCs/>
          <w:sz w:val="24"/>
          <w:szCs w:val="24"/>
        </w:rPr>
      </w:pPr>
      <w:r>
        <w:rPr>
          <w:rFonts w:hint="eastAsia" w:cs="宋体"/>
          <w:b w:val="0"/>
          <w:bCs/>
          <w:sz w:val="24"/>
          <w:szCs w:val="24"/>
        </w:rPr>
        <w:t>2.在岗的保密管理</w:t>
      </w:r>
    </w:p>
    <w:p w14:paraId="338DCAB3">
      <w:pPr>
        <w:spacing w:line="360" w:lineRule="auto"/>
        <w:ind w:firstLine="448" w:firstLineChars="200"/>
        <w:jc w:val="left"/>
        <w:rPr>
          <w:rFonts w:hint="eastAsia" w:cs="宋体"/>
          <w:b w:val="0"/>
          <w:bCs/>
          <w:sz w:val="24"/>
          <w:szCs w:val="24"/>
        </w:rPr>
      </w:pPr>
      <w:r>
        <w:rPr>
          <w:rFonts w:hint="eastAsia" w:cs="宋体"/>
          <w:b w:val="0"/>
          <w:bCs/>
          <w:sz w:val="24"/>
          <w:szCs w:val="24"/>
        </w:rPr>
        <w:t>供应商需要制定保密制度、建立信息档案，每个季度或半年对从业人员，进行保密宣传教育。服务人员对陌生人员或社会媒体询问采购人内部情况和政务事项时，严禁擅自接受询问。</w:t>
      </w:r>
    </w:p>
    <w:p w14:paraId="04692CD5">
      <w:pPr>
        <w:spacing w:line="360" w:lineRule="auto"/>
        <w:ind w:firstLine="448" w:firstLineChars="200"/>
        <w:jc w:val="left"/>
        <w:rPr>
          <w:rFonts w:hint="eastAsia" w:cs="宋体"/>
          <w:b w:val="0"/>
          <w:bCs/>
          <w:sz w:val="24"/>
          <w:szCs w:val="24"/>
        </w:rPr>
      </w:pPr>
      <w:r>
        <w:rPr>
          <w:rFonts w:hint="eastAsia" w:cs="宋体"/>
          <w:b w:val="0"/>
          <w:bCs/>
          <w:sz w:val="24"/>
          <w:szCs w:val="24"/>
        </w:rPr>
        <w:t>3.离岗的保密管理</w:t>
      </w:r>
    </w:p>
    <w:p w14:paraId="497FFB45">
      <w:pPr>
        <w:spacing w:line="360" w:lineRule="auto"/>
        <w:ind w:firstLine="448" w:firstLineChars="200"/>
        <w:jc w:val="left"/>
        <w:rPr>
          <w:rFonts w:hint="eastAsia" w:cs="宋体"/>
          <w:b w:val="0"/>
          <w:bCs/>
          <w:sz w:val="24"/>
          <w:szCs w:val="24"/>
        </w:rPr>
      </w:pPr>
      <w:r>
        <w:rPr>
          <w:rFonts w:hint="eastAsia" w:cs="宋体"/>
          <w:b w:val="0"/>
          <w:bCs/>
          <w:sz w:val="24"/>
          <w:szCs w:val="24"/>
        </w:rPr>
        <w:t>供应商在从业人员解聘、辞职前应与从业人员签订离岗保密承诺书，并对其离岗后提出保密要求。</w:t>
      </w:r>
    </w:p>
    <w:p w14:paraId="1F25CEDC">
      <w:pPr>
        <w:spacing w:line="360" w:lineRule="auto"/>
        <w:ind w:firstLine="448" w:firstLineChars="200"/>
        <w:jc w:val="left"/>
        <w:rPr>
          <w:rFonts w:hint="eastAsia" w:cs="宋体"/>
          <w:b/>
          <w:bCs w:val="0"/>
          <w:sz w:val="24"/>
          <w:szCs w:val="24"/>
        </w:rPr>
      </w:pPr>
      <w:r>
        <w:rPr>
          <w:rFonts w:hint="eastAsia" w:cs="宋体"/>
          <w:b/>
          <w:bCs w:val="0"/>
          <w:sz w:val="24"/>
          <w:szCs w:val="24"/>
          <w:lang w:val="en-US" w:eastAsia="zh-CN"/>
        </w:rPr>
        <w:t>五</w:t>
      </w:r>
      <w:r>
        <w:rPr>
          <w:rFonts w:hint="eastAsia" w:cs="宋体"/>
          <w:b/>
          <w:bCs w:val="0"/>
          <w:sz w:val="24"/>
          <w:szCs w:val="24"/>
        </w:rPr>
        <w:t>、人员稳定性要求</w:t>
      </w:r>
    </w:p>
    <w:p w14:paraId="6271F7B3">
      <w:pPr>
        <w:spacing w:line="360" w:lineRule="auto"/>
        <w:ind w:firstLine="448" w:firstLineChars="200"/>
        <w:jc w:val="left"/>
        <w:rPr>
          <w:rFonts w:hint="eastAsia" w:cs="宋体"/>
          <w:b/>
          <w:bCs w:val="0"/>
          <w:sz w:val="24"/>
          <w:szCs w:val="24"/>
        </w:rPr>
      </w:pPr>
      <w:r>
        <w:rPr>
          <w:rFonts w:hint="eastAsia" w:cs="宋体"/>
          <w:b w:val="0"/>
          <w:bCs/>
          <w:sz w:val="24"/>
          <w:szCs w:val="24"/>
        </w:rPr>
        <w:t>在整个服务期内，人员更换率不得超过5%，更换人员不得低于采购人需求，且应经采购人同意。</w:t>
      </w:r>
    </w:p>
    <w:p w14:paraId="062B5637">
      <w:pPr>
        <w:spacing w:line="360" w:lineRule="auto"/>
        <w:ind w:firstLine="448" w:firstLineChars="200"/>
        <w:jc w:val="left"/>
        <w:rPr>
          <w:rFonts w:cs="宋体"/>
          <w:b/>
          <w:bCs w:val="0"/>
          <w:sz w:val="24"/>
          <w:szCs w:val="24"/>
        </w:rPr>
      </w:pPr>
      <w:r>
        <w:rPr>
          <w:rFonts w:hint="eastAsia" w:cs="宋体"/>
          <w:b/>
          <w:bCs w:val="0"/>
          <w:sz w:val="24"/>
          <w:szCs w:val="24"/>
          <w:lang w:val="en-US" w:eastAsia="zh-CN"/>
        </w:rPr>
        <w:t>六</w:t>
      </w:r>
      <w:r>
        <w:rPr>
          <w:rFonts w:hint="eastAsia" w:cs="宋体"/>
          <w:b/>
          <w:bCs w:val="0"/>
          <w:sz w:val="24"/>
          <w:szCs w:val="24"/>
        </w:rPr>
        <w:t>、费用分割</w:t>
      </w:r>
    </w:p>
    <w:p w14:paraId="5849E619">
      <w:pPr>
        <w:widowControl/>
        <w:ind w:firstLine="448" w:firstLineChars="200"/>
        <w:jc w:val="left"/>
        <w:rPr>
          <w:rFonts w:hint="eastAsia"/>
          <w:sz w:val="24"/>
        </w:rPr>
      </w:pPr>
      <w:r>
        <w:rPr>
          <w:rFonts w:hint="eastAsia"/>
          <w:sz w:val="24"/>
        </w:rPr>
        <w:t>合同期间，场地、设备、用具、餐具由采购人提供，供应商应爱护厨房的各种设施及用具，合理使用并妥善保管，及时地予以养护及维修，杜绝人为损坏。若有工作人员人为故意损坏，供应商负责维修或予赔偿。</w:t>
      </w:r>
    </w:p>
    <w:p w14:paraId="38AB3614">
      <w:pPr>
        <w:widowControl/>
        <w:ind w:firstLine="448" w:firstLineChars="200"/>
        <w:jc w:val="left"/>
        <w:rPr>
          <w:rFonts w:hint="eastAsia"/>
          <w:sz w:val="24"/>
        </w:rPr>
      </w:pPr>
      <w:r>
        <w:rPr>
          <w:rFonts w:hint="eastAsia"/>
          <w:sz w:val="24"/>
        </w:rPr>
        <w:t>食品原材料、调料采购、厨房设施设备日常清洁、食堂内外区域定期消杀灭“四害”工作及烟道清洗工作，由采购人负责，费用由采购人承担。水、电、燃气等能源费用无需由供应商承担。</w:t>
      </w:r>
    </w:p>
    <w:p w14:paraId="18EC0936">
      <w:pPr>
        <w:widowControl/>
        <w:ind w:firstLine="448" w:firstLineChars="200"/>
        <w:jc w:val="left"/>
        <w:rPr>
          <w:rFonts w:hint="eastAsia"/>
          <w:sz w:val="24"/>
        </w:rPr>
      </w:pPr>
      <w:r>
        <w:rPr>
          <w:rFonts w:hint="eastAsia"/>
          <w:sz w:val="24"/>
        </w:rPr>
        <w:t>采购人提供以下设备：</w:t>
      </w:r>
    </w:p>
    <w:p w14:paraId="7102C6F4">
      <w:pPr>
        <w:widowControl/>
        <w:ind w:firstLine="448" w:firstLineChars="200"/>
        <w:jc w:val="left"/>
        <w:rPr>
          <w:rFonts w:hint="eastAsia" w:eastAsia="宋体"/>
          <w:sz w:val="24"/>
          <w:lang w:eastAsia="zh-CN"/>
        </w:rPr>
      </w:pPr>
      <w:r>
        <w:rPr>
          <w:rFonts w:hint="eastAsia"/>
          <w:sz w:val="24"/>
        </w:rPr>
        <w:t>双门蒸箱3台</w:t>
      </w:r>
      <w:r>
        <w:rPr>
          <w:rFonts w:hint="eastAsia"/>
          <w:sz w:val="24"/>
          <w:lang w:eastAsia="zh-CN"/>
        </w:rPr>
        <w:t>；</w:t>
      </w:r>
    </w:p>
    <w:p w14:paraId="380E652D">
      <w:pPr>
        <w:widowControl/>
        <w:ind w:firstLine="448" w:firstLineChars="200"/>
        <w:jc w:val="left"/>
        <w:rPr>
          <w:rFonts w:hint="eastAsia" w:eastAsia="宋体"/>
          <w:sz w:val="24"/>
          <w:lang w:eastAsia="zh-CN"/>
        </w:rPr>
      </w:pPr>
      <w:r>
        <w:rPr>
          <w:rFonts w:hint="eastAsia"/>
          <w:sz w:val="24"/>
        </w:rPr>
        <w:t>三门烤箱2台</w:t>
      </w:r>
      <w:r>
        <w:rPr>
          <w:rFonts w:hint="eastAsia"/>
          <w:sz w:val="24"/>
          <w:lang w:eastAsia="zh-CN"/>
        </w:rPr>
        <w:t>；</w:t>
      </w:r>
    </w:p>
    <w:p w14:paraId="122E6A6B">
      <w:pPr>
        <w:widowControl/>
        <w:ind w:firstLine="448" w:firstLineChars="200"/>
        <w:jc w:val="left"/>
        <w:rPr>
          <w:rFonts w:hint="eastAsia" w:eastAsia="宋体"/>
          <w:sz w:val="24"/>
          <w:lang w:eastAsia="zh-CN"/>
        </w:rPr>
      </w:pPr>
      <w:r>
        <w:rPr>
          <w:rFonts w:hint="eastAsia"/>
          <w:sz w:val="24"/>
        </w:rPr>
        <w:t>电饼铛3台</w:t>
      </w:r>
      <w:r>
        <w:rPr>
          <w:rFonts w:hint="eastAsia"/>
          <w:sz w:val="24"/>
          <w:lang w:eastAsia="zh-CN"/>
        </w:rPr>
        <w:t>；</w:t>
      </w:r>
    </w:p>
    <w:p w14:paraId="13EBBF34">
      <w:pPr>
        <w:widowControl/>
        <w:ind w:firstLine="448" w:firstLineChars="200"/>
        <w:jc w:val="left"/>
        <w:rPr>
          <w:rFonts w:hint="eastAsia" w:eastAsia="宋体"/>
          <w:sz w:val="24"/>
          <w:lang w:eastAsia="zh-CN"/>
        </w:rPr>
      </w:pPr>
      <w:r>
        <w:rPr>
          <w:rFonts w:hint="eastAsia"/>
          <w:sz w:val="24"/>
        </w:rPr>
        <w:t>醒发箱2台</w:t>
      </w:r>
      <w:r>
        <w:rPr>
          <w:rFonts w:hint="eastAsia"/>
          <w:sz w:val="24"/>
          <w:lang w:eastAsia="zh-CN"/>
        </w:rPr>
        <w:t>；</w:t>
      </w:r>
    </w:p>
    <w:p w14:paraId="3AF5B433">
      <w:pPr>
        <w:widowControl/>
        <w:ind w:firstLine="448" w:firstLineChars="200"/>
        <w:jc w:val="left"/>
        <w:rPr>
          <w:rFonts w:hint="eastAsia" w:eastAsia="宋体"/>
          <w:sz w:val="24"/>
          <w:lang w:eastAsia="zh-CN"/>
        </w:rPr>
      </w:pPr>
      <w:r>
        <w:rPr>
          <w:rFonts w:hint="eastAsia"/>
          <w:sz w:val="24"/>
        </w:rPr>
        <w:t>和面机2台</w:t>
      </w:r>
      <w:r>
        <w:rPr>
          <w:rFonts w:hint="eastAsia"/>
          <w:sz w:val="24"/>
          <w:lang w:eastAsia="zh-CN"/>
        </w:rPr>
        <w:t>；</w:t>
      </w:r>
    </w:p>
    <w:p w14:paraId="2017F70A">
      <w:pPr>
        <w:widowControl/>
        <w:ind w:firstLine="448" w:firstLineChars="200"/>
        <w:jc w:val="left"/>
        <w:rPr>
          <w:rFonts w:hint="eastAsia" w:eastAsia="宋体"/>
          <w:sz w:val="24"/>
          <w:lang w:eastAsia="zh-CN"/>
        </w:rPr>
      </w:pPr>
      <w:r>
        <w:rPr>
          <w:rFonts w:hint="eastAsia"/>
          <w:sz w:val="24"/>
        </w:rPr>
        <w:t>搅拌机1台</w:t>
      </w:r>
      <w:r>
        <w:rPr>
          <w:rFonts w:hint="eastAsia"/>
          <w:sz w:val="24"/>
          <w:lang w:eastAsia="zh-CN"/>
        </w:rPr>
        <w:t>；</w:t>
      </w:r>
    </w:p>
    <w:p w14:paraId="017E73E0">
      <w:pPr>
        <w:widowControl/>
        <w:ind w:firstLine="448" w:firstLineChars="200"/>
        <w:jc w:val="left"/>
        <w:rPr>
          <w:rFonts w:hint="eastAsia" w:eastAsia="宋体"/>
          <w:sz w:val="24"/>
          <w:lang w:eastAsia="zh-CN"/>
        </w:rPr>
      </w:pPr>
      <w:r>
        <w:rPr>
          <w:rFonts w:hint="eastAsia"/>
          <w:sz w:val="24"/>
        </w:rPr>
        <w:t>压面机2台</w:t>
      </w:r>
      <w:r>
        <w:rPr>
          <w:rFonts w:hint="eastAsia"/>
          <w:sz w:val="24"/>
          <w:lang w:eastAsia="zh-CN"/>
        </w:rPr>
        <w:t>；</w:t>
      </w:r>
    </w:p>
    <w:p w14:paraId="311E485D">
      <w:pPr>
        <w:widowControl/>
        <w:ind w:firstLine="448" w:firstLineChars="200"/>
        <w:jc w:val="left"/>
        <w:rPr>
          <w:rFonts w:hint="eastAsia" w:eastAsia="宋体"/>
          <w:sz w:val="24"/>
          <w:lang w:eastAsia="zh-CN"/>
        </w:rPr>
      </w:pPr>
      <w:r>
        <w:rPr>
          <w:rFonts w:hint="eastAsia"/>
          <w:sz w:val="24"/>
        </w:rPr>
        <w:t>双眼灶2个</w:t>
      </w:r>
      <w:r>
        <w:rPr>
          <w:rFonts w:hint="eastAsia"/>
          <w:sz w:val="24"/>
          <w:lang w:eastAsia="zh-CN"/>
        </w:rPr>
        <w:t>；</w:t>
      </w:r>
    </w:p>
    <w:p w14:paraId="24B85E11">
      <w:pPr>
        <w:widowControl/>
        <w:ind w:firstLine="448" w:firstLineChars="200"/>
        <w:jc w:val="left"/>
        <w:rPr>
          <w:rFonts w:hint="eastAsia" w:eastAsia="宋体"/>
          <w:sz w:val="24"/>
          <w:lang w:eastAsia="zh-CN"/>
        </w:rPr>
      </w:pPr>
      <w:r>
        <w:rPr>
          <w:rFonts w:hint="eastAsia"/>
          <w:sz w:val="24"/>
        </w:rPr>
        <w:t>单眼灶2个</w:t>
      </w:r>
      <w:r>
        <w:rPr>
          <w:rFonts w:hint="eastAsia"/>
          <w:sz w:val="24"/>
          <w:lang w:eastAsia="zh-CN"/>
        </w:rPr>
        <w:t>；</w:t>
      </w:r>
    </w:p>
    <w:p w14:paraId="317297D9">
      <w:pPr>
        <w:widowControl/>
        <w:ind w:firstLine="448" w:firstLineChars="200"/>
        <w:jc w:val="left"/>
        <w:rPr>
          <w:rFonts w:hint="eastAsia" w:eastAsia="宋体"/>
          <w:sz w:val="24"/>
          <w:lang w:eastAsia="zh-CN"/>
        </w:rPr>
      </w:pPr>
      <w:r>
        <w:rPr>
          <w:rFonts w:hint="eastAsia"/>
          <w:sz w:val="24"/>
        </w:rPr>
        <w:t>低汤炉4个</w:t>
      </w:r>
      <w:r>
        <w:rPr>
          <w:rFonts w:hint="eastAsia"/>
          <w:sz w:val="24"/>
          <w:lang w:eastAsia="zh-CN"/>
        </w:rPr>
        <w:t>；</w:t>
      </w:r>
    </w:p>
    <w:p w14:paraId="6186137F">
      <w:pPr>
        <w:widowControl/>
        <w:ind w:firstLine="448" w:firstLineChars="200"/>
        <w:jc w:val="left"/>
        <w:rPr>
          <w:rFonts w:hint="eastAsia" w:eastAsia="宋体"/>
          <w:sz w:val="24"/>
          <w:lang w:eastAsia="zh-CN"/>
        </w:rPr>
      </w:pPr>
      <w:r>
        <w:rPr>
          <w:rFonts w:hint="eastAsia"/>
          <w:sz w:val="24"/>
        </w:rPr>
        <w:t>四眼灶1个</w:t>
      </w:r>
      <w:r>
        <w:rPr>
          <w:rFonts w:hint="eastAsia"/>
          <w:sz w:val="24"/>
          <w:lang w:eastAsia="zh-CN"/>
        </w:rPr>
        <w:t>；</w:t>
      </w:r>
    </w:p>
    <w:p w14:paraId="25B59051">
      <w:pPr>
        <w:widowControl/>
        <w:ind w:firstLine="448" w:firstLineChars="200"/>
        <w:jc w:val="left"/>
        <w:rPr>
          <w:rFonts w:hint="eastAsia" w:eastAsia="宋体"/>
          <w:sz w:val="24"/>
          <w:lang w:eastAsia="zh-CN"/>
        </w:rPr>
      </w:pPr>
      <w:r>
        <w:rPr>
          <w:rFonts w:hint="eastAsia"/>
          <w:sz w:val="24"/>
        </w:rPr>
        <w:t>六眼灶1个</w:t>
      </w:r>
      <w:r>
        <w:rPr>
          <w:rFonts w:hint="eastAsia"/>
          <w:sz w:val="24"/>
          <w:lang w:eastAsia="zh-CN"/>
        </w:rPr>
        <w:t>；</w:t>
      </w:r>
    </w:p>
    <w:p w14:paraId="009C57F9">
      <w:pPr>
        <w:widowControl/>
        <w:ind w:firstLine="448" w:firstLineChars="200"/>
        <w:jc w:val="left"/>
        <w:rPr>
          <w:rFonts w:hint="eastAsia" w:eastAsia="宋体"/>
          <w:sz w:val="24"/>
          <w:lang w:eastAsia="zh-CN"/>
        </w:rPr>
      </w:pPr>
      <w:r>
        <w:rPr>
          <w:rFonts w:hint="eastAsia"/>
          <w:sz w:val="24"/>
        </w:rPr>
        <w:t>蒸包炉1个</w:t>
      </w:r>
      <w:r>
        <w:rPr>
          <w:rFonts w:hint="eastAsia"/>
          <w:sz w:val="24"/>
          <w:lang w:eastAsia="zh-CN"/>
        </w:rPr>
        <w:t>；</w:t>
      </w:r>
    </w:p>
    <w:p w14:paraId="0FCA9428">
      <w:pPr>
        <w:widowControl/>
        <w:ind w:firstLine="448" w:firstLineChars="200"/>
        <w:jc w:val="left"/>
        <w:rPr>
          <w:rFonts w:hint="eastAsia" w:eastAsia="宋体"/>
          <w:sz w:val="24"/>
          <w:lang w:eastAsia="zh-CN"/>
        </w:rPr>
      </w:pPr>
      <w:r>
        <w:rPr>
          <w:rFonts w:hint="eastAsia"/>
          <w:sz w:val="24"/>
        </w:rPr>
        <w:t>煮面炉2个</w:t>
      </w:r>
      <w:r>
        <w:rPr>
          <w:rFonts w:hint="eastAsia"/>
          <w:sz w:val="24"/>
          <w:lang w:eastAsia="zh-CN"/>
        </w:rPr>
        <w:t>；</w:t>
      </w:r>
    </w:p>
    <w:p w14:paraId="25D82369">
      <w:pPr>
        <w:widowControl/>
        <w:ind w:firstLine="448" w:firstLineChars="200"/>
        <w:jc w:val="left"/>
        <w:rPr>
          <w:rFonts w:hint="eastAsia" w:eastAsia="宋体"/>
          <w:sz w:val="24"/>
          <w:lang w:eastAsia="zh-CN"/>
        </w:rPr>
      </w:pPr>
      <w:r>
        <w:rPr>
          <w:rFonts w:hint="eastAsia"/>
          <w:sz w:val="24"/>
        </w:rPr>
        <w:t>电扒炉2个</w:t>
      </w:r>
      <w:r>
        <w:rPr>
          <w:rFonts w:hint="eastAsia"/>
          <w:sz w:val="24"/>
          <w:lang w:eastAsia="zh-CN"/>
        </w:rPr>
        <w:t>；</w:t>
      </w:r>
    </w:p>
    <w:p w14:paraId="7C7B3F71">
      <w:pPr>
        <w:widowControl/>
        <w:ind w:firstLine="448" w:firstLineChars="200"/>
        <w:jc w:val="left"/>
        <w:rPr>
          <w:rFonts w:hint="eastAsia" w:eastAsia="宋体"/>
          <w:sz w:val="24"/>
          <w:lang w:eastAsia="zh-CN"/>
        </w:rPr>
      </w:pPr>
      <w:r>
        <w:rPr>
          <w:rFonts w:hint="eastAsia"/>
          <w:sz w:val="24"/>
        </w:rPr>
        <w:t>煎饼铛4个</w:t>
      </w:r>
      <w:r>
        <w:rPr>
          <w:rFonts w:hint="eastAsia"/>
          <w:sz w:val="24"/>
          <w:lang w:eastAsia="zh-CN"/>
        </w:rPr>
        <w:t>；</w:t>
      </w:r>
    </w:p>
    <w:p w14:paraId="1B1C4A78">
      <w:pPr>
        <w:widowControl/>
        <w:ind w:firstLine="448" w:firstLineChars="200"/>
        <w:jc w:val="left"/>
        <w:rPr>
          <w:rFonts w:hint="eastAsia" w:eastAsia="宋体"/>
          <w:sz w:val="24"/>
          <w:lang w:eastAsia="zh-CN"/>
        </w:rPr>
      </w:pPr>
      <w:r>
        <w:rPr>
          <w:rFonts w:hint="eastAsia"/>
          <w:sz w:val="24"/>
        </w:rPr>
        <w:t>电炸锅2个</w:t>
      </w:r>
      <w:r>
        <w:rPr>
          <w:rFonts w:hint="eastAsia"/>
          <w:sz w:val="24"/>
          <w:lang w:eastAsia="zh-CN"/>
        </w:rPr>
        <w:t>；</w:t>
      </w:r>
    </w:p>
    <w:p w14:paraId="79B4D4F8">
      <w:pPr>
        <w:widowControl/>
        <w:ind w:firstLine="448" w:firstLineChars="200"/>
        <w:jc w:val="left"/>
        <w:rPr>
          <w:rFonts w:hint="eastAsia" w:eastAsia="宋体"/>
          <w:sz w:val="24"/>
          <w:lang w:eastAsia="zh-CN"/>
        </w:rPr>
      </w:pPr>
      <w:r>
        <w:rPr>
          <w:rFonts w:hint="eastAsia"/>
          <w:sz w:val="24"/>
        </w:rPr>
        <w:t>双门平冷8个</w:t>
      </w:r>
      <w:r>
        <w:rPr>
          <w:rFonts w:hint="eastAsia"/>
          <w:sz w:val="24"/>
          <w:lang w:eastAsia="zh-CN"/>
        </w:rPr>
        <w:t>；</w:t>
      </w:r>
    </w:p>
    <w:p w14:paraId="12FA1E99">
      <w:pPr>
        <w:widowControl/>
        <w:ind w:firstLine="448" w:firstLineChars="200"/>
        <w:jc w:val="left"/>
        <w:rPr>
          <w:rFonts w:hint="eastAsia" w:eastAsia="宋体"/>
          <w:sz w:val="24"/>
          <w:lang w:eastAsia="zh-CN"/>
        </w:rPr>
      </w:pPr>
      <w:r>
        <w:rPr>
          <w:rFonts w:hint="eastAsia"/>
          <w:sz w:val="24"/>
        </w:rPr>
        <w:t>四门冰箱2个</w:t>
      </w:r>
      <w:r>
        <w:rPr>
          <w:rFonts w:hint="eastAsia"/>
          <w:sz w:val="24"/>
          <w:lang w:eastAsia="zh-CN"/>
        </w:rPr>
        <w:t>；</w:t>
      </w:r>
    </w:p>
    <w:p w14:paraId="23707EE1">
      <w:pPr>
        <w:widowControl/>
        <w:ind w:firstLine="448" w:firstLineChars="200"/>
        <w:jc w:val="left"/>
        <w:rPr>
          <w:rFonts w:hint="eastAsia" w:eastAsia="宋体"/>
          <w:sz w:val="24"/>
          <w:lang w:eastAsia="zh-CN"/>
        </w:rPr>
      </w:pPr>
      <w:r>
        <w:rPr>
          <w:rFonts w:hint="eastAsia"/>
          <w:sz w:val="24"/>
        </w:rPr>
        <w:t>留样冰箱1台</w:t>
      </w:r>
      <w:r>
        <w:rPr>
          <w:rFonts w:hint="eastAsia"/>
          <w:sz w:val="24"/>
          <w:lang w:eastAsia="zh-CN"/>
        </w:rPr>
        <w:t>；</w:t>
      </w:r>
    </w:p>
    <w:p w14:paraId="13CC488E">
      <w:pPr>
        <w:widowControl/>
        <w:ind w:firstLine="448" w:firstLineChars="200"/>
        <w:jc w:val="left"/>
        <w:rPr>
          <w:rFonts w:hint="eastAsia" w:eastAsia="宋体"/>
          <w:sz w:val="24"/>
          <w:lang w:eastAsia="zh-CN"/>
        </w:rPr>
      </w:pPr>
      <w:r>
        <w:rPr>
          <w:rFonts w:hint="eastAsia"/>
          <w:sz w:val="24"/>
        </w:rPr>
        <w:t>立式冰柜2台</w:t>
      </w:r>
      <w:r>
        <w:rPr>
          <w:rFonts w:hint="eastAsia"/>
          <w:sz w:val="24"/>
          <w:lang w:eastAsia="zh-CN"/>
        </w:rPr>
        <w:t>；</w:t>
      </w:r>
    </w:p>
    <w:p w14:paraId="1FB1BCDD">
      <w:pPr>
        <w:widowControl/>
        <w:ind w:firstLine="448" w:firstLineChars="200"/>
        <w:jc w:val="left"/>
        <w:rPr>
          <w:rFonts w:hint="eastAsia" w:eastAsia="宋体"/>
          <w:sz w:val="24"/>
          <w:lang w:eastAsia="zh-CN"/>
        </w:rPr>
      </w:pPr>
      <w:r>
        <w:rPr>
          <w:rFonts w:hint="eastAsia"/>
          <w:sz w:val="24"/>
        </w:rPr>
        <w:t>冷库1个</w:t>
      </w:r>
      <w:r>
        <w:rPr>
          <w:rFonts w:hint="eastAsia"/>
          <w:sz w:val="24"/>
          <w:lang w:eastAsia="zh-CN"/>
        </w:rPr>
        <w:t>；</w:t>
      </w:r>
    </w:p>
    <w:p w14:paraId="127C9F12">
      <w:pPr>
        <w:widowControl/>
        <w:ind w:firstLine="448" w:firstLineChars="200"/>
        <w:jc w:val="left"/>
        <w:rPr>
          <w:rFonts w:hint="eastAsia" w:eastAsia="宋体"/>
          <w:sz w:val="24"/>
          <w:lang w:eastAsia="zh-CN"/>
        </w:rPr>
      </w:pPr>
      <w:r>
        <w:rPr>
          <w:rFonts w:hint="eastAsia"/>
          <w:sz w:val="24"/>
        </w:rPr>
        <w:t>豆浆机1台</w:t>
      </w:r>
      <w:r>
        <w:rPr>
          <w:rFonts w:hint="eastAsia"/>
          <w:sz w:val="24"/>
          <w:lang w:eastAsia="zh-CN"/>
        </w:rPr>
        <w:t>；</w:t>
      </w:r>
    </w:p>
    <w:p w14:paraId="742E4B2C">
      <w:pPr>
        <w:widowControl/>
        <w:ind w:firstLine="448" w:firstLineChars="200"/>
        <w:jc w:val="left"/>
        <w:rPr>
          <w:rFonts w:hint="eastAsia" w:eastAsia="宋体"/>
          <w:sz w:val="24"/>
          <w:lang w:eastAsia="zh-CN"/>
        </w:rPr>
      </w:pPr>
      <w:r>
        <w:rPr>
          <w:rFonts w:hint="eastAsia"/>
          <w:sz w:val="24"/>
        </w:rPr>
        <w:t>绞肉机1台</w:t>
      </w:r>
      <w:r>
        <w:rPr>
          <w:rFonts w:hint="eastAsia"/>
          <w:sz w:val="24"/>
          <w:lang w:eastAsia="zh-CN"/>
        </w:rPr>
        <w:t>；</w:t>
      </w:r>
    </w:p>
    <w:p w14:paraId="115FA806">
      <w:pPr>
        <w:widowControl/>
        <w:ind w:firstLine="448" w:firstLineChars="200"/>
        <w:jc w:val="left"/>
        <w:rPr>
          <w:rFonts w:hint="eastAsia" w:eastAsia="宋体"/>
          <w:sz w:val="24"/>
          <w:lang w:eastAsia="zh-CN"/>
        </w:rPr>
      </w:pPr>
      <w:r>
        <w:rPr>
          <w:rFonts w:hint="eastAsia"/>
          <w:sz w:val="24"/>
        </w:rPr>
        <w:t>100L电热水器2个</w:t>
      </w:r>
      <w:r>
        <w:rPr>
          <w:rFonts w:hint="eastAsia"/>
          <w:sz w:val="24"/>
          <w:lang w:eastAsia="zh-CN"/>
        </w:rPr>
        <w:t>；</w:t>
      </w:r>
    </w:p>
    <w:p w14:paraId="126E6A77">
      <w:pPr>
        <w:widowControl/>
        <w:ind w:firstLine="448" w:firstLineChars="200"/>
        <w:jc w:val="left"/>
        <w:rPr>
          <w:rFonts w:hint="eastAsia" w:eastAsia="宋体"/>
          <w:sz w:val="24"/>
          <w:lang w:eastAsia="zh-CN"/>
        </w:rPr>
      </w:pPr>
      <w:r>
        <w:rPr>
          <w:rFonts w:hint="eastAsia"/>
          <w:sz w:val="24"/>
        </w:rPr>
        <w:t>80L电热水器1个</w:t>
      </w:r>
      <w:r>
        <w:rPr>
          <w:rFonts w:hint="eastAsia"/>
          <w:sz w:val="24"/>
          <w:lang w:eastAsia="zh-CN"/>
        </w:rPr>
        <w:t>；</w:t>
      </w:r>
    </w:p>
    <w:p w14:paraId="789D9B1C">
      <w:pPr>
        <w:widowControl/>
        <w:ind w:firstLine="448" w:firstLineChars="200"/>
        <w:jc w:val="left"/>
        <w:rPr>
          <w:rFonts w:hint="eastAsia" w:eastAsia="宋体"/>
          <w:sz w:val="24"/>
          <w:lang w:eastAsia="zh-CN"/>
        </w:rPr>
      </w:pPr>
      <w:r>
        <w:rPr>
          <w:rFonts w:hint="eastAsia"/>
          <w:sz w:val="24"/>
        </w:rPr>
        <w:t>厨宝1个</w:t>
      </w:r>
      <w:r>
        <w:rPr>
          <w:rFonts w:hint="eastAsia"/>
          <w:sz w:val="24"/>
          <w:lang w:eastAsia="zh-CN"/>
        </w:rPr>
        <w:t>；</w:t>
      </w:r>
    </w:p>
    <w:p w14:paraId="11034244">
      <w:pPr>
        <w:widowControl/>
        <w:ind w:firstLine="448" w:firstLineChars="200"/>
        <w:jc w:val="left"/>
        <w:rPr>
          <w:rFonts w:hint="eastAsia" w:eastAsia="宋体"/>
          <w:sz w:val="24"/>
          <w:lang w:eastAsia="zh-CN"/>
        </w:rPr>
      </w:pPr>
      <w:r>
        <w:rPr>
          <w:rFonts w:hint="eastAsia"/>
          <w:sz w:val="24"/>
        </w:rPr>
        <w:t>刀具消毒柜1个</w:t>
      </w:r>
      <w:r>
        <w:rPr>
          <w:rFonts w:hint="eastAsia"/>
          <w:sz w:val="24"/>
          <w:lang w:eastAsia="zh-CN"/>
        </w:rPr>
        <w:t>；</w:t>
      </w:r>
    </w:p>
    <w:p w14:paraId="4419C060">
      <w:pPr>
        <w:widowControl/>
        <w:ind w:firstLine="448" w:firstLineChars="200"/>
        <w:jc w:val="left"/>
        <w:rPr>
          <w:rFonts w:hint="eastAsia" w:eastAsia="宋体"/>
          <w:sz w:val="24"/>
          <w:lang w:eastAsia="zh-CN"/>
        </w:rPr>
      </w:pPr>
      <w:r>
        <w:rPr>
          <w:rFonts w:hint="eastAsia"/>
          <w:sz w:val="24"/>
        </w:rPr>
        <w:t>双门消毒柜2个</w:t>
      </w:r>
      <w:r>
        <w:rPr>
          <w:rFonts w:hint="eastAsia"/>
          <w:sz w:val="24"/>
          <w:lang w:eastAsia="zh-CN"/>
        </w:rPr>
        <w:t>；</w:t>
      </w:r>
    </w:p>
    <w:p w14:paraId="48733748">
      <w:pPr>
        <w:widowControl/>
        <w:ind w:firstLine="448" w:firstLineChars="200"/>
        <w:jc w:val="left"/>
        <w:rPr>
          <w:rFonts w:hint="eastAsia" w:eastAsia="宋体"/>
          <w:sz w:val="24"/>
          <w:lang w:eastAsia="zh-CN"/>
        </w:rPr>
      </w:pPr>
      <w:r>
        <w:rPr>
          <w:rFonts w:hint="eastAsia"/>
          <w:sz w:val="24"/>
        </w:rPr>
        <w:t>单门消毒柜2个</w:t>
      </w:r>
      <w:r>
        <w:rPr>
          <w:rFonts w:hint="eastAsia"/>
          <w:sz w:val="24"/>
          <w:lang w:eastAsia="zh-CN"/>
        </w:rPr>
        <w:t>；</w:t>
      </w:r>
    </w:p>
    <w:p w14:paraId="55488594">
      <w:pPr>
        <w:widowControl/>
        <w:ind w:firstLine="448" w:firstLineChars="200"/>
        <w:jc w:val="left"/>
        <w:rPr>
          <w:rFonts w:hint="eastAsia" w:eastAsia="宋体"/>
          <w:sz w:val="24"/>
          <w:lang w:eastAsia="zh-CN"/>
        </w:rPr>
      </w:pPr>
      <w:r>
        <w:rPr>
          <w:rFonts w:hint="eastAsia"/>
          <w:sz w:val="24"/>
        </w:rPr>
        <w:t>布菲炉45个</w:t>
      </w:r>
      <w:r>
        <w:rPr>
          <w:rFonts w:hint="eastAsia"/>
          <w:sz w:val="24"/>
          <w:lang w:eastAsia="zh-CN"/>
        </w:rPr>
        <w:t>；</w:t>
      </w:r>
    </w:p>
    <w:p w14:paraId="1B002DDF">
      <w:pPr>
        <w:widowControl/>
        <w:ind w:firstLine="448" w:firstLineChars="200"/>
        <w:jc w:val="left"/>
        <w:rPr>
          <w:rFonts w:hint="eastAsia" w:eastAsia="宋体"/>
          <w:sz w:val="24"/>
          <w:lang w:eastAsia="zh-CN"/>
        </w:rPr>
      </w:pPr>
      <w:r>
        <w:rPr>
          <w:rFonts w:hint="eastAsia"/>
          <w:sz w:val="24"/>
        </w:rPr>
        <w:t>烫饭保温炉8个</w:t>
      </w:r>
      <w:r>
        <w:rPr>
          <w:rFonts w:hint="eastAsia"/>
          <w:sz w:val="24"/>
          <w:lang w:eastAsia="zh-CN"/>
        </w:rPr>
        <w:t>；</w:t>
      </w:r>
    </w:p>
    <w:p w14:paraId="5206B26D">
      <w:pPr>
        <w:widowControl/>
        <w:ind w:firstLine="448" w:firstLineChars="200"/>
        <w:jc w:val="left"/>
        <w:rPr>
          <w:rFonts w:hint="eastAsia" w:eastAsia="宋体"/>
          <w:sz w:val="24"/>
          <w:lang w:eastAsia="zh-CN"/>
        </w:rPr>
      </w:pPr>
      <w:r>
        <w:rPr>
          <w:rFonts w:hint="eastAsia"/>
          <w:sz w:val="24"/>
        </w:rPr>
        <w:t>豆浆、牛奶保温炉4个</w:t>
      </w:r>
      <w:r>
        <w:rPr>
          <w:rFonts w:hint="eastAsia"/>
          <w:sz w:val="24"/>
          <w:lang w:eastAsia="zh-CN"/>
        </w:rPr>
        <w:t>；</w:t>
      </w:r>
    </w:p>
    <w:p w14:paraId="62CD2D22">
      <w:pPr>
        <w:widowControl/>
        <w:ind w:firstLine="448" w:firstLineChars="200"/>
        <w:jc w:val="left"/>
        <w:rPr>
          <w:rFonts w:hint="eastAsia" w:eastAsia="宋体"/>
          <w:sz w:val="24"/>
          <w:lang w:eastAsia="zh-CN"/>
        </w:rPr>
      </w:pPr>
      <w:r>
        <w:rPr>
          <w:rFonts w:hint="eastAsia"/>
          <w:sz w:val="24"/>
        </w:rPr>
        <w:t>开水器1台</w:t>
      </w:r>
      <w:r>
        <w:rPr>
          <w:rFonts w:hint="eastAsia"/>
          <w:sz w:val="24"/>
          <w:lang w:eastAsia="zh-CN"/>
        </w:rPr>
        <w:t>；</w:t>
      </w:r>
    </w:p>
    <w:p w14:paraId="78CD8F64">
      <w:pPr>
        <w:widowControl/>
        <w:ind w:firstLine="448" w:firstLineChars="200"/>
        <w:jc w:val="left"/>
        <w:rPr>
          <w:rFonts w:hint="eastAsia" w:eastAsia="宋体"/>
          <w:sz w:val="24"/>
          <w:lang w:eastAsia="zh-CN"/>
        </w:rPr>
      </w:pPr>
      <w:r>
        <w:rPr>
          <w:rFonts w:hint="eastAsia"/>
          <w:sz w:val="24"/>
        </w:rPr>
        <w:t>通道式洗碗机系统1套</w:t>
      </w:r>
      <w:r>
        <w:rPr>
          <w:rFonts w:hint="eastAsia"/>
          <w:sz w:val="24"/>
          <w:lang w:eastAsia="zh-CN"/>
        </w:rPr>
        <w:t>。</w:t>
      </w:r>
    </w:p>
    <w:p w14:paraId="0F8FD0C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lang w:val="en-US" w:eastAsia="zh-CN"/>
        </w:rPr>
      </w:pPr>
      <w:r>
        <w:rPr>
          <w:rFonts w:hint="eastAsia"/>
          <w:b/>
          <w:bCs/>
          <w:sz w:val="24"/>
          <w:lang w:val="en-US" w:eastAsia="zh-CN"/>
        </w:rPr>
        <w:t>七、验收要求</w:t>
      </w:r>
    </w:p>
    <w:p w14:paraId="690317B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val="en-US" w:eastAsia="zh-CN"/>
        </w:rPr>
      </w:pPr>
      <w:r>
        <w:rPr>
          <w:rFonts w:hint="eastAsia"/>
          <w:sz w:val="24"/>
          <w:lang w:val="en-US" w:eastAsia="zh-CN"/>
        </w:rPr>
        <w:t>月底之前，配合采购方组织验收领导小组开展上个月度的验收工作。主要包含以下几个方面：</w:t>
      </w:r>
    </w:p>
    <w:p w14:paraId="2E528B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val="en-US" w:eastAsia="zh-CN"/>
        </w:rPr>
      </w:pPr>
      <w:r>
        <w:rPr>
          <w:rFonts w:hint="eastAsia"/>
          <w:sz w:val="24"/>
          <w:lang w:val="en-US" w:eastAsia="zh-CN"/>
        </w:rPr>
        <w:t>人员配置及到岗情况，工作开展情况；</w:t>
      </w:r>
    </w:p>
    <w:p w14:paraId="5008222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val="en-US" w:eastAsia="zh-CN"/>
        </w:rPr>
      </w:pPr>
      <w:r>
        <w:rPr>
          <w:rFonts w:hint="eastAsia"/>
          <w:sz w:val="24"/>
          <w:lang w:val="en-US" w:eastAsia="zh-CN"/>
        </w:rPr>
        <w:t>食堂服务满意度情况（抽检）；</w:t>
      </w:r>
    </w:p>
    <w:p w14:paraId="798962E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val="en-US" w:eastAsia="zh-CN"/>
        </w:rPr>
      </w:pPr>
      <w:r>
        <w:rPr>
          <w:rFonts w:hint="eastAsia"/>
          <w:sz w:val="24"/>
          <w:lang w:val="en-US" w:eastAsia="zh-CN"/>
        </w:rPr>
        <w:t>食堂设备使用情况；</w:t>
      </w:r>
    </w:p>
    <w:p w14:paraId="2DCB09C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val="en-US" w:eastAsia="zh-CN"/>
        </w:rPr>
      </w:pPr>
      <w:r>
        <w:rPr>
          <w:rFonts w:hint="eastAsia"/>
          <w:sz w:val="24"/>
          <w:lang w:val="en-US" w:eastAsia="zh-CN"/>
        </w:rPr>
        <w:t>餐饮制作区域、用餐区域卫生清理情况；</w:t>
      </w:r>
    </w:p>
    <w:p w14:paraId="7D8DCE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val="en-US" w:eastAsia="zh-CN"/>
        </w:rPr>
      </w:pPr>
      <w:r>
        <w:rPr>
          <w:rFonts w:hint="eastAsia"/>
          <w:sz w:val="24"/>
          <w:lang w:val="en-US" w:eastAsia="zh-CN"/>
        </w:rPr>
        <w:t>验收小组认为应检查验收的情况等。</w:t>
      </w:r>
    </w:p>
    <w:p w14:paraId="77B03B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p>
    <w:p w14:paraId="46DB9B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p>
    <w:p w14:paraId="056F3B0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p>
    <w:p w14:paraId="2536BF39">
      <w:pPr>
        <w:spacing w:line="360" w:lineRule="auto"/>
        <w:ind w:firstLine="448" w:firstLineChars="200"/>
        <w:jc w:val="center"/>
        <w:outlineLvl w:val="0"/>
        <w:rPr>
          <w:b/>
          <w:sz w:val="24"/>
        </w:rPr>
      </w:pPr>
    </w:p>
    <w:p w14:paraId="689B631F">
      <w:pPr>
        <w:spacing w:line="360" w:lineRule="auto"/>
        <w:ind w:firstLine="448" w:firstLineChars="200"/>
        <w:jc w:val="center"/>
        <w:outlineLvl w:val="0"/>
        <w:rPr>
          <w:b/>
          <w:sz w:val="24"/>
        </w:rPr>
      </w:pPr>
    </w:p>
    <w:p w14:paraId="0FF79B88">
      <w:pPr>
        <w:spacing w:line="360" w:lineRule="auto"/>
        <w:ind w:firstLine="448" w:firstLineChars="200"/>
        <w:jc w:val="center"/>
        <w:outlineLvl w:val="0"/>
        <w:rPr>
          <w:b/>
          <w:sz w:val="24"/>
        </w:rPr>
      </w:pPr>
    </w:p>
    <w:p w14:paraId="6749E7B5">
      <w:pPr>
        <w:spacing w:line="360" w:lineRule="auto"/>
        <w:ind w:firstLine="448" w:firstLineChars="200"/>
        <w:jc w:val="center"/>
        <w:outlineLvl w:val="0"/>
        <w:rPr>
          <w:b/>
          <w:sz w:val="24"/>
        </w:rPr>
      </w:pPr>
    </w:p>
    <w:p w14:paraId="221A51DB">
      <w:pPr>
        <w:spacing w:line="360" w:lineRule="auto"/>
        <w:jc w:val="center"/>
        <w:rPr>
          <w:sz w:val="24"/>
        </w:rPr>
      </w:pPr>
      <w:r>
        <w:rPr>
          <w:sz w:val="24"/>
          <w:u w:val="single"/>
        </w:rPr>
        <w:br w:type="page"/>
      </w:r>
    </w:p>
    <w:p w14:paraId="02D3DAE6">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4DD9690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66A11E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16A7625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4C14E91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21FA258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40905B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0C14F1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0CA77E34">
      <w:pPr>
        <w:pStyle w:val="29"/>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5CCDE58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470AED1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3C5E30E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0701C0D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53A01C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318406E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72F03BF2">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1A16C62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44AC898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78DD9B4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17F3FCD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160A3EE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3CE136D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21423FE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676429B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60AB67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302416A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54E2390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227B3BE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7A0E44E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086C315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74A14F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618EDDC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421FF2E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1A44BFB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5CACF4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309DA540">
      <w:pPr>
        <w:pStyle w:val="29"/>
        <w:spacing w:line="360" w:lineRule="auto"/>
        <w:ind w:firstLine="448" w:firstLineChars="200"/>
        <w:jc w:val="both"/>
        <w:rPr>
          <w:rFonts w:ascii="Times New Roman" w:hAnsi="Times New Roman" w:eastAsia="宋体" w:cs="Times New Roman"/>
          <w:color w:val="auto"/>
        </w:rPr>
      </w:pPr>
      <w:bookmarkStart w:id="4"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401C529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25323D9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3DBDA65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7A93462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3DE1C3F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13749778">
      <w:pPr>
        <w:pStyle w:val="29"/>
        <w:spacing w:line="360" w:lineRule="auto"/>
        <w:ind w:firstLine="448" w:firstLineChars="200"/>
        <w:jc w:val="both"/>
        <w:rPr>
          <w:rFonts w:ascii="Times New Roman" w:hAnsi="Times New Roman" w:eastAsia="宋体" w:cs="Times New Roman"/>
          <w:color w:val="auto"/>
        </w:rPr>
      </w:pPr>
    </w:p>
    <w:bookmarkEnd w:id="4"/>
    <w:p w14:paraId="758DCD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6AF50A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5FCC2F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607BD3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0DEC206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71CC249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0DD208E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54F9FCF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4DE3026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7163F43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431AA6C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65514D8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2676FBB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3976B9D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3369887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3A58BC1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6F3008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29558C2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61B6541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73E81C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7655C3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42BBF74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5FE3113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574E42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7E8614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6C67BF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23BDF7B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2DD1FF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0E4520C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5629ABE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0DFC8E3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6A6911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46AD59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政府采购网”以更正公告形式发布。</w:t>
      </w:r>
    </w:p>
    <w:p w14:paraId="3CDDF54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46B03F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2B597F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114B9AD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4DDA4A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1D0DAB1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4EEAFB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政府采购网”以更正公告的形式发布外，不构成对招标文件的修改，不作为投标人编制投标文件的依据。</w:t>
      </w:r>
    </w:p>
    <w:p w14:paraId="7AB6FA2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45079E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3F1E8D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6C5FC6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444856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579836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0AFC963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443DB8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09E393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44C07E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275E5D3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78A133A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0332AB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55F6C6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4AE02D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46A08DC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142695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1FF3F7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624E58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497BAC5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50722E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0D20F1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71B800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095C0E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0A046B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1857B7A7">
      <w:pPr>
        <w:pStyle w:val="29"/>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0170B2F8">
      <w:pPr>
        <w:pStyle w:val="29"/>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4C63602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14B463E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74F93D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520AC6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58843F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1A23C07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4E5A28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71B33C2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2379BC1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7B8603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72BD41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065FEE2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3DB93D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219A37E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72725D1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15D2C00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7C7B79F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6BBCFE2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236CC8B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441B272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19D044C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6D24B7E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6B2C77F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6575312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7150BAA9">
      <w:pPr>
        <w:pStyle w:val="29"/>
        <w:spacing w:line="360" w:lineRule="auto"/>
        <w:ind w:firstLine="448" w:firstLineChars="200"/>
        <w:jc w:val="both"/>
        <w:rPr>
          <w:rFonts w:ascii="Times New Roman" w:hAnsi="Times New Roman" w:eastAsia="宋体" w:cs="Times New Roman"/>
          <w:color w:val="auto"/>
        </w:rPr>
      </w:pPr>
    </w:p>
    <w:p w14:paraId="3B38CE08">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261725D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509EF7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7AE529A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2E950B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7EE9A7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55E123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398A1D0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713C489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3F2B84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16A722F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056BECA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51F252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19F915C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31BE0C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3048D8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1A5A574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4401F04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4D914E4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32FBD6A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11BF705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78E501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557BAD5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33FE58A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1425A8F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3969A1B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2A4626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5709980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5420413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7431EFC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7AC7DE6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47BDC2C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6E91983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75EA74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554347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16A489B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7E4524D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1E2EBA4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7F0962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10A86F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355BDB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605E2B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11FAF33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1776B26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2272B3F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D6F5B2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0074DE26">
      <w:pPr>
        <w:pStyle w:val="29"/>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FA91138">
      <w:pPr>
        <w:pStyle w:val="29"/>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5E94524F">
      <w:pPr>
        <w:pStyle w:val="29"/>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30BC835A">
      <w:pPr>
        <w:pStyle w:val="29"/>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57B9B8E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5F13CCE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764C6A5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15B5BA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3BB827B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000AAA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0370AB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40A5D34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23146B3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76CB28C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649BC66D">
      <w:pPr>
        <w:spacing w:line="360" w:lineRule="auto"/>
        <w:ind w:firstLine="448" w:firstLineChars="200"/>
        <w:jc w:val="left"/>
        <w:rPr>
          <w:rFonts w:ascii="Times New Roman" w:hAnsi="Times New Roman" w:cs="Times New Roman"/>
          <w:sz w:val="24"/>
          <w:szCs w:val="24"/>
        </w:rPr>
      </w:pPr>
      <w:r>
        <w:rPr>
          <w:sz w:val="24"/>
          <w:szCs w:val="24"/>
        </w:rPr>
        <w:t>（1）采用最低评标价法的采购项目，提供相同品牌产品的不同投标人参加同一合同项下投</w:t>
      </w:r>
      <w:r>
        <w:rPr>
          <w:rFonts w:ascii="Times New Roman" w:hAnsi="Times New Roman" w:cs="Times New Roman"/>
          <w:sz w:val="24"/>
          <w:szCs w:val="24"/>
        </w:rPr>
        <w:t>标的，以其中通过资格审查、符合性审查且报价最低的参加评标；报价相同的，由采购人自行选取一个投标人参加评标，其他投标无效。</w:t>
      </w:r>
    </w:p>
    <w:p w14:paraId="60C9479E">
      <w:pPr>
        <w:spacing w:line="360" w:lineRule="auto"/>
        <w:ind w:firstLine="448" w:firstLineChars="200"/>
        <w:jc w:val="left"/>
        <w:rPr>
          <w:rFonts w:ascii="Times New Roman" w:hAnsi="Times New Roman" w:cs="Times New Roman"/>
          <w:sz w:val="24"/>
          <w:szCs w:val="24"/>
        </w:rPr>
      </w:pPr>
      <w:r>
        <w:rPr>
          <w:rFonts w:ascii="Times New Roman" w:hAnsi="Times New Roman" w:cs="Times New Roman"/>
          <w:sz w:val="24"/>
          <w:szCs w:val="24"/>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2CCC2FA3">
      <w:pPr>
        <w:spacing w:line="360" w:lineRule="auto"/>
        <w:ind w:firstLine="448" w:firstLineChars="200"/>
        <w:jc w:val="left"/>
        <w:rPr>
          <w:rFonts w:ascii="Times New Roman" w:hAnsi="Times New Roman" w:cs="Times New Roman"/>
          <w:sz w:val="24"/>
          <w:szCs w:val="24"/>
        </w:rPr>
      </w:pPr>
    </w:p>
    <w:p w14:paraId="0CFADE7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56A4111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1633816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1B5EF4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7C1C046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7000242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7AF0DB5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1AEB40B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0AEF07D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5C93DF9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036FC2A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4C5B505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08667A4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733DE71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05A78C2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4F3C96A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06A0143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1270285E"/>
    <w:p w14:paraId="007F16AF">
      <w:pPr>
        <w:pStyle w:val="29"/>
        <w:spacing w:line="360" w:lineRule="auto"/>
        <w:ind w:firstLine="448" w:firstLineChars="200"/>
        <w:jc w:val="both"/>
        <w:rPr>
          <w:rFonts w:ascii="Times New Roman" w:hAnsi="Times New Roman" w:eastAsia="宋体" w:cs="Times New Roman"/>
          <w:color w:val="auto"/>
        </w:rPr>
      </w:pPr>
    </w:p>
    <w:p w14:paraId="25FA07F0">
      <w:pPr>
        <w:widowControl/>
        <w:jc w:val="left"/>
        <w:rPr>
          <w:b/>
          <w:bCs/>
          <w:kern w:val="28"/>
          <w:sz w:val="32"/>
          <w:szCs w:val="32"/>
          <w:lang w:val="zh-CN" w:eastAsia="zh-CN"/>
        </w:rPr>
      </w:pPr>
      <w:r>
        <w:br w:type="page"/>
      </w:r>
    </w:p>
    <w:p w14:paraId="036B359D">
      <w:pPr>
        <w:pStyle w:val="16"/>
        <w:ind w:left="386"/>
        <w:rPr>
          <w:rFonts w:ascii="Times New Roman" w:hAnsi="Times New Roman"/>
        </w:rPr>
      </w:pPr>
      <w:r>
        <w:rPr>
          <w:rFonts w:ascii="Times New Roman" w:hAnsi="Times New Roman"/>
        </w:rPr>
        <w:t>第四部分  合同条款</w:t>
      </w:r>
    </w:p>
    <w:p w14:paraId="234D4EE8">
      <w:pPr>
        <w:tabs>
          <w:tab w:val="left" w:pos="412"/>
          <w:tab w:val="left" w:pos="618"/>
        </w:tabs>
        <w:spacing w:line="520" w:lineRule="exact"/>
        <w:jc w:val="center"/>
        <w:rPr>
          <w:b/>
          <w:bCs/>
          <w:sz w:val="24"/>
          <w:szCs w:val="24"/>
        </w:rPr>
      </w:pPr>
      <w:r>
        <w:rPr>
          <w:b/>
          <w:bCs/>
          <w:sz w:val="24"/>
          <w:szCs w:val="24"/>
        </w:rPr>
        <w:t>合同一般条款</w:t>
      </w:r>
    </w:p>
    <w:p w14:paraId="6F1DCBDF">
      <w:pPr>
        <w:snapToGrid w:val="0"/>
        <w:spacing w:line="360" w:lineRule="auto"/>
        <w:ind w:firstLine="448" w:firstLineChars="200"/>
        <w:rPr>
          <w:rFonts w:eastAsiaTheme="minorEastAsia"/>
          <w:b/>
          <w:bCs/>
          <w:sz w:val="24"/>
          <w:szCs w:val="24"/>
        </w:rPr>
      </w:pPr>
    </w:p>
    <w:p w14:paraId="66FF6A61">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19EFA017">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775762B9">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1DE69FA4">
      <w:pPr>
        <w:pStyle w:val="34"/>
        <w:numPr>
          <w:ilvl w:val="0"/>
          <w:numId w:val="2"/>
        </w:numPr>
        <w:spacing w:line="480" w:lineRule="exact"/>
        <w:ind w:firstLineChars="0"/>
        <w:rPr>
          <w:sz w:val="24"/>
          <w:szCs w:val="24"/>
        </w:rPr>
      </w:pPr>
      <w:r>
        <w:rPr>
          <w:rFonts w:hint="eastAsia"/>
          <w:sz w:val="24"/>
          <w:szCs w:val="24"/>
        </w:rPr>
        <w:t>本合同为中小企业预留合同</w:t>
      </w:r>
    </w:p>
    <w:p w14:paraId="6947C9F3">
      <w:pPr>
        <w:pStyle w:val="34"/>
        <w:numPr>
          <w:ilvl w:val="0"/>
          <w:numId w:val="2"/>
        </w:numPr>
        <w:spacing w:line="480" w:lineRule="exact"/>
        <w:ind w:firstLineChars="0"/>
        <w:rPr>
          <w:sz w:val="24"/>
          <w:szCs w:val="24"/>
        </w:rPr>
      </w:pPr>
      <w:r>
        <w:rPr>
          <w:rFonts w:hint="eastAsia"/>
          <w:sz w:val="24"/>
          <w:szCs w:val="24"/>
        </w:rPr>
        <w:t>本合同非中小企业预留合同</w:t>
      </w:r>
    </w:p>
    <w:p w14:paraId="58D19BC4">
      <w:pPr>
        <w:spacing w:line="480" w:lineRule="exact"/>
        <w:ind w:firstLine="448" w:firstLineChars="200"/>
        <w:rPr>
          <w:rFonts w:eastAsiaTheme="minorEastAsia"/>
          <w:sz w:val="24"/>
          <w:szCs w:val="24"/>
        </w:rPr>
      </w:pPr>
      <w:r>
        <w:rPr>
          <w:rFonts w:hint="eastAsia" w:eastAsiaTheme="minorEastAsia"/>
          <w:sz w:val="24"/>
          <w:szCs w:val="24"/>
        </w:rPr>
        <w:t>一、项目名称：</w:t>
      </w:r>
    </w:p>
    <w:p w14:paraId="6871AD6C">
      <w:pPr>
        <w:spacing w:line="480" w:lineRule="exact"/>
        <w:ind w:firstLine="448" w:firstLineChars="200"/>
        <w:rPr>
          <w:rFonts w:eastAsiaTheme="minorEastAsia"/>
          <w:sz w:val="24"/>
          <w:szCs w:val="24"/>
        </w:rPr>
      </w:pPr>
      <w:r>
        <w:rPr>
          <w:rFonts w:hint="eastAsia" w:eastAsiaTheme="minorEastAsia"/>
          <w:sz w:val="24"/>
          <w:szCs w:val="24"/>
        </w:rPr>
        <w:t>二、项目地点：</w:t>
      </w:r>
    </w:p>
    <w:p w14:paraId="20F04E5B">
      <w:pPr>
        <w:spacing w:line="480" w:lineRule="exact"/>
        <w:ind w:firstLine="448" w:firstLineChars="200"/>
        <w:rPr>
          <w:rFonts w:eastAsiaTheme="minorEastAsia"/>
          <w:sz w:val="24"/>
          <w:szCs w:val="24"/>
        </w:rPr>
      </w:pPr>
      <w:r>
        <w:rPr>
          <w:rFonts w:hint="eastAsia" w:eastAsiaTheme="minorEastAsia"/>
          <w:sz w:val="24"/>
          <w:szCs w:val="24"/>
        </w:rPr>
        <w:t>三、承包范围：</w:t>
      </w:r>
    </w:p>
    <w:p w14:paraId="0C8160C4">
      <w:pPr>
        <w:spacing w:line="480" w:lineRule="exact"/>
        <w:ind w:firstLine="448" w:firstLineChars="200"/>
        <w:rPr>
          <w:rFonts w:eastAsiaTheme="minorEastAsia"/>
          <w:sz w:val="24"/>
          <w:szCs w:val="24"/>
        </w:rPr>
      </w:pPr>
      <w:r>
        <w:rPr>
          <w:rFonts w:hint="eastAsia" w:eastAsiaTheme="minorEastAsia"/>
          <w:sz w:val="24"/>
          <w:szCs w:val="24"/>
        </w:rPr>
        <w:t>四、合同价款：</w:t>
      </w:r>
    </w:p>
    <w:p w14:paraId="6741DBEC">
      <w:pPr>
        <w:spacing w:line="480" w:lineRule="exact"/>
        <w:ind w:firstLine="448" w:firstLineChars="200"/>
        <w:rPr>
          <w:rFonts w:eastAsiaTheme="minorEastAsia"/>
          <w:sz w:val="24"/>
          <w:szCs w:val="24"/>
        </w:rPr>
      </w:pPr>
      <w:r>
        <w:rPr>
          <w:rFonts w:hint="eastAsia" w:eastAsiaTheme="minorEastAsia"/>
          <w:sz w:val="24"/>
          <w:szCs w:val="24"/>
        </w:rPr>
        <w:t>乙方投入餐饮管理人员共 名，甲方每月支付乙方服务费共计人民币 元/月整（￥ 元/月）。</w:t>
      </w:r>
    </w:p>
    <w:p w14:paraId="062BA781">
      <w:pPr>
        <w:spacing w:line="480" w:lineRule="exact"/>
        <w:ind w:firstLine="448" w:firstLineChars="200"/>
        <w:rPr>
          <w:rFonts w:eastAsiaTheme="minorEastAsia"/>
          <w:sz w:val="24"/>
          <w:szCs w:val="24"/>
        </w:rPr>
      </w:pPr>
      <w:r>
        <w:rPr>
          <w:rFonts w:hint="eastAsia" w:eastAsiaTheme="minorEastAsia"/>
          <w:sz w:val="24"/>
          <w:szCs w:val="24"/>
        </w:rPr>
        <w:t xml:space="preserve">五、乙方承诺： </w:t>
      </w:r>
    </w:p>
    <w:p w14:paraId="6EE6DADB">
      <w:pPr>
        <w:spacing w:line="480" w:lineRule="exact"/>
        <w:ind w:firstLine="448" w:firstLineChars="200"/>
        <w:rPr>
          <w:rFonts w:eastAsiaTheme="minorEastAsia"/>
          <w:sz w:val="24"/>
          <w:szCs w:val="24"/>
        </w:rPr>
      </w:pPr>
      <w:r>
        <w:rPr>
          <w:rFonts w:hint="eastAsia" w:eastAsiaTheme="minorEastAsia"/>
          <w:sz w:val="24"/>
          <w:szCs w:val="24"/>
        </w:rPr>
        <w:t>按招标文件要求及投标文件承诺尽职尽责的餐饮服务，创造洁净、优美、舒适的环境；维护甲方的良好形象。</w:t>
      </w:r>
    </w:p>
    <w:p w14:paraId="5C453A5B">
      <w:pPr>
        <w:spacing w:line="480" w:lineRule="exact"/>
        <w:ind w:firstLine="448" w:firstLineChars="200"/>
        <w:rPr>
          <w:rFonts w:eastAsiaTheme="minorEastAsia"/>
          <w:sz w:val="24"/>
          <w:szCs w:val="24"/>
        </w:rPr>
      </w:pPr>
      <w:r>
        <w:rPr>
          <w:rFonts w:hint="eastAsia" w:eastAsiaTheme="minorEastAsia"/>
          <w:sz w:val="24"/>
          <w:szCs w:val="24"/>
        </w:rPr>
        <w:t xml:space="preserve">六、甲方责任： </w:t>
      </w:r>
    </w:p>
    <w:p w14:paraId="2DB8C338">
      <w:pPr>
        <w:spacing w:line="480" w:lineRule="exact"/>
        <w:ind w:firstLine="448" w:firstLineChars="200"/>
        <w:rPr>
          <w:rFonts w:eastAsiaTheme="minorEastAsia"/>
          <w:sz w:val="24"/>
          <w:szCs w:val="24"/>
        </w:rPr>
      </w:pPr>
      <w:r>
        <w:rPr>
          <w:rFonts w:hint="eastAsia" w:eastAsiaTheme="minorEastAsia"/>
          <w:sz w:val="24"/>
          <w:szCs w:val="24"/>
        </w:rPr>
        <w:t xml:space="preserve">1、甲方负责对乙方进行检查监督，若乙方餐饮服务工作达不到合同要求，甲方有权进行处罚。 </w:t>
      </w:r>
    </w:p>
    <w:p w14:paraId="1EFCB4BE">
      <w:pPr>
        <w:spacing w:line="480" w:lineRule="exact"/>
        <w:ind w:firstLine="448" w:firstLineChars="200"/>
        <w:rPr>
          <w:rFonts w:eastAsiaTheme="minorEastAsia"/>
          <w:sz w:val="24"/>
          <w:szCs w:val="24"/>
        </w:rPr>
      </w:pPr>
      <w:r>
        <w:rPr>
          <w:rFonts w:hint="eastAsia" w:eastAsiaTheme="minorEastAsia"/>
          <w:sz w:val="24"/>
          <w:szCs w:val="24"/>
        </w:rPr>
        <w:t>2、甲方为乙方免费提供的设备、工具、耗材及其他条件如下：</w:t>
      </w:r>
    </w:p>
    <w:p w14:paraId="3B443726">
      <w:pPr>
        <w:spacing w:line="480" w:lineRule="exact"/>
        <w:ind w:firstLine="448" w:firstLineChars="200"/>
        <w:rPr>
          <w:rFonts w:eastAsiaTheme="minorEastAsia"/>
          <w:sz w:val="24"/>
          <w:szCs w:val="24"/>
        </w:rPr>
      </w:pPr>
    </w:p>
    <w:p w14:paraId="593959F7">
      <w:pPr>
        <w:spacing w:line="480" w:lineRule="exact"/>
        <w:ind w:firstLine="448" w:firstLineChars="200"/>
        <w:rPr>
          <w:rFonts w:eastAsiaTheme="minorEastAsia"/>
          <w:sz w:val="24"/>
          <w:szCs w:val="24"/>
        </w:rPr>
      </w:pPr>
      <w:r>
        <w:rPr>
          <w:rFonts w:hint="eastAsia" w:eastAsiaTheme="minorEastAsia"/>
          <w:sz w:val="24"/>
          <w:szCs w:val="24"/>
        </w:rPr>
        <w:t xml:space="preserve">3、甲方及其员工应尊重乙方工作人员及其劳动成果，不得鄙视或讥讽餐饮服务人员，并教育甲方人员自觉维护餐饮服务环境卫生与秩序。 </w:t>
      </w:r>
    </w:p>
    <w:p w14:paraId="66464E67">
      <w:pPr>
        <w:spacing w:line="480" w:lineRule="exact"/>
        <w:ind w:firstLine="448" w:firstLineChars="200"/>
        <w:rPr>
          <w:rFonts w:eastAsiaTheme="minorEastAsia"/>
          <w:sz w:val="24"/>
          <w:szCs w:val="24"/>
        </w:rPr>
      </w:pPr>
      <w:r>
        <w:rPr>
          <w:rFonts w:hint="eastAsia" w:eastAsiaTheme="minorEastAsia"/>
          <w:sz w:val="24"/>
          <w:szCs w:val="24"/>
        </w:rPr>
        <w:t xml:space="preserve">七、乙方责任： </w:t>
      </w:r>
    </w:p>
    <w:p w14:paraId="0132B054">
      <w:pPr>
        <w:spacing w:line="480" w:lineRule="exact"/>
        <w:ind w:firstLine="448" w:firstLineChars="200"/>
        <w:rPr>
          <w:rFonts w:eastAsiaTheme="minorEastAsia"/>
          <w:sz w:val="24"/>
          <w:szCs w:val="24"/>
        </w:rPr>
      </w:pPr>
      <w:r>
        <w:rPr>
          <w:rFonts w:hint="eastAsia" w:eastAsiaTheme="minorEastAsia"/>
          <w:sz w:val="24"/>
          <w:szCs w:val="24"/>
        </w:rPr>
        <w:t xml:space="preserve">1、乙方须确保合同执行有效，向甲方提供熟练服务人员，并遵守甲方、乙方的规章制度，保持甲方良好的环境，爱护甲方的财物，注意言行举止以维护甲方的良好形象。 </w:t>
      </w:r>
    </w:p>
    <w:p w14:paraId="768CC288">
      <w:pPr>
        <w:spacing w:line="480" w:lineRule="exact"/>
        <w:ind w:firstLine="448" w:firstLineChars="200"/>
        <w:rPr>
          <w:rFonts w:eastAsiaTheme="minorEastAsia"/>
          <w:sz w:val="24"/>
          <w:szCs w:val="24"/>
        </w:rPr>
      </w:pPr>
      <w:r>
        <w:rPr>
          <w:rFonts w:hint="eastAsia" w:eastAsiaTheme="minorEastAsia"/>
          <w:sz w:val="24"/>
          <w:szCs w:val="24"/>
        </w:rPr>
        <w:t xml:space="preserve">2、乙方派驻甲方工作的员工完全满足招标文件各项要求。 </w:t>
      </w:r>
    </w:p>
    <w:p w14:paraId="421B4860">
      <w:pPr>
        <w:spacing w:line="480" w:lineRule="exact"/>
        <w:ind w:firstLine="448" w:firstLineChars="200"/>
        <w:rPr>
          <w:rFonts w:eastAsiaTheme="minorEastAsia"/>
          <w:sz w:val="24"/>
          <w:szCs w:val="24"/>
        </w:rPr>
      </w:pPr>
      <w:r>
        <w:rPr>
          <w:rFonts w:hint="eastAsia" w:eastAsiaTheme="minorEastAsia"/>
          <w:sz w:val="24"/>
          <w:szCs w:val="24"/>
        </w:rPr>
        <w:t xml:space="preserve">4、乙方负责购买员工之保险和支付工资、劳保福利、住房公积金等一切待遇，维护甲方一切公共设施，损坏东西照价赔偿，决不允许有挪用或偷窃行为。 </w:t>
      </w:r>
    </w:p>
    <w:p w14:paraId="632CE900">
      <w:pPr>
        <w:spacing w:line="480" w:lineRule="exact"/>
        <w:ind w:firstLine="448" w:firstLineChars="200"/>
        <w:rPr>
          <w:rFonts w:eastAsiaTheme="minorEastAsia"/>
          <w:sz w:val="24"/>
          <w:szCs w:val="24"/>
        </w:rPr>
      </w:pPr>
      <w:r>
        <w:rPr>
          <w:rFonts w:hint="eastAsia" w:eastAsiaTheme="minorEastAsia"/>
          <w:sz w:val="24"/>
          <w:szCs w:val="24"/>
        </w:rPr>
        <w:t xml:space="preserve">5、所有派驻员工，乙方提供统一工作服并佩戴乙方公司的企业牌。 </w:t>
      </w:r>
    </w:p>
    <w:p w14:paraId="78313D89">
      <w:pPr>
        <w:spacing w:line="480" w:lineRule="exact"/>
        <w:ind w:firstLine="448" w:firstLineChars="200"/>
        <w:rPr>
          <w:rFonts w:eastAsiaTheme="minorEastAsia"/>
          <w:sz w:val="24"/>
          <w:szCs w:val="24"/>
        </w:rPr>
      </w:pPr>
      <w:r>
        <w:rPr>
          <w:rFonts w:hint="eastAsia" w:eastAsiaTheme="minorEastAsia"/>
          <w:sz w:val="24"/>
          <w:szCs w:val="24"/>
        </w:rPr>
        <w:t xml:space="preserve">6、如甲方要求乙方撤换不合适的服务人员，乙方无条件接受。 </w:t>
      </w:r>
    </w:p>
    <w:p w14:paraId="73740F69">
      <w:pPr>
        <w:spacing w:line="480" w:lineRule="exact"/>
        <w:ind w:firstLine="448" w:firstLineChars="200"/>
        <w:rPr>
          <w:rFonts w:eastAsiaTheme="minorEastAsia"/>
          <w:sz w:val="24"/>
          <w:szCs w:val="24"/>
        </w:rPr>
      </w:pPr>
      <w:r>
        <w:rPr>
          <w:rFonts w:hint="eastAsia" w:eastAsiaTheme="minorEastAsia"/>
          <w:sz w:val="24"/>
          <w:szCs w:val="24"/>
        </w:rPr>
        <w:t>八、服务验收考核标准：</w:t>
      </w:r>
    </w:p>
    <w:p w14:paraId="3279BACD">
      <w:pPr>
        <w:spacing w:line="480" w:lineRule="exact"/>
        <w:ind w:firstLine="448" w:firstLineChars="200"/>
        <w:rPr>
          <w:rFonts w:eastAsiaTheme="minorEastAsia"/>
          <w:sz w:val="24"/>
          <w:szCs w:val="24"/>
        </w:rPr>
      </w:pPr>
    </w:p>
    <w:p w14:paraId="249F749A">
      <w:pPr>
        <w:spacing w:line="480" w:lineRule="exact"/>
        <w:ind w:firstLine="448" w:firstLineChars="200"/>
        <w:rPr>
          <w:rFonts w:eastAsiaTheme="minorEastAsia"/>
          <w:sz w:val="24"/>
          <w:szCs w:val="24"/>
        </w:rPr>
      </w:pPr>
      <w:r>
        <w:rPr>
          <w:rFonts w:hint="eastAsia" w:eastAsiaTheme="minorEastAsia"/>
          <w:sz w:val="24"/>
          <w:szCs w:val="24"/>
        </w:rPr>
        <w:t xml:space="preserve">九、付款方式： </w:t>
      </w:r>
    </w:p>
    <w:p w14:paraId="294FF67B">
      <w:pPr>
        <w:spacing w:line="480" w:lineRule="exact"/>
        <w:ind w:firstLine="448" w:firstLineChars="200"/>
        <w:rPr>
          <w:rFonts w:eastAsiaTheme="minorEastAsia"/>
          <w:sz w:val="24"/>
          <w:szCs w:val="24"/>
        </w:rPr>
      </w:pPr>
    </w:p>
    <w:p w14:paraId="062BFE16">
      <w:pPr>
        <w:spacing w:line="480" w:lineRule="exact"/>
        <w:ind w:firstLine="448" w:firstLineChars="200"/>
        <w:rPr>
          <w:rFonts w:eastAsiaTheme="minorEastAsia"/>
          <w:sz w:val="24"/>
          <w:szCs w:val="24"/>
        </w:rPr>
      </w:pPr>
      <w:r>
        <w:rPr>
          <w:rFonts w:hint="eastAsia" w:eastAsiaTheme="minorEastAsia"/>
          <w:sz w:val="24"/>
          <w:szCs w:val="24"/>
        </w:rPr>
        <w:t xml:space="preserve">十、合同服务期限： </w:t>
      </w:r>
    </w:p>
    <w:p w14:paraId="71B8DEF9">
      <w:pPr>
        <w:spacing w:line="480" w:lineRule="exact"/>
        <w:ind w:firstLine="448" w:firstLineChars="200"/>
        <w:rPr>
          <w:rFonts w:eastAsiaTheme="minorEastAsia"/>
          <w:sz w:val="24"/>
          <w:szCs w:val="24"/>
        </w:rPr>
      </w:pPr>
      <w:r>
        <w:rPr>
          <w:rFonts w:hint="eastAsia" w:eastAsiaTheme="minorEastAsia"/>
          <w:sz w:val="24"/>
          <w:szCs w:val="24"/>
        </w:rPr>
        <w:t>本合同自 年 月 日起生效至 年 月 日止，签订合同之日起  日乙方服务人员进场服务。</w:t>
      </w:r>
    </w:p>
    <w:p w14:paraId="059036C2">
      <w:pPr>
        <w:spacing w:line="480" w:lineRule="exact"/>
        <w:ind w:firstLine="448" w:firstLineChars="200"/>
        <w:rPr>
          <w:rFonts w:eastAsiaTheme="minorEastAsia"/>
          <w:sz w:val="24"/>
          <w:szCs w:val="24"/>
        </w:rPr>
      </w:pPr>
      <w:r>
        <w:rPr>
          <w:rFonts w:hint="eastAsia" w:eastAsiaTheme="minorEastAsia"/>
          <w:sz w:val="24"/>
          <w:szCs w:val="24"/>
        </w:rPr>
        <w:t>十一、其他事项</w:t>
      </w:r>
    </w:p>
    <w:p w14:paraId="5551C2D0">
      <w:pPr>
        <w:spacing w:line="480" w:lineRule="exact"/>
        <w:ind w:firstLine="448" w:firstLineChars="200"/>
        <w:rPr>
          <w:rFonts w:eastAsiaTheme="minorEastAsia"/>
          <w:sz w:val="24"/>
          <w:szCs w:val="24"/>
        </w:rPr>
      </w:pPr>
    </w:p>
    <w:p w14:paraId="017FF95A">
      <w:pPr>
        <w:spacing w:line="480" w:lineRule="exact"/>
        <w:ind w:firstLine="448" w:firstLineChars="200"/>
        <w:rPr>
          <w:rFonts w:eastAsiaTheme="minorEastAsia"/>
          <w:sz w:val="24"/>
          <w:szCs w:val="24"/>
        </w:rPr>
      </w:pPr>
      <w:r>
        <w:rPr>
          <w:rFonts w:hint="eastAsia" w:eastAsiaTheme="minorEastAsia"/>
          <w:sz w:val="24"/>
          <w:szCs w:val="24"/>
        </w:rPr>
        <w:t>十二、</w:t>
      </w:r>
      <w:r>
        <w:rPr>
          <w:rFonts w:eastAsiaTheme="minorEastAsia"/>
          <w:sz w:val="24"/>
          <w:szCs w:val="24"/>
        </w:rPr>
        <w:t>合同生效</w:t>
      </w:r>
    </w:p>
    <w:p w14:paraId="1EA2F31D">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6623794C">
      <w:pPr>
        <w:spacing w:line="480" w:lineRule="exact"/>
        <w:ind w:firstLine="448" w:firstLineChars="200"/>
        <w:rPr>
          <w:rFonts w:eastAsiaTheme="minorEastAsia"/>
          <w:sz w:val="24"/>
          <w:szCs w:val="24"/>
        </w:rPr>
      </w:pPr>
    </w:p>
    <w:p w14:paraId="12C7BD80">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793C6329">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661ACA09">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7B10D4A1">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15C18865">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29E4D3A2">
      <w:pPr>
        <w:ind w:firstLine="448" w:firstLineChars="200"/>
        <w:rPr>
          <w:szCs w:val="24"/>
        </w:rPr>
      </w:pPr>
      <w:r>
        <w:rPr>
          <w:rFonts w:eastAsiaTheme="minorEastAsia"/>
          <w:color w:val="000000"/>
          <w:sz w:val="24"/>
          <w:szCs w:val="24"/>
        </w:rPr>
        <w:t>时间：         年        月         日</w:t>
      </w:r>
    </w:p>
    <w:p w14:paraId="11BD9EB5">
      <w:pPr>
        <w:jc w:val="center"/>
        <w:rPr>
          <w:b/>
          <w:sz w:val="30"/>
          <w:szCs w:val="30"/>
        </w:rPr>
      </w:pPr>
      <w:r>
        <w:rPr>
          <w:b/>
          <w:sz w:val="30"/>
          <w:szCs w:val="30"/>
        </w:rPr>
        <w:br w:type="page"/>
      </w:r>
      <w:r>
        <w:rPr>
          <w:b/>
          <w:sz w:val="30"/>
          <w:szCs w:val="30"/>
        </w:rPr>
        <w:t>合同特殊条款</w:t>
      </w:r>
    </w:p>
    <w:p w14:paraId="5E4BF0F7">
      <w:pPr>
        <w:tabs>
          <w:tab w:val="left" w:pos="360"/>
        </w:tabs>
        <w:spacing w:line="520" w:lineRule="exact"/>
        <w:ind w:firstLine="383" w:firstLineChars="171"/>
        <w:rPr>
          <w:color w:val="000000"/>
          <w:sz w:val="24"/>
          <w:szCs w:val="24"/>
        </w:rPr>
      </w:pPr>
    </w:p>
    <w:p w14:paraId="29F25385">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0887098E">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0FACF8B8">
      <w:pPr>
        <w:autoSpaceDE w:val="0"/>
        <w:autoSpaceDN w:val="0"/>
        <w:adjustRightInd w:val="0"/>
        <w:spacing w:line="360" w:lineRule="auto"/>
        <w:ind w:firstLine="448" w:firstLineChars="200"/>
        <w:rPr>
          <w:sz w:val="24"/>
        </w:rPr>
      </w:pPr>
    </w:p>
    <w:p w14:paraId="44D239E3">
      <w:pPr>
        <w:widowControl/>
        <w:jc w:val="left"/>
        <w:rPr>
          <w:sz w:val="24"/>
        </w:rPr>
      </w:pPr>
      <w:r>
        <w:rPr>
          <w:sz w:val="24"/>
        </w:rPr>
        <w:br w:type="page"/>
      </w:r>
    </w:p>
    <w:p w14:paraId="53D01ADE">
      <w:pPr>
        <w:pStyle w:val="16"/>
        <w:rPr>
          <w:rFonts w:ascii="Times New Roman" w:hAnsi="Times New Roman"/>
        </w:rPr>
      </w:pPr>
      <w:r>
        <w:rPr>
          <w:rFonts w:ascii="Times New Roman" w:hAnsi="Times New Roman"/>
        </w:rPr>
        <w:t>第五部分  投标文件格式</w:t>
      </w:r>
    </w:p>
    <w:p w14:paraId="1D603B2E">
      <w:pPr>
        <w:autoSpaceDN w:val="0"/>
        <w:spacing w:line="360" w:lineRule="auto"/>
        <w:jc w:val="center"/>
        <w:rPr>
          <w:b/>
          <w:bCs/>
          <w:sz w:val="24"/>
        </w:rPr>
      </w:pPr>
      <w:r>
        <w:rPr>
          <w:b/>
          <w:bCs/>
          <w:sz w:val="24"/>
        </w:rPr>
        <w:t>投标文件封面格式</w:t>
      </w:r>
    </w:p>
    <w:p w14:paraId="4B9EE24B">
      <w:pPr>
        <w:autoSpaceDE w:val="0"/>
        <w:autoSpaceDN w:val="0"/>
        <w:adjustRightInd w:val="0"/>
        <w:spacing w:line="520" w:lineRule="exact"/>
      </w:pPr>
    </w:p>
    <w:p w14:paraId="540D0836">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614536E0">
      <w:pPr>
        <w:autoSpaceDE w:val="0"/>
        <w:autoSpaceDN w:val="0"/>
        <w:adjustRightInd w:val="0"/>
        <w:spacing w:line="520" w:lineRule="exact"/>
        <w:rPr>
          <w:b/>
          <w:kern w:val="0"/>
          <w:sz w:val="24"/>
        </w:rPr>
      </w:pPr>
    </w:p>
    <w:p w14:paraId="68BC8B62">
      <w:pPr>
        <w:autoSpaceDE w:val="0"/>
        <w:autoSpaceDN w:val="0"/>
        <w:adjustRightInd w:val="0"/>
        <w:spacing w:line="520" w:lineRule="exact"/>
        <w:rPr>
          <w:b/>
          <w:kern w:val="0"/>
          <w:sz w:val="24"/>
        </w:rPr>
      </w:pPr>
    </w:p>
    <w:p w14:paraId="3F7BC0C4">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72ED9DB4">
      <w:pPr>
        <w:autoSpaceDE w:val="0"/>
        <w:autoSpaceDN w:val="0"/>
        <w:adjustRightInd w:val="0"/>
        <w:spacing w:line="520" w:lineRule="exact"/>
        <w:rPr>
          <w:b/>
          <w:kern w:val="0"/>
          <w:sz w:val="36"/>
          <w:szCs w:val="36"/>
        </w:rPr>
      </w:pPr>
    </w:p>
    <w:p w14:paraId="2B2DA833">
      <w:pPr>
        <w:autoSpaceDE w:val="0"/>
        <w:autoSpaceDN w:val="0"/>
        <w:adjustRightInd w:val="0"/>
        <w:spacing w:line="520" w:lineRule="exact"/>
        <w:jc w:val="center"/>
        <w:rPr>
          <w:b/>
          <w:color w:val="FF0000"/>
          <w:kern w:val="0"/>
          <w:sz w:val="24"/>
        </w:rPr>
      </w:pPr>
      <w:r>
        <w:rPr>
          <w:b/>
          <w:color w:val="FF0000"/>
          <w:kern w:val="0"/>
          <w:sz w:val="24"/>
        </w:rPr>
        <w:t>（加盖电子签章）</w:t>
      </w:r>
    </w:p>
    <w:p w14:paraId="311A74DA">
      <w:pPr>
        <w:spacing w:before="85" w:beforeLines="30" w:after="199" w:afterLines="70" w:line="540" w:lineRule="exact"/>
        <w:ind w:left="582" w:leftChars="300"/>
        <w:rPr>
          <w:b/>
          <w:sz w:val="34"/>
          <w:szCs w:val="34"/>
        </w:rPr>
      </w:pPr>
      <w:r>
        <w:rPr>
          <w:b/>
          <w:sz w:val="34"/>
          <w:szCs w:val="34"/>
        </w:rPr>
        <w:t>项目编号：</w:t>
      </w:r>
    </w:p>
    <w:p w14:paraId="07457190">
      <w:pPr>
        <w:spacing w:before="85" w:beforeLines="30" w:after="199" w:afterLines="70" w:line="540" w:lineRule="exact"/>
        <w:ind w:left="2027" w:leftChars="300" w:hanging="1445" w:hangingChars="446"/>
        <w:rPr>
          <w:b/>
          <w:sz w:val="34"/>
          <w:szCs w:val="34"/>
        </w:rPr>
      </w:pPr>
      <w:r>
        <w:rPr>
          <w:b/>
          <w:sz w:val="34"/>
          <w:szCs w:val="34"/>
        </w:rPr>
        <w:t>项目名称：</w:t>
      </w:r>
    </w:p>
    <w:p w14:paraId="7E3AB45E">
      <w:pPr>
        <w:spacing w:before="85" w:beforeLines="30" w:after="199" w:afterLines="70" w:line="540" w:lineRule="exact"/>
        <w:ind w:left="2027" w:leftChars="300" w:hanging="1445" w:hangingChars="446"/>
        <w:rPr>
          <w:b/>
          <w:sz w:val="34"/>
          <w:szCs w:val="34"/>
        </w:rPr>
      </w:pPr>
      <w:r>
        <w:rPr>
          <w:b/>
          <w:sz w:val="34"/>
          <w:szCs w:val="34"/>
        </w:rPr>
        <w:t>所投包号：</w:t>
      </w:r>
    </w:p>
    <w:p w14:paraId="65E16B21">
      <w:pPr>
        <w:spacing w:before="85" w:beforeLines="30" w:after="199" w:afterLines="70" w:line="540" w:lineRule="exact"/>
        <w:ind w:left="582" w:leftChars="300"/>
        <w:rPr>
          <w:b/>
          <w:sz w:val="34"/>
          <w:szCs w:val="34"/>
        </w:rPr>
      </w:pPr>
      <w:r>
        <w:rPr>
          <w:b/>
          <w:sz w:val="34"/>
          <w:szCs w:val="34"/>
        </w:rPr>
        <w:t>投标单位名称：</w:t>
      </w:r>
    </w:p>
    <w:p w14:paraId="24D4CF14">
      <w:pPr>
        <w:spacing w:before="85" w:beforeLines="30" w:after="199" w:afterLines="70" w:line="540" w:lineRule="exact"/>
        <w:ind w:left="582" w:leftChars="300"/>
        <w:rPr>
          <w:b/>
          <w:sz w:val="34"/>
          <w:szCs w:val="34"/>
        </w:rPr>
      </w:pPr>
      <w:r>
        <w:rPr>
          <w:rFonts w:hint="eastAsia"/>
          <w:b/>
          <w:sz w:val="34"/>
          <w:szCs w:val="34"/>
        </w:rPr>
        <w:t>投标代表人姓名：</w:t>
      </w:r>
    </w:p>
    <w:p w14:paraId="63C7683A">
      <w:pPr>
        <w:spacing w:before="85" w:beforeLines="30" w:after="199" w:afterLines="70" w:line="540" w:lineRule="exact"/>
        <w:ind w:left="582" w:leftChars="300"/>
        <w:rPr>
          <w:b/>
          <w:sz w:val="34"/>
          <w:szCs w:val="34"/>
        </w:rPr>
      </w:pPr>
    </w:p>
    <w:p w14:paraId="18353519">
      <w:pPr>
        <w:spacing w:before="85" w:beforeLines="30" w:after="199" w:afterLines="70" w:line="540" w:lineRule="exact"/>
        <w:ind w:left="582" w:leftChars="300"/>
        <w:rPr>
          <w:b/>
          <w:sz w:val="34"/>
          <w:szCs w:val="34"/>
        </w:rPr>
      </w:pPr>
    </w:p>
    <w:p w14:paraId="749279FF">
      <w:pPr>
        <w:spacing w:before="85" w:beforeLines="30" w:after="199" w:afterLines="70" w:line="540" w:lineRule="exact"/>
        <w:ind w:left="582" w:leftChars="300"/>
        <w:rPr>
          <w:b/>
          <w:sz w:val="34"/>
          <w:szCs w:val="34"/>
        </w:rPr>
      </w:pPr>
    </w:p>
    <w:p w14:paraId="70A76D7D">
      <w:pPr>
        <w:spacing w:before="85" w:beforeLines="30" w:after="199" w:afterLines="70" w:line="540" w:lineRule="exact"/>
        <w:ind w:left="582" w:leftChars="300"/>
        <w:rPr>
          <w:b/>
          <w:bCs/>
          <w:sz w:val="24"/>
        </w:rPr>
      </w:pPr>
      <w:r>
        <w:rPr>
          <w:b/>
          <w:sz w:val="34"/>
          <w:szCs w:val="34"/>
        </w:rPr>
        <w:t>投标日期：   年   月   日</w:t>
      </w:r>
    </w:p>
    <w:p w14:paraId="7C9D4B51">
      <w:pPr>
        <w:widowControl/>
        <w:jc w:val="left"/>
        <w:rPr>
          <w:b/>
          <w:bCs/>
          <w:sz w:val="24"/>
        </w:rPr>
      </w:pPr>
      <w:r>
        <w:rPr>
          <w:b/>
          <w:bCs/>
          <w:sz w:val="24"/>
        </w:rPr>
        <w:br w:type="page"/>
      </w:r>
    </w:p>
    <w:p w14:paraId="0F875E56">
      <w:pPr>
        <w:autoSpaceDN w:val="0"/>
        <w:spacing w:line="360" w:lineRule="auto"/>
        <w:jc w:val="center"/>
        <w:rPr>
          <w:b/>
          <w:bCs/>
          <w:sz w:val="24"/>
        </w:rPr>
      </w:pPr>
      <w:r>
        <w:rPr>
          <w:b/>
          <w:bCs/>
          <w:sz w:val="24"/>
        </w:rPr>
        <w:t>投标文件总目录</w:t>
      </w:r>
    </w:p>
    <w:p w14:paraId="09E3210E">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7009BA94">
      <w:pPr>
        <w:widowControl/>
        <w:jc w:val="center"/>
        <w:rPr>
          <w:b/>
          <w:sz w:val="24"/>
        </w:rPr>
      </w:pPr>
    </w:p>
    <w:p w14:paraId="3FCD4682">
      <w:pPr>
        <w:widowControl/>
        <w:jc w:val="left"/>
        <w:rPr>
          <w:b/>
          <w:sz w:val="24"/>
        </w:rPr>
      </w:pPr>
      <w:r>
        <w:rPr>
          <w:b/>
          <w:sz w:val="24"/>
        </w:rPr>
        <w:br w:type="page"/>
      </w:r>
    </w:p>
    <w:p w14:paraId="28F246C2">
      <w:pPr>
        <w:widowControl/>
        <w:jc w:val="center"/>
        <w:rPr>
          <w:b/>
          <w:sz w:val="24"/>
        </w:rPr>
      </w:pPr>
      <w:r>
        <w:rPr>
          <w:b/>
          <w:sz w:val="24"/>
        </w:rPr>
        <w:t>评分因素及评标标准页码检索</w:t>
      </w:r>
    </w:p>
    <w:p w14:paraId="580A4FF6">
      <w:pPr>
        <w:widowControl/>
        <w:jc w:val="center"/>
        <w:rPr>
          <w:b/>
          <w:sz w:val="24"/>
        </w:rPr>
      </w:pPr>
      <w:r>
        <w:rPr>
          <w:b/>
          <w:bCs/>
          <w:sz w:val="24"/>
        </w:rPr>
        <w:t>（需投标人按招标文件“评分因素及评标标准”中每个评分项逐项列明页码）</w:t>
      </w:r>
    </w:p>
    <w:p w14:paraId="32995B4A">
      <w:pPr>
        <w:widowControl/>
        <w:jc w:val="left"/>
        <w:rPr>
          <w:sz w:val="24"/>
        </w:rPr>
      </w:pPr>
      <w:r>
        <w:rPr>
          <w:sz w:val="24"/>
        </w:rPr>
        <w:br w:type="page"/>
      </w:r>
    </w:p>
    <w:p w14:paraId="42A19676">
      <w:pPr>
        <w:tabs>
          <w:tab w:val="left" w:pos="360"/>
        </w:tabs>
        <w:spacing w:after="285" w:afterLines="100" w:line="360" w:lineRule="auto"/>
        <w:rPr>
          <w:b/>
          <w:sz w:val="24"/>
        </w:rPr>
      </w:pPr>
      <w:r>
        <w:rPr>
          <w:b/>
          <w:sz w:val="24"/>
        </w:rPr>
        <w:t>附件1</w:t>
      </w:r>
    </w:p>
    <w:p w14:paraId="3BA938F9">
      <w:pPr>
        <w:autoSpaceDN w:val="0"/>
        <w:spacing w:line="360" w:lineRule="auto"/>
        <w:jc w:val="center"/>
        <w:rPr>
          <w:b/>
          <w:bCs/>
          <w:sz w:val="24"/>
        </w:rPr>
      </w:pPr>
      <w:r>
        <w:rPr>
          <w:b/>
          <w:bCs/>
          <w:sz w:val="24"/>
        </w:rPr>
        <w:t>投标书</w:t>
      </w:r>
    </w:p>
    <w:p w14:paraId="3F661D77">
      <w:pPr>
        <w:spacing w:line="360" w:lineRule="auto"/>
        <w:rPr>
          <w:sz w:val="24"/>
        </w:rPr>
      </w:pPr>
      <w:r>
        <w:rPr>
          <w:sz w:val="24"/>
        </w:rPr>
        <w:t>致：天津市政府采购中心</w:t>
      </w:r>
    </w:p>
    <w:p w14:paraId="36AA6033">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549E557D">
      <w:pPr>
        <w:spacing w:line="360" w:lineRule="auto"/>
        <w:ind w:firstLine="448" w:firstLineChars="200"/>
        <w:rPr>
          <w:sz w:val="24"/>
        </w:rPr>
      </w:pPr>
      <w:r>
        <w:rPr>
          <w:sz w:val="24"/>
        </w:rPr>
        <w:t>据此函，签字代表宣布同意如下：</w:t>
      </w:r>
    </w:p>
    <w:p w14:paraId="61E73254">
      <w:pPr>
        <w:spacing w:line="360" w:lineRule="auto"/>
        <w:ind w:firstLine="448" w:firstLineChars="200"/>
        <w:rPr>
          <w:sz w:val="24"/>
        </w:rPr>
      </w:pPr>
      <w:r>
        <w:rPr>
          <w:sz w:val="24"/>
        </w:rPr>
        <w:t>1. 所附投标报价表中规定的应提供和交付的服务投标总价为：</w:t>
      </w:r>
    </w:p>
    <w:p w14:paraId="32FFCF2F">
      <w:pPr>
        <w:spacing w:line="360" w:lineRule="auto"/>
        <w:ind w:firstLine="448" w:firstLineChars="200"/>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14:paraId="27C766A7">
      <w:pPr>
        <w:spacing w:line="360" w:lineRule="auto"/>
        <w:ind w:firstLine="448" w:firstLineChars="200"/>
        <w:rPr>
          <w:sz w:val="24"/>
        </w:rPr>
      </w:pPr>
      <w:r>
        <w:rPr>
          <w:sz w:val="24"/>
        </w:rPr>
        <w:t>……</w:t>
      </w:r>
    </w:p>
    <w:p w14:paraId="0202E7D8">
      <w:pPr>
        <w:spacing w:line="360" w:lineRule="auto"/>
        <w:ind w:firstLine="448" w:firstLineChars="200"/>
        <w:rPr>
          <w:sz w:val="24"/>
        </w:rPr>
      </w:pPr>
      <w:r>
        <w:rPr>
          <w:sz w:val="24"/>
        </w:rPr>
        <w:t>2. 我公司将按招标文件的规定履行合同责任和义务。</w:t>
      </w:r>
    </w:p>
    <w:p w14:paraId="43D77551">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58AC25DE">
      <w:pPr>
        <w:spacing w:line="360" w:lineRule="auto"/>
        <w:ind w:firstLine="448" w:firstLineChars="200"/>
        <w:rPr>
          <w:sz w:val="24"/>
        </w:rPr>
      </w:pPr>
      <w:r>
        <w:rPr>
          <w:sz w:val="24"/>
        </w:rPr>
        <w:t>4. 我公司的投标有效期为开标之日起60天。</w:t>
      </w:r>
    </w:p>
    <w:p w14:paraId="03292B6C">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23EAD984">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66952086">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21406762">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597911FE">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5464EEB2">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5D52CE3C">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7ECC87D7">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195B7D03">
      <w:pPr>
        <w:spacing w:line="360" w:lineRule="auto"/>
        <w:ind w:firstLine="448" w:firstLineChars="200"/>
        <w:rPr>
          <w:sz w:val="24"/>
        </w:rPr>
      </w:pPr>
      <w:r>
        <w:rPr>
          <w:rFonts w:hint="eastAsia"/>
          <w:sz w:val="24"/>
        </w:rPr>
        <w:t>纳税人识别号：</w:t>
      </w:r>
    </w:p>
    <w:p w14:paraId="3245ADA0">
      <w:pPr>
        <w:spacing w:line="360" w:lineRule="auto"/>
        <w:ind w:firstLine="448" w:firstLineChars="200"/>
        <w:rPr>
          <w:sz w:val="24"/>
        </w:rPr>
      </w:pPr>
      <w:r>
        <w:rPr>
          <w:rFonts w:hint="eastAsia"/>
          <w:sz w:val="24"/>
        </w:rPr>
        <w:t>地址、电话：</w:t>
      </w:r>
    </w:p>
    <w:p w14:paraId="746B0809">
      <w:pPr>
        <w:spacing w:line="360" w:lineRule="auto"/>
        <w:ind w:firstLine="448" w:firstLineChars="200"/>
        <w:rPr>
          <w:sz w:val="24"/>
        </w:rPr>
      </w:pPr>
      <w:r>
        <w:rPr>
          <w:rFonts w:hint="eastAsia"/>
          <w:sz w:val="24"/>
        </w:rPr>
        <w:t>开户行及账号：</w:t>
      </w:r>
    </w:p>
    <w:p w14:paraId="77C6504B">
      <w:pPr>
        <w:spacing w:line="360" w:lineRule="auto"/>
        <w:ind w:firstLine="448" w:firstLineChars="200"/>
        <w:rPr>
          <w:sz w:val="24"/>
        </w:rPr>
      </w:pPr>
      <w:r>
        <w:rPr>
          <w:rFonts w:hint="eastAsia"/>
          <w:sz w:val="24"/>
        </w:rPr>
        <w:t>开具发票类型：□增值税专用发票         □增值税普通发票</w:t>
      </w:r>
    </w:p>
    <w:p w14:paraId="4CF606FB">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7AE51DA0">
      <w:pPr>
        <w:spacing w:line="360" w:lineRule="auto"/>
        <w:ind w:firstLine="448" w:firstLineChars="200"/>
        <w:rPr>
          <w:b/>
          <w:sz w:val="24"/>
        </w:rPr>
      </w:pPr>
      <w:r>
        <w:rPr>
          <w:rFonts w:hint="eastAsia"/>
          <w:b/>
          <w:sz w:val="24"/>
        </w:rPr>
        <w:t>□</w:t>
      </w:r>
      <w:r>
        <w:rPr>
          <w:b/>
          <w:sz w:val="24"/>
        </w:rPr>
        <w:t>上门自取</w:t>
      </w:r>
    </w:p>
    <w:p w14:paraId="1B97F856">
      <w:pPr>
        <w:spacing w:line="360" w:lineRule="auto"/>
        <w:ind w:firstLine="448" w:firstLineChars="200"/>
        <w:rPr>
          <w:sz w:val="24"/>
        </w:rPr>
      </w:pPr>
    </w:p>
    <w:p w14:paraId="74CDFF1E">
      <w:pPr>
        <w:spacing w:line="360" w:lineRule="auto"/>
        <w:ind w:firstLine="448" w:firstLineChars="200"/>
        <w:rPr>
          <w:b/>
          <w:sz w:val="24"/>
        </w:rPr>
      </w:pPr>
      <w:r>
        <w:rPr>
          <w:rFonts w:hint="eastAsia"/>
          <w:b/>
          <w:sz w:val="24"/>
        </w:rPr>
        <w:t>□</w:t>
      </w:r>
      <w:r>
        <w:rPr>
          <w:b/>
          <w:sz w:val="24"/>
        </w:rPr>
        <w:t>到付邮寄</w:t>
      </w:r>
    </w:p>
    <w:p w14:paraId="1FCB9209">
      <w:pPr>
        <w:spacing w:line="360" w:lineRule="auto"/>
        <w:ind w:firstLine="448" w:firstLineChars="200"/>
        <w:rPr>
          <w:sz w:val="24"/>
        </w:rPr>
      </w:pPr>
      <w:r>
        <w:rPr>
          <w:sz w:val="24"/>
        </w:rPr>
        <w:t>邮寄地址</w:t>
      </w:r>
      <w:r>
        <w:rPr>
          <w:rFonts w:hint="eastAsia"/>
          <w:sz w:val="24"/>
        </w:rPr>
        <w:t>、邮编</w:t>
      </w:r>
      <w:r>
        <w:rPr>
          <w:sz w:val="24"/>
        </w:rPr>
        <w:t>：</w:t>
      </w:r>
    </w:p>
    <w:p w14:paraId="3074BE82">
      <w:pPr>
        <w:spacing w:line="360" w:lineRule="auto"/>
        <w:ind w:firstLine="448" w:firstLineChars="200"/>
        <w:rPr>
          <w:sz w:val="24"/>
        </w:rPr>
      </w:pPr>
      <w:r>
        <w:rPr>
          <w:sz w:val="24"/>
        </w:rPr>
        <w:t>邮寄联系人、手机号码：</w:t>
      </w:r>
    </w:p>
    <w:p w14:paraId="1A8D5A3A">
      <w:pPr>
        <w:spacing w:line="360" w:lineRule="auto"/>
        <w:ind w:firstLine="3808" w:firstLineChars="1700"/>
        <w:rPr>
          <w:sz w:val="24"/>
        </w:rPr>
      </w:pPr>
    </w:p>
    <w:p w14:paraId="0EE62568">
      <w:pPr>
        <w:spacing w:line="360" w:lineRule="auto"/>
        <w:ind w:firstLine="3808" w:firstLineChars="1700"/>
        <w:rPr>
          <w:sz w:val="24"/>
        </w:rPr>
      </w:pPr>
      <w:r>
        <w:rPr>
          <w:sz w:val="24"/>
        </w:rPr>
        <w:t>投标人名称：</w:t>
      </w:r>
    </w:p>
    <w:p w14:paraId="0EBB9754">
      <w:pPr>
        <w:spacing w:line="360" w:lineRule="auto"/>
        <w:ind w:firstLine="3808" w:firstLineChars="1700"/>
        <w:rPr>
          <w:sz w:val="24"/>
        </w:rPr>
      </w:pPr>
    </w:p>
    <w:p w14:paraId="2E158BD4">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CB74848">
      <w:pPr>
        <w:spacing w:line="460" w:lineRule="exact"/>
        <w:rPr>
          <w:sz w:val="24"/>
        </w:rPr>
      </w:pPr>
    </w:p>
    <w:p w14:paraId="46B8D765">
      <w:pPr>
        <w:widowControl/>
        <w:jc w:val="left"/>
        <w:rPr>
          <w:sz w:val="24"/>
        </w:rPr>
      </w:pPr>
      <w:r>
        <w:rPr>
          <w:sz w:val="24"/>
        </w:rPr>
        <w:br w:type="page"/>
      </w:r>
    </w:p>
    <w:p w14:paraId="62F37AE6">
      <w:pPr>
        <w:widowControl/>
        <w:jc w:val="left"/>
        <w:rPr>
          <w:b/>
          <w:sz w:val="24"/>
        </w:rPr>
      </w:pPr>
      <w:r>
        <w:rPr>
          <w:b/>
          <w:sz w:val="24"/>
        </w:rPr>
        <w:t>附件2</w:t>
      </w:r>
    </w:p>
    <w:p w14:paraId="42A600DB">
      <w:pPr>
        <w:autoSpaceDN w:val="0"/>
        <w:spacing w:line="360" w:lineRule="auto"/>
        <w:jc w:val="center"/>
        <w:rPr>
          <w:b/>
          <w:bCs/>
          <w:sz w:val="24"/>
        </w:rPr>
      </w:pPr>
    </w:p>
    <w:p w14:paraId="55C5D0BD">
      <w:pPr>
        <w:ind w:right="84"/>
        <w:jc w:val="center"/>
        <w:rPr>
          <w:b/>
          <w:sz w:val="24"/>
        </w:rPr>
      </w:pPr>
      <w:r>
        <w:rPr>
          <w:rFonts w:hint="eastAsia"/>
          <w:b/>
          <w:sz w:val="24"/>
        </w:rPr>
        <w:t>供应商资格声明函</w:t>
      </w:r>
    </w:p>
    <w:p w14:paraId="7E94CEC2">
      <w:pPr>
        <w:spacing w:line="360" w:lineRule="auto"/>
        <w:ind w:firstLine="420"/>
        <w:jc w:val="center"/>
        <w:rPr>
          <w:b/>
          <w:sz w:val="24"/>
        </w:rPr>
      </w:pPr>
    </w:p>
    <w:p w14:paraId="108C91C1">
      <w:pPr>
        <w:spacing w:line="360" w:lineRule="auto"/>
        <w:rPr>
          <w:sz w:val="24"/>
        </w:rPr>
      </w:pPr>
      <w:r>
        <w:rPr>
          <w:rFonts w:hint="eastAsia"/>
          <w:sz w:val="24"/>
        </w:rPr>
        <w:t>天津市政府采购中心：</w:t>
      </w:r>
    </w:p>
    <w:p w14:paraId="50CF29EA">
      <w:pPr>
        <w:spacing w:line="360" w:lineRule="auto"/>
        <w:ind w:firstLine="448" w:firstLineChars="200"/>
        <w:rPr>
          <w:sz w:val="24"/>
        </w:rPr>
      </w:pPr>
      <w:r>
        <w:rPr>
          <w:rFonts w:hint="eastAsia"/>
          <w:sz w:val="24"/>
        </w:rPr>
        <w:t>我单位自愿参与本项目的政府采购活动，郑重承诺如下：</w:t>
      </w:r>
    </w:p>
    <w:p w14:paraId="588C4D84">
      <w:pPr>
        <w:spacing w:line="360" w:lineRule="auto"/>
        <w:ind w:firstLine="448" w:firstLineChars="200"/>
        <w:rPr>
          <w:sz w:val="24"/>
        </w:rPr>
      </w:pPr>
      <w:r>
        <w:rPr>
          <w:rFonts w:hint="eastAsia"/>
          <w:sz w:val="24"/>
        </w:rPr>
        <w:t>（一）我单位具有良好的商业信誉和健全的财务会计制度；</w:t>
      </w:r>
    </w:p>
    <w:p w14:paraId="4583F15E">
      <w:pPr>
        <w:spacing w:line="360" w:lineRule="auto"/>
        <w:ind w:firstLine="448" w:firstLineChars="200"/>
        <w:rPr>
          <w:sz w:val="24"/>
        </w:rPr>
      </w:pPr>
      <w:r>
        <w:rPr>
          <w:rFonts w:hint="eastAsia"/>
          <w:sz w:val="24"/>
        </w:rPr>
        <w:t>（二）我单位依法缴纳税收和社会保障资金；</w:t>
      </w:r>
    </w:p>
    <w:p w14:paraId="30FF686A">
      <w:pPr>
        <w:spacing w:line="360" w:lineRule="auto"/>
        <w:ind w:firstLine="448" w:firstLineChars="200"/>
        <w:rPr>
          <w:sz w:val="24"/>
        </w:rPr>
      </w:pPr>
      <w:r>
        <w:rPr>
          <w:rFonts w:hint="eastAsia"/>
          <w:sz w:val="24"/>
        </w:rPr>
        <w:t>（三）我单位具备履行合同所必需的设备和专业技术能力；</w:t>
      </w:r>
    </w:p>
    <w:p w14:paraId="46CC9ACE">
      <w:pPr>
        <w:spacing w:line="360" w:lineRule="auto"/>
        <w:ind w:firstLine="448" w:firstLineChars="200"/>
        <w:rPr>
          <w:sz w:val="24"/>
        </w:rPr>
      </w:pPr>
      <w:r>
        <w:rPr>
          <w:rFonts w:hint="eastAsia"/>
          <w:sz w:val="24"/>
        </w:rPr>
        <w:t>（四）参加政府采购活动前3年我单位在经营活动中没有重大违法记录；</w:t>
      </w:r>
    </w:p>
    <w:p w14:paraId="78926472">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65555576">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26E7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29FD1AF">
            <w:pPr>
              <w:jc w:val="center"/>
              <w:rPr>
                <w:szCs w:val="21"/>
              </w:rPr>
            </w:pPr>
            <w:r>
              <w:rPr>
                <w:rFonts w:hint="eastAsia"/>
                <w:szCs w:val="21"/>
              </w:rPr>
              <w:t>序号</w:t>
            </w:r>
          </w:p>
        </w:tc>
        <w:tc>
          <w:tcPr>
            <w:tcW w:w="2273" w:type="pct"/>
            <w:vAlign w:val="center"/>
          </w:tcPr>
          <w:p w14:paraId="3DB5256B">
            <w:pPr>
              <w:jc w:val="center"/>
              <w:rPr>
                <w:szCs w:val="21"/>
              </w:rPr>
            </w:pPr>
            <w:r>
              <w:rPr>
                <w:rFonts w:hint="eastAsia"/>
                <w:szCs w:val="21"/>
              </w:rPr>
              <w:t>单位名称</w:t>
            </w:r>
          </w:p>
        </w:tc>
        <w:tc>
          <w:tcPr>
            <w:tcW w:w="1667" w:type="pct"/>
            <w:vAlign w:val="center"/>
          </w:tcPr>
          <w:p w14:paraId="77E0522A">
            <w:pPr>
              <w:jc w:val="center"/>
              <w:rPr>
                <w:szCs w:val="21"/>
              </w:rPr>
            </w:pPr>
            <w:r>
              <w:rPr>
                <w:rFonts w:hint="eastAsia"/>
                <w:szCs w:val="21"/>
              </w:rPr>
              <w:t>相互关系类型</w:t>
            </w:r>
          </w:p>
        </w:tc>
      </w:tr>
      <w:tr w14:paraId="4E1D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41FBA38">
            <w:pPr>
              <w:jc w:val="center"/>
              <w:rPr>
                <w:szCs w:val="21"/>
              </w:rPr>
            </w:pPr>
            <w:r>
              <w:rPr>
                <w:rFonts w:hint="eastAsia"/>
                <w:szCs w:val="21"/>
              </w:rPr>
              <w:t>1</w:t>
            </w:r>
          </w:p>
        </w:tc>
        <w:tc>
          <w:tcPr>
            <w:tcW w:w="2273" w:type="pct"/>
            <w:vAlign w:val="center"/>
          </w:tcPr>
          <w:p w14:paraId="6FF5570A">
            <w:pPr>
              <w:jc w:val="center"/>
              <w:rPr>
                <w:szCs w:val="21"/>
              </w:rPr>
            </w:pPr>
          </w:p>
        </w:tc>
        <w:tc>
          <w:tcPr>
            <w:tcW w:w="1667" w:type="pct"/>
            <w:vAlign w:val="center"/>
          </w:tcPr>
          <w:p w14:paraId="44333DAF">
            <w:pPr>
              <w:jc w:val="center"/>
              <w:rPr>
                <w:szCs w:val="21"/>
              </w:rPr>
            </w:pPr>
          </w:p>
        </w:tc>
      </w:tr>
      <w:tr w14:paraId="1A5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4973CC0">
            <w:pPr>
              <w:jc w:val="center"/>
              <w:rPr>
                <w:szCs w:val="21"/>
              </w:rPr>
            </w:pPr>
            <w:r>
              <w:rPr>
                <w:rFonts w:hint="eastAsia"/>
                <w:szCs w:val="21"/>
              </w:rPr>
              <w:t>2</w:t>
            </w:r>
          </w:p>
        </w:tc>
        <w:tc>
          <w:tcPr>
            <w:tcW w:w="2273" w:type="pct"/>
            <w:vAlign w:val="center"/>
          </w:tcPr>
          <w:p w14:paraId="34294496">
            <w:pPr>
              <w:jc w:val="center"/>
              <w:rPr>
                <w:szCs w:val="21"/>
              </w:rPr>
            </w:pPr>
          </w:p>
        </w:tc>
        <w:tc>
          <w:tcPr>
            <w:tcW w:w="1667" w:type="pct"/>
            <w:vAlign w:val="center"/>
          </w:tcPr>
          <w:p w14:paraId="1F153FE1">
            <w:pPr>
              <w:jc w:val="center"/>
              <w:rPr>
                <w:szCs w:val="21"/>
              </w:rPr>
            </w:pPr>
          </w:p>
        </w:tc>
      </w:tr>
      <w:tr w14:paraId="5FB5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3AB1D48">
            <w:pPr>
              <w:jc w:val="center"/>
              <w:rPr>
                <w:szCs w:val="21"/>
              </w:rPr>
            </w:pPr>
            <w:r>
              <w:rPr>
                <w:rFonts w:hint="eastAsia"/>
                <w:szCs w:val="21"/>
              </w:rPr>
              <w:t>3</w:t>
            </w:r>
          </w:p>
        </w:tc>
        <w:tc>
          <w:tcPr>
            <w:tcW w:w="2273" w:type="pct"/>
            <w:vAlign w:val="center"/>
          </w:tcPr>
          <w:p w14:paraId="5E7F2281">
            <w:pPr>
              <w:jc w:val="center"/>
              <w:rPr>
                <w:szCs w:val="21"/>
              </w:rPr>
            </w:pPr>
          </w:p>
        </w:tc>
        <w:tc>
          <w:tcPr>
            <w:tcW w:w="1667" w:type="pct"/>
            <w:vAlign w:val="center"/>
          </w:tcPr>
          <w:p w14:paraId="1DFF66D4">
            <w:pPr>
              <w:jc w:val="center"/>
              <w:rPr>
                <w:szCs w:val="21"/>
              </w:rPr>
            </w:pPr>
          </w:p>
        </w:tc>
      </w:tr>
    </w:tbl>
    <w:p w14:paraId="1F85C60F">
      <w:pPr>
        <w:spacing w:line="360" w:lineRule="auto"/>
        <w:ind w:firstLine="448" w:firstLineChars="200"/>
        <w:rPr>
          <w:sz w:val="24"/>
        </w:rPr>
      </w:pPr>
      <w:r>
        <w:rPr>
          <w:rFonts w:hint="eastAsia"/>
          <w:sz w:val="24"/>
        </w:rPr>
        <w:t>上表未填写的，视为不存在第（六）条所列情形</w:t>
      </w:r>
    </w:p>
    <w:p w14:paraId="23670D4D">
      <w:pPr>
        <w:spacing w:line="360" w:lineRule="auto"/>
        <w:ind w:firstLine="448" w:firstLineChars="200"/>
        <w:rPr>
          <w:sz w:val="24"/>
        </w:rPr>
      </w:pPr>
    </w:p>
    <w:p w14:paraId="18F7ADBA">
      <w:pPr>
        <w:spacing w:line="360" w:lineRule="auto"/>
        <w:ind w:firstLine="448" w:firstLineChars="200"/>
        <w:rPr>
          <w:sz w:val="24"/>
        </w:rPr>
      </w:pPr>
      <w:r>
        <w:rPr>
          <w:rFonts w:hint="eastAsia"/>
          <w:sz w:val="24"/>
        </w:rPr>
        <w:t>上述声明真实有效，否则我单位承担全部责任和不利后果。</w:t>
      </w:r>
    </w:p>
    <w:p w14:paraId="5811C664">
      <w:pPr>
        <w:spacing w:line="360" w:lineRule="auto"/>
        <w:ind w:firstLine="448" w:firstLineChars="200"/>
        <w:rPr>
          <w:sz w:val="24"/>
        </w:rPr>
      </w:pPr>
    </w:p>
    <w:p w14:paraId="260FE68A">
      <w:pPr>
        <w:spacing w:line="360" w:lineRule="auto"/>
        <w:ind w:firstLine="224" w:firstLineChars="100"/>
        <w:rPr>
          <w:sz w:val="24"/>
        </w:rPr>
      </w:pPr>
      <w:r>
        <w:rPr>
          <w:sz w:val="24"/>
        </w:rPr>
        <w:t>投标人名称：</w:t>
      </w:r>
    </w:p>
    <w:p w14:paraId="16E07DA1">
      <w:pPr>
        <w:spacing w:line="360" w:lineRule="auto"/>
        <w:ind w:firstLine="224" w:firstLineChars="100"/>
        <w:rPr>
          <w:sz w:val="24"/>
        </w:rPr>
      </w:pPr>
    </w:p>
    <w:p w14:paraId="7BC2ADB2">
      <w:pPr>
        <w:spacing w:line="360" w:lineRule="auto"/>
        <w:ind w:firstLine="224" w:firstLineChars="100"/>
        <w:rPr>
          <w:position w:val="-40"/>
          <w:sz w:val="24"/>
        </w:rPr>
      </w:pPr>
      <w:r>
        <w:rPr>
          <w:sz w:val="24"/>
        </w:rPr>
        <w:t xml:space="preserve">日期：  </w:t>
      </w:r>
    </w:p>
    <w:p w14:paraId="28D4A158">
      <w:pPr>
        <w:autoSpaceDN w:val="0"/>
        <w:spacing w:line="360" w:lineRule="auto"/>
        <w:jc w:val="center"/>
        <w:rPr>
          <w:b/>
          <w:bCs/>
          <w:sz w:val="24"/>
        </w:rPr>
      </w:pPr>
    </w:p>
    <w:p w14:paraId="2C53CCDF">
      <w:pPr>
        <w:widowControl/>
        <w:jc w:val="left"/>
        <w:rPr>
          <w:b/>
          <w:bCs/>
          <w:sz w:val="24"/>
        </w:rPr>
      </w:pPr>
      <w:r>
        <w:rPr>
          <w:b/>
          <w:bCs/>
          <w:sz w:val="24"/>
        </w:rPr>
        <w:br w:type="page"/>
      </w:r>
    </w:p>
    <w:p w14:paraId="611CF5FF">
      <w:pPr>
        <w:spacing w:line="460" w:lineRule="exact"/>
        <w:rPr>
          <w:b/>
          <w:sz w:val="24"/>
        </w:rPr>
      </w:pPr>
      <w:r>
        <w:rPr>
          <w:rFonts w:hint="eastAsia"/>
          <w:b/>
          <w:bCs/>
          <w:sz w:val="24"/>
        </w:rPr>
        <w:t>附件2-1：招标文件第一部分供应商资格要求的证件</w:t>
      </w:r>
    </w:p>
    <w:p w14:paraId="700889C0">
      <w:pPr>
        <w:widowControl/>
        <w:jc w:val="left"/>
        <w:rPr>
          <w:b/>
          <w:bCs/>
          <w:sz w:val="24"/>
        </w:rPr>
      </w:pPr>
      <w:r>
        <w:rPr>
          <w:b/>
          <w:bCs/>
          <w:sz w:val="24"/>
        </w:rPr>
        <w:br w:type="page"/>
      </w:r>
    </w:p>
    <w:p w14:paraId="66195B27">
      <w:pPr>
        <w:autoSpaceDN w:val="0"/>
        <w:spacing w:line="360" w:lineRule="auto"/>
        <w:rPr>
          <w:b/>
          <w:bCs/>
          <w:sz w:val="24"/>
        </w:rPr>
      </w:pPr>
      <w:r>
        <w:rPr>
          <w:rFonts w:hint="eastAsia"/>
          <w:b/>
          <w:bCs/>
          <w:sz w:val="24"/>
        </w:rPr>
        <w:t>附件3</w:t>
      </w:r>
    </w:p>
    <w:p w14:paraId="0A459581">
      <w:pPr>
        <w:autoSpaceDN w:val="0"/>
        <w:spacing w:line="360" w:lineRule="auto"/>
        <w:jc w:val="center"/>
        <w:rPr>
          <w:b/>
          <w:bCs/>
          <w:sz w:val="24"/>
        </w:rPr>
      </w:pPr>
    </w:p>
    <w:p w14:paraId="0C8F4B62">
      <w:pPr>
        <w:autoSpaceDN w:val="0"/>
        <w:spacing w:line="360" w:lineRule="auto"/>
        <w:jc w:val="center"/>
        <w:rPr>
          <w:b/>
          <w:bCs/>
          <w:sz w:val="24"/>
        </w:rPr>
      </w:pPr>
      <w:r>
        <w:rPr>
          <w:b/>
          <w:bCs/>
          <w:sz w:val="24"/>
        </w:rPr>
        <w:t>开标一览表</w:t>
      </w:r>
    </w:p>
    <w:p w14:paraId="38D9318A">
      <w:pPr>
        <w:ind w:right="84"/>
        <w:rPr>
          <w:sz w:val="24"/>
        </w:rPr>
      </w:pPr>
    </w:p>
    <w:p w14:paraId="7A217BA1">
      <w:pPr>
        <w:spacing w:line="460" w:lineRule="exact"/>
        <w:rPr>
          <w:sz w:val="24"/>
        </w:rPr>
      </w:pPr>
      <w:r>
        <w:rPr>
          <w:sz w:val="24"/>
        </w:rPr>
        <w:t>项目名称：</w:t>
      </w:r>
      <w:r>
        <w:rPr>
          <w:sz w:val="24"/>
          <w:u w:val="single"/>
        </w:rPr>
        <w:t xml:space="preserve">                    </w:t>
      </w:r>
    </w:p>
    <w:p w14:paraId="02E525BF">
      <w:pPr>
        <w:spacing w:line="460" w:lineRule="exact"/>
        <w:rPr>
          <w:sz w:val="24"/>
        </w:rPr>
      </w:pPr>
      <w:r>
        <w:rPr>
          <w:sz w:val="24"/>
        </w:rPr>
        <w:t>项目编号：</w:t>
      </w:r>
      <w:r>
        <w:rPr>
          <w:sz w:val="24"/>
          <w:u w:val="single"/>
        </w:rPr>
        <w:t xml:space="preserve">                    </w:t>
      </w:r>
    </w:p>
    <w:p w14:paraId="6C5F72A9">
      <w:pPr>
        <w:spacing w:line="460" w:lineRule="exact"/>
        <w:rPr>
          <w:sz w:val="24"/>
          <w:u w:val="single"/>
        </w:rPr>
      </w:pPr>
      <w:r>
        <w:rPr>
          <w:sz w:val="24"/>
        </w:rPr>
        <w:t>包号：</w:t>
      </w:r>
      <w:r>
        <w:rPr>
          <w:sz w:val="24"/>
          <w:u w:val="single"/>
        </w:rPr>
        <w:t xml:space="preserve">                        </w:t>
      </w:r>
    </w:p>
    <w:p w14:paraId="1B801A5D">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42E8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67013FC7">
            <w:pPr>
              <w:spacing w:line="460" w:lineRule="exact"/>
              <w:jc w:val="center"/>
              <w:rPr>
                <w:sz w:val="24"/>
              </w:rPr>
            </w:pPr>
            <w:r>
              <w:rPr>
                <w:sz w:val="24"/>
              </w:rPr>
              <w:t>包号</w:t>
            </w:r>
          </w:p>
        </w:tc>
        <w:tc>
          <w:tcPr>
            <w:tcW w:w="1278" w:type="pct"/>
            <w:vAlign w:val="center"/>
          </w:tcPr>
          <w:p w14:paraId="3DBA19B8">
            <w:pPr>
              <w:spacing w:line="460" w:lineRule="exact"/>
              <w:jc w:val="center"/>
              <w:rPr>
                <w:sz w:val="24"/>
              </w:rPr>
            </w:pPr>
            <w:r>
              <w:rPr>
                <w:sz w:val="24"/>
              </w:rPr>
              <w:t>服务名称</w:t>
            </w:r>
          </w:p>
        </w:tc>
        <w:tc>
          <w:tcPr>
            <w:tcW w:w="806" w:type="pct"/>
            <w:vAlign w:val="center"/>
          </w:tcPr>
          <w:p w14:paraId="4A7431EF">
            <w:pPr>
              <w:spacing w:line="460" w:lineRule="exact"/>
              <w:jc w:val="center"/>
              <w:rPr>
                <w:sz w:val="24"/>
              </w:rPr>
            </w:pPr>
            <w:r>
              <w:rPr>
                <w:sz w:val="24"/>
              </w:rPr>
              <w:t>数量</w:t>
            </w:r>
          </w:p>
        </w:tc>
        <w:tc>
          <w:tcPr>
            <w:tcW w:w="1202" w:type="pct"/>
            <w:vAlign w:val="center"/>
          </w:tcPr>
          <w:p w14:paraId="619ACF63">
            <w:pPr>
              <w:spacing w:line="460" w:lineRule="exact"/>
              <w:jc w:val="center"/>
              <w:rPr>
                <w:sz w:val="24"/>
              </w:rPr>
            </w:pPr>
            <w:r>
              <w:rPr>
                <w:sz w:val="24"/>
              </w:rPr>
              <w:t>投标总价</w:t>
            </w:r>
          </w:p>
        </w:tc>
        <w:tc>
          <w:tcPr>
            <w:tcW w:w="984" w:type="pct"/>
            <w:vAlign w:val="center"/>
          </w:tcPr>
          <w:p w14:paraId="5F8B0F40">
            <w:pPr>
              <w:spacing w:line="460" w:lineRule="exact"/>
              <w:jc w:val="center"/>
              <w:rPr>
                <w:sz w:val="24"/>
              </w:rPr>
            </w:pPr>
            <w:r>
              <w:rPr>
                <w:sz w:val="24"/>
              </w:rPr>
              <w:t>备注</w:t>
            </w:r>
          </w:p>
        </w:tc>
      </w:tr>
      <w:tr w14:paraId="3C51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0749AB0">
            <w:pPr>
              <w:spacing w:line="460" w:lineRule="exact"/>
              <w:rPr>
                <w:sz w:val="24"/>
              </w:rPr>
            </w:pPr>
          </w:p>
        </w:tc>
        <w:tc>
          <w:tcPr>
            <w:tcW w:w="1278" w:type="pct"/>
          </w:tcPr>
          <w:p w14:paraId="0AA2355D">
            <w:pPr>
              <w:spacing w:line="460" w:lineRule="exact"/>
              <w:rPr>
                <w:sz w:val="24"/>
              </w:rPr>
            </w:pPr>
          </w:p>
        </w:tc>
        <w:tc>
          <w:tcPr>
            <w:tcW w:w="806" w:type="pct"/>
          </w:tcPr>
          <w:p w14:paraId="5FFC55C5">
            <w:pPr>
              <w:spacing w:line="460" w:lineRule="exact"/>
              <w:rPr>
                <w:sz w:val="24"/>
              </w:rPr>
            </w:pPr>
          </w:p>
        </w:tc>
        <w:tc>
          <w:tcPr>
            <w:tcW w:w="1202" w:type="pct"/>
          </w:tcPr>
          <w:p w14:paraId="2EC8566D">
            <w:pPr>
              <w:spacing w:line="460" w:lineRule="exact"/>
              <w:rPr>
                <w:sz w:val="24"/>
              </w:rPr>
            </w:pPr>
          </w:p>
        </w:tc>
        <w:tc>
          <w:tcPr>
            <w:tcW w:w="984" w:type="pct"/>
          </w:tcPr>
          <w:p w14:paraId="60E810B7">
            <w:pPr>
              <w:spacing w:line="460" w:lineRule="exact"/>
              <w:rPr>
                <w:sz w:val="24"/>
              </w:rPr>
            </w:pPr>
          </w:p>
        </w:tc>
      </w:tr>
      <w:tr w14:paraId="294B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C5F34EC">
            <w:pPr>
              <w:spacing w:line="460" w:lineRule="exact"/>
              <w:rPr>
                <w:sz w:val="24"/>
              </w:rPr>
            </w:pPr>
          </w:p>
        </w:tc>
        <w:tc>
          <w:tcPr>
            <w:tcW w:w="1278" w:type="pct"/>
          </w:tcPr>
          <w:p w14:paraId="6CB5D772">
            <w:pPr>
              <w:spacing w:line="460" w:lineRule="exact"/>
              <w:rPr>
                <w:sz w:val="24"/>
              </w:rPr>
            </w:pPr>
          </w:p>
        </w:tc>
        <w:tc>
          <w:tcPr>
            <w:tcW w:w="806" w:type="pct"/>
          </w:tcPr>
          <w:p w14:paraId="6D628F50">
            <w:pPr>
              <w:spacing w:line="460" w:lineRule="exact"/>
              <w:rPr>
                <w:sz w:val="24"/>
              </w:rPr>
            </w:pPr>
          </w:p>
        </w:tc>
        <w:tc>
          <w:tcPr>
            <w:tcW w:w="1202" w:type="pct"/>
          </w:tcPr>
          <w:p w14:paraId="4736B1AE">
            <w:pPr>
              <w:spacing w:line="460" w:lineRule="exact"/>
              <w:rPr>
                <w:sz w:val="24"/>
              </w:rPr>
            </w:pPr>
          </w:p>
        </w:tc>
        <w:tc>
          <w:tcPr>
            <w:tcW w:w="984" w:type="pct"/>
          </w:tcPr>
          <w:p w14:paraId="4C1B587A">
            <w:pPr>
              <w:spacing w:line="460" w:lineRule="exact"/>
              <w:rPr>
                <w:sz w:val="24"/>
              </w:rPr>
            </w:pPr>
          </w:p>
        </w:tc>
      </w:tr>
      <w:tr w14:paraId="075D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20B6EC6">
            <w:pPr>
              <w:spacing w:line="460" w:lineRule="exact"/>
              <w:rPr>
                <w:sz w:val="24"/>
              </w:rPr>
            </w:pPr>
          </w:p>
        </w:tc>
        <w:tc>
          <w:tcPr>
            <w:tcW w:w="1278" w:type="pct"/>
          </w:tcPr>
          <w:p w14:paraId="472B9069">
            <w:pPr>
              <w:spacing w:line="460" w:lineRule="exact"/>
              <w:rPr>
                <w:sz w:val="24"/>
              </w:rPr>
            </w:pPr>
          </w:p>
        </w:tc>
        <w:tc>
          <w:tcPr>
            <w:tcW w:w="806" w:type="pct"/>
          </w:tcPr>
          <w:p w14:paraId="1FE0708E">
            <w:pPr>
              <w:spacing w:line="460" w:lineRule="exact"/>
              <w:rPr>
                <w:sz w:val="24"/>
              </w:rPr>
            </w:pPr>
          </w:p>
        </w:tc>
        <w:tc>
          <w:tcPr>
            <w:tcW w:w="1202" w:type="pct"/>
          </w:tcPr>
          <w:p w14:paraId="680136CB">
            <w:pPr>
              <w:spacing w:line="460" w:lineRule="exact"/>
              <w:rPr>
                <w:sz w:val="24"/>
              </w:rPr>
            </w:pPr>
          </w:p>
        </w:tc>
        <w:tc>
          <w:tcPr>
            <w:tcW w:w="984" w:type="pct"/>
          </w:tcPr>
          <w:p w14:paraId="4C156EED">
            <w:pPr>
              <w:spacing w:line="460" w:lineRule="exact"/>
              <w:rPr>
                <w:sz w:val="24"/>
              </w:rPr>
            </w:pPr>
          </w:p>
        </w:tc>
      </w:tr>
      <w:tr w14:paraId="1455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35C3A94">
            <w:pPr>
              <w:spacing w:line="460" w:lineRule="exact"/>
              <w:rPr>
                <w:sz w:val="24"/>
              </w:rPr>
            </w:pPr>
          </w:p>
        </w:tc>
        <w:tc>
          <w:tcPr>
            <w:tcW w:w="1278" w:type="pct"/>
          </w:tcPr>
          <w:p w14:paraId="2A700A08">
            <w:pPr>
              <w:spacing w:line="460" w:lineRule="exact"/>
              <w:rPr>
                <w:sz w:val="24"/>
              </w:rPr>
            </w:pPr>
          </w:p>
        </w:tc>
        <w:tc>
          <w:tcPr>
            <w:tcW w:w="806" w:type="pct"/>
          </w:tcPr>
          <w:p w14:paraId="78A1D65D">
            <w:pPr>
              <w:spacing w:line="460" w:lineRule="exact"/>
              <w:rPr>
                <w:sz w:val="24"/>
              </w:rPr>
            </w:pPr>
          </w:p>
        </w:tc>
        <w:tc>
          <w:tcPr>
            <w:tcW w:w="1202" w:type="pct"/>
          </w:tcPr>
          <w:p w14:paraId="6C6941BB">
            <w:pPr>
              <w:spacing w:line="460" w:lineRule="exact"/>
              <w:rPr>
                <w:sz w:val="24"/>
              </w:rPr>
            </w:pPr>
          </w:p>
        </w:tc>
        <w:tc>
          <w:tcPr>
            <w:tcW w:w="984" w:type="pct"/>
          </w:tcPr>
          <w:p w14:paraId="783B994A">
            <w:pPr>
              <w:spacing w:line="460" w:lineRule="exact"/>
              <w:rPr>
                <w:sz w:val="24"/>
              </w:rPr>
            </w:pPr>
          </w:p>
        </w:tc>
      </w:tr>
      <w:tr w14:paraId="6A9B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31B93CB">
            <w:pPr>
              <w:spacing w:line="460" w:lineRule="exact"/>
              <w:rPr>
                <w:sz w:val="24"/>
              </w:rPr>
            </w:pPr>
          </w:p>
        </w:tc>
        <w:tc>
          <w:tcPr>
            <w:tcW w:w="1278" w:type="pct"/>
          </w:tcPr>
          <w:p w14:paraId="5BE8A4C2">
            <w:pPr>
              <w:spacing w:line="460" w:lineRule="exact"/>
              <w:rPr>
                <w:sz w:val="24"/>
              </w:rPr>
            </w:pPr>
          </w:p>
        </w:tc>
        <w:tc>
          <w:tcPr>
            <w:tcW w:w="806" w:type="pct"/>
          </w:tcPr>
          <w:p w14:paraId="5448A9F8">
            <w:pPr>
              <w:spacing w:line="460" w:lineRule="exact"/>
              <w:rPr>
                <w:sz w:val="24"/>
              </w:rPr>
            </w:pPr>
          </w:p>
        </w:tc>
        <w:tc>
          <w:tcPr>
            <w:tcW w:w="1202" w:type="pct"/>
          </w:tcPr>
          <w:p w14:paraId="27265083">
            <w:pPr>
              <w:spacing w:line="460" w:lineRule="exact"/>
              <w:rPr>
                <w:sz w:val="24"/>
              </w:rPr>
            </w:pPr>
          </w:p>
        </w:tc>
        <w:tc>
          <w:tcPr>
            <w:tcW w:w="984" w:type="pct"/>
          </w:tcPr>
          <w:p w14:paraId="2885E75D">
            <w:pPr>
              <w:spacing w:line="460" w:lineRule="exact"/>
              <w:rPr>
                <w:sz w:val="24"/>
              </w:rPr>
            </w:pPr>
          </w:p>
        </w:tc>
      </w:tr>
      <w:tr w14:paraId="4C56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96609CB">
            <w:pPr>
              <w:spacing w:line="460" w:lineRule="exact"/>
              <w:rPr>
                <w:sz w:val="24"/>
              </w:rPr>
            </w:pPr>
          </w:p>
        </w:tc>
        <w:tc>
          <w:tcPr>
            <w:tcW w:w="1278" w:type="pct"/>
          </w:tcPr>
          <w:p w14:paraId="66B88F77">
            <w:pPr>
              <w:spacing w:line="460" w:lineRule="exact"/>
              <w:rPr>
                <w:sz w:val="24"/>
              </w:rPr>
            </w:pPr>
          </w:p>
        </w:tc>
        <w:tc>
          <w:tcPr>
            <w:tcW w:w="806" w:type="pct"/>
          </w:tcPr>
          <w:p w14:paraId="0FB40E13">
            <w:pPr>
              <w:spacing w:line="460" w:lineRule="exact"/>
              <w:rPr>
                <w:sz w:val="24"/>
              </w:rPr>
            </w:pPr>
          </w:p>
        </w:tc>
        <w:tc>
          <w:tcPr>
            <w:tcW w:w="1202" w:type="pct"/>
          </w:tcPr>
          <w:p w14:paraId="7EEDB899">
            <w:pPr>
              <w:spacing w:line="460" w:lineRule="exact"/>
              <w:rPr>
                <w:sz w:val="24"/>
              </w:rPr>
            </w:pPr>
          </w:p>
        </w:tc>
        <w:tc>
          <w:tcPr>
            <w:tcW w:w="984" w:type="pct"/>
          </w:tcPr>
          <w:p w14:paraId="5DDAB521">
            <w:pPr>
              <w:spacing w:line="460" w:lineRule="exact"/>
              <w:rPr>
                <w:sz w:val="24"/>
              </w:rPr>
            </w:pPr>
          </w:p>
        </w:tc>
      </w:tr>
      <w:tr w14:paraId="41DF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E232ED6">
            <w:pPr>
              <w:spacing w:line="460" w:lineRule="exact"/>
              <w:rPr>
                <w:sz w:val="24"/>
              </w:rPr>
            </w:pPr>
          </w:p>
        </w:tc>
        <w:tc>
          <w:tcPr>
            <w:tcW w:w="1278" w:type="pct"/>
          </w:tcPr>
          <w:p w14:paraId="78303B08">
            <w:pPr>
              <w:spacing w:line="460" w:lineRule="exact"/>
              <w:rPr>
                <w:sz w:val="24"/>
              </w:rPr>
            </w:pPr>
          </w:p>
        </w:tc>
        <w:tc>
          <w:tcPr>
            <w:tcW w:w="806" w:type="pct"/>
          </w:tcPr>
          <w:p w14:paraId="4552093C">
            <w:pPr>
              <w:spacing w:line="460" w:lineRule="exact"/>
              <w:rPr>
                <w:sz w:val="24"/>
              </w:rPr>
            </w:pPr>
          </w:p>
        </w:tc>
        <w:tc>
          <w:tcPr>
            <w:tcW w:w="1202" w:type="pct"/>
          </w:tcPr>
          <w:p w14:paraId="56FF3579">
            <w:pPr>
              <w:spacing w:line="460" w:lineRule="exact"/>
              <w:rPr>
                <w:sz w:val="24"/>
              </w:rPr>
            </w:pPr>
          </w:p>
        </w:tc>
        <w:tc>
          <w:tcPr>
            <w:tcW w:w="984" w:type="pct"/>
          </w:tcPr>
          <w:p w14:paraId="585D2BC0">
            <w:pPr>
              <w:spacing w:line="460" w:lineRule="exact"/>
              <w:rPr>
                <w:sz w:val="24"/>
              </w:rPr>
            </w:pPr>
          </w:p>
        </w:tc>
      </w:tr>
      <w:tr w14:paraId="2F8C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412A007">
            <w:pPr>
              <w:spacing w:line="460" w:lineRule="exact"/>
              <w:rPr>
                <w:sz w:val="24"/>
              </w:rPr>
            </w:pPr>
          </w:p>
        </w:tc>
        <w:tc>
          <w:tcPr>
            <w:tcW w:w="1278" w:type="pct"/>
          </w:tcPr>
          <w:p w14:paraId="62CA08AC">
            <w:pPr>
              <w:spacing w:line="460" w:lineRule="exact"/>
              <w:rPr>
                <w:sz w:val="24"/>
              </w:rPr>
            </w:pPr>
          </w:p>
        </w:tc>
        <w:tc>
          <w:tcPr>
            <w:tcW w:w="806" w:type="pct"/>
          </w:tcPr>
          <w:p w14:paraId="60763DB3">
            <w:pPr>
              <w:spacing w:line="460" w:lineRule="exact"/>
              <w:rPr>
                <w:sz w:val="24"/>
              </w:rPr>
            </w:pPr>
          </w:p>
        </w:tc>
        <w:tc>
          <w:tcPr>
            <w:tcW w:w="1202" w:type="pct"/>
          </w:tcPr>
          <w:p w14:paraId="213F9382">
            <w:pPr>
              <w:spacing w:line="460" w:lineRule="exact"/>
              <w:rPr>
                <w:sz w:val="24"/>
              </w:rPr>
            </w:pPr>
          </w:p>
        </w:tc>
        <w:tc>
          <w:tcPr>
            <w:tcW w:w="984" w:type="pct"/>
          </w:tcPr>
          <w:p w14:paraId="50010D7E">
            <w:pPr>
              <w:spacing w:line="460" w:lineRule="exact"/>
              <w:rPr>
                <w:sz w:val="24"/>
              </w:rPr>
            </w:pPr>
          </w:p>
        </w:tc>
      </w:tr>
      <w:tr w14:paraId="6FC7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CB87027">
            <w:pPr>
              <w:spacing w:line="460" w:lineRule="exact"/>
              <w:rPr>
                <w:sz w:val="24"/>
              </w:rPr>
            </w:pPr>
          </w:p>
        </w:tc>
        <w:tc>
          <w:tcPr>
            <w:tcW w:w="1278" w:type="pct"/>
          </w:tcPr>
          <w:p w14:paraId="281A5B49">
            <w:pPr>
              <w:spacing w:line="460" w:lineRule="exact"/>
              <w:rPr>
                <w:sz w:val="24"/>
              </w:rPr>
            </w:pPr>
          </w:p>
        </w:tc>
        <w:tc>
          <w:tcPr>
            <w:tcW w:w="806" w:type="pct"/>
          </w:tcPr>
          <w:p w14:paraId="53AEC73F">
            <w:pPr>
              <w:spacing w:line="460" w:lineRule="exact"/>
              <w:rPr>
                <w:sz w:val="24"/>
              </w:rPr>
            </w:pPr>
          </w:p>
        </w:tc>
        <w:tc>
          <w:tcPr>
            <w:tcW w:w="1202" w:type="pct"/>
          </w:tcPr>
          <w:p w14:paraId="5AB2CEC4">
            <w:pPr>
              <w:spacing w:line="460" w:lineRule="exact"/>
              <w:rPr>
                <w:sz w:val="24"/>
              </w:rPr>
            </w:pPr>
          </w:p>
        </w:tc>
        <w:tc>
          <w:tcPr>
            <w:tcW w:w="984" w:type="pct"/>
          </w:tcPr>
          <w:p w14:paraId="31C08709">
            <w:pPr>
              <w:spacing w:line="460" w:lineRule="exact"/>
              <w:rPr>
                <w:sz w:val="24"/>
              </w:rPr>
            </w:pPr>
          </w:p>
        </w:tc>
      </w:tr>
      <w:tr w14:paraId="5FEB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1C21143">
            <w:pPr>
              <w:spacing w:line="460" w:lineRule="exact"/>
              <w:rPr>
                <w:sz w:val="24"/>
              </w:rPr>
            </w:pPr>
          </w:p>
        </w:tc>
        <w:tc>
          <w:tcPr>
            <w:tcW w:w="1278" w:type="pct"/>
          </w:tcPr>
          <w:p w14:paraId="5F4965FD">
            <w:pPr>
              <w:spacing w:line="460" w:lineRule="exact"/>
              <w:rPr>
                <w:sz w:val="24"/>
              </w:rPr>
            </w:pPr>
          </w:p>
        </w:tc>
        <w:tc>
          <w:tcPr>
            <w:tcW w:w="806" w:type="pct"/>
          </w:tcPr>
          <w:p w14:paraId="263B0666">
            <w:pPr>
              <w:spacing w:line="460" w:lineRule="exact"/>
              <w:rPr>
                <w:sz w:val="24"/>
              </w:rPr>
            </w:pPr>
          </w:p>
        </w:tc>
        <w:tc>
          <w:tcPr>
            <w:tcW w:w="1202" w:type="pct"/>
          </w:tcPr>
          <w:p w14:paraId="5251C47D">
            <w:pPr>
              <w:spacing w:line="460" w:lineRule="exact"/>
              <w:rPr>
                <w:sz w:val="24"/>
              </w:rPr>
            </w:pPr>
          </w:p>
        </w:tc>
        <w:tc>
          <w:tcPr>
            <w:tcW w:w="984" w:type="pct"/>
          </w:tcPr>
          <w:p w14:paraId="5938EB3A">
            <w:pPr>
              <w:spacing w:line="460" w:lineRule="exact"/>
              <w:rPr>
                <w:sz w:val="24"/>
              </w:rPr>
            </w:pPr>
          </w:p>
        </w:tc>
      </w:tr>
      <w:tr w14:paraId="281F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FCB0FCF">
            <w:pPr>
              <w:spacing w:line="460" w:lineRule="exact"/>
              <w:rPr>
                <w:sz w:val="24"/>
              </w:rPr>
            </w:pPr>
          </w:p>
        </w:tc>
        <w:tc>
          <w:tcPr>
            <w:tcW w:w="1278" w:type="pct"/>
          </w:tcPr>
          <w:p w14:paraId="55FF08D2">
            <w:pPr>
              <w:spacing w:line="460" w:lineRule="exact"/>
              <w:rPr>
                <w:sz w:val="24"/>
              </w:rPr>
            </w:pPr>
          </w:p>
        </w:tc>
        <w:tc>
          <w:tcPr>
            <w:tcW w:w="806" w:type="pct"/>
          </w:tcPr>
          <w:p w14:paraId="2F0E20AA">
            <w:pPr>
              <w:spacing w:line="460" w:lineRule="exact"/>
              <w:rPr>
                <w:sz w:val="24"/>
              </w:rPr>
            </w:pPr>
          </w:p>
        </w:tc>
        <w:tc>
          <w:tcPr>
            <w:tcW w:w="1202" w:type="pct"/>
          </w:tcPr>
          <w:p w14:paraId="614D30D2">
            <w:pPr>
              <w:spacing w:line="460" w:lineRule="exact"/>
              <w:rPr>
                <w:sz w:val="24"/>
              </w:rPr>
            </w:pPr>
          </w:p>
        </w:tc>
        <w:tc>
          <w:tcPr>
            <w:tcW w:w="984" w:type="pct"/>
          </w:tcPr>
          <w:p w14:paraId="41571FEB">
            <w:pPr>
              <w:spacing w:line="460" w:lineRule="exact"/>
              <w:rPr>
                <w:sz w:val="24"/>
              </w:rPr>
            </w:pPr>
          </w:p>
        </w:tc>
      </w:tr>
      <w:tr w14:paraId="1DB9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1396C87">
            <w:pPr>
              <w:spacing w:line="460" w:lineRule="exact"/>
              <w:rPr>
                <w:sz w:val="24"/>
              </w:rPr>
            </w:pPr>
          </w:p>
        </w:tc>
        <w:tc>
          <w:tcPr>
            <w:tcW w:w="1278" w:type="pct"/>
          </w:tcPr>
          <w:p w14:paraId="4F244745">
            <w:pPr>
              <w:spacing w:line="460" w:lineRule="exact"/>
              <w:rPr>
                <w:sz w:val="24"/>
              </w:rPr>
            </w:pPr>
          </w:p>
        </w:tc>
        <w:tc>
          <w:tcPr>
            <w:tcW w:w="806" w:type="pct"/>
          </w:tcPr>
          <w:p w14:paraId="48F1EA85">
            <w:pPr>
              <w:spacing w:line="460" w:lineRule="exact"/>
              <w:rPr>
                <w:sz w:val="24"/>
              </w:rPr>
            </w:pPr>
          </w:p>
        </w:tc>
        <w:tc>
          <w:tcPr>
            <w:tcW w:w="1202" w:type="pct"/>
          </w:tcPr>
          <w:p w14:paraId="43AA2FD2">
            <w:pPr>
              <w:spacing w:line="460" w:lineRule="exact"/>
              <w:rPr>
                <w:sz w:val="24"/>
              </w:rPr>
            </w:pPr>
          </w:p>
        </w:tc>
        <w:tc>
          <w:tcPr>
            <w:tcW w:w="984" w:type="pct"/>
          </w:tcPr>
          <w:p w14:paraId="5B1B64AB">
            <w:pPr>
              <w:spacing w:line="460" w:lineRule="exact"/>
              <w:rPr>
                <w:sz w:val="24"/>
              </w:rPr>
            </w:pPr>
          </w:p>
        </w:tc>
      </w:tr>
    </w:tbl>
    <w:p w14:paraId="32658FAE">
      <w:pPr>
        <w:spacing w:line="360" w:lineRule="auto"/>
        <w:ind w:right="84" w:firstLine="420"/>
        <w:rPr>
          <w:sz w:val="24"/>
        </w:rPr>
      </w:pPr>
    </w:p>
    <w:p w14:paraId="4FBE5CF9">
      <w:pPr>
        <w:spacing w:line="360" w:lineRule="auto"/>
        <w:ind w:right="84" w:firstLine="420"/>
        <w:rPr>
          <w:sz w:val="24"/>
        </w:rPr>
      </w:pPr>
    </w:p>
    <w:p w14:paraId="36E232B0">
      <w:pPr>
        <w:spacing w:line="360" w:lineRule="auto"/>
        <w:ind w:firstLine="3808" w:firstLineChars="1700"/>
        <w:rPr>
          <w:sz w:val="24"/>
        </w:rPr>
      </w:pPr>
      <w:r>
        <w:rPr>
          <w:sz w:val="24"/>
        </w:rPr>
        <w:t>投标人名称：</w:t>
      </w:r>
    </w:p>
    <w:p w14:paraId="00671A16">
      <w:pPr>
        <w:spacing w:line="360" w:lineRule="auto"/>
        <w:ind w:firstLine="3808" w:firstLineChars="1700"/>
        <w:rPr>
          <w:sz w:val="24"/>
        </w:rPr>
      </w:pPr>
    </w:p>
    <w:p w14:paraId="091E6A8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2E13313">
      <w:pPr>
        <w:spacing w:line="360" w:lineRule="auto"/>
        <w:ind w:right="84" w:firstLine="420"/>
        <w:rPr>
          <w:sz w:val="24"/>
        </w:rPr>
      </w:pPr>
    </w:p>
    <w:p w14:paraId="1303E662">
      <w:pPr>
        <w:widowControl/>
        <w:jc w:val="left"/>
        <w:rPr>
          <w:sz w:val="24"/>
        </w:rPr>
      </w:pPr>
      <w:r>
        <w:rPr>
          <w:sz w:val="24"/>
        </w:rPr>
        <w:br w:type="page"/>
      </w:r>
    </w:p>
    <w:p w14:paraId="6AED36BC">
      <w:pPr>
        <w:spacing w:line="460" w:lineRule="exact"/>
        <w:rPr>
          <w:b/>
          <w:sz w:val="24"/>
        </w:rPr>
      </w:pPr>
      <w:r>
        <w:rPr>
          <w:b/>
          <w:sz w:val="24"/>
        </w:rPr>
        <w:t>附件</w:t>
      </w:r>
      <w:r>
        <w:rPr>
          <w:rFonts w:hint="eastAsia"/>
          <w:b/>
          <w:sz w:val="24"/>
        </w:rPr>
        <w:t>4-1</w:t>
      </w:r>
    </w:p>
    <w:p w14:paraId="39EB512D">
      <w:pPr>
        <w:tabs>
          <w:tab w:val="left" w:pos="3780"/>
          <w:tab w:val="left" w:pos="3960"/>
        </w:tabs>
        <w:spacing w:line="460" w:lineRule="exact"/>
        <w:jc w:val="center"/>
        <w:rPr>
          <w:b/>
          <w:sz w:val="24"/>
        </w:rPr>
      </w:pPr>
      <w:r>
        <w:rPr>
          <w:b/>
          <w:sz w:val="24"/>
        </w:rPr>
        <w:t>开标分项一览表</w:t>
      </w:r>
    </w:p>
    <w:p w14:paraId="19D69D4B">
      <w:pPr>
        <w:spacing w:line="460" w:lineRule="exact"/>
        <w:ind w:left="192"/>
        <w:rPr>
          <w:sz w:val="24"/>
        </w:rPr>
      </w:pPr>
      <w:r>
        <w:rPr>
          <w:sz w:val="24"/>
        </w:rPr>
        <w:t>项目名称：</w:t>
      </w:r>
      <w:r>
        <w:rPr>
          <w:sz w:val="24"/>
          <w:u w:val="single"/>
        </w:rPr>
        <w:t xml:space="preserve">                    </w:t>
      </w:r>
    </w:p>
    <w:p w14:paraId="518462F8">
      <w:pPr>
        <w:spacing w:line="460" w:lineRule="exact"/>
        <w:ind w:left="192"/>
        <w:rPr>
          <w:sz w:val="24"/>
        </w:rPr>
      </w:pPr>
      <w:r>
        <w:rPr>
          <w:sz w:val="24"/>
        </w:rPr>
        <w:t>项目编号：</w:t>
      </w:r>
      <w:r>
        <w:rPr>
          <w:sz w:val="24"/>
          <w:u w:val="single"/>
        </w:rPr>
        <w:t xml:space="preserve">                    </w:t>
      </w:r>
    </w:p>
    <w:p w14:paraId="62668C67">
      <w:pPr>
        <w:spacing w:line="460" w:lineRule="exact"/>
        <w:ind w:left="192"/>
        <w:rPr>
          <w:sz w:val="24"/>
        </w:rPr>
      </w:pPr>
      <w:r>
        <w:rPr>
          <w:sz w:val="24"/>
        </w:rPr>
        <w:t>包    号：</w:t>
      </w:r>
      <w:r>
        <w:rPr>
          <w:sz w:val="24"/>
          <w:u w:val="single"/>
        </w:rPr>
        <w:t xml:space="preserve">                    </w:t>
      </w:r>
    </w:p>
    <w:p w14:paraId="62F65C33">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397"/>
        <w:gridCol w:w="3551"/>
      </w:tblGrid>
      <w:tr w14:paraId="5EDF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28D2A4EE">
            <w:pPr>
              <w:jc w:val="center"/>
              <w:rPr>
                <w:szCs w:val="21"/>
              </w:rPr>
            </w:pPr>
            <w:r>
              <w:rPr>
                <w:szCs w:val="21"/>
              </w:rPr>
              <w:t>序号</w:t>
            </w:r>
          </w:p>
        </w:tc>
        <w:tc>
          <w:tcPr>
            <w:tcW w:w="2122" w:type="pct"/>
            <w:vAlign w:val="center"/>
          </w:tcPr>
          <w:p w14:paraId="68FADB3A">
            <w:pPr>
              <w:jc w:val="center"/>
              <w:rPr>
                <w:szCs w:val="21"/>
              </w:rPr>
            </w:pPr>
            <w:r>
              <w:rPr>
                <w:szCs w:val="21"/>
              </w:rPr>
              <w:t>价格分项组成</w:t>
            </w:r>
          </w:p>
        </w:tc>
        <w:tc>
          <w:tcPr>
            <w:tcW w:w="2218" w:type="pct"/>
            <w:vAlign w:val="center"/>
          </w:tcPr>
          <w:p w14:paraId="2ADB509B">
            <w:pPr>
              <w:jc w:val="center"/>
              <w:rPr>
                <w:szCs w:val="21"/>
              </w:rPr>
            </w:pPr>
            <w:r>
              <w:rPr>
                <w:szCs w:val="21"/>
              </w:rPr>
              <w:t>报价</w:t>
            </w:r>
          </w:p>
        </w:tc>
      </w:tr>
      <w:tr w14:paraId="61AF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restart"/>
            <w:vAlign w:val="center"/>
          </w:tcPr>
          <w:p w14:paraId="67831921">
            <w:pPr>
              <w:jc w:val="center"/>
              <w:rPr>
                <w:szCs w:val="21"/>
              </w:rPr>
            </w:pPr>
            <w:r>
              <w:rPr>
                <w:szCs w:val="21"/>
              </w:rPr>
              <w:t>1</w:t>
            </w:r>
          </w:p>
        </w:tc>
        <w:tc>
          <w:tcPr>
            <w:tcW w:w="2122" w:type="pct"/>
            <w:vMerge w:val="restart"/>
            <w:vAlign w:val="center"/>
          </w:tcPr>
          <w:p w14:paraId="5AFBA0F8">
            <w:pPr>
              <w:jc w:val="center"/>
              <w:rPr>
                <w:szCs w:val="21"/>
              </w:rPr>
            </w:pPr>
            <w:r>
              <w:rPr>
                <w:szCs w:val="21"/>
              </w:rPr>
              <w:t>人员费用</w:t>
            </w:r>
          </w:p>
        </w:tc>
        <w:tc>
          <w:tcPr>
            <w:tcW w:w="2218" w:type="pct"/>
            <w:vAlign w:val="center"/>
          </w:tcPr>
          <w:p w14:paraId="3115DCD6">
            <w:pPr>
              <w:jc w:val="left"/>
              <w:rPr>
                <w:szCs w:val="21"/>
              </w:rPr>
            </w:pPr>
            <w:r>
              <w:rPr>
                <w:szCs w:val="21"/>
              </w:rPr>
              <w:t>人员工资：</w:t>
            </w:r>
          </w:p>
        </w:tc>
      </w:tr>
      <w:tr w14:paraId="770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7B046E91">
            <w:pPr>
              <w:jc w:val="center"/>
              <w:rPr>
                <w:szCs w:val="21"/>
              </w:rPr>
            </w:pPr>
          </w:p>
        </w:tc>
        <w:tc>
          <w:tcPr>
            <w:tcW w:w="2122" w:type="pct"/>
            <w:vMerge w:val="continue"/>
            <w:vAlign w:val="center"/>
          </w:tcPr>
          <w:p w14:paraId="5E1797EE">
            <w:pPr>
              <w:jc w:val="center"/>
              <w:rPr>
                <w:szCs w:val="21"/>
              </w:rPr>
            </w:pPr>
          </w:p>
        </w:tc>
        <w:tc>
          <w:tcPr>
            <w:tcW w:w="2218" w:type="pct"/>
            <w:vAlign w:val="center"/>
          </w:tcPr>
          <w:p w14:paraId="40A7584B">
            <w:pPr>
              <w:jc w:val="left"/>
              <w:rPr>
                <w:szCs w:val="21"/>
              </w:rPr>
            </w:pPr>
            <w:r>
              <w:rPr>
                <w:rFonts w:hint="eastAsia"/>
                <w:szCs w:val="21"/>
              </w:rPr>
              <w:t>社会保险：</w:t>
            </w:r>
          </w:p>
        </w:tc>
      </w:tr>
      <w:tr w14:paraId="2549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2572A577">
            <w:pPr>
              <w:jc w:val="center"/>
              <w:rPr>
                <w:szCs w:val="21"/>
              </w:rPr>
            </w:pPr>
          </w:p>
        </w:tc>
        <w:tc>
          <w:tcPr>
            <w:tcW w:w="2122" w:type="pct"/>
            <w:vMerge w:val="continue"/>
            <w:vAlign w:val="center"/>
          </w:tcPr>
          <w:p w14:paraId="6E8DB4C7">
            <w:pPr>
              <w:jc w:val="center"/>
              <w:rPr>
                <w:szCs w:val="21"/>
              </w:rPr>
            </w:pPr>
          </w:p>
        </w:tc>
        <w:tc>
          <w:tcPr>
            <w:tcW w:w="2218" w:type="pct"/>
            <w:vAlign w:val="center"/>
          </w:tcPr>
          <w:p w14:paraId="1EB4CE2D">
            <w:pPr>
              <w:jc w:val="left"/>
              <w:rPr>
                <w:szCs w:val="21"/>
              </w:rPr>
            </w:pPr>
            <w:r>
              <w:rPr>
                <w:rFonts w:hint="eastAsia"/>
                <w:szCs w:val="21"/>
              </w:rPr>
              <w:t>住房公积金：</w:t>
            </w:r>
          </w:p>
        </w:tc>
      </w:tr>
      <w:tr w14:paraId="5BAE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2B9CB864">
            <w:pPr>
              <w:jc w:val="center"/>
              <w:rPr>
                <w:szCs w:val="21"/>
              </w:rPr>
            </w:pPr>
          </w:p>
        </w:tc>
        <w:tc>
          <w:tcPr>
            <w:tcW w:w="2122" w:type="pct"/>
            <w:vMerge w:val="continue"/>
            <w:vAlign w:val="center"/>
          </w:tcPr>
          <w:p w14:paraId="512AADD8">
            <w:pPr>
              <w:jc w:val="center"/>
              <w:rPr>
                <w:szCs w:val="21"/>
              </w:rPr>
            </w:pPr>
          </w:p>
        </w:tc>
        <w:tc>
          <w:tcPr>
            <w:tcW w:w="2218" w:type="pct"/>
            <w:vAlign w:val="center"/>
          </w:tcPr>
          <w:p w14:paraId="791718A3">
            <w:pPr>
              <w:jc w:val="left"/>
              <w:rPr>
                <w:szCs w:val="21"/>
              </w:rPr>
            </w:pPr>
            <w:r>
              <w:rPr>
                <w:szCs w:val="21"/>
              </w:rPr>
              <w:t>福利</w:t>
            </w:r>
            <w:r>
              <w:rPr>
                <w:rFonts w:hint="eastAsia"/>
                <w:szCs w:val="21"/>
              </w:rPr>
              <w:t>费</w:t>
            </w:r>
            <w:r>
              <w:rPr>
                <w:szCs w:val="21"/>
              </w:rPr>
              <w:t>：</w:t>
            </w:r>
          </w:p>
        </w:tc>
      </w:tr>
      <w:tr w14:paraId="12AF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4A7B1C51">
            <w:pPr>
              <w:jc w:val="center"/>
              <w:rPr>
                <w:szCs w:val="21"/>
              </w:rPr>
            </w:pPr>
          </w:p>
        </w:tc>
        <w:tc>
          <w:tcPr>
            <w:tcW w:w="2122" w:type="pct"/>
            <w:vMerge w:val="continue"/>
            <w:vAlign w:val="center"/>
          </w:tcPr>
          <w:p w14:paraId="0DC5AEB3">
            <w:pPr>
              <w:jc w:val="center"/>
              <w:rPr>
                <w:szCs w:val="21"/>
              </w:rPr>
            </w:pPr>
          </w:p>
        </w:tc>
        <w:tc>
          <w:tcPr>
            <w:tcW w:w="2218" w:type="pct"/>
            <w:vAlign w:val="center"/>
          </w:tcPr>
          <w:p w14:paraId="44DA23E4">
            <w:pPr>
              <w:jc w:val="left"/>
              <w:rPr>
                <w:szCs w:val="21"/>
              </w:rPr>
            </w:pPr>
            <w:r>
              <w:rPr>
                <w:rFonts w:hint="eastAsia"/>
                <w:szCs w:val="21"/>
              </w:rPr>
              <w:t>加班费</w:t>
            </w:r>
            <w:r>
              <w:rPr>
                <w:szCs w:val="21"/>
              </w:rPr>
              <w:t>：</w:t>
            </w:r>
          </w:p>
        </w:tc>
      </w:tr>
      <w:tr w14:paraId="2B25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30101042">
            <w:pPr>
              <w:jc w:val="center"/>
              <w:rPr>
                <w:szCs w:val="21"/>
              </w:rPr>
            </w:pPr>
          </w:p>
        </w:tc>
        <w:tc>
          <w:tcPr>
            <w:tcW w:w="2122" w:type="pct"/>
            <w:vMerge w:val="continue"/>
            <w:vAlign w:val="center"/>
          </w:tcPr>
          <w:p w14:paraId="3459930F">
            <w:pPr>
              <w:jc w:val="center"/>
              <w:rPr>
                <w:szCs w:val="21"/>
              </w:rPr>
            </w:pPr>
          </w:p>
        </w:tc>
        <w:tc>
          <w:tcPr>
            <w:tcW w:w="2218" w:type="pct"/>
            <w:vAlign w:val="center"/>
          </w:tcPr>
          <w:p w14:paraId="06FB2190">
            <w:pPr>
              <w:jc w:val="left"/>
              <w:rPr>
                <w:szCs w:val="21"/>
              </w:rPr>
            </w:pPr>
            <w:r>
              <w:rPr>
                <w:rFonts w:hint="eastAsia"/>
                <w:szCs w:val="21"/>
              </w:rPr>
              <w:t>其他：</w:t>
            </w:r>
          </w:p>
        </w:tc>
      </w:tr>
      <w:tr w14:paraId="4C43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659" w:type="pct"/>
            <w:vAlign w:val="center"/>
          </w:tcPr>
          <w:p w14:paraId="25716FD8">
            <w:pPr>
              <w:jc w:val="center"/>
              <w:rPr>
                <w:szCs w:val="21"/>
              </w:rPr>
            </w:pPr>
            <w:r>
              <w:rPr>
                <w:rFonts w:hint="eastAsia"/>
                <w:szCs w:val="21"/>
              </w:rPr>
              <w:t>2</w:t>
            </w:r>
          </w:p>
        </w:tc>
        <w:tc>
          <w:tcPr>
            <w:tcW w:w="2122" w:type="pct"/>
            <w:shd w:val="clear" w:color="auto" w:fill="auto"/>
            <w:vAlign w:val="center"/>
          </w:tcPr>
          <w:p w14:paraId="20B3D8A4">
            <w:pPr>
              <w:jc w:val="center"/>
              <w:rPr>
                <w:rFonts w:ascii="Times New Roman" w:hAnsi="Times New Roman" w:eastAsia="宋体" w:cs="Times New Roman"/>
                <w:kern w:val="2"/>
                <w:sz w:val="21"/>
                <w:szCs w:val="21"/>
                <w:lang w:val="en-US" w:eastAsia="zh-CN" w:bidi="ar-SA"/>
              </w:rPr>
            </w:pPr>
            <w:r>
              <w:rPr>
                <w:rFonts w:hint="eastAsia"/>
                <w:szCs w:val="21"/>
              </w:rPr>
              <w:t>服装费用</w:t>
            </w:r>
          </w:p>
        </w:tc>
        <w:tc>
          <w:tcPr>
            <w:tcW w:w="2218" w:type="pct"/>
            <w:vAlign w:val="center"/>
          </w:tcPr>
          <w:p w14:paraId="798965ED">
            <w:pPr>
              <w:jc w:val="left"/>
              <w:rPr>
                <w:szCs w:val="21"/>
              </w:rPr>
            </w:pPr>
          </w:p>
        </w:tc>
      </w:tr>
      <w:tr w14:paraId="19A8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59" w:type="pct"/>
            <w:vMerge w:val="restart"/>
            <w:vAlign w:val="center"/>
          </w:tcPr>
          <w:p w14:paraId="2BF43041">
            <w:pPr>
              <w:jc w:val="center"/>
              <w:rPr>
                <w:szCs w:val="21"/>
              </w:rPr>
            </w:pPr>
            <w:r>
              <w:rPr>
                <w:rFonts w:hint="eastAsia"/>
                <w:szCs w:val="21"/>
              </w:rPr>
              <w:t>3</w:t>
            </w:r>
          </w:p>
        </w:tc>
        <w:tc>
          <w:tcPr>
            <w:tcW w:w="2122" w:type="pct"/>
            <w:vMerge w:val="restart"/>
            <w:shd w:val="clear" w:color="auto" w:fill="auto"/>
            <w:vAlign w:val="center"/>
          </w:tcPr>
          <w:p w14:paraId="32DF3D64">
            <w:pPr>
              <w:jc w:val="center"/>
              <w:rPr>
                <w:rFonts w:ascii="Times New Roman" w:hAnsi="Times New Roman" w:eastAsia="宋体" w:cs="Times New Roman"/>
                <w:kern w:val="2"/>
                <w:sz w:val="21"/>
                <w:szCs w:val="21"/>
                <w:lang w:val="en-US" w:eastAsia="zh-CN" w:bidi="ar-SA"/>
              </w:rPr>
            </w:pPr>
            <w:r>
              <w:rPr>
                <w:szCs w:val="21"/>
              </w:rPr>
              <w:t>办公费用</w:t>
            </w:r>
          </w:p>
        </w:tc>
        <w:tc>
          <w:tcPr>
            <w:tcW w:w="2218" w:type="pct"/>
            <w:vAlign w:val="center"/>
          </w:tcPr>
          <w:p w14:paraId="08658955">
            <w:pPr>
              <w:jc w:val="left"/>
              <w:rPr>
                <w:szCs w:val="21"/>
              </w:rPr>
            </w:pPr>
          </w:p>
        </w:tc>
      </w:tr>
      <w:tr w14:paraId="5ED4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2AB3E2DB">
            <w:pPr>
              <w:jc w:val="center"/>
              <w:rPr>
                <w:szCs w:val="21"/>
              </w:rPr>
            </w:pPr>
            <w:r>
              <w:rPr>
                <w:rFonts w:hint="eastAsia"/>
                <w:szCs w:val="21"/>
              </w:rPr>
              <w:t>4</w:t>
            </w:r>
          </w:p>
        </w:tc>
        <w:tc>
          <w:tcPr>
            <w:tcW w:w="2122" w:type="pct"/>
            <w:shd w:val="clear" w:color="auto" w:fill="auto"/>
            <w:vAlign w:val="center"/>
          </w:tcPr>
          <w:p w14:paraId="3074ECBC">
            <w:pPr>
              <w:jc w:val="center"/>
              <w:rPr>
                <w:rFonts w:ascii="Times New Roman" w:hAnsi="Times New Roman" w:eastAsia="宋体" w:cs="Times New Roman"/>
                <w:kern w:val="2"/>
                <w:sz w:val="21"/>
                <w:szCs w:val="21"/>
                <w:lang w:val="en-US" w:eastAsia="zh-CN" w:bidi="ar-SA"/>
              </w:rPr>
            </w:pPr>
            <w:r>
              <w:rPr>
                <w:szCs w:val="21"/>
              </w:rPr>
              <w:t>利润</w:t>
            </w:r>
          </w:p>
        </w:tc>
        <w:tc>
          <w:tcPr>
            <w:tcW w:w="2218" w:type="pct"/>
            <w:vAlign w:val="center"/>
          </w:tcPr>
          <w:p w14:paraId="08991F3B">
            <w:pPr>
              <w:jc w:val="left"/>
              <w:rPr>
                <w:szCs w:val="21"/>
              </w:rPr>
            </w:pPr>
          </w:p>
        </w:tc>
      </w:tr>
      <w:tr w14:paraId="5E99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00CDAD27">
            <w:pPr>
              <w:jc w:val="center"/>
              <w:rPr>
                <w:szCs w:val="21"/>
              </w:rPr>
            </w:pPr>
            <w:r>
              <w:rPr>
                <w:rFonts w:hint="eastAsia"/>
                <w:szCs w:val="21"/>
              </w:rPr>
              <w:t>5</w:t>
            </w:r>
          </w:p>
        </w:tc>
        <w:tc>
          <w:tcPr>
            <w:tcW w:w="2122" w:type="pct"/>
            <w:shd w:val="clear" w:color="auto" w:fill="auto"/>
            <w:vAlign w:val="center"/>
          </w:tcPr>
          <w:p w14:paraId="5EE0F8A0">
            <w:pPr>
              <w:jc w:val="center"/>
              <w:rPr>
                <w:rFonts w:ascii="Times New Roman" w:hAnsi="Times New Roman" w:eastAsia="宋体" w:cs="Times New Roman"/>
                <w:kern w:val="2"/>
                <w:sz w:val="21"/>
                <w:szCs w:val="21"/>
                <w:lang w:val="en-US" w:eastAsia="zh-CN" w:bidi="ar-SA"/>
              </w:rPr>
            </w:pPr>
            <w:r>
              <w:rPr>
                <w:szCs w:val="21"/>
              </w:rPr>
              <w:t>税金</w:t>
            </w:r>
          </w:p>
        </w:tc>
        <w:tc>
          <w:tcPr>
            <w:tcW w:w="2218" w:type="pct"/>
            <w:vAlign w:val="center"/>
          </w:tcPr>
          <w:p w14:paraId="260FAFB3">
            <w:pPr>
              <w:jc w:val="left"/>
              <w:rPr>
                <w:szCs w:val="21"/>
              </w:rPr>
            </w:pPr>
          </w:p>
        </w:tc>
      </w:tr>
      <w:tr w14:paraId="1346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58817466">
            <w:pPr>
              <w:jc w:val="center"/>
              <w:rPr>
                <w:szCs w:val="21"/>
              </w:rPr>
            </w:pPr>
            <w:r>
              <w:rPr>
                <w:rFonts w:hint="eastAsia"/>
                <w:szCs w:val="21"/>
              </w:rPr>
              <w:t>6</w:t>
            </w:r>
          </w:p>
        </w:tc>
        <w:tc>
          <w:tcPr>
            <w:tcW w:w="2122" w:type="pct"/>
            <w:vAlign w:val="center"/>
          </w:tcPr>
          <w:p w14:paraId="3BC55EDF">
            <w:pPr>
              <w:jc w:val="center"/>
              <w:rPr>
                <w:rFonts w:hint="default" w:eastAsia="宋体"/>
                <w:szCs w:val="21"/>
                <w:lang w:val="en-US" w:eastAsia="zh-CN"/>
              </w:rPr>
            </w:pPr>
            <w:r>
              <w:rPr>
                <w:rFonts w:hint="eastAsia"/>
                <w:szCs w:val="21"/>
                <w:lang w:val="en-US" w:eastAsia="zh-CN"/>
              </w:rPr>
              <w:t>...</w:t>
            </w:r>
          </w:p>
        </w:tc>
        <w:tc>
          <w:tcPr>
            <w:tcW w:w="2218" w:type="pct"/>
            <w:vAlign w:val="center"/>
          </w:tcPr>
          <w:p w14:paraId="6369D9CE">
            <w:pPr>
              <w:jc w:val="left"/>
              <w:rPr>
                <w:szCs w:val="21"/>
              </w:rPr>
            </w:pPr>
          </w:p>
        </w:tc>
      </w:tr>
      <w:tr w14:paraId="567D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7DDB6C53">
            <w:pPr>
              <w:jc w:val="center"/>
              <w:rPr>
                <w:szCs w:val="21"/>
              </w:rPr>
            </w:pPr>
            <w:r>
              <w:rPr>
                <w:rFonts w:hint="eastAsia"/>
                <w:szCs w:val="21"/>
              </w:rPr>
              <w:t>7</w:t>
            </w:r>
          </w:p>
        </w:tc>
        <w:tc>
          <w:tcPr>
            <w:tcW w:w="2122" w:type="pct"/>
            <w:vAlign w:val="center"/>
          </w:tcPr>
          <w:p w14:paraId="35DA7071">
            <w:pPr>
              <w:jc w:val="center"/>
              <w:rPr>
                <w:rFonts w:hint="default" w:eastAsia="宋体"/>
                <w:szCs w:val="21"/>
                <w:lang w:val="en-US" w:eastAsia="zh-CN"/>
              </w:rPr>
            </w:pPr>
            <w:r>
              <w:rPr>
                <w:rFonts w:hint="eastAsia"/>
                <w:szCs w:val="21"/>
                <w:lang w:val="en-US" w:eastAsia="zh-CN"/>
              </w:rPr>
              <w:t>...</w:t>
            </w:r>
          </w:p>
        </w:tc>
        <w:tc>
          <w:tcPr>
            <w:tcW w:w="2218" w:type="pct"/>
            <w:vAlign w:val="center"/>
          </w:tcPr>
          <w:p w14:paraId="63F1F5B4">
            <w:pPr>
              <w:jc w:val="left"/>
              <w:rPr>
                <w:szCs w:val="21"/>
              </w:rPr>
            </w:pPr>
          </w:p>
        </w:tc>
      </w:tr>
      <w:tr w14:paraId="558C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602D2152">
            <w:pPr>
              <w:jc w:val="center"/>
              <w:rPr>
                <w:szCs w:val="21"/>
              </w:rPr>
            </w:pPr>
            <w:r>
              <w:rPr>
                <w:rFonts w:hint="eastAsia"/>
                <w:szCs w:val="21"/>
              </w:rPr>
              <w:t>8</w:t>
            </w:r>
          </w:p>
        </w:tc>
        <w:tc>
          <w:tcPr>
            <w:tcW w:w="2122" w:type="pct"/>
            <w:vAlign w:val="center"/>
          </w:tcPr>
          <w:p w14:paraId="14AE99C8">
            <w:pPr>
              <w:jc w:val="center"/>
              <w:rPr>
                <w:rFonts w:hint="default" w:eastAsia="宋体"/>
                <w:szCs w:val="21"/>
                <w:lang w:val="en-US" w:eastAsia="zh-CN"/>
              </w:rPr>
            </w:pPr>
            <w:r>
              <w:rPr>
                <w:rFonts w:hint="eastAsia"/>
                <w:szCs w:val="21"/>
                <w:lang w:val="en-US" w:eastAsia="zh-CN"/>
              </w:rPr>
              <w:t>...</w:t>
            </w:r>
          </w:p>
        </w:tc>
        <w:tc>
          <w:tcPr>
            <w:tcW w:w="2218" w:type="pct"/>
            <w:vAlign w:val="center"/>
          </w:tcPr>
          <w:p w14:paraId="6DB8E468">
            <w:pPr>
              <w:jc w:val="left"/>
              <w:rPr>
                <w:szCs w:val="21"/>
              </w:rPr>
            </w:pPr>
          </w:p>
        </w:tc>
      </w:tr>
      <w:tr w14:paraId="690D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64C7D6B1">
            <w:pPr>
              <w:jc w:val="center"/>
              <w:rPr>
                <w:szCs w:val="21"/>
              </w:rPr>
            </w:pPr>
            <w:r>
              <w:rPr>
                <w:rFonts w:hint="eastAsia"/>
                <w:szCs w:val="21"/>
              </w:rPr>
              <w:t>9</w:t>
            </w:r>
          </w:p>
        </w:tc>
        <w:tc>
          <w:tcPr>
            <w:tcW w:w="2122" w:type="pct"/>
            <w:vAlign w:val="center"/>
          </w:tcPr>
          <w:p w14:paraId="36C6C20A">
            <w:pPr>
              <w:jc w:val="center"/>
              <w:rPr>
                <w:rFonts w:hint="default" w:eastAsia="宋体"/>
                <w:szCs w:val="21"/>
                <w:lang w:val="en-US" w:eastAsia="zh-CN"/>
              </w:rPr>
            </w:pPr>
            <w:r>
              <w:rPr>
                <w:rFonts w:hint="eastAsia"/>
                <w:szCs w:val="21"/>
                <w:lang w:val="en-US" w:eastAsia="zh-CN"/>
              </w:rPr>
              <w:t>...</w:t>
            </w:r>
          </w:p>
        </w:tc>
        <w:tc>
          <w:tcPr>
            <w:tcW w:w="2218" w:type="pct"/>
            <w:vAlign w:val="center"/>
          </w:tcPr>
          <w:p w14:paraId="330DC400">
            <w:pPr>
              <w:jc w:val="left"/>
              <w:rPr>
                <w:szCs w:val="21"/>
              </w:rPr>
            </w:pPr>
          </w:p>
        </w:tc>
      </w:tr>
      <w:tr w14:paraId="0908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66854ACF">
            <w:pPr>
              <w:jc w:val="center"/>
              <w:rPr>
                <w:szCs w:val="21"/>
              </w:rPr>
            </w:pPr>
            <w:r>
              <w:rPr>
                <w:rFonts w:hint="eastAsia"/>
                <w:szCs w:val="21"/>
              </w:rPr>
              <w:t>10</w:t>
            </w:r>
          </w:p>
        </w:tc>
        <w:tc>
          <w:tcPr>
            <w:tcW w:w="2122" w:type="pct"/>
            <w:vAlign w:val="center"/>
          </w:tcPr>
          <w:p w14:paraId="53C6AFFA">
            <w:pPr>
              <w:jc w:val="center"/>
              <w:rPr>
                <w:rFonts w:hint="default" w:eastAsia="宋体"/>
                <w:szCs w:val="21"/>
                <w:lang w:val="en-US" w:eastAsia="zh-CN"/>
              </w:rPr>
            </w:pPr>
            <w:r>
              <w:rPr>
                <w:rFonts w:hint="eastAsia"/>
                <w:szCs w:val="21"/>
                <w:lang w:val="en-US" w:eastAsia="zh-CN"/>
              </w:rPr>
              <w:t>...</w:t>
            </w:r>
          </w:p>
        </w:tc>
        <w:tc>
          <w:tcPr>
            <w:tcW w:w="2218" w:type="pct"/>
            <w:vAlign w:val="center"/>
          </w:tcPr>
          <w:p w14:paraId="05B63D6B">
            <w:pPr>
              <w:jc w:val="left"/>
              <w:rPr>
                <w:szCs w:val="21"/>
              </w:rPr>
            </w:pPr>
          </w:p>
        </w:tc>
      </w:tr>
      <w:tr w14:paraId="66A3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70809712">
            <w:pPr>
              <w:jc w:val="center"/>
              <w:rPr>
                <w:szCs w:val="21"/>
              </w:rPr>
            </w:pPr>
            <w:r>
              <w:rPr>
                <w:rFonts w:hint="eastAsia"/>
                <w:szCs w:val="21"/>
              </w:rPr>
              <w:t>11</w:t>
            </w:r>
          </w:p>
        </w:tc>
        <w:tc>
          <w:tcPr>
            <w:tcW w:w="2122" w:type="pct"/>
            <w:vAlign w:val="center"/>
          </w:tcPr>
          <w:p w14:paraId="73745D80">
            <w:pPr>
              <w:jc w:val="center"/>
              <w:rPr>
                <w:szCs w:val="21"/>
              </w:rPr>
            </w:pPr>
            <w:r>
              <w:rPr>
                <w:szCs w:val="21"/>
              </w:rPr>
              <w:t>其他需要列明的费用</w:t>
            </w:r>
          </w:p>
        </w:tc>
        <w:tc>
          <w:tcPr>
            <w:tcW w:w="2218" w:type="pct"/>
            <w:vAlign w:val="center"/>
          </w:tcPr>
          <w:p w14:paraId="406E499C">
            <w:pPr>
              <w:jc w:val="left"/>
              <w:rPr>
                <w:szCs w:val="21"/>
              </w:rPr>
            </w:pPr>
          </w:p>
        </w:tc>
      </w:tr>
      <w:tr w14:paraId="1C07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3028A954">
            <w:pPr>
              <w:jc w:val="center"/>
              <w:rPr>
                <w:szCs w:val="21"/>
              </w:rPr>
            </w:pPr>
            <w:r>
              <w:rPr>
                <w:szCs w:val="21"/>
              </w:rPr>
              <w:t>合计</w:t>
            </w:r>
          </w:p>
        </w:tc>
        <w:tc>
          <w:tcPr>
            <w:tcW w:w="2218" w:type="pct"/>
            <w:vAlign w:val="center"/>
          </w:tcPr>
          <w:p w14:paraId="445E5852">
            <w:pPr>
              <w:jc w:val="left"/>
              <w:rPr>
                <w:szCs w:val="21"/>
              </w:rPr>
            </w:pPr>
          </w:p>
        </w:tc>
      </w:tr>
    </w:tbl>
    <w:p w14:paraId="2A309546">
      <w:pPr>
        <w:spacing w:line="360" w:lineRule="auto"/>
        <w:rPr>
          <w:kern w:val="0"/>
          <w:sz w:val="24"/>
          <w:szCs w:val="24"/>
        </w:rPr>
      </w:pPr>
      <w:r>
        <w:rPr>
          <w:kern w:val="0"/>
          <w:sz w:val="24"/>
          <w:szCs w:val="24"/>
        </w:rPr>
        <w:t>注：1. 上述合计价格应为服务期的最终优惠价格。</w:t>
      </w:r>
    </w:p>
    <w:p w14:paraId="4131A3A5">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098949A4">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4B399281">
      <w:pPr>
        <w:spacing w:line="360" w:lineRule="auto"/>
        <w:ind w:firstLine="448" w:firstLineChars="200"/>
        <w:rPr>
          <w:rFonts w:hint="default" w:eastAsia="宋体"/>
          <w:kern w:val="0"/>
          <w:sz w:val="24"/>
          <w:szCs w:val="24"/>
          <w:lang w:val="en-US" w:eastAsia="zh-CN"/>
        </w:rPr>
      </w:pPr>
      <w:r>
        <w:rPr>
          <w:rFonts w:hint="eastAsia"/>
          <w:kern w:val="0"/>
          <w:sz w:val="24"/>
          <w:szCs w:val="24"/>
          <w:lang w:val="en-US" w:eastAsia="zh-CN"/>
        </w:rPr>
        <w:t>4. 供应商根据项目需求书费用分割情况，自行填写需供应商承担的条目。</w:t>
      </w:r>
    </w:p>
    <w:p w14:paraId="1C94CBC5">
      <w:pPr>
        <w:spacing w:line="360" w:lineRule="auto"/>
        <w:ind w:firstLine="448" w:firstLineChars="200"/>
        <w:rPr>
          <w:kern w:val="0"/>
          <w:sz w:val="24"/>
          <w:szCs w:val="24"/>
        </w:rPr>
      </w:pPr>
      <w:r>
        <w:rPr>
          <w:rFonts w:hint="eastAsia"/>
          <w:kern w:val="0"/>
          <w:sz w:val="24"/>
          <w:szCs w:val="24"/>
          <w:lang w:val="en-US" w:eastAsia="zh-CN"/>
        </w:rPr>
        <w:t>5</w:t>
      </w:r>
      <w:r>
        <w:rPr>
          <w:kern w:val="0"/>
          <w:sz w:val="24"/>
          <w:szCs w:val="24"/>
        </w:rPr>
        <w:t>. 上述表格中列明的条目，在本项目中如不涉及，请填写“不涉及”。</w:t>
      </w:r>
    </w:p>
    <w:p w14:paraId="17064CCE">
      <w:pPr>
        <w:spacing w:line="360" w:lineRule="auto"/>
        <w:ind w:firstLine="448" w:firstLineChars="200"/>
        <w:rPr>
          <w:kern w:val="0"/>
          <w:sz w:val="24"/>
          <w:szCs w:val="24"/>
        </w:rPr>
      </w:pPr>
      <w:r>
        <w:rPr>
          <w:rFonts w:hint="eastAsia"/>
          <w:sz w:val="24"/>
          <w:szCs w:val="24"/>
          <w:lang w:val="en-US" w:eastAsia="zh-CN"/>
        </w:rPr>
        <w:t>6</w:t>
      </w:r>
      <w:r>
        <w:rPr>
          <w:sz w:val="24"/>
          <w:szCs w:val="24"/>
        </w:rPr>
        <w:t xml:space="preserve">. </w:t>
      </w:r>
      <w:r>
        <w:rPr>
          <w:kern w:val="0"/>
          <w:sz w:val="24"/>
          <w:szCs w:val="24"/>
        </w:rPr>
        <w:t>上述报价不得出现0报价。</w:t>
      </w:r>
    </w:p>
    <w:p w14:paraId="2908AAE6">
      <w:pPr>
        <w:spacing w:line="360" w:lineRule="auto"/>
        <w:ind w:firstLine="448" w:firstLineChars="200"/>
        <w:rPr>
          <w:kern w:val="0"/>
          <w:sz w:val="24"/>
          <w:szCs w:val="24"/>
        </w:rPr>
      </w:pPr>
      <w:r>
        <w:rPr>
          <w:rFonts w:hint="eastAsia"/>
          <w:kern w:val="0"/>
          <w:sz w:val="24"/>
          <w:szCs w:val="24"/>
          <w:lang w:val="en-US" w:eastAsia="zh-CN"/>
        </w:rPr>
        <w:t>7</w:t>
      </w:r>
      <w:r>
        <w:rPr>
          <w:rFonts w:hint="eastAsia"/>
          <w:kern w:val="0"/>
          <w:sz w:val="24"/>
          <w:szCs w:val="24"/>
        </w:rPr>
        <w:t>. 投标报价在不超采购预算的前提下，其合理性由评标委员会在评分中予以考虑。</w:t>
      </w:r>
    </w:p>
    <w:p w14:paraId="375C1AD1">
      <w:pPr>
        <w:spacing w:line="360" w:lineRule="auto"/>
        <w:ind w:right="85" w:firstLine="448" w:firstLineChars="200"/>
        <w:rPr>
          <w:sz w:val="24"/>
        </w:rPr>
      </w:pPr>
      <w:r>
        <w:rPr>
          <w:sz w:val="24"/>
        </w:rPr>
        <w:t>投标人名称：</w:t>
      </w:r>
      <w:r>
        <w:rPr>
          <w:rFonts w:hint="eastAsia"/>
          <w:sz w:val="24"/>
        </w:rPr>
        <w:t xml:space="preserve">                                         </w:t>
      </w:r>
    </w:p>
    <w:p w14:paraId="160577CF">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1F6D6755">
      <w:pPr>
        <w:spacing w:line="460" w:lineRule="exact"/>
        <w:rPr>
          <w:b/>
          <w:sz w:val="24"/>
        </w:rPr>
      </w:pPr>
      <w:r>
        <w:rPr>
          <w:b/>
          <w:sz w:val="24"/>
        </w:rPr>
        <w:t>附件</w:t>
      </w:r>
      <w:r>
        <w:rPr>
          <w:rFonts w:hint="eastAsia"/>
          <w:b/>
          <w:sz w:val="24"/>
        </w:rPr>
        <w:t>4-2</w:t>
      </w:r>
    </w:p>
    <w:p w14:paraId="15F613F0">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4934880A">
      <w:pPr>
        <w:spacing w:line="460" w:lineRule="exact"/>
        <w:ind w:left="192"/>
        <w:rPr>
          <w:sz w:val="24"/>
        </w:rPr>
      </w:pPr>
      <w:r>
        <w:rPr>
          <w:sz w:val="24"/>
        </w:rPr>
        <w:t>项目名称：</w:t>
      </w:r>
      <w:r>
        <w:rPr>
          <w:sz w:val="24"/>
          <w:u w:val="single"/>
        </w:rPr>
        <w:t xml:space="preserve">                    </w:t>
      </w:r>
    </w:p>
    <w:p w14:paraId="1618C606">
      <w:pPr>
        <w:spacing w:line="460" w:lineRule="exact"/>
        <w:ind w:left="192"/>
        <w:rPr>
          <w:sz w:val="24"/>
        </w:rPr>
      </w:pPr>
      <w:r>
        <w:rPr>
          <w:sz w:val="24"/>
        </w:rPr>
        <w:t>项目编号：</w:t>
      </w:r>
      <w:r>
        <w:rPr>
          <w:sz w:val="24"/>
          <w:u w:val="single"/>
        </w:rPr>
        <w:t xml:space="preserve">                    </w:t>
      </w:r>
    </w:p>
    <w:p w14:paraId="50941DEA">
      <w:pPr>
        <w:spacing w:line="460" w:lineRule="exact"/>
        <w:ind w:left="192"/>
        <w:rPr>
          <w:sz w:val="24"/>
        </w:rPr>
      </w:pPr>
      <w:r>
        <w:rPr>
          <w:sz w:val="24"/>
        </w:rPr>
        <w:t>包    号：</w:t>
      </w:r>
      <w:r>
        <w:rPr>
          <w:sz w:val="24"/>
          <w:u w:val="single"/>
        </w:rPr>
        <w:t xml:space="preserve">                    </w:t>
      </w:r>
    </w:p>
    <w:p w14:paraId="1753DE58">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5B4D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F9DEDB6">
            <w:pPr>
              <w:jc w:val="center"/>
              <w:rPr>
                <w:sz w:val="24"/>
                <w:szCs w:val="24"/>
              </w:rPr>
            </w:pPr>
            <w:r>
              <w:rPr>
                <w:rFonts w:hint="eastAsia"/>
                <w:sz w:val="24"/>
                <w:szCs w:val="24"/>
              </w:rPr>
              <w:t>序号</w:t>
            </w:r>
          </w:p>
        </w:tc>
        <w:tc>
          <w:tcPr>
            <w:tcW w:w="1356" w:type="dxa"/>
            <w:vAlign w:val="center"/>
          </w:tcPr>
          <w:p w14:paraId="55DA67EB">
            <w:pPr>
              <w:jc w:val="center"/>
              <w:rPr>
                <w:sz w:val="24"/>
                <w:szCs w:val="24"/>
              </w:rPr>
            </w:pPr>
            <w:r>
              <w:rPr>
                <w:sz w:val="24"/>
                <w:szCs w:val="24"/>
              </w:rPr>
              <w:t>具体岗位</w:t>
            </w:r>
          </w:p>
        </w:tc>
        <w:tc>
          <w:tcPr>
            <w:tcW w:w="1512" w:type="dxa"/>
            <w:vAlign w:val="center"/>
          </w:tcPr>
          <w:p w14:paraId="5EBFA663">
            <w:pPr>
              <w:jc w:val="center"/>
              <w:rPr>
                <w:sz w:val="24"/>
                <w:szCs w:val="24"/>
              </w:rPr>
            </w:pPr>
            <w:r>
              <w:rPr>
                <w:sz w:val="24"/>
                <w:szCs w:val="24"/>
              </w:rPr>
              <w:t>人数（人）</w:t>
            </w:r>
          </w:p>
        </w:tc>
        <w:tc>
          <w:tcPr>
            <w:tcW w:w="1416" w:type="dxa"/>
            <w:vAlign w:val="center"/>
          </w:tcPr>
          <w:p w14:paraId="23EE8E70">
            <w:pPr>
              <w:jc w:val="center"/>
              <w:rPr>
                <w:sz w:val="24"/>
                <w:szCs w:val="24"/>
              </w:rPr>
            </w:pPr>
            <w:r>
              <w:rPr>
                <w:sz w:val="24"/>
                <w:szCs w:val="24"/>
              </w:rPr>
              <w:t>月工资/人</w:t>
            </w:r>
          </w:p>
        </w:tc>
        <w:tc>
          <w:tcPr>
            <w:tcW w:w="1296" w:type="dxa"/>
            <w:vAlign w:val="center"/>
          </w:tcPr>
          <w:p w14:paraId="02117E63">
            <w:pPr>
              <w:jc w:val="center"/>
              <w:rPr>
                <w:sz w:val="24"/>
                <w:szCs w:val="24"/>
              </w:rPr>
            </w:pPr>
            <w:r>
              <w:rPr>
                <w:sz w:val="24"/>
                <w:szCs w:val="24"/>
              </w:rPr>
              <w:t>月保险/人</w:t>
            </w:r>
          </w:p>
        </w:tc>
        <w:tc>
          <w:tcPr>
            <w:tcW w:w="1116" w:type="dxa"/>
            <w:vAlign w:val="center"/>
          </w:tcPr>
          <w:p w14:paraId="467769F8">
            <w:pPr>
              <w:jc w:val="center"/>
              <w:rPr>
                <w:sz w:val="24"/>
                <w:szCs w:val="24"/>
              </w:rPr>
            </w:pPr>
            <w:r>
              <w:rPr>
                <w:rFonts w:hint="eastAsia"/>
                <w:sz w:val="24"/>
                <w:szCs w:val="24"/>
              </w:rPr>
              <w:t>月公积金/人</w:t>
            </w:r>
          </w:p>
        </w:tc>
        <w:tc>
          <w:tcPr>
            <w:tcW w:w="1116" w:type="dxa"/>
            <w:vAlign w:val="center"/>
          </w:tcPr>
          <w:p w14:paraId="0E3978C6">
            <w:pPr>
              <w:jc w:val="center"/>
              <w:rPr>
                <w:sz w:val="24"/>
                <w:szCs w:val="24"/>
              </w:rPr>
            </w:pPr>
            <w:r>
              <w:rPr>
                <w:sz w:val="24"/>
                <w:szCs w:val="24"/>
              </w:rPr>
              <w:t>月小计</w:t>
            </w:r>
          </w:p>
        </w:tc>
        <w:tc>
          <w:tcPr>
            <w:tcW w:w="1968" w:type="dxa"/>
            <w:vAlign w:val="center"/>
          </w:tcPr>
          <w:p w14:paraId="32539D6F">
            <w:pPr>
              <w:jc w:val="center"/>
              <w:rPr>
                <w:sz w:val="24"/>
                <w:szCs w:val="24"/>
              </w:rPr>
            </w:pPr>
            <w:r>
              <w:rPr>
                <w:sz w:val="24"/>
                <w:szCs w:val="24"/>
              </w:rPr>
              <w:t>招标文件规定的服务期</w:t>
            </w:r>
            <w:r>
              <w:rPr>
                <w:rFonts w:hint="eastAsia"/>
                <w:sz w:val="24"/>
                <w:szCs w:val="24"/>
              </w:rPr>
              <w:t>小计</w:t>
            </w:r>
          </w:p>
        </w:tc>
      </w:tr>
      <w:tr w14:paraId="1F4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3294CBF">
            <w:pPr>
              <w:jc w:val="center"/>
              <w:rPr>
                <w:sz w:val="24"/>
                <w:szCs w:val="24"/>
              </w:rPr>
            </w:pPr>
          </w:p>
        </w:tc>
        <w:tc>
          <w:tcPr>
            <w:tcW w:w="1356" w:type="dxa"/>
            <w:vAlign w:val="center"/>
          </w:tcPr>
          <w:p w14:paraId="50DE3054">
            <w:pPr>
              <w:jc w:val="center"/>
              <w:rPr>
                <w:sz w:val="24"/>
                <w:szCs w:val="24"/>
              </w:rPr>
            </w:pPr>
          </w:p>
        </w:tc>
        <w:tc>
          <w:tcPr>
            <w:tcW w:w="1512" w:type="dxa"/>
            <w:vAlign w:val="center"/>
          </w:tcPr>
          <w:p w14:paraId="5B4F0D3F">
            <w:pPr>
              <w:jc w:val="center"/>
              <w:rPr>
                <w:sz w:val="24"/>
                <w:szCs w:val="24"/>
              </w:rPr>
            </w:pPr>
          </w:p>
        </w:tc>
        <w:tc>
          <w:tcPr>
            <w:tcW w:w="1416" w:type="dxa"/>
            <w:vAlign w:val="center"/>
          </w:tcPr>
          <w:p w14:paraId="792239D8">
            <w:pPr>
              <w:jc w:val="center"/>
              <w:rPr>
                <w:sz w:val="24"/>
                <w:szCs w:val="24"/>
              </w:rPr>
            </w:pPr>
          </w:p>
        </w:tc>
        <w:tc>
          <w:tcPr>
            <w:tcW w:w="1296" w:type="dxa"/>
            <w:vAlign w:val="center"/>
          </w:tcPr>
          <w:p w14:paraId="2E35F86A">
            <w:pPr>
              <w:jc w:val="center"/>
              <w:rPr>
                <w:sz w:val="24"/>
                <w:szCs w:val="24"/>
              </w:rPr>
            </w:pPr>
          </w:p>
        </w:tc>
        <w:tc>
          <w:tcPr>
            <w:tcW w:w="1116" w:type="dxa"/>
            <w:vAlign w:val="center"/>
          </w:tcPr>
          <w:p w14:paraId="5F1C75FD">
            <w:pPr>
              <w:jc w:val="center"/>
              <w:rPr>
                <w:sz w:val="24"/>
                <w:szCs w:val="24"/>
              </w:rPr>
            </w:pPr>
          </w:p>
        </w:tc>
        <w:tc>
          <w:tcPr>
            <w:tcW w:w="1116" w:type="dxa"/>
            <w:vAlign w:val="center"/>
          </w:tcPr>
          <w:p w14:paraId="14A1E44E">
            <w:pPr>
              <w:jc w:val="center"/>
              <w:rPr>
                <w:sz w:val="24"/>
                <w:szCs w:val="24"/>
              </w:rPr>
            </w:pPr>
          </w:p>
        </w:tc>
        <w:tc>
          <w:tcPr>
            <w:tcW w:w="1968" w:type="dxa"/>
            <w:vAlign w:val="center"/>
          </w:tcPr>
          <w:p w14:paraId="44CCF068">
            <w:pPr>
              <w:jc w:val="center"/>
              <w:rPr>
                <w:sz w:val="24"/>
                <w:szCs w:val="24"/>
              </w:rPr>
            </w:pPr>
          </w:p>
        </w:tc>
      </w:tr>
      <w:tr w14:paraId="2B15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93BE590">
            <w:pPr>
              <w:jc w:val="center"/>
              <w:rPr>
                <w:sz w:val="24"/>
                <w:szCs w:val="24"/>
              </w:rPr>
            </w:pPr>
          </w:p>
        </w:tc>
        <w:tc>
          <w:tcPr>
            <w:tcW w:w="1356" w:type="dxa"/>
            <w:vAlign w:val="center"/>
          </w:tcPr>
          <w:p w14:paraId="3E77D857">
            <w:pPr>
              <w:jc w:val="center"/>
              <w:rPr>
                <w:sz w:val="24"/>
                <w:szCs w:val="24"/>
              </w:rPr>
            </w:pPr>
          </w:p>
        </w:tc>
        <w:tc>
          <w:tcPr>
            <w:tcW w:w="1512" w:type="dxa"/>
            <w:vAlign w:val="center"/>
          </w:tcPr>
          <w:p w14:paraId="2E21EF72">
            <w:pPr>
              <w:jc w:val="center"/>
              <w:rPr>
                <w:sz w:val="24"/>
                <w:szCs w:val="24"/>
              </w:rPr>
            </w:pPr>
          </w:p>
        </w:tc>
        <w:tc>
          <w:tcPr>
            <w:tcW w:w="1416" w:type="dxa"/>
            <w:vAlign w:val="center"/>
          </w:tcPr>
          <w:p w14:paraId="7942688E">
            <w:pPr>
              <w:jc w:val="center"/>
              <w:rPr>
                <w:sz w:val="24"/>
                <w:szCs w:val="24"/>
              </w:rPr>
            </w:pPr>
          </w:p>
        </w:tc>
        <w:tc>
          <w:tcPr>
            <w:tcW w:w="1296" w:type="dxa"/>
            <w:vAlign w:val="center"/>
          </w:tcPr>
          <w:p w14:paraId="37A1B469">
            <w:pPr>
              <w:jc w:val="center"/>
              <w:rPr>
                <w:sz w:val="24"/>
                <w:szCs w:val="24"/>
              </w:rPr>
            </w:pPr>
          </w:p>
        </w:tc>
        <w:tc>
          <w:tcPr>
            <w:tcW w:w="1116" w:type="dxa"/>
            <w:vAlign w:val="center"/>
          </w:tcPr>
          <w:p w14:paraId="63C1ADDA">
            <w:pPr>
              <w:jc w:val="center"/>
              <w:rPr>
                <w:sz w:val="24"/>
                <w:szCs w:val="24"/>
              </w:rPr>
            </w:pPr>
          </w:p>
        </w:tc>
        <w:tc>
          <w:tcPr>
            <w:tcW w:w="1116" w:type="dxa"/>
            <w:vAlign w:val="center"/>
          </w:tcPr>
          <w:p w14:paraId="2E5E3556">
            <w:pPr>
              <w:jc w:val="center"/>
              <w:rPr>
                <w:sz w:val="24"/>
                <w:szCs w:val="24"/>
              </w:rPr>
            </w:pPr>
          </w:p>
        </w:tc>
        <w:tc>
          <w:tcPr>
            <w:tcW w:w="1968" w:type="dxa"/>
            <w:vAlign w:val="center"/>
          </w:tcPr>
          <w:p w14:paraId="687507D7">
            <w:pPr>
              <w:jc w:val="center"/>
              <w:rPr>
                <w:sz w:val="24"/>
                <w:szCs w:val="24"/>
              </w:rPr>
            </w:pPr>
          </w:p>
        </w:tc>
      </w:tr>
      <w:tr w14:paraId="49F3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9153057">
            <w:pPr>
              <w:jc w:val="center"/>
              <w:rPr>
                <w:sz w:val="24"/>
                <w:szCs w:val="24"/>
              </w:rPr>
            </w:pPr>
          </w:p>
        </w:tc>
        <w:tc>
          <w:tcPr>
            <w:tcW w:w="1356" w:type="dxa"/>
            <w:vAlign w:val="center"/>
          </w:tcPr>
          <w:p w14:paraId="50F0E4CA">
            <w:pPr>
              <w:jc w:val="center"/>
              <w:rPr>
                <w:sz w:val="24"/>
                <w:szCs w:val="24"/>
              </w:rPr>
            </w:pPr>
          </w:p>
        </w:tc>
        <w:tc>
          <w:tcPr>
            <w:tcW w:w="1512" w:type="dxa"/>
            <w:vAlign w:val="center"/>
          </w:tcPr>
          <w:p w14:paraId="5B9D04FE">
            <w:pPr>
              <w:jc w:val="center"/>
              <w:rPr>
                <w:sz w:val="24"/>
                <w:szCs w:val="24"/>
              </w:rPr>
            </w:pPr>
          </w:p>
        </w:tc>
        <w:tc>
          <w:tcPr>
            <w:tcW w:w="1416" w:type="dxa"/>
            <w:vAlign w:val="center"/>
          </w:tcPr>
          <w:p w14:paraId="286063BE">
            <w:pPr>
              <w:jc w:val="center"/>
              <w:rPr>
                <w:sz w:val="24"/>
                <w:szCs w:val="24"/>
              </w:rPr>
            </w:pPr>
          </w:p>
        </w:tc>
        <w:tc>
          <w:tcPr>
            <w:tcW w:w="1296" w:type="dxa"/>
            <w:vAlign w:val="center"/>
          </w:tcPr>
          <w:p w14:paraId="2A5F62BD">
            <w:pPr>
              <w:jc w:val="center"/>
              <w:rPr>
                <w:sz w:val="24"/>
                <w:szCs w:val="24"/>
              </w:rPr>
            </w:pPr>
          </w:p>
        </w:tc>
        <w:tc>
          <w:tcPr>
            <w:tcW w:w="1116" w:type="dxa"/>
            <w:vAlign w:val="center"/>
          </w:tcPr>
          <w:p w14:paraId="497FB3FF">
            <w:pPr>
              <w:jc w:val="center"/>
              <w:rPr>
                <w:sz w:val="24"/>
                <w:szCs w:val="24"/>
              </w:rPr>
            </w:pPr>
          </w:p>
        </w:tc>
        <w:tc>
          <w:tcPr>
            <w:tcW w:w="1116" w:type="dxa"/>
            <w:vAlign w:val="center"/>
          </w:tcPr>
          <w:p w14:paraId="38E442F8">
            <w:pPr>
              <w:jc w:val="center"/>
              <w:rPr>
                <w:sz w:val="24"/>
                <w:szCs w:val="24"/>
              </w:rPr>
            </w:pPr>
          </w:p>
        </w:tc>
        <w:tc>
          <w:tcPr>
            <w:tcW w:w="1968" w:type="dxa"/>
            <w:vAlign w:val="center"/>
          </w:tcPr>
          <w:p w14:paraId="654E8AA2">
            <w:pPr>
              <w:jc w:val="center"/>
              <w:rPr>
                <w:sz w:val="24"/>
                <w:szCs w:val="24"/>
              </w:rPr>
            </w:pPr>
          </w:p>
        </w:tc>
      </w:tr>
      <w:tr w14:paraId="25A8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FAA0036">
            <w:pPr>
              <w:jc w:val="center"/>
              <w:rPr>
                <w:sz w:val="24"/>
                <w:szCs w:val="24"/>
              </w:rPr>
            </w:pPr>
          </w:p>
        </w:tc>
        <w:tc>
          <w:tcPr>
            <w:tcW w:w="1356" w:type="dxa"/>
            <w:vAlign w:val="center"/>
          </w:tcPr>
          <w:p w14:paraId="67878021">
            <w:pPr>
              <w:jc w:val="center"/>
              <w:rPr>
                <w:sz w:val="24"/>
                <w:szCs w:val="24"/>
              </w:rPr>
            </w:pPr>
          </w:p>
        </w:tc>
        <w:tc>
          <w:tcPr>
            <w:tcW w:w="1512" w:type="dxa"/>
            <w:vAlign w:val="center"/>
          </w:tcPr>
          <w:p w14:paraId="1977D17D">
            <w:pPr>
              <w:jc w:val="center"/>
              <w:rPr>
                <w:sz w:val="24"/>
                <w:szCs w:val="24"/>
              </w:rPr>
            </w:pPr>
          </w:p>
        </w:tc>
        <w:tc>
          <w:tcPr>
            <w:tcW w:w="1416" w:type="dxa"/>
            <w:vAlign w:val="center"/>
          </w:tcPr>
          <w:p w14:paraId="66D09F43">
            <w:pPr>
              <w:jc w:val="center"/>
              <w:rPr>
                <w:sz w:val="24"/>
                <w:szCs w:val="24"/>
              </w:rPr>
            </w:pPr>
          </w:p>
        </w:tc>
        <w:tc>
          <w:tcPr>
            <w:tcW w:w="1296" w:type="dxa"/>
            <w:vAlign w:val="center"/>
          </w:tcPr>
          <w:p w14:paraId="2B0F6C50">
            <w:pPr>
              <w:jc w:val="center"/>
              <w:rPr>
                <w:sz w:val="24"/>
                <w:szCs w:val="24"/>
              </w:rPr>
            </w:pPr>
          </w:p>
        </w:tc>
        <w:tc>
          <w:tcPr>
            <w:tcW w:w="1116" w:type="dxa"/>
            <w:vAlign w:val="center"/>
          </w:tcPr>
          <w:p w14:paraId="59E102D2">
            <w:pPr>
              <w:jc w:val="center"/>
              <w:rPr>
                <w:sz w:val="24"/>
                <w:szCs w:val="24"/>
              </w:rPr>
            </w:pPr>
          </w:p>
        </w:tc>
        <w:tc>
          <w:tcPr>
            <w:tcW w:w="1116" w:type="dxa"/>
            <w:vAlign w:val="center"/>
          </w:tcPr>
          <w:p w14:paraId="5D23B6E5">
            <w:pPr>
              <w:jc w:val="center"/>
              <w:rPr>
                <w:sz w:val="24"/>
                <w:szCs w:val="24"/>
              </w:rPr>
            </w:pPr>
          </w:p>
        </w:tc>
        <w:tc>
          <w:tcPr>
            <w:tcW w:w="1968" w:type="dxa"/>
            <w:vAlign w:val="center"/>
          </w:tcPr>
          <w:p w14:paraId="0C82D30A">
            <w:pPr>
              <w:jc w:val="center"/>
              <w:rPr>
                <w:sz w:val="24"/>
                <w:szCs w:val="24"/>
              </w:rPr>
            </w:pPr>
          </w:p>
        </w:tc>
      </w:tr>
      <w:tr w14:paraId="68A6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276CBF39">
            <w:pPr>
              <w:jc w:val="center"/>
              <w:rPr>
                <w:sz w:val="24"/>
                <w:szCs w:val="24"/>
              </w:rPr>
            </w:pPr>
            <w:r>
              <w:rPr>
                <w:rFonts w:hint="eastAsia"/>
                <w:sz w:val="24"/>
                <w:szCs w:val="24"/>
              </w:rPr>
              <w:t>人员费用合计</w:t>
            </w:r>
          </w:p>
        </w:tc>
        <w:tc>
          <w:tcPr>
            <w:tcW w:w="1116" w:type="dxa"/>
            <w:vAlign w:val="center"/>
          </w:tcPr>
          <w:p w14:paraId="3009DA52">
            <w:pPr>
              <w:jc w:val="center"/>
              <w:rPr>
                <w:sz w:val="24"/>
                <w:szCs w:val="24"/>
              </w:rPr>
            </w:pPr>
          </w:p>
        </w:tc>
        <w:tc>
          <w:tcPr>
            <w:tcW w:w="1968" w:type="dxa"/>
            <w:vAlign w:val="center"/>
          </w:tcPr>
          <w:p w14:paraId="28B9C519">
            <w:pPr>
              <w:jc w:val="center"/>
              <w:rPr>
                <w:sz w:val="24"/>
                <w:szCs w:val="24"/>
              </w:rPr>
            </w:pPr>
          </w:p>
        </w:tc>
      </w:tr>
    </w:tbl>
    <w:p w14:paraId="387B3A9C">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2501317F">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3E28BDDE">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0D23EE42">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51655EEC">
      <w:pPr>
        <w:spacing w:line="460" w:lineRule="exact"/>
        <w:rPr>
          <w:sz w:val="24"/>
          <w:szCs w:val="24"/>
        </w:rPr>
      </w:pPr>
    </w:p>
    <w:p w14:paraId="1BD7FF57">
      <w:pPr>
        <w:spacing w:line="360" w:lineRule="auto"/>
        <w:ind w:right="84" w:firstLine="224" w:firstLineChars="100"/>
        <w:rPr>
          <w:sz w:val="24"/>
        </w:rPr>
      </w:pPr>
      <w:r>
        <w:rPr>
          <w:sz w:val="24"/>
        </w:rPr>
        <w:t>投标人名称：</w:t>
      </w:r>
    </w:p>
    <w:p w14:paraId="4C29DA76">
      <w:pPr>
        <w:widowControl/>
        <w:jc w:val="left"/>
        <w:rPr>
          <w:sz w:val="24"/>
        </w:rPr>
      </w:pPr>
      <w:r>
        <w:rPr>
          <w:sz w:val="24"/>
        </w:rPr>
        <w:t>日期：</w:t>
      </w:r>
      <w:r>
        <w:rPr>
          <w:sz w:val="24"/>
        </w:rPr>
        <w:br w:type="page"/>
      </w:r>
    </w:p>
    <w:p w14:paraId="6C77129A">
      <w:pPr>
        <w:tabs>
          <w:tab w:val="left" w:pos="360"/>
        </w:tabs>
        <w:spacing w:line="360" w:lineRule="auto"/>
        <w:rPr>
          <w:b/>
          <w:sz w:val="24"/>
        </w:rPr>
      </w:pPr>
      <w:r>
        <w:rPr>
          <w:b/>
          <w:sz w:val="24"/>
        </w:rPr>
        <w:t>附件</w:t>
      </w:r>
      <w:r>
        <w:rPr>
          <w:rFonts w:hint="eastAsia"/>
          <w:b/>
          <w:sz w:val="24"/>
        </w:rPr>
        <w:t>5</w:t>
      </w:r>
    </w:p>
    <w:p w14:paraId="3D1B6961">
      <w:pPr>
        <w:autoSpaceDN w:val="0"/>
        <w:spacing w:line="360" w:lineRule="auto"/>
        <w:jc w:val="center"/>
        <w:rPr>
          <w:b/>
          <w:bCs/>
          <w:sz w:val="24"/>
        </w:rPr>
      </w:pPr>
      <w:r>
        <w:rPr>
          <w:b/>
          <w:bCs/>
          <w:sz w:val="24"/>
        </w:rPr>
        <w:t>商务要求点对点应答表</w:t>
      </w:r>
    </w:p>
    <w:p w14:paraId="2FF5C83E">
      <w:pPr>
        <w:spacing w:line="460" w:lineRule="exact"/>
        <w:rPr>
          <w:sz w:val="24"/>
        </w:rPr>
      </w:pPr>
    </w:p>
    <w:p w14:paraId="16AF763E">
      <w:pPr>
        <w:spacing w:line="460" w:lineRule="exact"/>
        <w:rPr>
          <w:sz w:val="24"/>
        </w:rPr>
      </w:pPr>
      <w:r>
        <w:rPr>
          <w:sz w:val="24"/>
        </w:rPr>
        <w:t>项目名称：</w:t>
      </w:r>
      <w:r>
        <w:rPr>
          <w:sz w:val="24"/>
          <w:u w:val="single"/>
        </w:rPr>
        <w:t xml:space="preserve">                    </w:t>
      </w:r>
    </w:p>
    <w:p w14:paraId="47C82974">
      <w:pPr>
        <w:spacing w:line="460" w:lineRule="exact"/>
        <w:rPr>
          <w:sz w:val="24"/>
        </w:rPr>
      </w:pPr>
      <w:r>
        <w:rPr>
          <w:sz w:val="24"/>
        </w:rPr>
        <w:t>项目编号：</w:t>
      </w:r>
      <w:r>
        <w:rPr>
          <w:sz w:val="24"/>
          <w:u w:val="single"/>
        </w:rPr>
        <w:t xml:space="preserve">                    </w:t>
      </w:r>
    </w:p>
    <w:p w14:paraId="08A58B06">
      <w:pPr>
        <w:spacing w:line="460" w:lineRule="exact"/>
        <w:rPr>
          <w:sz w:val="24"/>
          <w:u w:val="single"/>
        </w:rPr>
      </w:pPr>
      <w:r>
        <w:rPr>
          <w:sz w:val="24"/>
        </w:rPr>
        <w:t>包号：</w:t>
      </w:r>
      <w:r>
        <w:rPr>
          <w:sz w:val="24"/>
          <w:u w:val="single"/>
        </w:rPr>
        <w:t xml:space="preserve">                        </w:t>
      </w:r>
    </w:p>
    <w:p w14:paraId="110806F8">
      <w:pPr>
        <w:spacing w:line="460" w:lineRule="exact"/>
        <w:rPr>
          <w:sz w:val="24"/>
          <w:u w:val="single"/>
        </w:rPr>
      </w:pPr>
    </w:p>
    <w:tbl>
      <w:tblPr>
        <w:tblStyle w:val="2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231"/>
        <w:gridCol w:w="2551"/>
        <w:gridCol w:w="1135"/>
        <w:gridCol w:w="1133"/>
      </w:tblGrid>
      <w:tr w14:paraId="42F2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4" w:type="pct"/>
            <w:shd w:val="clear" w:color="auto" w:fill="auto"/>
            <w:vAlign w:val="center"/>
          </w:tcPr>
          <w:p w14:paraId="5291AD08">
            <w:pPr>
              <w:widowControl/>
              <w:jc w:val="center"/>
              <w:rPr>
                <w:color w:val="000000"/>
                <w:kern w:val="0"/>
                <w:szCs w:val="21"/>
              </w:rPr>
            </w:pPr>
            <w:r>
              <w:rPr>
                <w:color w:val="000000"/>
                <w:kern w:val="0"/>
                <w:szCs w:val="21"/>
              </w:rPr>
              <w:t>序号</w:t>
            </w:r>
          </w:p>
        </w:tc>
        <w:tc>
          <w:tcPr>
            <w:tcW w:w="1274" w:type="pct"/>
            <w:shd w:val="clear" w:color="auto" w:fill="auto"/>
            <w:vAlign w:val="center"/>
          </w:tcPr>
          <w:p w14:paraId="2667C7F8">
            <w:pPr>
              <w:widowControl/>
              <w:jc w:val="center"/>
              <w:rPr>
                <w:color w:val="000000"/>
                <w:kern w:val="0"/>
                <w:szCs w:val="21"/>
              </w:rPr>
            </w:pPr>
            <w:r>
              <w:rPr>
                <w:color w:val="000000"/>
                <w:kern w:val="0"/>
                <w:szCs w:val="21"/>
              </w:rPr>
              <w:t>招标要求</w:t>
            </w:r>
          </w:p>
        </w:tc>
        <w:tc>
          <w:tcPr>
            <w:tcW w:w="1457" w:type="pct"/>
            <w:shd w:val="clear" w:color="auto" w:fill="auto"/>
            <w:vAlign w:val="center"/>
          </w:tcPr>
          <w:p w14:paraId="20ACDC54">
            <w:pPr>
              <w:widowControl/>
              <w:jc w:val="center"/>
              <w:rPr>
                <w:color w:val="000000"/>
                <w:kern w:val="0"/>
                <w:szCs w:val="21"/>
              </w:rPr>
            </w:pPr>
            <w:r>
              <w:rPr>
                <w:color w:val="000000"/>
                <w:kern w:val="0"/>
                <w:szCs w:val="21"/>
              </w:rPr>
              <w:t>投标应答</w:t>
            </w:r>
          </w:p>
        </w:tc>
        <w:tc>
          <w:tcPr>
            <w:tcW w:w="648" w:type="pct"/>
            <w:shd w:val="clear" w:color="auto" w:fill="auto"/>
            <w:vAlign w:val="center"/>
          </w:tcPr>
          <w:p w14:paraId="24C0379F">
            <w:pPr>
              <w:widowControl/>
              <w:jc w:val="center"/>
              <w:rPr>
                <w:color w:val="000000"/>
                <w:kern w:val="0"/>
                <w:szCs w:val="21"/>
              </w:rPr>
            </w:pPr>
            <w:r>
              <w:rPr>
                <w:color w:val="000000"/>
                <w:kern w:val="0"/>
                <w:szCs w:val="21"/>
              </w:rPr>
              <w:t>偏离说明</w:t>
            </w:r>
          </w:p>
        </w:tc>
        <w:tc>
          <w:tcPr>
            <w:tcW w:w="647" w:type="pct"/>
            <w:shd w:val="clear" w:color="auto" w:fill="auto"/>
            <w:vAlign w:val="center"/>
          </w:tcPr>
          <w:p w14:paraId="2618F0A1">
            <w:pPr>
              <w:widowControl/>
              <w:jc w:val="center"/>
              <w:rPr>
                <w:color w:val="000000"/>
                <w:kern w:val="0"/>
                <w:szCs w:val="21"/>
              </w:rPr>
            </w:pPr>
            <w:r>
              <w:rPr>
                <w:color w:val="000000"/>
                <w:kern w:val="0"/>
                <w:szCs w:val="21"/>
              </w:rPr>
              <w:t>备注</w:t>
            </w:r>
          </w:p>
        </w:tc>
      </w:tr>
      <w:tr w14:paraId="4E21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413CBF36">
            <w:pPr>
              <w:widowControl/>
              <w:jc w:val="left"/>
              <w:rPr>
                <w:color w:val="000000"/>
                <w:kern w:val="0"/>
                <w:szCs w:val="21"/>
              </w:rPr>
            </w:pPr>
            <w:r>
              <w:rPr>
                <w:color w:val="000000"/>
                <w:kern w:val="0"/>
                <w:szCs w:val="21"/>
              </w:rPr>
              <w:t>（一）报价要求</w:t>
            </w:r>
          </w:p>
        </w:tc>
      </w:tr>
      <w:tr w14:paraId="12E2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4" w:type="pct"/>
            <w:shd w:val="clear" w:color="auto" w:fill="auto"/>
            <w:vAlign w:val="center"/>
          </w:tcPr>
          <w:p w14:paraId="78DBDD48">
            <w:pPr>
              <w:widowControl/>
              <w:jc w:val="left"/>
              <w:rPr>
                <w:color w:val="000000"/>
                <w:kern w:val="0"/>
                <w:szCs w:val="21"/>
              </w:rPr>
            </w:pPr>
            <w:r>
              <w:rPr>
                <w:color w:val="000000"/>
                <w:kern w:val="0"/>
                <w:szCs w:val="21"/>
              </w:rPr>
              <w:t>　</w:t>
            </w:r>
          </w:p>
        </w:tc>
        <w:tc>
          <w:tcPr>
            <w:tcW w:w="1274" w:type="pct"/>
            <w:shd w:val="clear" w:color="auto" w:fill="auto"/>
            <w:vAlign w:val="center"/>
          </w:tcPr>
          <w:p w14:paraId="03E55AD0">
            <w:pPr>
              <w:widowControl/>
              <w:jc w:val="left"/>
              <w:rPr>
                <w:color w:val="000000"/>
                <w:kern w:val="0"/>
                <w:szCs w:val="21"/>
              </w:rPr>
            </w:pPr>
            <w:r>
              <w:rPr>
                <w:color w:val="000000"/>
                <w:kern w:val="0"/>
                <w:szCs w:val="21"/>
              </w:rPr>
              <w:t>　</w:t>
            </w:r>
          </w:p>
        </w:tc>
        <w:tc>
          <w:tcPr>
            <w:tcW w:w="1457" w:type="pct"/>
            <w:shd w:val="clear" w:color="auto" w:fill="auto"/>
            <w:vAlign w:val="center"/>
          </w:tcPr>
          <w:p w14:paraId="623F6A91">
            <w:pPr>
              <w:widowControl/>
              <w:jc w:val="left"/>
              <w:rPr>
                <w:color w:val="000000"/>
                <w:kern w:val="0"/>
                <w:szCs w:val="21"/>
              </w:rPr>
            </w:pPr>
            <w:r>
              <w:rPr>
                <w:color w:val="000000"/>
                <w:kern w:val="0"/>
                <w:szCs w:val="21"/>
              </w:rPr>
              <w:t>　</w:t>
            </w:r>
          </w:p>
        </w:tc>
        <w:tc>
          <w:tcPr>
            <w:tcW w:w="648" w:type="pct"/>
            <w:shd w:val="clear" w:color="auto" w:fill="auto"/>
            <w:vAlign w:val="center"/>
          </w:tcPr>
          <w:p w14:paraId="2F3C2C53">
            <w:pPr>
              <w:widowControl/>
              <w:jc w:val="left"/>
              <w:rPr>
                <w:color w:val="000000"/>
                <w:kern w:val="0"/>
                <w:szCs w:val="21"/>
              </w:rPr>
            </w:pPr>
            <w:r>
              <w:rPr>
                <w:color w:val="000000"/>
                <w:kern w:val="0"/>
                <w:szCs w:val="21"/>
              </w:rPr>
              <w:t>　</w:t>
            </w:r>
          </w:p>
        </w:tc>
        <w:tc>
          <w:tcPr>
            <w:tcW w:w="647" w:type="pct"/>
            <w:shd w:val="clear" w:color="auto" w:fill="auto"/>
            <w:vAlign w:val="center"/>
          </w:tcPr>
          <w:p w14:paraId="403E1696">
            <w:pPr>
              <w:widowControl/>
              <w:jc w:val="left"/>
              <w:rPr>
                <w:color w:val="000000"/>
                <w:kern w:val="0"/>
                <w:szCs w:val="21"/>
              </w:rPr>
            </w:pPr>
            <w:r>
              <w:rPr>
                <w:color w:val="000000"/>
                <w:kern w:val="0"/>
                <w:szCs w:val="21"/>
              </w:rPr>
              <w:t>　</w:t>
            </w:r>
          </w:p>
        </w:tc>
      </w:tr>
      <w:tr w14:paraId="59D8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58E5BBD3">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14:paraId="02DB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0862E7CE">
            <w:pPr>
              <w:widowControl/>
              <w:jc w:val="left"/>
              <w:rPr>
                <w:color w:val="000000"/>
                <w:kern w:val="0"/>
                <w:szCs w:val="21"/>
              </w:rPr>
            </w:pPr>
            <w:r>
              <w:rPr>
                <w:color w:val="000000"/>
                <w:kern w:val="0"/>
                <w:szCs w:val="21"/>
              </w:rPr>
              <w:t>　</w:t>
            </w:r>
          </w:p>
        </w:tc>
        <w:tc>
          <w:tcPr>
            <w:tcW w:w="1274" w:type="pct"/>
            <w:shd w:val="clear" w:color="auto" w:fill="auto"/>
            <w:vAlign w:val="center"/>
          </w:tcPr>
          <w:p w14:paraId="5729EBFF">
            <w:pPr>
              <w:widowControl/>
              <w:jc w:val="left"/>
              <w:rPr>
                <w:color w:val="000000"/>
                <w:kern w:val="0"/>
                <w:szCs w:val="21"/>
              </w:rPr>
            </w:pPr>
            <w:r>
              <w:rPr>
                <w:color w:val="000000"/>
                <w:kern w:val="0"/>
                <w:szCs w:val="21"/>
              </w:rPr>
              <w:t>　</w:t>
            </w:r>
          </w:p>
        </w:tc>
        <w:tc>
          <w:tcPr>
            <w:tcW w:w="1457" w:type="pct"/>
            <w:shd w:val="clear" w:color="auto" w:fill="auto"/>
            <w:vAlign w:val="center"/>
          </w:tcPr>
          <w:p w14:paraId="49D3FB90">
            <w:pPr>
              <w:widowControl/>
              <w:jc w:val="left"/>
              <w:rPr>
                <w:color w:val="000000"/>
                <w:kern w:val="0"/>
                <w:szCs w:val="21"/>
              </w:rPr>
            </w:pPr>
            <w:r>
              <w:rPr>
                <w:color w:val="000000"/>
                <w:kern w:val="0"/>
                <w:szCs w:val="21"/>
              </w:rPr>
              <w:t>　</w:t>
            </w:r>
          </w:p>
        </w:tc>
        <w:tc>
          <w:tcPr>
            <w:tcW w:w="648" w:type="pct"/>
            <w:shd w:val="clear" w:color="auto" w:fill="auto"/>
            <w:vAlign w:val="center"/>
          </w:tcPr>
          <w:p w14:paraId="7FE701A7">
            <w:pPr>
              <w:widowControl/>
              <w:jc w:val="left"/>
              <w:rPr>
                <w:color w:val="000000"/>
                <w:kern w:val="0"/>
                <w:szCs w:val="21"/>
              </w:rPr>
            </w:pPr>
            <w:r>
              <w:rPr>
                <w:color w:val="000000"/>
                <w:kern w:val="0"/>
                <w:szCs w:val="21"/>
              </w:rPr>
              <w:t>　</w:t>
            </w:r>
          </w:p>
        </w:tc>
        <w:tc>
          <w:tcPr>
            <w:tcW w:w="647" w:type="pct"/>
            <w:shd w:val="clear" w:color="auto" w:fill="auto"/>
            <w:vAlign w:val="center"/>
          </w:tcPr>
          <w:p w14:paraId="73FE251F">
            <w:pPr>
              <w:widowControl/>
              <w:jc w:val="left"/>
              <w:rPr>
                <w:color w:val="000000"/>
                <w:kern w:val="0"/>
                <w:szCs w:val="21"/>
              </w:rPr>
            </w:pPr>
            <w:r>
              <w:rPr>
                <w:color w:val="000000"/>
                <w:kern w:val="0"/>
                <w:szCs w:val="21"/>
              </w:rPr>
              <w:t>　</w:t>
            </w:r>
          </w:p>
        </w:tc>
      </w:tr>
      <w:tr w14:paraId="5B5E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444CA47">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14:paraId="7D5C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6CA6AA94">
            <w:pPr>
              <w:widowControl/>
              <w:jc w:val="left"/>
              <w:rPr>
                <w:color w:val="000000"/>
                <w:kern w:val="0"/>
                <w:szCs w:val="21"/>
              </w:rPr>
            </w:pPr>
            <w:r>
              <w:rPr>
                <w:color w:val="000000"/>
                <w:kern w:val="0"/>
                <w:szCs w:val="21"/>
              </w:rPr>
              <w:t>　</w:t>
            </w:r>
          </w:p>
        </w:tc>
        <w:tc>
          <w:tcPr>
            <w:tcW w:w="1274" w:type="pct"/>
            <w:shd w:val="clear" w:color="auto" w:fill="auto"/>
            <w:vAlign w:val="center"/>
          </w:tcPr>
          <w:p w14:paraId="2798574A">
            <w:pPr>
              <w:widowControl/>
              <w:jc w:val="left"/>
              <w:rPr>
                <w:color w:val="000000"/>
                <w:kern w:val="0"/>
                <w:szCs w:val="21"/>
              </w:rPr>
            </w:pPr>
            <w:r>
              <w:rPr>
                <w:color w:val="000000"/>
                <w:kern w:val="0"/>
                <w:szCs w:val="21"/>
              </w:rPr>
              <w:t>　</w:t>
            </w:r>
          </w:p>
        </w:tc>
        <w:tc>
          <w:tcPr>
            <w:tcW w:w="1457" w:type="pct"/>
            <w:shd w:val="clear" w:color="auto" w:fill="auto"/>
            <w:vAlign w:val="center"/>
          </w:tcPr>
          <w:p w14:paraId="247F641A">
            <w:pPr>
              <w:widowControl/>
              <w:jc w:val="left"/>
              <w:rPr>
                <w:color w:val="000000"/>
                <w:kern w:val="0"/>
                <w:szCs w:val="21"/>
              </w:rPr>
            </w:pPr>
            <w:r>
              <w:rPr>
                <w:color w:val="000000"/>
                <w:kern w:val="0"/>
                <w:szCs w:val="21"/>
              </w:rPr>
              <w:t>　</w:t>
            </w:r>
          </w:p>
        </w:tc>
        <w:tc>
          <w:tcPr>
            <w:tcW w:w="648" w:type="pct"/>
            <w:shd w:val="clear" w:color="auto" w:fill="auto"/>
            <w:vAlign w:val="center"/>
          </w:tcPr>
          <w:p w14:paraId="0850E275">
            <w:pPr>
              <w:widowControl/>
              <w:jc w:val="left"/>
              <w:rPr>
                <w:color w:val="000000"/>
                <w:kern w:val="0"/>
                <w:szCs w:val="21"/>
              </w:rPr>
            </w:pPr>
            <w:r>
              <w:rPr>
                <w:color w:val="000000"/>
                <w:kern w:val="0"/>
                <w:szCs w:val="21"/>
              </w:rPr>
              <w:t>　</w:t>
            </w:r>
          </w:p>
        </w:tc>
        <w:tc>
          <w:tcPr>
            <w:tcW w:w="647" w:type="pct"/>
            <w:shd w:val="clear" w:color="auto" w:fill="auto"/>
            <w:vAlign w:val="center"/>
          </w:tcPr>
          <w:p w14:paraId="12EECAB1">
            <w:pPr>
              <w:widowControl/>
              <w:jc w:val="left"/>
              <w:rPr>
                <w:color w:val="000000"/>
                <w:kern w:val="0"/>
                <w:szCs w:val="21"/>
              </w:rPr>
            </w:pPr>
            <w:r>
              <w:rPr>
                <w:color w:val="000000"/>
                <w:kern w:val="0"/>
                <w:szCs w:val="21"/>
              </w:rPr>
              <w:t>　</w:t>
            </w:r>
          </w:p>
        </w:tc>
      </w:tr>
      <w:tr w14:paraId="5A5C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77C75510">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14:paraId="496F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12149066">
            <w:pPr>
              <w:widowControl/>
              <w:jc w:val="left"/>
              <w:rPr>
                <w:color w:val="000000"/>
                <w:kern w:val="0"/>
                <w:szCs w:val="21"/>
              </w:rPr>
            </w:pPr>
            <w:r>
              <w:rPr>
                <w:color w:val="000000"/>
                <w:kern w:val="0"/>
                <w:szCs w:val="21"/>
              </w:rPr>
              <w:t>　</w:t>
            </w:r>
          </w:p>
        </w:tc>
        <w:tc>
          <w:tcPr>
            <w:tcW w:w="1274" w:type="pct"/>
            <w:shd w:val="clear" w:color="auto" w:fill="auto"/>
            <w:vAlign w:val="center"/>
          </w:tcPr>
          <w:p w14:paraId="5964A1B6">
            <w:pPr>
              <w:widowControl/>
              <w:jc w:val="left"/>
              <w:rPr>
                <w:color w:val="000000"/>
                <w:kern w:val="0"/>
                <w:szCs w:val="21"/>
              </w:rPr>
            </w:pPr>
            <w:r>
              <w:rPr>
                <w:color w:val="000000"/>
                <w:kern w:val="0"/>
                <w:szCs w:val="21"/>
              </w:rPr>
              <w:t>　</w:t>
            </w:r>
          </w:p>
        </w:tc>
        <w:tc>
          <w:tcPr>
            <w:tcW w:w="1457" w:type="pct"/>
            <w:shd w:val="clear" w:color="auto" w:fill="auto"/>
            <w:vAlign w:val="center"/>
          </w:tcPr>
          <w:p w14:paraId="1AE0E635">
            <w:pPr>
              <w:widowControl/>
              <w:jc w:val="left"/>
              <w:rPr>
                <w:color w:val="000000"/>
                <w:kern w:val="0"/>
                <w:szCs w:val="21"/>
              </w:rPr>
            </w:pPr>
            <w:r>
              <w:rPr>
                <w:color w:val="000000"/>
                <w:kern w:val="0"/>
                <w:szCs w:val="21"/>
              </w:rPr>
              <w:t>　</w:t>
            </w:r>
          </w:p>
        </w:tc>
        <w:tc>
          <w:tcPr>
            <w:tcW w:w="648" w:type="pct"/>
            <w:shd w:val="clear" w:color="auto" w:fill="auto"/>
            <w:vAlign w:val="center"/>
          </w:tcPr>
          <w:p w14:paraId="37D3958F">
            <w:pPr>
              <w:widowControl/>
              <w:jc w:val="left"/>
              <w:rPr>
                <w:color w:val="000000"/>
                <w:kern w:val="0"/>
                <w:szCs w:val="21"/>
              </w:rPr>
            </w:pPr>
            <w:r>
              <w:rPr>
                <w:color w:val="000000"/>
                <w:kern w:val="0"/>
                <w:szCs w:val="21"/>
              </w:rPr>
              <w:t>　</w:t>
            </w:r>
          </w:p>
        </w:tc>
        <w:tc>
          <w:tcPr>
            <w:tcW w:w="647" w:type="pct"/>
            <w:shd w:val="clear" w:color="auto" w:fill="auto"/>
            <w:vAlign w:val="center"/>
          </w:tcPr>
          <w:p w14:paraId="1C74F3A3">
            <w:pPr>
              <w:widowControl/>
              <w:jc w:val="left"/>
              <w:rPr>
                <w:color w:val="000000"/>
                <w:kern w:val="0"/>
                <w:szCs w:val="21"/>
              </w:rPr>
            </w:pPr>
            <w:r>
              <w:rPr>
                <w:color w:val="000000"/>
                <w:kern w:val="0"/>
                <w:szCs w:val="21"/>
              </w:rPr>
              <w:t>　</w:t>
            </w:r>
          </w:p>
        </w:tc>
      </w:tr>
      <w:tr w14:paraId="531E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38844469">
            <w:pPr>
              <w:widowControl/>
              <w:jc w:val="left"/>
              <w:rPr>
                <w:color w:val="000000"/>
                <w:kern w:val="0"/>
                <w:szCs w:val="21"/>
              </w:rPr>
            </w:pPr>
            <w:r>
              <w:rPr>
                <w:rFonts w:hint="eastAsia"/>
                <w:color w:val="000000"/>
                <w:kern w:val="0"/>
                <w:szCs w:val="21"/>
              </w:rPr>
              <w:t>（五）验收方法及标准</w:t>
            </w:r>
          </w:p>
        </w:tc>
      </w:tr>
      <w:tr w14:paraId="43AA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0BA06158">
            <w:pPr>
              <w:widowControl/>
              <w:jc w:val="left"/>
              <w:rPr>
                <w:color w:val="000000"/>
                <w:kern w:val="0"/>
                <w:szCs w:val="21"/>
              </w:rPr>
            </w:pPr>
          </w:p>
        </w:tc>
        <w:tc>
          <w:tcPr>
            <w:tcW w:w="1274" w:type="pct"/>
            <w:shd w:val="clear" w:color="auto" w:fill="auto"/>
            <w:vAlign w:val="center"/>
          </w:tcPr>
          <w:p w14:paraId="3E7CF76A">
            <w:pPr>
              <w:widowControl/>
              <w:jc w:val="left"/>
              <w:rPr>
                <w:color w:val="000000"/>
                <w:kern w:val="0"/>
                <w:szCs w:val="21"/>
              </w:rPr>
            </w:pPr>
          </w:p>
        </w:tc>
        <w:tc>
          <w:tcPr>
            <w:tcW w:w="1457" w:type="pct"/>
            <w:shd w:val="clear" w:color="auto" w:fill="auto"/>
            <w:vAlign w:val="center"/>
          </w:tcPr>
          <w:p w14:paraId="0292393B">
            <w:pPr>
              <w:widowControl/>
              <w:jc w:val="left"/>
              <w:rPr>
                <w:color w:val="000000"/>
                <w:kern w:val="0"/>
                <w:szCs w:val="21"/>
              </w:rPr>
            </w:pPr>
          </w:p>
        </w:tc>
        <w:tc>
          <w:tcPr>
            <w:tcW w:w="648" w:type="pct"/>
            <w:shd w:val="clear" w:color="auto" w:fill="auto"/>
            <w:vAlign w:val="center"/>
          </w:tcPr>
          <w:p w14:paraId="582F3778">
            <w:pPr>
              <w:widowControl/>
              <w:jc w:val="left"/>
              <w:rPr>
                <w:color w:val="000000"/>
                <w:kern w:val="0"/>
                <w:szCs w:val="21"/>
              </w:rPr>
            </w:pPr>
          </w:p>
        </w:tc>
        <w:tc>
          <w:tcPr>
            <w:tcW w:w="647" w:type="pct"/>
            <w:shd w:val="clear" w:color="auto" w:fill="auto"/>
            <w:vAlign w:val="center"/>
          </w:tcPr>
          <w:p w14:paraId="4E24767D">
            <w:pPr>
              <w:widowControl/>
              <w:jc w:val="left"/>
              <w:rPr>
                <w:color w:val="000000"/>
                <w:kern w:val="0"/>
                <w:szCs w:val="21"/>
              </w:rPr>
            </w:pPr>
          </w:p>
        </w:tc>
      </w:tr>
    </w:tbl>
    <w:p w14:paraId="3B318222">
      <w:pPr>
        <w:spacing w:line="360" w:lineRule="auto"/>
        <w:ind w:firstLine="448" w:firstLineChars="200"/>
        <w:rPr>
          <w:sz w:val="24"/>
        </w:rPr>
      </w:pPr>
      <w:r>
        <w:rPr>
          <w:sz w:val="24"/>
        </w:rPr>
        <w:t>注：</w:t>
      </w:r>
    </w:p>
    <w:p w14:paraId="254122B1">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63FF0AD6">
      <w:pPr>
        <w:spacing w:line="360" w:lineRule="auto"/>
        <w:ind w:firstLine="448" w:firstLineChars="200"/>
        <w:rPr>
          <w:sz w:val="24"/>
        </w:rPr>
      </w:pPr>
      <w:r>
        <w:rPr>
          <w:rFonts w:hint="eastAsia"/>
          <w:sz w:val="24"/>
        </w:rPr>
        <w:t>2</w:t>
      </w:r>
      <w:r>
        <w:rPr>
          <w:sz w:val="24"/>
        </w:rPr>
        <w:t>. 不如实填写偏离情况的投标文件将视为虚假材料。</w:t>
      </w:r>
    </w:p>
    <w:p w14:paraId="32F00FEF">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4CAB0B1F">
      <w:pPr>
        <w:spacing w:line="360" w:lineRule="auto"/>
        <w:rPr>
          <w:sz w:val="24"/>
        </w:rPr>
      </w:pPr>
    </w:p>
    <w:p w14:paraId="567D4F2D">
      <w:pPr>
        <w:spacing w:line="360" w:lineRule="auto"/>
        <w:ind w:firstLine="3808" w:firstLineChars="1700"/>
        <w:rPr>
          <w:sz w:val="24"/>
        </w:rPr>
      </w:pPr>
      <w:r>
        <w:rPr>
          <w:sz w:val="24"/>
        </w:rPr>
        <w:t>投标人名称：</w:t>
      </w:r>
    </w:p>
    <w:p w14:paraId="24EA2E23">
      <w:pPr>
        <w:spacing w:line="360" w:lineRule="auto"/>
        <w:ind w:firstLine="3808" w:firstLineChars="1700"/>
        <w:rPr>
          <w:sz w:val="24"/>
        </w:rPr>
      </w:pPr>
    </w:p>
    <w:p w14:paraId="281B2BB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DF076A0">
      <w:pPr>
        <w:tabs>
          <w:tab w:val="left" w:pos="360"/>
        </w:tabs>
        <w:spacing w:line="360" w:lineRule="auto"/>
        <w:rPr>
          <w:b/>
          <w:sz w:val="24"/>
        </w:rPr>
      </w:pPr>
      <w:r>
        <w:rPr>
          <w:sz w:val="24"/>
        </w:rPr>
        <w:br w:type="page"/>
      </w:r>
      <w:r>
        <w:rPr>
          <w:b/>
          <w:sz w:val="24"/>
        </w:rPr>
        <w:t>附件</w:t>
      </w:r>
      <w:r>
        <w:rPr>
          <w:rFonts w:hint="eastAsia"/>
          <w:b/>
          <w:sz w:val="24"/>
        </w:rPr>
        <w:t>6</w:t>
      </w:r>
    </w:p>
    <w:p w14:paraId="21F52A4C">
      <w:pPr>
        <w:spacing w:line="360" w:lineRule="auto"/>
        <w:jc w:val="center"/>
        <w:rPr>
          <w:b/>
          <w:bCs/>
          <w:sz w:val="24"/>
          <w:szCs w:val="24"/>
        </w:rPr>
      </w:pPr>
      <w:r>
        <w:rPr>
          <w:rFonts w:ascii="宋体" w:hAnsi="宋体"/>
          <w:b/>
          <w:bCs/>
          <w:sz w:val="24"/>
          <w:szCs w:val="24"/>
        </w:rPr>
        <w:t>技术要求偏离应答表</w:t>
      </w:r>
    </w:p>
    <w:p w14:paraId="6A00F7F6">
      <w:pPr>
        <w:spacing w:line="460" w:lineRule="exact"/>
        <w:rPr>
          <w:sz w:val="24"/>
        </w:rPr>
      </w:pPr>
      <w:r>
        <w:rPr>
          <w:sz w:val="24"/>
        </w:rPr>
        <w:t>项目名称：</w:t>
      </w:r>
      <w:r>
        <w:rPr>
          <w:sz w:val="24"/>
          <w:u w:val="single"/>
        </w:rPr>
        <w:t xml:space="preserve">                    </w:t>
      </w:r>
    </w:p>
    <w:p w14:paraId="28F02B58">
      <w:pPr>
        <w:spacing w:line="460" w:lineRule="exact"/>
        <w:rPr>
          <w:sz w:val="24"/>
        </w:rPr>
      </w:pPr>
      <w:r>
        <w:rPr>
          <w:sz w:val="24"/>
        </w:rPr>
        <w:t>项目编号：</w:t>
      </w:r>
      <w:r>
        <w:rPr>
          <w:sz w:val="24"/>
          <w:u w:val="single"/>
        </w:rPr>
        <w:t xml:space="preserve">                    </w:t>
      </w:r>
    </w:p>
    <w:p w14:paraId="3265285B">
      <w:pPr>
        <w:spacing w:line="460" w:lineRule="exact"/>
        <w:rPr>
          <w:sz w:val="24"/>
          <w:u w:val="single"/>
        </w:rPr>
      </w:pPr>
      <w:r>
        <w:rPr>
          <w:sz w:val="24"/>
        </w:rPr>
        <w:t>包号：</w:t>
      </w:r>
      <w:r>
        <w:rPr>
          <w:sz w:val="24"/>
          <w:u w:val="single"/>
        </w:rPr>
        <w:t xml:space="preserve">                        </w:t>
      </w:r>
    </w:p>
    <w:p w14:paraId="02E2008D">
      <w:pPr>
        <w:spacing w:line="460" w:lineRule="exact"/>
        <w:rPr>
          <w:sz w:val="24"/>
          <w:szCs w:val="24"/>
          <w:u w:val="single"/>
        </w:rPr>
      </w:pPr>
    </w:p>
    <w:p w14:paraId="0BD639E3">
      <w:pPr>
        <w:spacing w:line="360" w:lineRule="auto"/>
        <w:ind w:firstLine="448" w:firstLineChars="200"/>
        <w:rPr>
          <w:b/>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我单位郑重承诺：所提供的服务、人员及设备符合相关强制性规定。验收时采购人有权要求我单位出具所提供的服务、人员及设备符合上述规定的证明文件。若我单位中标，</w:t>
      </w:r>
      <w:r>
        <w:rPr>
          <w:b/>
          <w:color w:val="000000"/>
          <w:sz w:val="24"/>
        </w:rPr>
        <w:t>根据《中华人民共和国劳动合同法》及其他法律法规的要求，</w:t>
      </w:r>
      <w:r>
        <w:rPr>
          <w:rFonts w:hint="eastAsia" w:ascii="宋体" w:hAnsi="宋体"/>
          <w:b/>
          <w:sz w:val="24"/>
          <w:szCs w:val="24"/>
        </w:rPr>
        <w:t>我单位</w:t>
      </w:r>
      <w:r>
        <w:rPr>
          <w:b/>
          <w:color w:val="000000"/>
          <w:sz w:val="24"/>
        </w:rPr>
        <w:t>与服务人员签订</w:t>
      </w:r>
      <w:r>
        <w:rPr>
          <w:rFonts w:hint="eastAsia"/>
          <w:b/>
          <w:color w:val="000000"/>
          <w:sz w:val="24"/>
        </w:rPr>
        <w:t>劳动</w:t>
      </w:r>
      <w:r>
        <w:rPr>
          <w:b/>
          <w:color w:val="000000"/>
          <w:sz w:val="24"/>
        </w:rPr>
        <w:t>合同</w:t>
      </w:r>
      <w:r>
        <w:rPr>
          <w:rFonts w:hint="eastAsia"/>
          <w:b/>
          <w:color w:val="000000"/>
          <w:sz w:val="24"/>
        </w:rPr>
        <w:t>，按国家及天津市相关政策规定，支付工资、加班费和福利费、</w:t>
      </w:r>
      <w:r>
        <w:rPr>
          <w:b/>
          <w:color w:val="000000"/>
          <w:sz w:val="24"/>
        </w:rPr>
        <w:t>缴纳社会保险</w:t>
      </w:r>
      <w:r>
        <w:rPr>
          <w:rFonts w:hint="eastAsia"/>
          <w:b/>
          <w:color w:val="000000"/>
          <w:sz w:val="24"/>
        </w:rPr>
        <w:t>及住房公积金等</w:t>
      </w:r>
      <w:r>
        <w:rPr>
          <w:b/>
          <w:color w:val="000000"/>
          <w:sz w:val="24"/>
        </w:rPr>
        <w:t>。投入的</w:t>
      </w:r>
      <w:r>
        <w:rPr>
          <w:rFonts w:hint="eastAsia"/>
          <w:b/>
          <w:color w:val="000000"/>
          <w:sz w:val="24"/>
        </w:rPr>
        <w:t>相应专业人员具备国家相关部门颁发的在有效期内的资质证书，项目实施过程中保证持证上岗。</w:t>
      </w:r>
      <w:r>
        <w:rPr>
          <w:rFonts w:hint="eastAsia" w:ascii="宋体" w:hAnsi="宋体"/>
          <w:b/>
          <w:sz w:val="24"/>
          <w:szCs w:val="24"/>
        </w:rPr>
        <w:t>除下表列出的偏离外，与招标文件技术要求完全一致，并承担相应的法律责任。</w:t>
      </w:r>
    </w:p>
    <w:tbl>
      <w:tblPr>
        <w:tblStyle w:val="22"/>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2877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58302C3">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6C39F398">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6B700066">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4A3C420B">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46EC3F67">
            <w:pPr>
              <w:widowControl/>
              <w:snapToGrid w:val="0"/>
              <w:jc w:val="center"/>
              <w:rPr>
                <w:kern w:val="0"/>
                <w:sz w:val="24"/>
                <w:szCs w:val="24"/>
              </w:rPr>
            </w:pPr>
            <w:r>
              <w:rPr>
                <w:rFonts w:ascii="宋体" w:hAnsi="宋体"/>
                <w:kern w:val="0"/>
                <w:sz w:val="24"/>
                <w:szCs w:val="24"/>
              </w:rPr>
              <w:t>备注</w:t>
            </w:r>
          </w:p>
        </w:tc>
      </w:tr>
      <w:tr w14:paraId="41C3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BEFCA5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BEA9C95">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269130E4">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244D5C26">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39E82D6F">
            <w:pPr>
              <w:widowControl/>
              <w:snapToGrid w:val="0"/>
              <w:jc w:val="center"/>
              <w:rPr>
                <w:kern w:val="0"/>
                <w:sz w:val="24"/>
                <w:szCs w:val="24"/>
              </w:rPr>
            </w:pPr>
          </w:p>
        </w:tc>
      </w:tr>
      <w:tr w14:paraId="4981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96B7D2D">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3871469">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65409139">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39E43C7">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0561FE24">
            <w:pPr>
              <w:widowControl/>
              <w:snapToGrid w:val="0"/>
              <w:jc w:val="center"/>
              <w:rPr>
                <w:kern w:val="0"/>
                <w:sz w:val="24"/>
                <w:szCs w:val="24"/>
              </w:rPr>
            </w:pPr>
          </w:p>
        </w:tc>
      </w:tr>
      <w:tr w14:paraId="50A7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B07C7B3">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9FDFACA">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6BEC5E61">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1B3F959">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506C58F5">
            <w:pPr>
              <w:widowControl/>
              <w:snapToGrid w:val="0"/>
              <w:jc w:val="center"/>
              <w:rPr>
                <w:kern w:val="0"/>
                <w:sz w:val="24"/>
                <w:szCs w:val="24"/>
              </w:rPr>
            </w:pPr>
          </w:p>
        </w:tc>
      </w:tr>
      <w:tr w14:paraId="1CBA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6CA64F4">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5FA6FFE">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95B0516">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4308FB6">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709C767">
            <w:pPr>
              <w:widowControl/>
              <w:snapToGrid w:val="0"/>
              <w:jc w:val="center"/>
              <w:rPr>
                <w:kern w:val="0"/>
                <w:sz w:val="24"/>
                <w:szCs w:val="24"/>
              </w:rPr>
            </w:pPr>
          </w:p>
        </w:tc>
      </w:tr>
      <w:tr w14:paraId="1F59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DAC90DE">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89753C4">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CF0DE2F">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70D26F7">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76F9319">
            <w:pPr>
              <w:widowControl/>
              <w:snapToGrid w:val="0"/>
              <w:jc w:val="center"/>
              <w:rPr>
                <w:kern w:val="0"/>
                <w:sz w:val="24"/>
                <w:szCs w:val="24"/>
              </w:rPr>
            </w:pPr>
          </w:p>
        </w:tc>
      </w:tr>
    </w:tbl>
    <w:p w14:paraId="2ABA4F96">
      <w:pPr>
        <w:spacing w:line="360" w:lineRule="auto"/>
        <w:ind w:firstLine="448" w:firstLineChars="200"/>
        <w:rPr>
          <w:sz w:val="24"/>
          <w:szCs w:val="24"/>
        </w:rPr>
      </w:pPr>
      <w:r>
        <w:rPr>
          <w:rFonts w:ascii="宋体" w:hAnsi="宋体"/>
          <w:sz w:val="24"/>
          <w:szCs w:val="24"/>
        </w:rPr>
        <w:t>注：</w:t>
      </w:r>
    </w:p>
    <w:p w14:paraId="2308091D">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1EE1BC22">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32B43C99">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43BBF71D">
      <w:pPr>
        <w:spacing w:line="360" w:lineRule="auto"/>
        <w:rPr>
          <w:sz w:val="24"/>
        </w:rPr>
      </w:pPr>
    </w:p>
    <w:p w14:paraId="6AE8D75B">
      <w:pPr>
        <w:spacing w:line="360" w:lineRule="auto"/>
        <w:ind w:firstLine="3808" w:firstLineChars="1700"/>
        <w:rPr>
          <w:sz w:val="24"/>
        </w:rPr>
      </w:pPr>
      <w:r>
        <w:rPr>
          <w:sz w:val="24"/>
        </w:rPr>
        <w:t>投标人名称：</w:t>
      </w:r>
    </w:p>
    <w:p w14:paraId="3291C2B9">
      <w:pPr>
        <w:spacing w:line="360" w:lineRule="auto"/>
        <w:ind w:firstLine="3808" w:firstLineChars="1700"/>
        <w:rPr>
          <w:sz w:val="24"/>
        </w:rPr>
      </w:pPr>
    </w:p>
    <w:p w14:paraId="75D30D2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CCD824B">
      <w:pPr>
        <w:spacing w:line="620" w:lineRule="exact"/>
        <w:rPr>
          <w:b/>
          <w:sz w:val="24"/>
        </w:rPr>
      </w:pPr>
      <w:r>
        <w:rPr>
          <w:sz w:val="24"/>
        </w:rPr>
        <w:br w:type="page"/>
      </w:r>
      <w:r>
        <w:rPr>
          <w:b/>
          <w:sz w:val="24"/>
        </w:rPr>
        <w:t>附件</w:t>
      </w:r>
      <w:r>
        <w:rPr>
          <w:rFonts w:hint="eastAsia"/>
          <w:b/>
          <w:sz w:val="24"/>
        </w:rPr>
        <w:t>7</w:t>
      </w:r>
    </w:p>
    <w:p w14:paraId="0174DFBB">
      <w:pPr>
        <w:widowControl/>
        <w:rPr>
          <w:b/>
          <w:sz w:val="24"/>
        </w:rPr>
      </w:pPr>
    </w:p>
    <w:p w14:paraId="460E8FD8">
      <w:pPr>
        <w:widowControl/>
        <w:jc w:val="center"/>
        <w:rPr>
          <w:b/>
          <w:sz w:val="24"/>
        </w:rPr>
      </w:pPr>
      <w:r>
        <w:rPr>
          <w:rFonts w:hint="eastAsia"/>
          <w:b/>
          <w:sz w:val="24"/>
        </w:rPr>
        <w:t>项目人员及岗位安排</w:t>
      </w:r>
    </w:p>
    <w:p w14:paraId="123CDDC6">
      <w:pPr>
        <w:widowControl/>
        <w:jc w:val="left"/>
        <w:rPr>
          <w:sz w:val="24"/>
        </w:rPr>
      </w:pPr>
    </w:p>
    <w:p w14:paraId="47D75D72">
      <w:pPr>
        <w:spacing w:line="460" w:lineRule="exact"/>
        <w:rPr>
          <w:sz w:val="24"/>
        </w:rPr>
      </w:pPr>
      <w:r>
        <w:rPr>
          <w:sz w:val="24"/>
        </w:rPr>
        <w:t>项目名称：</w:t>
      </w:r>
      <w:r>
        <w:rPr>
          <w:sz w:val="24"/>
          <w:u w:val="single"/>
        </w:rPr>
        <w:t xml:space="preserve">                    </w:t>
      </w:r>
    </w:p>
    <w:p w14:paraId="56830FC8">
      <w:pPr>
        <w:spacing w:line="460" w:lineRule="exact"/>
        <w:rPr>
          <w:sz w:val="24"/>
        </w:rPr>
      </w:pPr>
      <w:r>
        <w:rPr>
          <w:sz w:val="24"/>
        </w:rPr>
        <w:t>项目编号：</w:t>
      </w:r>
      <w:r>
        <w:rPr>
          <w:sz w:val="24"/>
          <w:u w:val="single"/>
        </w:rPr>
        <w:t xml:space="preserve">                    </w:t>
      </w:r>
    </w:p>
    <w:p w14:paraId="595724AA">
      <w:pPr>
        <w:spacing w:line="460" w:lineRule="exact"/>
        <w:rPr>
          <w:sz w:val="24"/>
          <w:u w:val="single"/>
        </w:rPr>
      </w:pPr>
      <w:r>
        <w:rPr>
          <w:sz w:val="24"/>
        </w:rPr>
        <w:t>包号：</w:t>
      </w:r>
      <w:r>
        <w:rPr>
          <w:sz w:val="24"/>
          <w:u w:val="single"/>
        </w:rPr>
        <w:t xml:space="preserve">                        </w:t>
      </w:r>
    </w:p>
    <w:p w14:paraId="19A36F69">
      <w:pPr>
        <w:widowControl/>
        <w:jc w:val="left"/>
        <w:rPr>
          <w:sz w:val="24"/>
        </w:rPr>
      </w:pPr>
    </w:p>
    <w:p w14:paraId="2FA1BE39">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0109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C2AB689">
            <w:pPr>
              <w:spacing w:line="360" w:lineRule="auto"/>
              <w:jc w:val="center"/>
              <w:rPr>
                <w:b/>
                <w:szCs w:val="21"/>
              </w:rPr>
            </w:pPr>
            <w:r>
              <w:rPr>
                <w:b/>
                <w:szCs w:val="21"/>
              </w:rPr>
              <w:t>序号</w:t>
            </w:r>
          </w:p>
        </w:tc>
        <w:tc>
          <w:tcPr>
            <w:tcW w:w="683" w:type="pct"/>
            <w:vAlign w:val="center"/>
          </w:tcPr>
          <w:p w14:paraId="0F1DAB43">
            <w:pPr>
              <w:spacing w:line="360" w:lineRule="auto"/>
              <w:jc w:val="center"/>
              <w:rPr>
                <w:b/>
                <w:szCs w:val="21"/>
              </w:rPr>
            </w:pPr>
            <w:r>
              <w:rPr>
                <w:b/>
                <w:szCs w:val="21"/>
              </w:rPr>
              <w:t>岗位名称</w:t>
            </w:r>
          </w:p>
        </w:tc>
        <w:tc>
          <w:tcPr>
            <w:tcW w:w="682" w:type="pct"/>
            <w:vAlign w:val="center"/>
          </w:tcPr>
          <w:p w14:paraId="50871049">
            <w:pPr>
              <w:spacing w:line="360" w:lineRule="auto"/>
              <w:jc w:val="center"/>
              <w:rPr>
                <w:b/>
                <w:szCs w:val="21"/>
              </w:rPr>
            </w:pPr>
            <w:r>
              <w:rPr>
                <w:rFonts w:hint="eastAsia"/>
                <w:b/>
                <w:szCs w:val="21"/>
              </w:rPr>
              <w:t>投入</w:t>
            </w:r>
            <w:r>
              <w:rPr>
                <w:b/>
                <w:szCs w:val="21"/>
              </w:rPr>
              <w:t>人数</w:t>
            </w:r>
          </w:p>
        </w:tc>
        <w:tc>
          <w:tcPr>
            <w:tcW w:w="1113" w:type="pct"/>
            <w:vAlign w:val="center"/>
          </w:tcPr>
          <w:p w14:paraId="7C31D42F">
            <w:pPr>
              <w:spacing w:line="360" w:lineRule="auto"/>
              <w:jc w:val="center"/>
              <w:rPr>
                <w:b/>
                <w:szCs w:val="21"/>
              </w:rPr>
            </w:pPr>
            <w:r>
              <w:rPr>
                <w:rFonts w:hint="eastAsia"/>
                <w:b/>
                <w:szCs w:val="21"/>
              </w:rPr>
              <w:t>人员情况简介</w:t>
            </w:r>
          </w:p>
        </w:tc>
        <w:tc>
          <w:tcPr>
            <w:tcW w:w="652" w:type="pct"/>
            <w:vAlign w:val="center"/>
          </w:tcPr>
          <w:p w14:paraId="583B87AE">
            <w:pPr>
              <w:spacing w:line="360" w:lineRule="auto"/>
              <w:jc w:val="center"/>
              <w:rPr>
                <w:b/>
                <w:szCs w:val="21"/>
              </w:rPr>
            </w:pPr>
            <w:r>
              <w:rPr>
                <w:rFonts w:hint="eastAsia"/>
                <w:b/>
                <w:szCs w:val="21"/>
              </w:rPr>
              <w:t>是否退休</w:t>
            </w:r>
          </w:p>
        </w:tc>
        <w:tc>
          <w:tcPr>
            <w:tcW w:w="723" w:type="pct"/>
            <w:vAlign w:val="center"/>
          </w:tcPr>
          <w:p w14:paraId="0F00B8AE">
            <w:pPr>
              <w:spacing w:line="360" w:lineRule="auto"/>
              <w:jc w:val="center"/>
              <w:rPr>
                <w:b/>
                <w:szCs w:val="21"/>
              </w:rPr>
            </w:pPr>
            <w:r>
              <w:rPr>
                <w:b/>
                <w:szCs w:val="21"/>
              </w:rPr>
              <w:t>工作时间</w:t>
            </w:r>
          </w:p>
        </w:tc>
        <w:tc>
          <w:tcPr>
            <w:tcW w:w="722" w:type="pct"/>
            <w:vAlign w:val="center"/>
          </w:tcPr>
          <w:p w14:paraId="0B273852">
            <w:pPr>
              <w:spacing w:line="360" w:lineRule="auto"/>
              <w:jc w:val="center"/>
              <w:rPr>
                <w:b/>
                <w:szCs w:val="21"/>
              </w:rPr>
            </w:pPr>
            <w:r>
              <w:rPr>
                <w:rFonts w:hint="eastAsia"/>
                <w:b/>
                <w:szCs w:val="21"/>
              </w:rPr>
              <w:t>备注</w:t>
            </w:r>
          </w:p>
        </w:tc>
      </w:tr>
      <w:tr w14:paraId="4A2D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02FAA87">
            <w:pPr>
              <w:spacing w:line="360" w:lineRule="auto"/>
              <w:jc w:val="center"/>
              <w:rPr>
                <w:szCs w:val="21"/>
              </w:rPr>
            </w:pPr>
          </w:p>
        </w:tc>
        <w:tc>
          <w:tcPr>
            <w:tcW w:w="683" w:type="pct"/>
            <w:vAlign w:val="center"/>
          </w:tcPr>
          <w:p w14:paraId="3DF90FB0">
            <w:pPr>
              <w:spacing w:line="360" w:lineRule="auto"/>
              <w:jc w:val="center"/>
              <w:rPr>
                <w:szCs w:val="21"/>
              </w:rPr>
            </w:pPr>
          </w:p>
        </w:tc>
        <w:tc>
          <w:tcPr>
            <w:tcW w:w="682" w:type="pct"/>
            <w:vAlign w:val="center"/>
          </w:tcPr>
          <w:p w14:paraId="0B2A8488">
            <w:pPr>
              <w:spacing w:line="360" w:lineRule="auto"/>
              <w:jc w:val="center"/>
              <w:rPr>
                <w:szCs w:val="21"/>
              </w:rPr>
            </w:pPr>
          </w:p>
        </w:tc>
        <w:tc>
          <w:tcPr>
            <w:tcW w:w="1113" w:type="pct"/>
            <w:vAlign w:val="center"/>
          </w:tcPr>
          <w:p w14:paraId="67FB763A">
            <w:pPr>
              <w:spacing w:line="360" w:lineRule="auto"/>
              <w:jc w:val="center"/>
              <w:rPr>
                <w:szCs w:val="21"/>
              </w:rPr>
            </w:pPr>
          </w:p>
        </w:tc>
        <w:tc>
          <w:tcPr>
            <w:tcW w:w="652" w:type="pct"/>
            <w:vAlign w:val="center"/>
          </w:tcPr>
          <w:p w14:paraId="22D45687">
            <w:pPr>
              <w:spacing w:line="360" w:lineRule="auto"/>
              <w:jc w:val="center"/>
              <w:rPr>
                <w:szCs w:val="21"/>
              </w:rPr>
            </w:pPr>
          </w:p>
        </w:tc>
        <w:tc>
          <w:tcPr>
            <w:tcW w:w="723" w:type="pct"/>
            <w:vAlign w:val="center"/>
          </w:tcPr>
          <w:p w14:paraId="064FF204">
            <w:pPr>
              <w:spacing w:line="360" w:lineRule="auto"/>
              <w:jc w:val="center"/>
              <w:rPr>
                <w:szCs w:val="21"/>
              </w:rPr>
            </w:pPr>
          </w:p>
        </w:tc>
        <w:tc>
          <w:tcPr>
            <w:tcW w:w="722" w:type="pct"/>
          </w:tcPr>
          <w:p w14:paraId="62B1A1CB">
            <w:pPr>
              <w:spacing w:line="360" w:lineRule="auto"/>
              <w:jc w:val="center"/>
              <w:rPr>
                <w:szCs w:val="21"/>
              </w:rPr>
            </w:pPr>
          </w:p>
        </w:tc>
      </w:tr>
      <w:tr w14:paraId="73AA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B2C4D31">
            <w:pPr>
              <w:spacing w:line="360" w:lineRule="auto"/>
              <w:jc w:val="center"/>
              <w:rPr>
                <w:szCs w:val="21"/>
              </w:rPr>
            </w:pPr>
          </w:p>
        </w:tc>
        <w:tc>
          <w:tcPr>
            <w:tcW w:w="683" w:type="pct"/>
            <w:vAlign w:val="center"/>
          </w:tcPr>
          <w:p w14:paraId="3DC03FC1">
            <w:pPr>
              <w:spacing w:line="360" w:lineRule="auto"/>
              <w:jc w:val="center"/>
              <w:rPr>
                <w:szCs w:val="21"/>
              </w:rPr>
            </w:pPr>
          </w:p>
        </w:tc>
        <w:tc>
          <w:tcPr>
            <w:tcW w:w="682" w:type="pct"/>
            <w:vAlign w:val="center"/>
          </w:tcPr>
          <w:p w14:paraId="1B4F2105">
            <w:pPr>
              <w:spacing w:line="360" w:lineRule="auto"/>
              <w:jc w:val="center"/>
              <w:rPr>
                <w:szCs w:val="21"/>
              </w:rPr>
            </w:pPr>
          </w:p>
        </w:tc>
        <w:tc>
          <w:tcPr>
            <w:tcW w:w="1113" w:type="pct"/>
            <w:vAlign w:val="center"/>
          </w:tcPr>
          <w:p w14:paraId="1CCAEE78">
            <w:pPr>
              <w:spacing w:line="360" w:lineRule="auto"/>
              <w:jc w:val="center"/>
              <w:rPr>
                <w:szCs w:val="21"/>
              </w:rPr>
            </w:pPr>
          </w:p>
        </w:tc>
        <w:tc>
          <w:tcPr>
            <w:tcW w:w="652" w:type="pct"/>
            <w:vAlign w:val="center"/>
          </w:tcPr>
          <w:p w14:paraId="5D366A0C">
            <w:pPr>
              <w:spacing w:line="360" w:lineRule="auto"/>
              <w:jc w:val="center"/>
              <w:rPr>
                <w:szCs w:val="21"/>
              </w:rPr>
            </w:pPr>
          </w:p>
        </w:tc>
        <w:tc>
          <w:tcPr>
            <w:tcW w:w="723" w:type="pct"/>
            <w:vAlign w:val="center"/>
          </w:tcPr>
          <w:p w14:paraId="7150A68E">
            <w:pPr>
              <w:spacing w:line="360" w:lineRule="auto"/>
              <w:jc w:val="center"/>
              <w:rPr>
                <w:szCs w:val="21"/>
              </w:rPr>
            </w:pPr>
          </w:p>
        </w:tc>
        <w:tc>
          <w:tcPr>
            <w:tcW w:w="722" w:type="pct"/>
          </w:tcPr>
          <w:p w14:paraId="19879043">
            <w:pPr>
              <w:spacing w:line="360" w:lineRule="auto"/>
              <w:jc w:val="center"/>
              <w:rPr>
                <w:szCs w:val="21"/>
              </w:rPr>
            </w:pPr>
          </w:p>
        </w:tc>
      </w:tr>
      <w:tr w14:paraId="79CF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F395F45">
            <w:pPr>
              <w:spacing w:line="360" w:lineRule="auto"/>
              <w:jc w:val="center"/>
              <w:rPr>
                <w:szCs w:val="21"/>
              </w:rPr>
            </w:pPr>
          </w:p>
        </w:tc>
        <w:tc>
          <w:tcPr>
            <w:tcW w:w="683" w:type="pct"/>
            <w:vAlign w:val="center"/>
          </w:tcPr>
          <w:p w14:paraId="51550E77">
            <w:pPr>
              <w:spacing w:line="360" w:lineRule="auto"/>
              <w:jc w:val="center"/>
              <w:rPr>
                <w:szCs w:val="21"/>
              </w:rPr>
            </w:pPr>
          </w:p>
        </w:tc>
        <w:tc>
          <w:tcPr>
            <w:tcW w:w="682" w:type="pct"/>
            <w:vAlign w:val="center"/>
          </w:tcPr>
          <w:p w14:paraId="548B9A2E">
            <w:pPr>
              <w:spacing w:line="360" w:lineRule="auto"/>
              <w:jc w:val="center"/>
              <w:rPr>
                <w:szCs w:val="21"/>
              </w:rPr>
            </w:pPr>
          </w:p>
        </w:tc>
        <w:tc>
          <w:tcPr>
            <w:tcW w:w="1113" w:type="pct"/>
            <w:vAlign w:val="center"/>
          </w:tcPr>
          <w:p w14:paraId="26EDB2BF">
            <w:pPr>
              <w:spacing w:line="360" w:lineRule="auto"/>
              <w:jc w:val="center"/>
              <w:rPr>
                <w:szCs w:val="21"/>
              </w:rPr>
            </w:pPr>
          </w:p>
        </w:tc>
        <w:tc>
          <w:tcPr>
            <w:tcW w:w="652" w:type="pct"/>
            <w:vAlign w:val="center"/>
          </w:tcPr>
          <w:p w14:paraId="351DA6C4">
            <w:pPr>
              <w:spacing w:line="360" w:lineRule="auto"/>
              <w:jc w:val="center"/>
              <w:rPr>
                <w:szCs w:val="21"/>
              </w:rPr>
            </w:pPr>
          </w:p>
        </w:tc>
        <w:tc>
          <w:tcPr>
            <w:tcW w:w="723" w:type="pct"/>
            <w:vAlign w:val="center"/>
          </w:tcPr>
          <w:p w14:paraId="1F4EB4D9">
            <w:pPr>
              <w:spacing w:line="360" w:lineRule="auto"/>
              <w:jc w:val="center"/>
              <w:rPr>
                <w:szCs w:val="21"/>
              </w:rPr>
            </w:pPr>
          </w:p>
        </w:tc>
        <w:tc>
          <w:tcPr>
            <w:tcW w:w="722" w:type="pct"/>
          </w:tcPr>
          <w:p w14:paraId="0EC643F4">
            <w:pPr>
              <w:spacing w:line="360" w:lineRule="auto"/>
              <w:jc w:val="center"/>
              <w:rPr>
                <w:szCs w:val="21"/>
              </w:rPr>
            </w:pPr>
          </w:p>
        </w:tc>
      </w:tr>
      <w:tr w14:paraId="482F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FDDE35C">
            <w:pPr>
              <w:spacing w:line="360" w:lineRule="auto"/>
              <w:jc w:val="center"/>
              <w:rPr>
                <w:szCs w:val="21"/>
              </w:rPr>
            </w:pPr>
          </w:p>
        </w:tc>
        <w:tc>
          <w:tcPr>
            <w:tcW w:w="683" w:type="pct"/>
            <w:vAlign w:val="center"/>
          </w:tcPr>
          <w:p w14:paraId="0AE6E597">
            <w:pPr>
              <w:spacing w:line="360" w:lineRule="auto"/>
              <w:jc w:val="center"/>
              <w:rPr>
                <w:szCs w:val="21"/>
              </w:rPr>
            </w:pPr>
          </w:p>
        </w:tc>
        <w:tc>
          <w:tcPr>
            <w:tcW w:w="682" w:type="pct"/>
            <w:vAlign w:val="center"/>
          </w:tcPr>
          <w:p w14:paraId="65147CF3">
            <w:pPr>
              <w:spacing w:line="360" w:lineRule="auto"/>
              <w:jc w:val="center"/>
              <w:rPr>
                <w:szCs w:val="21"/>
              </w:rPr>
            </w:pPr>
          </w:p>
        </w:tc>
        <w:tc>
          <w:tcPr>
            <w:tcW w:w="1113" w:type="pct"/>
            <w:vAlign w:val="center"/>
          </w:tcPr>
          <w:p w14:paraId="50821E8D">
            <w:pPr>
              <w:spacing w:line="360" w:lineRule="auto"/>
              <w:jc w:val="center"/>
              <w:rPr>
                <w:szCs w:val="21"/>
              </w:rPr>
            </w:pPr>
          </w:p>
        </w:tc>
        <w:tc>
          <w:tcPr>
            <w:tcW w:w="652" w:type="pct"/>
            <w:vAlign w:val="center"/>
          </w:tcPr>
          <w:p w14:paraId="72FD4B93">
            <w:pPr>
              <w:spacing w:line="360" w:lineRule="auto"/>
              <w:jc w:val="center"/>
              <w:rPr>
                <w:szCs w:val="21"/>
              </w:rPr>
            </w:pPr>
          </w:p>
        </w:tc>
        <w:tc>
          <w:tcPr>
            <w:tcW w:w="723" w:type="pct"/>
            <w:vAlign w:val="center"/>
          </w:tcPr>
          <w:p w14:paraId="1DC47A91">
            <w:pPr>
              <w:spacing w:line="360" w:lineRule="auto"/>
              <w:jc w:val="center"/>
              <w:rPr>
                <w:szCs w:val="21"/>
              </w:rPr>
            </w:pPr>
          </w:p>
        </w:tc>
        <w:tc>
          <w:tcPr>
            <w:tcW w:w="722" w:type="pct"/>
          </w:tcPr>
          <w:p w14:paraId="72FA97B4">
            <w:pPr>
              <w:spacing w:line="360" w:lineRule="auto"/>
              <w:jc w:val="center"/>
              <w:rPr>
                <w:szCs w:val="21"/>
              </w:rPr>
            </w:pPr>
          </w:p>
        </w:tc>
      </w:tr>
      <w:tr w14:paraId="27FF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C9D45DA">
            <w:pPr>
              <w:spacing w:line="360" w:lineRule="auto"/>
              <w:jc w:val="center"/>
              <w:rPr>
                <w:szCs w:val="21"/>
              </w:rPr>
            </w:pPr>
          </w:p>
        </w:tc>
        <w:tc>
          <w:tcPr>
            <w:tcW w:w="683" w:type="pct"/>
            <w:vAlign w:val="center"/>
          </w:tcPr>
          <w:p w14:paraId="1483D49E">
            <w:pPr>
              <w:spacing w:line="360" w:lineRule="auto"/>
              <w:jc w:val="center"/>
              <w:rPr>
                <w:szCs w:val="21"/>
              </w:rPr>
            </w:pPr>
          </w:p>
        </w:tc>
        <w:tc>
          <w:tcPr>
            <w:tcW w:w="682" w:type="pct"/>
            <w:vAlign w:val="center"/>
          </w:tcPr>
          <w:p w14:paraId="4542E883">
            <w:pPr>
              <w:spacing w:line="360" w:lineRule="auto"/>
              <w:jc w:val="center"/>
              <w:rPr>
                <w:szCs w:val="21"/>
              </w:rPr>
            </w:pPr>
          </w:p>
        </w:tc>
        <w:tc>
          <w:tcPr>
            <w:tcW w:w="1113" w:type="pct"/>
            <w:vAlign w:val="center"/>
          </w:tcPr>
          <w:p w14:paraId="3C9C91BE">
            <w:pPr>
              <w:spacing w:line="360" w:lineRule="auto"/>
              <w:jc w:val="center"/>
              <w:rPr>
                <w:szCs w:val="21"/>
              </w:rPr>
            </w:pPr>
          </w:p>
        </w:tc>
        <w:tc>
          <w:tcPr>
            <w:tcW w:w="652" w:type="pct"/>
            <w:vAlign w:val="center"/>
          </w:tcPr>
          <w:p w14:paraId="0450D196">
            <w:pPr>
              <w:spacing w:line="360" w:lineRule="auto"/>
              <w:jc w:val="center"/>
              <w:rPr>
                <w:szCs w:val="21"/>
              </w:rPr>
            </w:pPr>
          </w:p>
        </w:tc>
        <w:tc>
          <w:tcPr>
            <w:tcW w:w="723" w:type="pct"/>
            <w:vAlign w:val="center"/>
          </w:tcPr>
          <w:p w14:paraId="1E328F02">
            <w:pPr>
              <w:spacing w:line="360" w:lineRule="auto"/>
              <w:jc w:val="center"/>
              <w:rPr>
                <w:szCs w:val="21"/>
              </w:rPr>
            </w:pPr>
          </w:p>
        </w:tc>
        <w:tc>
          <w:tcPr>
            <w:tcW w:w="722" w:type="pct"/>
          </w:tcPr>
          <w:p w14:paraId="1E0277B2">
            <w:pPr>
              <w:spacing w:line="360" w:lineRule="auto"/>
              <w:jc w:val="center"/>
              <w:rPr>
                <w:szCs w:val="21"/>
              </w:rPr>
            </w:pPr>
          </w:p>
        </w:tc>
      </w:tr>
      <w:tr w14:paraId="2EB6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6BD061B">
            <w:pPr>
              <w:spacing w:line="360" w:lineRule="auto"/>
              <w:jc w:val="center"/>
              <w:rPr>
                <w:szCs w:val="21"/>
              </w:rPr>
            </w:pPr>
          </w:p>
        </w:tc>
        <w:tc>
          <w:tcPr>
            <w:tcW w:w="683" w:type="pct"/>
            <w:vAlign w:val="center"/>
          </w:tcPr>
          <w:p w14:paraId="0E485923">
            <w:pPr>
              <w:spacing w:line="360" w:lineRule="auto"/>
              <w:jc w:val="center"/>
              <w:rPr>
                <w:szCs w:val="21"/>
              </w:rPr>
            </w:pPr>
          </w:p>
        </w:tc>
        <w:tc>
          <w:tcPr>
            <w:tcW w:w="682" w:type="pct"/>
            <w:vAlign w:val="center"/>
          </w:tcPr>
          <w:p w14:paraId="0282252E">
            <w:pPr>
              <w:spacing w:line="360" w:lineRule="auto"/>
              <w:jc w:val="center"/>
              <w:rPr>
                <w:szCs w:val="21"/>
              </w:rPr>
            </w:pPr>
          </w:p>
        </w:tc>
        <w:tc>
          <w:tcPr>
            <w:tcW w:w="1113" w:type="pct"/>
            <w:vAlign w:val="center"/>
          </w:tcPr>
          <w:p w14:paraId="4587E003">
            <w:pPr>
              <w:spacing w:line="360" w:lineRule="auto"/>
              <w:jc w:val="center"/>
              <w:rPr>
                <w:szCs w:val="21"/>
              </w:rPr>
            </w:pPr>
          </w:p>
        </w:tc>
        <w:tc>
          <w:tcPr>
            <w:tcW w:w="652" w:type="pct"/>
            <w:vAlign w:val="center"/>
          </w:tcPr>
          <w:p w14:paraId="3F6C78D5">
            <w:pPr>
              <w:spacing w:line="360" w:lineRule="auto"/>
              <w:jc w:val="center"/>
              <w:rPr>
                <w:szCs w:val="21"/>
              </w:rPr>
            </w:pPr>
          </w:p>
        </w:tc>
        <w:tc>
          <w:tcPr>
            <w:tcW w:w="723" w:type="pct"/>
            <w:vAlign w:val="center"/>
          </w:tcPr>
          <w:p w14:paraId="2B0886BA">
            <w:pPr>
              <w:spacing w:line="360" w:lineRule="auto"/>
              <w:jc w:val="center"/>
              <w:rPr>
                <w:szCs w:val="21"/>
              </w:rPr>
            </w:pPr>
          </w:p>
        </w:tc>
        <w:tc>
          <w:tcPr>
            <w:tcW w:w="722" w:type="pct"/>
          </w:tcPr>
          <w:p w14:paraId="03D8492E">
            <w:pPr>
              <w:spacing w:line="360" w:lineRule="auto"/>
              <w:jc w:val="center"/>
              <w:rPr>
                <w:szCs w:val="21"/>
              </w:rPr>
            </w:pPr>
          </w:p>
        </w:tc>
      </w:tr>
      <w:tr w14:paraId="1B1B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10F092BC">
            <w:pPr>
              <w:spacing w:line="360" w:lineRule="auto"/>
              <w:jc w:val="center"/>
              <w:rPr>
                <w:szCs w:val="21"/>
              </w:rPr>
            </w:pPr>
            <w:r>
              <w:rPr>
                <w:rFonts w:hint="eastAsia"/>
                <w:szCs w:val="21"/>
              </w:rPr>
              <w:t>合计人数</w:t>
            </w:r>
          </w:p>
        </w:tc>
        <w:tc>
          <w:tcPr>
            <w:tcW w:w="3892" w:type="pct"/>
            <w:gridSpan w:val="5"/>
            <w:vAlign w:val="center"/>
          </w:tcPr>
          <w:p w14:paraId="505F59EB">
            <w:pPr>
              <w:spacing w:line="360" w:lineRule="auto"/>
              <w:jc w:val="center"/>
              <w:rPr>
                <w:szCs w:val="21"/>
              </w:rPr>
            </w:pPr>
          </w:p>
        </w:tc>
      </w:tr>
    </w:tbl>
    <w:p w14:paraId="6DEBC44E">
      <w:pPr>
        <w:widowControl/>
        <w:spacing w:line="360" w:lineRule="auto"/>
        <w:ind w:firstLine="448" w:firstLineChars="200"/>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14:paraId="5551D34D">
      <w:pPr>
        <w:widowControl/>
        <w:spacing w:line="360" w:lineRule="auto"/>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1D83E867">
      <w:pPr>
        <w:widowControl/>
        <w:spacing w:line="360" w:lineRule="auto"/>
        <w:ind w:firstLine="448" w:firstLineChars="200"/>
        <w:jc w:val="left"/>
        <w:rPr>
          <w:sz w:val="24"/>
        </w:rPr>
      </w:pPr>
      <w:r>
        <w:rPr>
          <w:rFonts w:hint="eastAsia"/>
          <w:sz w:val="24"/>
        </w:rPr>
        <w:t>填写说明：</w:t>
      </w:r>
    </w:p>
    <w:p w14:paraId="100659B0">
      <w:pPr>
        <w:widowControl/>
        <w:spacing w:line="360" w:lineRule="auto"/>
        <w:ind w:firstLine="448" w:firstLineChars="200"/>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14:paraId="606222DA">
      <w:pPr>
        <w:spacing w:line="360" w:lineRule="auto"/>
        <w:ind w:right="84" w:firstLine="224" w:firstLineChars="100"/>
        <w:rPr>
          <w:b/>
          <w:sz w:val="24"/>
        </w:rPr>
      </w:pPr>
      <w:r>
        <w:rPr>
          <w:sz w:val="24"/>
        </w:rPr>
        <w:t>投标人名称：</w:t>
      </w:r>
      <w:r>
        <w:rPr>
          <w:rFonts w:hint="eastAsia"/>
          <w:sz w:val="24"/>
        </w:rPr>
        <w:t xml:space="preserve">                              </w:t>
      </w:r>
      <w:r>
        <w:rPr>
          <w:sz w:val="24"/>
        </w:rPr>
        <w:t>日期</w:t>
      </w:r>
      <w:r>
        <w:rPr>
          <w:b/>
          <w:sz w:val="24"/>
        </w:rPr>
        <w:br w:type="page"/>
      </w:r>
    </w:p>
    <w:p w14:paraId="5C9A8254">
      <w:pPr>
        <w:tabs>
          <w:tab w:val="left" w:pos="360"/>
        </w:tabs>
        <w:spacing w:line="360" w:lineRule="auto"/>
        <w:rPr>
          <w:b/>
          <w:sz w:val="24"/>
        </w:rPr>
      </w:pPr>
      <w:r>
        <w:rPr>
          <w:b/>
          <w:sz w:val="24"/>
        </w:rPr>
        <w:t>附件</w:t>
      </w:r>
      <w:r>
        <w:rPr>
          <w:rFonts w:hint="eastAsia"/>
          <w:b/>
          <w:sz w:val="24"/>
        </w:rPr>
        <w:t>8</w:t>
      </w:r>
    </w:p>
    <w:p w14:paraId="112C748A">
      <w:pPr>
        <w:autoSpaceDN w:val="0"/>
        <w:spacing w:line="360" w:lineRule="auto"/>
        <w:jc w:val="center"/>
        <w:rPr>
          <w:b/>
          <w:bCs/>
          <w:sz w:val="24"/>
        </w:rPr>
      </w:pPr>
      <w:r>
        <w:rPr>
          <w:b/>
          <w:sz w:val="24"/>
        </w:rPr>
        <w:t>主要相关项目业绩一览表</w:t>
      </w:r>
    </w:p>
    <w:p w14:paraId="2277EF4A">
      <w:pPr>
        <w:spacing w:line="460" w:lineRule="exact"/>
        <w:ind w:left="192"/>
        <w:rPr>
          <w:sz w:val="24"/>
        </w:rPr>
      </w:pPr>
    </w:p>
    <w:p w14:paraId="6F423348">
      <w:pPr>
        <w:spacing w:line="460" w:lineRule="exact"/>
        <w:rPr>
          <w:sz w:val="24"/>
        </w:rPr>
      </w:pPr>
      <w:r>
        <w:rPr>
          <w:sz w:val="24"/>
        </w:rPr>
        <w:t>项目名称：</w:t>
      </w:r>
      <w:r>
        <w:rPr>
          <w:sz w:val="24"/>
          <w:u w:val="single"/>
        </w:rPr>
        <w:t xml:space="preserve">                    </w:t>
      </w:r>
    </w:p>
    <w:p w14:paraId="0B701751">
      <w:pPr>
        <w:spacing w:line="460" w:lineRule="exact"/>
        <w:rPr>
          <w:sz w:val="24"/>
        </w:rPr>
      </w:pPr>
      <w:r>
        <w:rPr>
          <w:sz w:val="24"/>
        </w:rPr>
        <w:t>项目编号：</w:t>
      </w:r>
      <w:r>
        <w:rPr>
          <w:sz w:val="24"/>
          <w:u w:val="single"/>
        </w:rPr>
        <w:t xml:space="preserve">                    </w:t>
      </w:r>
    </w:p>
    <w:p w14:paraId="2389AEE1">
      <w:pPr>
        <w:spacing w:line="460" w:lineRule="exact"/>
        <w:rPr>
          <w:sz w:val="24"/>
          <w:u w:val="single"/>
        </w:rPr>
      </w:pPr>
      <w:r>
        <w:rPr>
          <w:sz w:val="24"/>
        </w:rPr>
        <w:t>包号：</w:t>
      </w:r>
      <w:r>
        <w:rPr>
          <w:sz w:val="24"/>
          <w:u w:val="single"/>
        </w:rPr>
        <w:t xml:space="preserve">                        </w:t>
      </w:r>
    </w:p>
    <w:p w14:paraId="1CEE293D">
      <w:pPr>
        <w:spacing w:line="460" w:lineRule="exact"/>
        <w:ind w:left="192"/>
        <w:rPr>
          <w:sz w:val="24"/>
        </w:rPr>
      </w:pPr>
    </w:p>
    <w:tbl>
      <w:tblPr>
        <w:tblStyle w:val="2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3DB4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6C6BEB1">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55AB975F">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6BB3B7A7">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0E5146E2">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512A542D">
            <w:pPr>
              <w:snapToGrid w:val="0"/>
              <w:jc w:val="center"/>
              <w:rPr>
                <w:sz w:val="24"/>
              </w:rPr>
            </w:pPr>
            <w:r>
              <w:rPr>
                <w:sz w:val="24"/>
              </w:rPr>
              <w:t>项目起止时间</w:t>
            </w:r>
          </w:p>
        </w:tc>
      </w:tr>
      <w:tr w14:paraId="2595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CF2ACB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B4092F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DCEC47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9B02D0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B4B88D9">
            <w:pPr>
              <w:snapToGrid w:val="0"/>
              <w:jc w:val="center"/>
              <w:rPr>
                <w:sz w:val="24"/>
              </w:rPr>
            </w:pPr>
          </w:p>
        </w:tc>
      </w:tr>
      <w:tr w14:paraId="609A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3DE5CF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D74C6D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820687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7C714D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2A43452">
            <w:pPr>
              <w:snapToGrid w:val="0"/>
              <w:jc w:val="center"/>
              <w:rPr>
                <w:sz w:val="24"/>
              </w:rPr>
            </w:pPr>
          </w:p>
        </w:tc>
      </w:tr>
      <w:tr w14:paraId="32A8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24045B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A5A867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D2765D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A66C9D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D620445">
            <w:pPr>
              <w:snapToGrid w:val="0"/>
              <w:jc w:val="center"/>
              <w:rPr>
                <w:sz w:val="24"/>
              </w:rPr>
            </w:pPr>
          </w:p>
        </w:tc>
      </w:tr>
      <w:tr w14:paraId="1C31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9B6BCE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DA7965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AB346F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1E15AF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1805CAB">
            <w:pPr>
              <w:snapToGrid w:val="0"/>
              <w:jc w:val="center"/>
              <w:rPr>
                <w:sz w:val="24"/>
              </w:rPr>
            </w:pPr>
          </w:p>
        </w:tc>
      </w:tr>
      <w:tr w14:paraId="7C97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9F2928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C4859C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A65E7F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E8C8565">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626B229">
            <w:pPr>
              <w:snapToGrid w:val="0"/>
              <w:jc w:val="center"/>
              <w:rPr>
                <w:sz w:val="24"/>
              </w:rPr>
            </w:pPr>
          </w:p>
        </w:tc>
      </w:tr>
      <w:tr w14:paraId="19F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9FC9AC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9E4D47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50C59B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8388B6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EC1355F">
            <w:pPr>
              <w:snapToGrid w:val="0"/>
              <w:jc w:val="center"/>
              <w:rPr>
                <w:sz w:val="24"/>
              </w:rPr>
            </w:pPr>
          </w:p>
        </w:tc>
      </w:tr>
      <w:tr w14:paraId="746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FE7CEB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338372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A40D17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1CCEE8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476735A">
            <w:pPr>
              <w:snapToGrid w:val="0"/>
              <w:jc w:val="center"/>
              <w:rPr>
                <w:sz w:val="24"/>
              </w:rPr>
            </w:pPr>
          </w:p>
        </w:tc>
      </w:tr>
      <w:tr w14:paraId="5F79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3CDC6E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599115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0021F5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1ED426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7BA16D2">
            <w:pPr>
              <w:snapToGrid w:val="0"/>
              <w:jc w:val="center"/>
              <w:rPr>
                <w:sz w:val="24"/>
              </w:rPr>
            </w:pPr>
          </w:p>
        </w:tc>
      </w:tr>
      <w:tr w14:paraId="5846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20FBF8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9604A4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A2A0DD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806D64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EE28FA0">
            <w:pPr>
              <w:snapToGrid w:val="0"/>
              <w:jc w:val="center"/>
              <w:rPr>
                <w:sz w:val="24"/>
              </w:rPr>
            </w:pPr>
          </w:p>
        </w:tc>
      </w:tr>
      <w:tr w14:paraId="1387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021D53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FCAA8E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FE487B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F78C131">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D8B4DB2">
            <w:pPr>
              <w:snapToGrid w:val="0"/>
              <w:jc w:val="center"/>
              <w:rPr>
                <w:sz w:val="24"/>
              </w:rPr>
            </w:pPr>
          </w:p>
        </w:tc>
      </w:tr>
      <w:tr w14:paraId="6C21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AD3DAE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AA2C32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6FFE110">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2B5D7B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5E4BC6E">
            <w:pPr>
              <w:snapToGrid w:val="0"/>
              <w:jc w:val="center"/>
              <w:rPr>
                <w:sz w:val="24"/>
              </w:rPr>
            </w:pPr>
          </w:p>
        </w:tc>
      </w:tr>
    </w:tbl>
    <w:p w14:paraId="41EC1B4E">
      <w:pPr>
        <w:spacing w:line="560" w:lineRule="exact"/>
        <w:rPr>
          <w:sz w:val="24"/>
        </w:rPr>
      </w:pPr>
      <w:r>
        <w:rPr>
          <w:sz w:val="24"/>
        </w:rPr>
        <w:t>备注：若招标文件第二部分评分因素及评标标准中要求提供业绩的，投标人所列业绩应按其要求将证明材料按顺序附后。</w:t>
      </w:r>
    </w:p>
    <w:p w14:paraId="779E42D4">
      <w:pPr>
        <w:spacing w:line="560" w:lineRule="exact"/>
        <w:rPr>
          <w:sz w:val="24"/>
        </w:rPr>
      </w:pPr>
    </w:p>
    <w:p w14:paraId="1C0D894C">
      <w:pPr>
        <w:spacing w:line="360" w:lineRule="auto"/>
        <w:ind w:firstLine="3808" w:firstLineChars="1700"/>
        <w:rPr>
          <w:sz w:val="24"/>
        </w:rPr>
      </w:pPr>
      <w:r>
        <w:rPr>
          <w:sz w:val="24"/>
        </w:rPr>
        <w:t>投标人名称：</w:t>
      </w:r>
    </w:p>
    <w:p w14:paraId="636FE824">
      <w:pPr>
        <w:spacing w:line="360" w:lineRule="auto"/>
        <w:ind w:firstLine="3808" w:firstLineChars="1700"/>
        <w:rPr>
          <w:sz w:val="24"/>
        </w:rPr>
      </w:pPr>
    </w:p>
    <w:p w14:paraId="5F4BFF08">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3C6018E">
      <w:pPr>
        <w:spacing w:line="460" w:lineRule="exact"/>
        <w:rPr>
          <w:sz w:val="24"/>
        </w:rPr>
      </w:pPr>
    </w:p>
    <w:p w14:paraId="40A6EE75">
      <w:pPr>
        <w:widowControl/>
        <w:jc w:val="left"/>
        <w:rPr>
          <w:sz w:val="24"/>
        </w:rPr>
      </w:pPr>
      <w:r>
        <w:rPr>
          <w:sz w:val="24"/>
        </w:rPr>
        <w:br w:type="page"/>
      </w:r>
    </w:p>
    <w:p w14:paraId="43042C41">
      <w:pPr>
        <w:tabs>
          <w:tab w:val="left" w:pos="360"/>
        </w:tabs>
        <w:spacing w:line="360" w:lineRule="auto"/>
        <w:rPr>
          <w:b/>
          <w:sz w:val="24"/>
        </w:rPr>
      </w:pPr>
      <w:r>
        <w:rPr>
          <w:b/>
          <w:sz w:val="24"/>
        </w:rPr>
        <w:t>附件</w:t>
      </w:r>
      <w:r>
        <w:rPr>
          <w:rFonts w:hint="eastAsia"/>
          <w:b/>
          <w:sz w:val="24"/>
        </w:rPr>
        <w:t>9</w:t>
      </w:r>
    </w:p>
    <w:p w14:paraId="35DD0F0D">
      <w:pPr>
        <w:autoSpaceDN w:val="0"/>
        <w:spacing w:line="360" w:lineRule="auto"/>
        <w:jc w:val="center"/>
        <w:rPr>
          <w:b/>
          <w:bCs/>
          <w:sz w:val="24"/>
        </w:rPr>
      </w:pPr>
      <w:r>
        <w:rPr>
          <w:rFonts w:hint="eastAsia"/>
          <w:b/>
          <w:bCs/>
          <w:sz w:val="24"/>
        </w:rPr>
        <w:t>投标</w:t>
      </w:r>
      <w:r>
        <w:rPr>
          <w:b/>
          <w:bCs/>
          <w:sz w:val="24"/>
        </w:rPr>
        <w:t>代表人授权书</w:t>
      </w:r>
    </w:p>
    <w:p w14:paraId="38F690A8">
      <w:pPr>
        <w:spacing w:line="360" w:lineRule="auto"/>
        <w:rPr>
          <w:sz w:val="24"/>
          <w:szCs w:val="21"/>
        </w:rPr>
      </w:pPr>
    </w:p>
    <w:p w14:paraId="3DF9C2E5">
      <w:pPr>
        <w:spacing w:line="360" w:lineRule="auto"/>
        <w:rPr>
          <w:sz w:val="24"/>
          <w:szCs w:val="21"/>
        </w:rPr>
      </w:pPr>
      <w:r>
        <w:rPr>
          <w:sz w:val="24"/>
          <w:szCs w:val="21"/>
        </w:rPr>
        <w:t>致：天津市政府采购中心</w:t>
      </w:r>
    </w:p>
    <w:p w14:paraId="4F25E5B9">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76BABCD9">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0A41B807">
      <w:pPr>
        <w:spacing w:line="360" w:lineRule="auto"/>
        <w:ind w:firstLine="448" w:firstLineChars="200"/>
        <w:rPr>
          <w:sz w:val="24"/>
          <w:szCs w:val="21"/>
        </w:rPr>
      </w:pPr>
      <w:r>
        <w:rPr>
          <w:sz w:val="24"/>
          <w:szCs w:val="21"/>
        </w:rPr>
        <w:t>本授权书至投标有效期结束前始终有效。</w:t>
      </w:r>
    </w:p>
    <w:p w14:paraId="1D11D6A8">
      <w:pPr>
        <w:spacing w:line="360" w:lineRule="auto"/>
        <w:ind w:firstLine="448" w:firstLineChars="200"/>
        <w:rPr>
          <w:sz w:val="24"/>
          <w:szCs w:val="21"/>
        </w:rPr>
      </w:pPr>
      <w:r>
        <w:rPr>
          <w:sz w:val="24"/>
          <w:szCs w:val="21"/>
        </w:rPr>
        <w:t>投标代表人无转委托权，特此委托。</w:t>
      </w:r>
    </w:p>
    <w:p w14:paraId="6FB3434E">
      <w:pPr>
        <w:spacing w:line="360" w:lineRule="auto"/>
        <w:ind w:firstLine="448" w:firstLineChars="200"/>
        <w:rPr>
          <w:sz w:val="24"/>
        </w:rPr>
      </w:pPr>
    </w:p>
    <w:p w14:paraId="2CB4FA6B">
      <w:pPr>
        <w:spacing w:line="360" w:lineRule="auto"/>
        <w:ind w:firstLine="448" w:firstLineChars="200"/>
        <w:rPr>
          <w:sz w:val="24"/>
        </w:rPr>
      </w:pPr>
    </w:p>
    <w:p w14:paraId="11B0E66E">
      <w:pPr>
        <w:spacing w:line="480" w:lineRule="auto"/>
        <w:jc w:val="center"/>
        <w:rPr>
          <w:sz w:val="24"/>
        </w:rPr>
      </w:pPr>
      <w:r>
        <w:rPr>
          <w:sz w:val="24"/>
        </w:rPr>
        <w:t xml:space="preserve">     年   月   日 </w:t>
      </w:r>
    </w:p>
    <w:p w14:paraId="3AA1BD3D">
      <w:pPr>
        <w:spacing w:line="360" w:lineRule="auto"/>
        <w:ind w:firstLine="4704" w:firstLineChars="2100"/>
        <w:rPr>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058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2D20E01">
            <w:pPr>
              <w:spacing w:line="360" w:lineRule="auto"/>
              <w:jc w:val="left"/>
              <w:rPr>
                <w:sz w:val="24"/>
              </w:rPr>
            </w:pPr>
            <w:r>
              <w:rPr>
                <w:sz w:val="24"/>
              </w:rPr>
              <w:t>投标代表人身份证正面</w:t>
            </w:r>
          </w:p>
          <w:p w14:paraId="48664F0B">
            <w:pPr>
              <w:spacing w:line="360" w:lineRule="auto"/>
              <w:jc w:val="left"/>
              <w:rPr>
                <w:sz w:val="24"/>
              </w:rPr>
            </w:pPr>
          </w:p>
          <w:p w14:paraId="756CB1C1">
            <w:pPr>
              <w:spacing w:line="360" w:lineRule="auto"/>
              <w:jc w:val="left"/>
              <w:rPr>
                <w:sz w:val="24"/>
              </w:rPr>
            </w:pPr>
          </w:p>
          <w:p w14:paraId="5640617C">
            <w:pPr>
              <w:spacing w:line="360" w:lineRule="auto"/>
              <w:jc w:val="left"/>
              <w:rPr>
                <w:sz w:val="24"/>
              </w:rPr>
            </w:pPr>
          </w:p>
          <w:p w14:paraId="3215B581">
            <w:pPr>
              <w:spacing w:line="360" w:lineRule="auto"/>
              <w:jc w:val="left"/>
              <w:rPr>
                <w:sz w:val="24"/>
              </w:rPr>
            </w:pPr>
          </w:p>
          <w:p w14:paraId="72D7114A">
            <w:pPr>
              <w:spacing w:line="360" w:lineRule="auto"/>
              <w:jc w:val="left"/>
              <w:rPr>
                <w:sz w:val="24"/>
              </w:rPr>
            </w:pPr>
          </w:p>
        </w:tc>
        <w:tc>
          <w:tcPr>
            <w:tcW w:w="4264" w:type="dxa"/>
          </w:tcPr>
          <w:p w14:paraId="5560EC83">
            <w:pPr>
              <w:spacing w:line="360" w:lineRule="auto"/>
              <w:jc w:val="left"/>
              <w:rPr>
                <w:sz w:val="24"/>
              </w:rPr>
            </w:pPr>
            <w:r>
              <w:rPr>
                <w:sz w:val="24"/>
              </w:rPr>
              <w:t>投标代表人身份证背面</w:t>
            </w:r>
          </w:p>
        </w:tc>
      </w:tr>
    </w:tbl>
    <w:p w14:paraId="5152A497">
      <w:pPr>
        <w:widowControl/>
        <w:jc w:val="left"/>
        <w:rPr>
          <w:sz w:val="24"/>
        </w:rPr>
      </w:pPr>
      <w:r>
        <w:rPr>
          <w:sz w:val="24"/>
        </w:rPr>
        <w:br w:type="page"/>
      </w:r>
    </w:p>
    <w:p w14:paraId="0B64633F">
      <w:pPr>
        <w:autoSpaceDN w:val="0"/>
        <w:spacing w:line="360" w:lineRule="auto"/>
        <w:jc w:val="left"/>
        <w:rPr>
          <w:b/>
          <w:bCs/>
          <w:sz w:val="24"/>
        </w:rPr>
      </w:pPr>
      <w:r>
        <w:rPr>
          <w:b/>
          <w:bCs/>
          <w:sz w:val="24"/>
        </w:rPr>
        <w:t>附件</w:t>
      </w:r>
      <w:r>
        <w:rPr>
          <w:rFonts w:hint="eastAsia"/>
          <w:b/>
          <w:bCs/>
          <w:sz w:val="24"/>
        </w:rPr>
        <w:t>10</w:t>
      </w:r>
    </w:p>
    <w:p w14:paraId="55226C7D">
      <w:pPr>
        <w:autoSpaceDE w:val="0"/>
        <w:autoSpaceDN w:val="0"/>
        <w:spacing w:line="480" w:lineRule="auto"/>
        <w:jc w:val="center"/>
        <w:rPr>
          <w:sz w:val="24"/>
          <w:szCs w:val="24"/>
        </w:rPr>
      </w:pPr>
      <w:r>
        <w:rPr>
          <w:b/>
          <w:sz w:val="24"/>
          <w:szCs w:val="24"/>
        </w:rPr>
        <w:t>中小企业声明函（服务）</w:t>
      </w:r>
    </w:p>
    <w:p w14:paraId="029A84B8">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20D8EBE2">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餐饮业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4962B3D0">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2862A11">
      <w:pPr>
        <w:autoSpaceDE w:val="0"/>
        <w:autoSpaceDN w:val="0"/>
        <w:spacing w:line="500" w:lineRule="exact"/>
        <w:ind w:left="641"/>
        <w:jc w:val="left"/>
        <w:rPr>
          <w:sz w:val="24"/>
          <w:szCs w:val="24"/>
        </w:rPr>
      </w:pPr>
      <w:r>
        <w:rPr>
          <w:sz w:val="24"/>
          <w:szCs w:val="24"/>
        </w:rPr>
        <w:t>……</w:t>
      </w:r>
    </w:p>
    <w:p w14:paraId="63CF2014">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4FB680EB">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093C3F1B">
      <w:pPr>
        <w:autoSpaceDE w:val="0"/>
        <w:autoSpaceDN w:val="0"/>
        <w:spacing w:line="500" w:lineRule="exact"/>
        <w:ind w:left="3840"/>
        <w:jc w:val="left"/>
        <w:rPr>
          <w:sz w:val="24"/>
          <w:szCs w:val="24"/>
        </w:rPr>
      </w:pPr>
      <w:r>
        <w:rPr>
          <w:sz w:val="24"/>
          <w:szCs w:val="24"/>
        </w:rPr>
        <w:t>投标人名称：</w:t>
      </w:r>
    </w:p>
    <w:p w14:paraId="790D74E0">
      <w:pPr>
        <w:autoSpaceDE w:val="0"/>
        <w:autoSpaceDN w:val="0"/>
        <w:spacing w:line="500" w:lineRule="exact"/>
        <w:ind w:left="3840"/>
        <w:jc w:val="left"/>
        <w:rPr>
          <w:sz w:val="32"/>
        </w:rPr>
      </w:pPr>
      <w:r>
        <w:rPr>
          <w:sz w:val="24"/>
          <w:szCs w:val="24"/>
        </w:rPr>
        <w:t>日期：</w:t>
      </w:r>
    </w:p>
    <w:p w14:paraId="664E2FE0">
      <w:pPr>
        <w:spacing w:line="360" w:lineRule="auto"/>
        <w:ind w:right="84" w:firstLine="224" w:firstLineChars="100"/>
        <w:rPr>
          <w:b/>
          <w:sz w:val="24"/>
          <w:szCs w:val="24"/>
        </w:rPr>
      </w:pPr>
      <w:r>
        <w:rPr>
          <w:b/>
          <w:sz w:val="24"/>
          <w:szCs w:val="24"/>
        </w:rPr>
        <w:t>注：</w:t>
      </w:r>
    </w:p>
    <w:p w14:paraId="06C6A7C1">
      <w:pPr>
        <w:spacing w:line="360" w:lineRule="auto"/>
        <w:ind w:firstLine="448" w:firstLineChars="200"/>
        <w:rPr>
          <w:b/>
          <w:sz w:val="24"/>
          <w:szCs w:val="24"/>
        </w:rPr>
      </w:pPr>
      <w:r>
        <w:rPr>
          <w:b/>
          <w:sz w:val="24"/>
          <w:szCs w:val="24"/>
        </w:rPr>
        <w:t>1.标的名称须按照采购文件中明确的标的名称进行填写；所属行业须按照采购文件中明确的所属行业进行填写。</w:t>
      </w:r>
    </w:p>
    <w:p w14:paraId="24BAF67B">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14:paraId="685FAFED">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14:paraId="5997B2E2">
      <w:pPr>
        <w:widowControl/>
        <w:jc w:val="left"/>
        <w:rPr>
          <w:sz w:val="24"/>
        </w:rPr>
      </w:pPr>
      <w:r>
        <w:rPr>
          <w:sz w:val="24"/>
        </w:rPr>
        <w:br w:type="page"/>
      </w:r>
    </w:p>
    <w:p w14:paraId="16DAE010">
      <w:pPr>
        <w:autoSpaceDN w:val="0"/>
        <w:spacing w:line="360" w:lineRule="auto"/>
        <w:rPr>
          <w:b/>
          <w:bCs/>
          <w:sz w:val="24"/>
        </w:rPr>
      </w:pPr>
      <w:bookmarkStart w:id="5" w:name="OLE_LINK14"/>
      <w:bookmarkStart w:id="6" w:name="OLE_LINK13"/>
      <w:r>
        <w:rPr>
          <w:rFonts w:hint="eastAsia"/>
          <w:b/>
          <w:bCs/>
          <w:sz w:val="24"/>
        </w:rPr>
        <w:t>附件11</w:t>
      </w:r>
    </w:p>
    <w:bookmarkEnd w:id="5"/>
    <w:bookmarkEnd w:id="6"/>
    <w:p w14:paraId="7C4F981A">
      <w:pPr>
        <w:autoSpaceDN w:val="0"/>
        <w:spacing w:line="360" w:lineRule="auto"/>
        <w:jc w:val="left"/>
        <w:rPr>
          <w:b/>
          <w:bCs/>
          <w:sz w:val="24"/>
        </w:rPr>
      </w:pPr>
      <w:r>
        <w:rPr>
          <w:rFonts w:hint="eastAsia"/>
          <w:b/>
          <w:kern w:val="0"/>
          <w:sz w:val="24"/>
          <w:szCs w:val="21"/>
        </w:rPr>
        <w:t>若不是残疾人福利性单位，投标文件中可不提供此声明函</w:t>
      </w:r>
    </w:p>
    <w:p w14:paraId="2A8508C3">
      <w:pPr>
        <w:autoSpaceDN w:val="0"/>
        <w:spacing w:line="360" w:lineRule="auto"/>
        <w:jc w:val="center"/>
        <w:rPr>
          <w:b/>
          <w:bCs/>
          <w:sz w:val="24"/>
        </w:rPr>
      </w:pPr>
    </w:p>
    <w:p w14:paraId="7798FB3E">
      <w:pPr>
        <w:snapToGrid w:val="0"/>
        <w:spacing w:line="360" w:lineRule="auto"/>
        <w:jc w:val="center"/>
        <w:rPr>
          <w:b/>
          <w:bCs/>
          <w:sz w:val="24"/>
        </w:rPr>
      </w:pPr>
      <w:r>
        <w:rPr>
          <w:rFonts w:hint="eastAsia"/>
          <w:b/>
          <w:bCs/>
          <w:sz w:val="24"/>
        </w:rPr>
        <w:t>残疾人福利性单位声明函</w:t>
      </w:r>
    </w:p>
    <w:p w14:paraId="6FA1AFB4">
      <w:pPr>
        <w:snapToGrid w:val="0"/>
        <w:spacing w:line="360" w:lineRule="auto"/>
        <w:ind w:firstLine="448" w:firstLineChars="200"/>
        <w:jc w:val="left"/>
        <w:rPr>
          <w:b/>
          <w:bCs/>
          <w:sz w:val="24"/>
        </w:rPr>
      </w:pPr>
    </w:p>
    <w:p w14:paraId="0C86BE1D">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5F41DD">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00516A13">
      <w:pPr>
        <w:snapToGrid w:val="0"/>
        <w:spacing w:line="360" w:lineRule="auto"/>
        <w:ind w:firstLine="448" w:firstLineChars="200"/>
        <w:jc w:val="left"/>
        <w:rPr>
          <w:bCs/>
          <w:sz w:val="24"/>
        </w:rPr>
      </w:pPr>
    </w:p>
    <w:p w14:paraId="1FE58338">
      <w:pPr>
        <w:snapToGrid w:val="0"/>
        <w:spacing w:line="360" w:lineRule="auto"/>
        <w:ind w:firstLine="448" w:firstLineChars="200"/>
        <w:jc w:val="left"/>
        <w:rPr>
          <w:bCs/>
          <w:sz w:val="24"/>
        </w:rPr>
      </w:pPr>
    </w:p>
    <w:p w14:paraId="52923F5C">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753E81F6">
      <w:pPr>
        <w:snapToGrid w:val="0"/>
        <w:spacing w:line="360" w:lineRule="auto"/>
        <w:ind w:firstLine="448" w:firstLineChars="200"/>
        <w:jc w:val="left"/>
        <w:rPr>
          <w:bCs/>
          <w:sz w:val="24"/>
        </w:rPr>
      </w:pPr>
    </w:p>
    <w:p w14:paraId="0CD9CC03">
      <w:pPr>
        <w:snapToGrid w:val="0"/>
        <w:spacing w:line="360" w:lineRule="auto"/>
        <w:ind w:firstLine="448" w:firstLineChars="200"/>
        <w:jc w:val="left"/>
        <w:rPr>
          <w:sz w:val="24"/>
          <w:szCs w:val="21"/>
        </w:rPr>
      </w:pPr>
      <w:r>
        <w:rPr>
          <w:rFonts w:hint="eastAsia"/>
          <w:bCs/>
          <w:sz w:val="24"/>
        </w:rPr>
        <w:t xml:space="preserve">               日  期：</w:t>
      </w:r>
    </w:p>
    <w:p w14:paraId="51BAC8CB">
      <w:pPr>
        <w:snapToGrid w:val="0"/>
        <w:spacing w:line="360" w:lineRule="auto"/>
        <w:ind w:firstLine="448" w:firstLineChars="200"/>
        <w:jc w:val="left"/>
        <w:rPr>
          <w:sz w:val="24"/>
          <w:szCs w:val="21"/>
        </w:rPr>
      </w:pPr>
    </w:p>
    <w:p w14:paraId="3F154F3C">
      <w:pPr>
        <w:snapToGrid w:val="0"/>
        <w:spacing w:line="360" w:lineRule="auto"/>
        <w:ind w:firstLine="448" w:firstLineChars="200"/>
        <w:rPr>
          <w:sz w:val="24"/>
          <w:szCs w:val="21"/>
        </w:rPr>
      </w:pPr>
      <w:r>
        <w:rPr>
          <w:sz w:val="24"/>
          <w:szCs w:val="21"/>
        </w:rPr>
        <w:t>注：</w:t>
      </w:r>
    </w:p>
    <w:p w14:paraId="1E566B09">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51F5EC59">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2B9DD5DB">
      <w:pPr>
        <w:snapToGrid w:val="0"/>
        <w:spacing w:line="360" w:lineRule="auto"/>
        <w:ind w:firstLine="448" w:firstLineChars="200"/>
        <w:rPr>
          <w:color w:val="FF0000"/>
          <w:sz w:val="24"/>
          <w:szCs w:val="21"/>
        </w:rPr>
      </w:pPr>
    </w:p>
    <w:p w14:paraId="66E183E1">
      <w:pPr>
        <w:snapToGrid w:val="0"/>
        <w:spacing w:line="360" w:lineRule="auto"/>
        <w:ind w:firstLine="448" w:firstLineChars="200"/>
        <w:jc w:val="left"/>
        <w:rPr>
          <w:sz w:val="24"/>
          <w:szCs w:val="21"/>
        </w:rPr>
      </w:pPr>
    </w:p>
    <w:p w14:paraId="0E03BC1C">
      <w:pPr>
        <w:spacing w:line="360" w:lineRule="auto"/>
        <w:ind w:right="84" w:firstLine="224" w:firstLineChars="100"/>
        <w:rPr>
          <w:position w:val="-40"/>
          <w:sz w:val="24"/>
        </w:rPr>
      </w:pPr>
    </w:p>
    <w:p w14:paraId="565BFB10">
      <w:pPr>
        <w:spacing w:line="560" w:lineRule="exact"/>
        <w:jc w:val="left"/>
        <w:rPr>
          <w:b/>
          <w:sz w:val="24"/>
        </w:rPr>
      </w:pPr>
      <w:r>
        <w:rPr>
          <w:sz w:val="24"/>
        </w:rPr>
        <w:br w:type="page"/>
      </w:r>
      <w:r>
        <w:rPr>
          <w:b/>
          <w:sz w:val="24"/>
        </w:rPr>
        <w:t>附件1</w:t>
      </w:r>
      <w:r>
        <w:rPr>
          <w:rFonts w:hint="eastAsia"/>
          <w:b/>
          <w:sz w:val="24"/>
        </w:rPr>
        <w:t>2</w:t>
      </w:r>
    </w:p>
    <w:p w14:paraId="06DD706C">
      <w:pPr>
        <w:spacing w:line="560" w:lineRule="exact"/>
        <w:jc w:val="center"/>
        <w:rPr>
          <w:b/>
          <w:sz w:val="24"/>
        </w:rPr>
      </w:pPr>
      <w:r>
        <w:rPr>
          <w:b/>
          <w:sz w:val="24"/>
        </w:rPr>
        <w:t>管理大纲</w:t>
      </w:r>
    </w:p>
    <w:p w14:paraId="001559C1">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5820D32F">
      <w:pPr>
        <w:spacing w:line="560" w:lineRule="exact"/>
        <w:ind w:firstLine="672" w:firstLineChars="300"/>
        <w:jc w:val="left"/>
        <w:rPr>
          <w:sz w:val="24"/>
        </w:rPr>
      </w:pPr>
      <w:r>
        <w:rPr>
          <w:sz w:val="24"/>
        </w:rPr>
        <w:t>投标人将专项服务委托专业公司承担的，应当进行说明。</w:t>
      </w:r>
    </w:p>
    <w:p w14:paraId="58E23BD5">
      <w:pPr>
        <w:spacing w:line="560" w:lineRule="exact"/>
        <w:ind w:firstLine="672" w:firstLineChars="300"/>
        <w:jc w:val="left"/>
        <w:rPr>
          <w:sz w:val="24"/>
        </w:rPr>
      </w:pPr>
      <w:r>
        <w:rPr>
          <w:sz w:val="24"/>
        </w:rPr>
        <w:t>投标人认为必需的其他内容。</w:t>
      </w:r>
    </w:p>
    <w:p w14:paraId="263561B1">
      <w:pPr>
        <w:spacing w:line="560" w:lineRule="exact"/>
        <w:jc w:val="left"/>
        <w:rPr>
          <w:sz w:val="28"/>
        </w:rPr>
      </w:pPr>
    </w:p>
    <w:p w14:paraId="362AE51A">
      <w:pPr>
        <w:spacing w:line="560" w:lineRule="exact"/>
        <w:jc w:val="left"/>
        <w:rPr>
          <w:sz w:val="28"/>
        </w:rPr>
      </w:pPr>
    </w:p>
    <w:p w14:paraId="5965C401">
      <w:pPr>
        <w:spacing w:line="560" w:lineRule="exact"/>
        <w:jc w:val="left"/>
        <w:rPr>
          <w:sz w:val="28"/>
        </w:rPr>
      </w:pPr>
    </w:p>
    <w:p w14:paraId="2EAF448A">
      <w:pPr>
        <w:spacing w:line="560" w:lineRule="exact"/>
        <w:jc w:val="left"/>
        <w:rPr>
          <w:sz w:val="28"/>
        </w:rPr>
      </w:pPr>
    </w:p>
    <w:p w14:paraId="17AEE869">
      <w:pPr>
        <w:spacing w:line="560" w:lineRule="exact"/>
        <w:jc w:val="left"/>
        <w:rPr>
          <w:sz w:val="28"/>
        </w:rPr>
      </w:pPr>
    </w:p>
    <w:p w14:paraId="30C22A38">
      <w:pPr>
        <w:spacing w:line="560" w:lineRule="exact"/>
        <w:jc w:val="left"/>
        <w:rPr>
          <w:sz w:val="28"/>
        </w:rPr>
      </w:pPr>
    </w:p>
    <w:p w14:paraId="5DA3A340">
      <w:pPr>
        <w:spacing w:line="560" w:lineRule="exact"/>
        <w:jc w:val="left"/>
        <w:rPr>
          <w:sz w:val="28"/>
        </w:rPr>
      </w:pPr>
    </w:p>
    <w:p w14:paraId="778FFD8C">
      <w:pPr>
        <w:spacing w:line="560" w:lineRule="exact"/>
        <w:jc w:val="left"/>
        <w:rPr>
          <w:sz w:val="28"/>
        </w:rPr>
      </w:pPr>
    </w:p>
    <w:p w14:paraId="7AB9B9CE">
      <w:pPr>
        <w:spacing w:line="560" w:lineRule="exact"/>
        <w:jc w:val="left"/>
        <w:rPr>
          <w:sz w:val="28"/>
        </w:rPr>
      </w:pPr>
    </w:p>
    <w:p w14:paraId="210F7D05">
      <w:pPr>
        <w:spacing w:line="560" w:lineRule="exact"/>
        <w:jc w:val="left"/>
        <w:rPr>
          <w:sz w:val="28"/>
        </w:rPr>
      </w:pPr>
    </w:p>
    <w:p w14:paraId="3C74B0D0">
      <w:pPr>
        <w:spacing w:line="360" w:lineRule="auto"/>
        <w:ind w:right="84"/>
        <w:rPr>
          <w:sz w:val="24"/>
        </w:rPr>
      </w:pPr>
      <w:r>
        <w:rPr>
          <w:sz w:val="24"/>
        </w:rPr>
        <w:t>投标人名称：</w:t>
      </w:r>
    </w:p>
    <w:p w14:paraId="23B48642">
      <w:pPr>
        <w:spacing w:line="360" w:lineRule="auto"/>
        <w:ind w:right="84" w:firstLine="224" w:firstLineChars="100"/>
        <w:rPr>
          <w:sz w:val="24"/>
        </w:rPr>
      </w:pPr>
    </w:p>
    <w:p w14:paraId="105C1330">
      <w:pPr>
        <w:spacing w:line="360" w:lineRule="auto"/>
        <w:ind w:right="84"/>
        <w:rPr>
          <w:position w:val="-40"/>
          <w:sz w:val="24"/>
        </w:rPr>
      </w:pPr>
      <w:r>
        <w:rPr>
          <w:sz w:val="24"/>
        </w:rPr>
        <w:t xml:space="preserve">日期：  </w:t>
      </w:r>
    </w:p>
    <w:p w14:paraId="2661564D">
      <w:pPr>
        <w:spacing w:line="560" w:lineRule="exact"/>
        <w:jc w:val="left"/>
        <w:rPr>
          <w:sz w:val="28"/>
        </w:rPr>
      </w:pPr>
    </w:p>
    <w:p w14:paraId="7D90D177">
      <w:pPr>
        <w:spacing w:line="560" w:lineRule="exact"/>
        <w:jc w:val="left"/>
        <w:rPr>
          <w:sz w:val="28"/>
        </w:rPr>
      </w:pPr>
    </w:p>
    <w:p w14:paraId="084B3F24">
      <w:pPr>
        <w:spacing w:line="560" w:lineRule="exact"/>
        <w:jc w:val="left"/>
        <w:rPr>
          <w:sz w:val="28"/>
        </w:rPr>
      </w:pPr>
    </w:p>
    <w:p w14:paraId="292AC6E1">
      <w:pPr>
        <w:spacing w:line="560" w:lineRule="exact"/>
        <w:jc w:val="left"/>
        <w:rPr>
          <w:sz w:val="28"/>
        </w:rPr>
      </w:pPr>
    </w:p>
    <w:p w14:paraId="702BA7AD">
      <w:pPr>
        <w:spacing w:line="560" w:lineRule="exact"/>
        <w:jc w:val="left"/>
        <w:rPr>
          <w:sz w:val="28"/>
        </w:rPr>
      </w:pPr>
    </w:p>
    <w:p w14:paraId="6937C8DA">
      <w:pPr>
        <w:spacing w:line="560" w:lineRule="exact"/>
        <w:jc w:val="left"/>
        <w:rPr>
          <w:sz w:val="28"/>
        </w:rPr>
      </w:pPr>
    </w:p>
    <w:p w14:paraId="5912DAF4">
      <w:pPr>
        <w:spacing w:line="480" w:lineRule="auto"/>
        <w:rPr>
          <w:b/>
          <w:color w:val="000000"/>
          <w:sz w:val="24"/>
        </w:rPr>
      </w:pPr>
      <w:r>
        <w:rPr>
          <w:b/>
          <w:color w:val="000000"/>
          <w:sz w:val="24"/>
        </w:rPr>
        <w:t>附件1</w:t>
      </w:r>
      <w:r>
        <w:rPr>
          <w:rFonts w:hint="eastAsia"/>
          <w:b/>
          <w:color w:val="000000"/>
          <w:sz w:val="24"/>
        </w:rPr>
        <w:t>3</w:t>
      </w:r>
      <w:r>
        <w:rPr>
          <w:b/>
          <w:color w:val="000000"/>
          <w:sz w:val="24"/>
        </w:rPr>
        <w:t>-1</w:t>
      </w:r>
    </w:p>
    <w:p w14:paraId="438FB097">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2444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3013D0B5">
            <w:pPr>
              <w:spacing w:line="360" w:lineRule="auto"/>
              <w:ind w:right="84"/>
              <w:jc w:val="center"/>
              <w:rPr>
                <w:position w:val="-36"/>
                <w:sz w:val="24"/>
              </w:rPr>
            </w:pPr>
            <w:r>
              <w:rPr>
                <w:position w:val="-36"/>
                <w:sz w:val="24"/>
              </w:rPr>
              <w:t>姓  名</w:t>
            </w:r>
          </w:p>
        </w:tc>
        <w:tc>
          <w:tcPr>
            <w:tcW w:w="1396" w:type="dxa"/>
            <w:gridSpan w:val="2"/>
          </w:tcPr>
          <w:p w14:paraId="6996E60B">
            <w:pPr>
              <w:spacing w:line="360" w:lineRule="auto"/>
              <w:ind w:right="84"/>
              <w:jc w:val="center"/>
              <w:rPr>
                <w:position w:val="-36"/>
                <w:sz w:val="24"/>
              </w:rPr>
            </w:pPr>
          </w:p>
        </w:tc>
        <w:tc>
          <w:tcPr>
            <w:tcW w:w="1449" w:type="dxa"/>
            <w:gridSpan w:val="2"/>
          </w:tcPr>
          <w:p w14:paraId="7070F262">
            <w:pPr>
              <w:spacing w:line="360" w:lineRule="auto"/>
              <w:ind w:right="84"/>
              <w:jc w:val="center"/>
              <w:rPr>
                <w:position w:val="-36"/>
                <w:sz w:val="24"/>
              </w:rPr>
            </w:pPr>
            <w:r>
              <w:rPr>
                <w:position w:val="-36"/>
                <w:sz w:val="24"/>
              </w:rPr>
              <w:t>性  别</w:t>
            </w:r>
          </w:p>
        </w:tc>
        <w:tc>
          <w:tcPr>
            <w:tcW w:w="1894" w:type="dxa"/>
            <w:gridSpan w:val="3"/>
          </w:tcPr>
          <w:p w14:paraId="1FCAB683">
            <w:pPr>
              <w:spacing w:line="360" w:lineRule="auto"/>
              <w:ind w:right="84"/>
              <w:jc w:val="center"/>
              <w:rPr>
                <w:position w:val="-36"/>
                <w:sz w:val="24"/>
              </w:rPr>
            </w:pPr>
          </w:p>
        </w:tc>
        <w:tc>
          <w:tcPr>
            <w:tcW w:w="1426" w:type="dxa"/>
            <w:gridSpan w:val="2"/>
          </w:tcPr>
          <w:p w14:paraId="4064CA68">
            <w:pPr>
              <w:spacing w:line="360" w:lineRule="auto"/>
              <w:ind w:right="84"/>
              <w:jc w:val="center"/>
              <w:rPr>
                <w:position w:val="-36"/>
                <w:sz w:val="24"/>
              </w:rPr>
            </w:pPr>
            <w:r>
              <w:rPr>
                <w:position w:val="-36"/>
                <w:sz w:val="24"/>
              </w:rPr>
              <w:t>年  龄</w:t>
            </w:r>
          </w:p>
        </w:tc>
        <w:tc>
          <w:tcPr>
            <w:tcW w:w="1290" w:type="dxa"/>
          </w:tcPr>
          <w:p w14:paraId="0A60DB7F">
            <w:pPr>
              <w:spacing w:line="360" w:lineRule="auto"/>
              <w:ind w:right="84"/>
              <w:jc w:val="center"/>
              <w:rPr>
                <w:position w:val="-36"/>
                <w:sz w:val="24"/>
              </w:rPr>
            </w:pPr>
          </w:p>
        </w:tc>
      </w:tr>
      <w:tr w14:paraId="4B7D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791CED5">
            <w:pPr>
              <w:spacing w:line="360" w:lineRule="auto"/>
              <w:ind w:right="84"/>
              <w:jc w:val="center"/>
              <w:rPr>
                <w:position w:val="-36"/>
                <w:sz w:val="24"/>
              </w:rPr>
            </w:pPr>
            <w:r>
              <w:rPr>
                <w:position w:val="-36"/>
                <w:sz w:val="24"/>
              </w:rPr>
              <w:t>职  称</w:t>
            </w:r>
          </w:p>
        </w:tc>
        <w:tc>
          <w:tcPr>
            <w:tcW w:w="1396" w:type="dxa"/>
            <w:gridSpan w:val="2"/>
          </w:tcPr>
          <w:p w14:paraId="260F0943">
            <w:pPr>
              <w:spacing w:line="360" w:lineRule="auto"/>
              <w:ind w:right="84"/>
              <w:jc w:val="center"/>
              <w:rPr>
                <w:position w:val="-36"/>
                <w:sz w:val="24"/>
              </w:rPr>
            </w:pPr>
          </w:p>
        </w:tc>
        <w:tc>
          <w:tcPr>
            <w:tcW w:w="1449" w:type="dxa"/>
            <w:gridSpan w:val="2"/>
          </w:tcPr>
          <w:p w14:paraId="055409CA">
            <w:pPr>
              <w:spacing w:line="360" w:lineRule="auto"/>
              <w:ind w:right="84"/>
              <w:jc w:val="center"/>
              <w:rPr>
                <w:position w:val="-36"/>
                <w:sz w:val="24"/>
              </w:rPr>
            </w:pPr>
            <w:r>
              <w:rPr>
                <w:position w:val="-36"/>
                <w:sz w:val="24"/>
              </w:rPr>
              <w:t>毕业学校</w:t>
            </w:r>
          </w:p>
        </w:tc>
        <w:tc>
          <w:tcPr>
            <w:tcW w:w="1894" w:type="dxa"/>
            <w:gridSpan w:val="3"/>
          </w:tcPr>
          <w:p w14:paraId="1C452212">
            <w:pPr>
              <w:spacing w:line="360" w:lineRule="auto"/>
              <w:ind w:right="84"/>
              <w:jc w:val="center"/>
              <w:rPr>
                <w:position w:val="-36"/>
                <w:sz w:val="24"/>
              </w:rPr>
            </w:pPr>
          </w:p>
        </w:tc>
        <w:tc>
          <w:tcPr>
            <w:tcW w:w="1426" w:type="dxa"/>
            <w:gridSpan w:val="2"/>
          </w:tcPr>
          <w:p w14:paraId="4C3648B8">
            <w:pPr>
              <w:spacing w:line="360" w:lineRule="auto"/>
              <w:ind w:right="84"/>
              <w:jc w:val="center"/>
              <w:rPr>
                <w:position w:val="-36"/>
                <w:sz w:val="24"/>
              </w:rPr>
            </w:pPr>
            <w:r>
              <w:rPr>
                <w:position w:val="-36"/>
                <w:sz w:val="24"/>
              </w:rPr>
              <w:t>毕业时间</w:t>
            </w:r>
          </w:p>
        </w:tc>
        <w:tc>
          <w:tcPr>
            <w:tcW w:w="1290" w:type="dxa"/>
          </w:tcPr>
          <w:p w14:paraId="31DB4726">
            <w:pPr>
              <w:spacing w:line="360" w:lineRule="auto"/>
              <w:ind w:right="84"/>
              <w:jc w:val="center"/>
              <w:rPr>
                <w:position w:val="-36"/>
                <w:sz w:val="24"/>
              </w:rPr>
            </w:pPr>
          </w:p>
        </w:tc>
      </w:tr>
      <w:tr w14:paraId="34EF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66540EE">
            <w:pPr>
              <w:spacing w:line="360" w:lineRule="auto"/>
              <w:ind w:right="84"/>
              <w:jc w:val="center"/>
              <w:rPr>
                <w:position w:val="-36"/>
                <w:sz w:val="24"/>
              </w:rPr>
            </w:pPr>
            <w:r>
              <w:rPr>
                <w:position w:val="-36"/>
                <w:sz w:val="24"/>
              </w:rPr>
              <w:t>所学专业</w:t>
            </w:r>
          </w:p>
        </w:tc>
        <w:tc>
          <w:tcPr>
            <w:tcW w:w="1396" w:type="dxa"/>
            <w:gridSpan w:val="2"/>
          </w:tcPr>
          <w:p w14:paraId="08E2F82B">
            <w:pPr>
              <w:spacing w:line="360" w:lineRule="auto"/>
              <w:ind w:right="84"/>
              <w:jc w:val="center"/>
              <w:rPr>
                <w:position w:val="-36"/>
                <w:sz w:val="24"/>
              </w:rPr>
            </w:pPr>
          </w:p>
        </w:tc>
        <w:tc>
          <w:tcPr>
            <w:tcW w:w="1449" w:type="dxa"/>
            <w:gridSpan w:val="2"/>
          </w:tcPr>
          <w:p w14:paraId="71BCE2B7">
            <w:pPr>
              <w:spacing w:line="360" w:lineRule="auto"/>
              <w:ind w:right="84"/>
              <w:jc w:val="center"/>
              <w:rPr>
                <w:position w:val="-36"/>
                <w:sz w:val="24"/>
              </w:rPr>
            </w:pPr>
            <w:r>
              <w:rPr>
                <w:position w:val="-36"/>
                <w:sz w:val="24"/>
              </w:rPr>
              <w:t>最高学历</w:t>
            </w:r>
          </w:p>
        </w:tc>
        <w:tc>
          <w:tcPr>
            <w:tcW w:w="1894" w:type="dxa"/>
            <w:gridSpan w:val="3"/>
          </w:tcPr>
          <w:p w14:paraId="77141740">
            <w:pPr>
              <w:spacing w:line="360" w:lineRule="auto"/>
              <w:ind w:right="84"/>
              <w:jc w:val="center"/>
              <w:rPr>
                <w:position w:val="-36"/>
                <w:sz w:val="24"/>
              </w:rPr>
            </w:pPr>
          </w:p>
        </w:tc>
        <w:tc>
          <w:tcPr>
            <w:tcW w:w="1426" w:type="dxa"/>
            <w:gridSpan w:val="2"/>
          </w:tcPr>
          <w:p w14:paraId="6A79125D">
            <w:pPr>
              <w:spacing w:line="360" w:lineRule="auto"/>
              <w:ind w:right="84"/>
              <w:jc w:val="center"/>
              <w:rPr>
                <w:position w:val="-36"/>
                <w:sz w:val="24"/>
              </w:rPr>
            </w:pPr>
            <w:r>
              <w:rPr>
                <w:spacing w:val="-12"/>
                <w:position w:val="-36"/>
                <w:sz w:val="24"/>
              </w:rPr>
              <w:t xml:space="preserve">联系电话 </w:t>
            </w:r>
          </w:p>
        </w:tc>
        <w:tc>
          <w:tcPr>
            <w:tcW w:w="1290" w:type="dxa"/>
          </w:tcPr>
          <w:p w14:paraId="619D0597">
            <w:pPr>
              <w:spacing w:line="360" w:lineRule="auto"/>
              <w:ind w:right="84"/>
              <w:jc w:val="center"/>
              <w:rPr>
                <w:position w:val="-36"/>
                <w:sz w:val="24"/>
              </w:rPr>
            </w:pPr>
          </w:p>
        </w:tc>
      </w:tr>
      <w:tr w14:paraId="0C90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1D4A5544">
            <w:pPr>
              <w:spacing w:line="360" w:lineRule="auto"/>
              <w:ind w:right="84"/>
              <w:jc w:val="center"/>
              <w:rPr>
                <w:spacing w:val="-28"/>
                <w:position w:val="-36"/>
                <w:sz w:val="24"/>
              </w:rPr>
            </w:pPr>
            <w:r>
              <w:rPr>
                <w:position w:val="-36"/>
                <w:sz w:val="24"/>
              </w:rPr>
              <w:t>所获证书及编号</w:t>
            </w:r>
          </w:p>
        </w:tc>
        <w:tc>
          <w:tcPr>
            <w:tcW w:w="1951" w:type="dxa"/>
            <w:gridSpan w:val="3"/>
          </w:tcPr>
          <w:p w14:paraId="16DC47B7">
            <w:pPr>
              <w:spacing w:line="360" w:lineRule="auto"/>
              <w:ind w:right="84"/>
              <w:jc w:val="center"/>
              <w:rPr>
                <w:position w:val="-36"/>
                <w:sz w:val="24"/>
              </w:rPr>
            </w:pPr>
          </w:p>
        </w:tc>
        <w:tc>
          <w:tcPr>
            <w:tcW w:w="3138" w:type="dxa"/>
            <w:gridSpan w:val="4"/>
          </w:tcPr>
          <w:p w14:paraId="55EEB4FA">
            <w:pPr>
              <w:spacing w:line="360" w:lineRule="auto"/>
              <w:ind w:right="84"/>
              <w:jc w:val="center"/>
              <w:rPr>
                <w:position w:val="-36"/>
                <w:sz w:val="24"/>
              </w:rPr>
            </w:pPr>
            <w:r>
              <w:rPr>
                <w:sz w:val="24"/>
              </w:rPr>
              <w:t>工作年限</w:t>
            </w:r>
          </w:p>
        </w:tc>
        <w:tc>
          <w:tcPr>
            <w:tcW w:w="1472" w:type="dxa"/>
            <w:gridSpan w:val="2"/>
          </w:tcPr>
          <w:p w14:paraId="5B92459E">
            <w:pPr>
              <w:spacing w:line="360" w:lineRule="auto"/>
              <w:ind w:right="84"/>
              <w:jc w:val="center"/>
              <w:rPr>
                <w:position w:val="-36"/>
                <w:sz w:val="24"/>
              </w:rPr>
            </w:pPr>
          </w:p>
        </w:tc>
      </w:tr>
      <w:tr w14:paraId="4806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2C0D8EA1">
            <w:pPr>
              <w:spacing w:line="360" w:lineRule="auto"/>
              <w:ind w:right="84"/>
              <w:jc w:val="center"/>
              <w:rPr>
                <w:position w:val="-36"/>
                <w:sz w:val="24"/>
              </w:rPr>
            </w:pPr>
            <w:r>
              <w:rPr>
                <w:position w:val="-36"/>
                <w:sz w:val="24"/>
              </w:rPr>
              <w:t>近三年来的主要工作业绩及担任的主要工作经历</w:t>
            </w:r>
          </w:p>
        </w:tc>
      </w:tr>
      <w:tr w14:paraId="1CEE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5C465CE">
            <w:pPr>
              <w:spacing w:line="360" w:lineRule="auto"/>
              <w:ind w:right="84"/>
              <w:rPr>
                <w:position w:val="-36"/>
                <w:sz w:val="24"/>
              </w:rPr>
            </w:pPr>
            <w:r>
              <w:rPr>
                <w:position w:val="-36"/>
                <w:sz w:val="24"/>
              </w:rPr>
              <w:t>时 间</w:t>
            </w:r>
          </w:p>
        </w:tc>
        <w:tc>
          <w:tcPr>
            <w:tcW w:w="1394" w:type="dxa"/>
            <w:gridSpan w:val="2"/>
          </w:tcPr>
          <w:p w14:paraId="40EF3052">
            <w:pPr>
              <w:spacing w:line="360" w:lineRule="auto"/>
              <w:ind w:right="84"/>
              <w:jc w:val="center"/>
              <w:rPr>
                <w:position w:val="-36"/>
                <w:sz w:val="24"/>
              </w:rPr>
            </w:pPr>
            <w:r>
              <w:rPr>
                <w:position w:val="-36"/>
                <w:sz w:val="24"/>
              </w:rPr>
              <w:t>地  点</w:t>
            </w:r>
          </w:p>
        </w:tc>
        <w:tc>
          <w:tcPr>
            <w:tcW w:w="1445" w:type="dxa"/>
            <w:gridSpan w:val="2"/>
          </w:tcPr>
          <w:p w14:paraId="383D735F">
            <w:pPr>
              <w:spacing w:line="360" w:lineRule="auto"/>
              <w:ind w:right="84"/>
              <w:jc w:val="center"/>
              <w:rPr>
                <w:position w:val="-36"/>
                <w:sz w:val="24"/>
              </w:rPr>
            </w:pPr>
            <w:r>
              <w:rPr>
                <w:position w:val="-36"/>
                <w:sz w:val="24"/>
              </w:rPr>
              <w:t>单  位</w:t>
            </w:r>
          </w:p>
        </w:tc>
        <w:tc>
          <w:tcPr>
            <w:tcW w:w="944" w:type="dxa"/>
            <w:gridSpan w:val="2"/>
          </w:tcPr>
          <w:p w14:paraId="4D22C3AD">
            <w:pPr>
              <w:spacing w:line="360" w:lineRule="auto"/>
              <w:ind w:right="84"/>
              <w:jc w:val="center"/>
              <w:rPr>
                <w:position w:val="-36"/>
                <w:sz w:val="24"/>
              </w:rPr>
            </w:pPr>
            <w:r>
              <w:rPr>
                <w:position w:val="-36"/>
                <w:sz w:val="24"/>
              </w:rPr>
              <w:t>职 务</w:t>
            </w:r>
          </w:p>
        </w:tc>
        <w:tc>
          <w:tcPr>
            <w:tcW w:w="4172" w:type="dxa"/>
            <w:gridSpan w:val="5"/>
          </w:tcPr>
          <w:p w14:paraId="24EC8C2A">
            <w:pPr>
              <w:spacing w:line="360" w:lineRule="auto"/>
              <w:ind w:right="84"/>
              <w:jc w:val="center"/>
              <w:rPr>
                <w:position w:val="-36"/>
                <w:sz w:val="24"/>
              </w:rPr>
            </w:pPr>
            <w:r>
              <w:rPr>
                <w:position w:val="-36"/>
                <w:sz w:val="24"/>
              </w:rPr>
              <w:t>主 要 工 作</w:t>
            </w:r>
          </w:p>
        </w:tc>
      </w:tr>
      <w:tr w14:paraId="4B9A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7F2F58F">
            <w:pPr>
              <w:spacing w:line="360" w:lineRule="auto"/>
              <w:ind w:right="84"/>
              <w:rPr>
                <w:position w:val="-36"/>
                <w:sz w:val="24"/>
              </w:rPr>
            </w:pPr>
          </w:p>
          <w:p w14:paraId="534D9380">
            <w:pPr>
              <w:spacing w:line="360" w:lineRule="auto"/>
              <w:ind w:right="84"/>
              <w:rPr>
                <w:position w:val="-36"/>
                <w:sz w:val="24"/>
              </w:rPr>
            </w:pPr>
          </w:p>
          <w:p w14:paraId="6BD6863D">
            <w:pPr>
              <w:spacing w:line="360" w:lineRule="auto"/>
              <w:ind w:right="84"/>
              <w:rPr>
                <w:position w:val="-36"/>
                <w:sz w:val="24"/>
              </w:rPr>
            </w:pPr>
          </w:p>
          <w:p w14:paraId="035B9386">
            <w:pPr>
              <w:spacing w:line="360" w:lineRule="auto"/>
              <w:ind w:right="84"/>
              <w:rPr>
                <w:position w:val="-36"/>
                <w:sz w:val="24"/>
              </w:rPr>
            </w:pPr>
          </w:p>
          <w:p w14:paraId="3A595C07">
            <w:pPr>
              <w:spacing w:line="360" w:lineRule="auto"/>
              <w:ind w:right="84"/>
              <w:rPr>
                <w:position w:val="-36"/>
                <w:sz w:val="24"/>
              </w:rPr>
            </w:pPr>
          </w:p>
        </w:tc>
        <w:tc>
          <w:tcPr>
            <w:tcW w:w="1394" w:type="dxa"/>
            <w:gridSpan w:val="2"/>
          </w:tcPr>
          <w:p w14:paraId="64AADAED">
            <w:pPr>
              <w:spacing w:line="360" w:lineRule="auto"/>
              <w:ind w:right="84"/>
              <w:rPr>
                <w:position w:val="-36"/>
                <w:sz w:val="24"/>
              </w:rPr>
            </w:pPr>
          </w:p>
        </w:tc>
        <w:tc>
          <w:tcPr>
            <w:tcW w:w="1445" w:type="dxa"/>
            <w:gridSpan w:val="2"/>
          </w:tcPr>
          <w:p w14:paraId="6F367E76">
            <w:pPr>
              <w:spacing w:line="360" w:lineRule="auto"/>
              <w:ind w:right="84"/>
              <w:rPr>
                <w:position w:val="-36"/>
                <w:sz w:val="24"/>
              </w:rPr>
            </w:pPr>
          </w:p>
        </w:tc>
        <w:tc>
          <w:tcPr>
            <w:tcW w:w="944" w:type="dxa"/>
            <w:gridSpan w:val="2"/>
          </w:tcPr>
          <w:p w14:paraId="2E4BFFE7">
            <w:pPr>
              <w:spacing w:line="360" w:lineRule="auto"/>
              <w:ind w:right="84"/>
              <w:rPr>
                <w:position w:val="-36"/>
                <w:sz w:val="24"/>
              </w:rPr>
            </w:pPr>
          </w:p>
        </w:tc>
        <w:tc>
          <w:tcPr>
            <w:tcW w:w="4172" w:type="dxa"/>
            <w:gridSpan w:val="5"/>
          </w:tcPr>
          <w:p w14:paraId="791B19B1">
            <w:pPr>
              <w:spacing w:line="360" w:lineRule="auto"/>
              <w:ind w:right="84"/>
              <w:rPr>
                <w:position w:val="-36"/>
                <w:sz w:val="24"/>
              </w:rPr>
            </w:pPr>
          </w:p>
        </w:tc>
      </w:tr>
      <w:tr w14:paraId="0FA1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4EC71BD1">
            <w:pPr>
              <w:spacing w:line="360" w:lineRule="auto"/>
              <w:ind w:right="84"/>
              <w:jc w:val="center"/>
              <w:rPr>
                <w:position w:val="-36"/>
                <w:sz w:val="24"/>
              </w:rPr>
            </w:pPr>
            <w:r>
              <w:rPr>
                <w:position w:val="-36"/>
                <w:sz w:val="24"/>
              </w:rPr>
              <w:t>曾担任负责人的项目</w:t>
            </w:r>
          </w:p>
        </w:tc>
      </w:tr>
      <w:tr w14:paraId="2765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24623751">
            <w:pPr>
              <w:spacing w:line="360" w:lineRule="auto"/>
              <w:ind w:right="84"/>
              <w:rPr>
                <w:position w:val="-36"/>
                <w:sz w:val="24"/>
              </w:rPr>
            </w:pPr>
            <w:r>
              <w:rPr>
                <w:position w:val="-36"/>
                <w:sz w:val="24"/>
              </w:rPr>
              <w:t>时 间</w:t>
            </w:r>
          </w:p>
        </w:tc>
        <w:tc>
          <w:tcPr>
            <w:tcW w:w="1394" w:type="dxa"/>
            <w:gridSpan w:val="2"/>
          </w:tcPr>
          <w:p w14:paraId="44889978">
            <w:pPr>
              <w:spacing w:line="360" w:lineRule="auto"/>
              <w:ind w:right="84"/>
              <w:jc w:val="center"/>
              <w:rPr>
                <w:position w:val="-36"/>
                <w:sz w:val="24"/>
              </w:rPr>
            </w:pPr>
            <w:r>
              <w:rPr>
                <w:position w:val="-36"/>
                <w:sz w:val="24"/>
              </w:rPr>
              <w:t>委托单位</w:t>
            </w:r>
          </w:p>
        </w:tc>
        <w:tc>
          <w:tcPr>
            <w:tcW w:w="2389" w:type="dxa"/>
            <w:gridSpan w:val="4"/>
          </w:tcPr>
          <w:p w14:paraId="2ED4B2E8">
            <w:pPr>
              <w:spacing w:line="360" w:lineRule="auto"/>
              <w:ind w:right="84"/>
              <w:jc w:val="center"/>
              <w:rPr>
                <w:position w:val="-36"/>
                <w:sz w:val="24"/>
              </w:rPr>
            </w:pPr>
            <w:r>
              <w:rPr>
                <w:position w:val="-36"/>
                <w:sz w:val="24"/>
              </w:rPr>
              <w:t>项目名称</w:t>
            </w:r>
          </w:p>
        </w:tc>
        <w:tc>
          <w:tcPr>
            <w:tcW w:w="1351" w:type="dxa"/>
          </w:tcPr>
          <w:p w14:paraId="218C54F2">
            <w:pPr>
              <w:spacing w:line="360" w:lineRule="auto"/>
              <w:ind w:right="84"/>
              <w:jc w:val="center"/>
              <w:rPr>
                <w:position w:val="-36"/>
                <w:sz w:val="24"/>
              </w:rPr>
            </w:pPr>
            <w:r>
              <w:rPr>
                <w:position w:val="-36"/>
                <w:sz w:val="24"/>
              </w:rPr>
              <w:t>项目规模</w:t>
            </w:r>
          </w:p>
        </w:tc>
        <w:tc>
          <w:tcPr>
            <w:tcW w:w="1349" w:type="dxa"/>
            <w:gridSpan w:val="2"/>
          </w:tcPr>
          <w:p w14:paraId="0298A287">
            <w:pPr>
              <w:spacing w:line="360" w:lineRule="auto"/>
              <w:ind w:right="84"/>
              <w:jc w:val="center"/>
              <w:rPr>
                <w:position w:val="-36"/>
                <w:sz w:val="24"/>
              </w:rPr>
            </w:pPr>
            <w:r>
              <w:rPr>
                <w:position w:val="-36"/>
                <w:sz w:val="24"/>
              </w:rPr>
              <w:t>项目类型</w:t>
            </w:r>
          </w:p>
        </w:tc>
        <w:tc>
          <w:tcPr>
            <w:tcW w:w="1472" w:type="dxa"/>
            <w:gridSpan w:val="2"/>
          </w:tcPr>
          <w:p w14:paraId="69551284">
            <w:pPr>
              <w:spacing w:line="360" w:lineRule="auto"/>
              <w:ind w:right="84"/>
              <w:jc w:val="center"/>
              <w:rPr>
                <w:position w:val="-36"/>
                <w:sz w:val="24"/>
              </w:rPr>
            </w:pPr>
            <w:r>
              <w:rPr>
                <w:position w:val="-36"/>
                <w:sz w:val="24"/>
              </w:rPr>
              <w:t>备注</w:t>
            </w:r>
          </w:p>
        </w:tc>
      </w:tr>
      <w:tr w14:paraId="20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52109E8C">
            <w:pPr>
              <w:spacing w:line="360" w:lineRule="auto"/>
              <w:ind w:right="84"/>
              <w:rPr>
                <w:position w:val="-36"/>
                <w:sz w:val="24"/>
              </w:rPr>
            </w:pPr>
          </w:p>
          <w:p w14:paraId="121BE8FA">
            <w:pPr>
              <w:spacing w:line="360" w:lineRule="auto"/>
              <w:ind w:right="84"/>
              <w:rPr>
                <w:position w:val="-36"/>
                <w:sz w:val="24"/>
              </w:rPr>
            </w:pPr>
          </w:p>
          <w:p w14:paraId="3807027A">
            <w:pPr>
              <w:spacing w:line="360" w:lineRule="auto"/>
              <w:ind w:right="84"/>
              <w:rPr>
                <w:position w:val="-36"/>
                <w:sz w:val="24"/>
              </w:rPr>
            </w:pPr>
          </w:p>
        </w:tc>
        <w:tc>
          <w:tcPr>
            <w:tcW w:w="1394" w:type="dxa"/>
            <w:gridSpan w:val="2"/>
            <w:tcBorders>
              <w:bottom w:val="single" w:color="auto" w:sz="4" w:space="0"/>
            </w:tcBorders>
          </w:tcPr>
          <w:p w14:paraId="18F6EF70">
            <w:pPr>
              <w:spacing w:line="360" w:lineRule="auto"/>
              <w:ind w:right="84"/>
              <w:rPr>
                <w:position w:val="-36"/>
                <w:sz w:val="24"/>
              </w:rPr>
            </w:pPr>
          </w:p>
        </w:tc>
        <w:tc>
          <w:tcPr>
            <w:tcW w:w="2389" w:type="dxa"/>
            <w:gridSpan w:val="4"/>
            <w:tcBorders>
              <w:bottom w:val="single" w:color="auto" w:sz="4" w:space="0"/>
            </w:tcBorders>
          </w:tcPr>
          <w:p w14:paraId="1D4C6D2D">
            <w:pPr>
              <w:spacing w:line="360" w:lineRule="auto"/>
              <w:ind w:right="84"/>
              <w:rPr>
                <w:position w:val="-36"/>
                <w:sz w:val="24"/>
              </w:rPr>
            </w:pPr>
          </w:p>
        </w:tc>
        <w:tc>
          <w:tcPr>
            <w:tcW w:w="1351" w:type="dxa"/>
            <w:tcBorders>
              <w:bottom w:val="single" w:color="auto" w:sz="4" w:space="0"/>
            </w:tcBorders>
          </w:tcPr>
          <w:p w14:paraId="5262F10E">
            <w:pPr>
              <w:spacing w:line="360" w:lineRule="auto"/>
              <w:ind w:right="84"/>
              <w:rPr>
                <w:position w:val="-36"/>
                <w:sz w:val="24"/>
              </w:rPr>
            </w:pPr>
          </w:p>
        </w:tc>
        <w:tc>
          <w:tcPr>
            <w:tcW w:w="1349" w:type="dxa"/>
            <w:gridSpan w:val="2"/>
            <w:tcBorders>
              <w:bottom w:val="single" w:color="auto" w:sz="4" w:space="0"/>
            </w:tcBorders>
          </w:tcPr>
          <w:p w14:paraId="15FC9A98">
            <w:pPr>
              <w:spacing w:line="360" w:lineRule="auto"/>
              <w:ind w:right="84"/>
              <w:rPr>
                <w:position w:val="-36"/>
                <w:sz w:val="24"/>
              </w:rPr>
            </w:pPr>
          </w:p>
        </w:tc>
        <w:tc>
          <w:tcPr>
            <w:tcW w:w="1472" w:type="dxa"/>
            <w:gridSpan w:val="2"/>
            <w:tcBorders>
              <w:bottom w:val="single" w:color="auto" w:sz="4" w:space="0"/>
            </w:tcBorders>
          </w:tcPr>
          <w:p w14:paraId="510926CC">
            <w:pPr>
              <w:spacing w:line="360" w:lineRule="auto"/>
              <w:ind w:right="84"/>
              <w:rPr>
                <w:position w:val="-36"/>
                <w:sz w:val="24"/>
              </w:rPr>
            </w:pPr>
          </w:p>
        </w:tc>
      </w:tr>
    </w:tbl>
    <w:p w14:paraId="04EC487A">
      <w:pPr>
        <w:spacing w:line="360" w:lineRule="auto"/>
        <w:ind w:right="84" w:firstLine="224" w:firstLineChars="100"/>
        <w:rPr>
          <w:sz w:val="24"/>
        </w:rPr>
      </w:pPr>
      <w:r>
        <w:rPr>
          <w:sz w:val="24"/>
        </w:rPr>
        <w:t>投标人名称：</w:t>
      </w:r>
    </w:p>
    <w:p w14:paraId="5C111B00">
      <w:pPr>
        <w:spacing w:line="360" w:lineRule="auto"/>
        <w:ind w:right="84" w:firstLine="224" w:firstLineChars="100"/>
        <w:rPr>
          <w:sz w:val="24"/>
        </w:rPr>
      </w:pPr>
    </w:p>
    <w:p w14:paraId="0E7C2E1C">
      <w:pPr>
        <w:spacing w:line="360" w:lineRule="auto"/>
        <w:ind w:right="84" w:firstLine="224" w:firstLineChars="100"/>
        <w:rPr>
          <w:position w:val="-40"/>
          <w:sz w:val="24"/>
        </w:rPr>
      </w:pPr>
      <w:r>
        <w:rPr>
          <w:sz w:val="24"/>
        </w:rPr>
        <w:t xml:space="preserve">日期：  </w:t>
      </w:r>
    </w:p>
    <w:p w14:paraId="3F967BDD">
      <w:pPr>
        <w:widowControl/>
        <w:jc w:val="left"/>
        <w:rPr>
          <w:b/>
          <w:sz w:val="24"/>
          <w:szCs w:val="24"/>
        </w:rPr>
      </w:pPr>
      <w:r>
        <w:rPr>
          <w:b/>
          <w:sz w:val="24"/>
          <w:szCs w:val="24"/>
        </w:rPr>
        <w:br w:type="page"/>
      </w:r>
    </w:p>
    <w:p w14:paraId="2B07A7B8">
      <w:pPr>
        <w:tabs>
          <w:tab w:val="left" w:pos="240"/>
          <w:tab w:val="left" w:pos="7665"/>
        </w:tabs>
        <w:rPr>
          <w:b/>
          <w:sz w:val="24"/>
          <w:szCs w:val="24"/>
        </w:rPr>
      </w:pPr>
      <w:r>
        <w:rPr>
          <w:b/>
          <w:sz w:val="24"/>
          <w:szCs w:val="24"/>
        </w:rPr>
        <w:t>附件1</w:t>
      </w:r>
      <w:r>
        <w:rPr>
          <w:rFonts w:hint="eastAsia"/>
          <w:b/>
          <w:sz w:val="24"/>
          <w:szCs w:val="24"/>
        </w:rPr>
        <w:t>3</w:t>
      </w:r>
      <w:r>
        <w:rPr>
          <w:b/>
          <w:sz w:val="24"/>
          <w:szCs w:val="24"/>
        </w:rPr>
        <w:t>-2</w:t>
      </w:r>
    </w:p>
    <w:p w14:paraId="083E21B2">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374C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14:paraId="6556AC24">
            <w:pPr>
              <w:spacing w:line="360" w:lineRule="auto"/>
              <w:ind w:right="84"/>
              <w:jc w:val="center"/>
              <w:rPr>
                <w:position w:val="-32"/>
                <w:sz w:val="24"/>
              </w:rPr>
            </w:pPr>
            <w:r>
              <w:rPr>
                <w:position w:val="-32"/>
                <w:sz w:val="24"/>
              </w:rPr>
              <w:t>序 号</w:t>
            </w:r>
          </w:p>
        </w:tc>
        <w:tc>
          <w:tcPr>
            <w:tcW w:w="2520" w:type="dxa"/>
            <w:vAlign w:val="center"/>
          </w:tcPr>
          <w:p w14:paraId="17B6614A">
            <w:pPr>
              <w:spacing w:line="360" w:lineRule="auto"/>
              <w:ind w:right="84"/>
              <w:jc w:val="center"/>
              <w:rPr>
                <w:position w:val="-32"/>
                <w:sz w:val="24"/>
              </w:rPr>
            </w:pPr>
            <w:r>
              <w:rPr>
                <w:position w:val="-32"/>
                <w:sz w:val="24"/>
              </w:rPr>
              <w:t>主要设备名称</w:t>
            </w:r>
          </w:p>
        </w:tc>
        <w:tc>
          <w:tcPr>
            <w:tcW w:w="1441" w:type="dxa"/>
            <w:vAlign w:val="center"/>
          </w:tcPr>
          <w:p w14:paraId="3131299E">
            <w:pPr>
              <w:spacing w:line="360" w:lineRule="auto"/>
              <w:ind w:right="84"/>
              <w:jc w:val="center"/>
              <w:rPr>
                <w:position w:val="-32"/>
                <w:sz w:val="24"/>
              </w:rPr>
            </w:pPr>
            <w:r>
              <w:rPr>
                <w:position w:val="-32"/>
                <w:sz w:val="24"/>
              </w:rPr>
              <w:t>规格型号</w:t>
            </w:r>
          </w:p>
        </w:tc>
        <w:tc>
          <w:tcPr>
            <w:tcW w:w="1439" w:type="dxa"/>
            <w:vAlign w:val="center"/>
          </w:tcPr>
          <w:p w14:paraId="15F7D8C4">
            <w:pPr>
              <w:spacing w:line="360" w:lineRule="auto"/>
              <w:ind w:right="84"/>
              <w:jc w:val="center"/>
              <w:rPr>
                <w:position w:val="-32"/>
                <w:sz w:val="24"/>
              </w:rPr>
            </w:pPr>
            <w:r>
              <w:rPr>
                <w:position w:val="-32"/>
                <w:sz w:val="24"/>
              </w:rPr>
              <w:t>购入时间</w:t>
            </w:r>
          </w:p>
        </w:tc>
        <w:tc>
          <w:tcPr>
            <w:tcW w:w="900" w:type="dxa"/>
            <w:vAlign w:val="center"/>
          </w:tcPr>
          <w:p w14:paraId="6CB2825E">
            <w:pPr>
              <w:spacing w:line="360" w:lineRule="auto"/>
              <w:ind w:right="84"/>
              <w:jc w:val="center"/>
              <w:rPr>
                <w:position w:val="-32"/>
                <w:sz w:val="24"/>
              </w:rPr>
            </w:pPr>
            <w:r>
              <w:rPr>
                <w:position w:val="-32"/>
                <w:sz w:val="24"/>
              </w:rPr>
              <w:t>数 量</w:t>
            </w:r>
          </w:p>
        </w:tc>
        <w:tc>
          <w:tcPr>
            <w:tcW w:w="1404" w:type="dxa"/>
            <w:vAlign w:val="center"/>
          </w:tcPr>
          <w:p w14:paraId="74396F06">
            <w:pPr>
              <w:spacing w:line="360" w:lineRule="auto"/>
              <w:ind w:right="84"/>
              <w:jc w:val="center"/>
              <w:rPr>
                <w:position w:val="-32"/>
                <w:sz w:val="24"/>
              </w:rPr>
            </w:pPr>
            <w:r>
              <w:rPr>
                <w:position w:val="-32"/>
                <w:sz w:val="24"/>
              </w:rPr>
              <w:t>备  注</w:t>
            </w:r>
          </w:p>
        </w:tc>
      </w:tr>
      <w:tr w14:paraId="4537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5D863AC">
            <w:pPr>
              <w:spacing w:line="360" w:lineRule="auto"/>
              <w:ind w:right="84"/>
              <w:rPr>
                <w:position w:val="-40"/>
                <w:u w:val="single"/>
              </w:rPr>
            </w:pPr>
          </w:p>
        </w:tc>
        <w:tc>
          <w:tcPr>
            <w:tcW w:w="2520" w:type="dxa"/>
          </w:tcPr>
          <w:p w14:paraId="5345A452">
            <w:pPr>
              <w:spacing w:line="360" w:lineRule="auto"/>
              <w:ind w:right="84"/>
              <w:rPr>
                <w:position w:val="-40"/>
                <w:u w:val="single"/>
              </w:rPr>
            </w:pPr>
          </w:p>
        </w:tc>
        <w:tc>
          <w:tcPr>
            <w:tcW w:w="1441" w:type="dxa"/>
          </w:tcPr>
          <w:p w14:paraId="1B2528F0">
            <w:pPr>
              <w:spacing w:line="360" w:lineRule="auto"/>
              <w:ind w:right="84"/>
              <w:rPr>
                <w:position w:val="-40"/>
                <w:u w:val="single"/>
              </w:rPr>
            </w:pPr>
          </w:p>
        </w:tc>
        <w:tc>
          <w:tcPr>
            <w:tcW w:w="1439" w:type="dxa"/>
          </w:tcPr>
          <w:p w14:paraId="569A848E">
            <w:pPr>
              <w:spacing w:line="360" w:lineRule="auto"/>
              <w:ind w:right="84"/>
              <w:rPr>
                <w:position w:val="-40"/>
                <w:u w:val="single"/>
              </w:rPr>
            </w:pPr>
          </w:p>
        </w:tc>
        <w:tc>
          <w:tcPr>
            <w:tcW w:w="900" w:type="dxa"/>
          </w:tcPr>
          <w:p w14:paraId="53B85A2B">
            <w:pPr>
              <w:spacing w:line="360" w:lineRule="auto"/>
              <w:ind w:right="84"/>
              <w:rPr>
                <w:position w:val="-40"/>
                <w:u w:val="single"/>
              </w:rPr>
            </w:pPr>
          </w:p>
        </w:tc>
        <w:tc>
          <w:tcPr>
            <w:tcW w:w="1404" w:type="dxa"/>
          </w:tcPr>
          <w:p w14:paraId="4F4D8D1F">
            <w:pPr>
              <w:spacing w:line="360" w:lineRule="auto"/>
              <w:ind w:right="84"/>
              <w:rPr>
                <w:position w:val="-40"/>
                <w:u w:val="single"/>
              </w:rPr>
            </w:pPr>
          </w:p>
        </w:tc>
      </w:tr>
      <w:tr w14:paraId="7939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2133859">
            <w:pPr>
              <w:spacing w:line="360" w:lineRule="auto"/>
              <w:ind w:right="84"/>
              <w:rPr>
                <w:position w:val="-40"/>
                <w:u w:val="single"/>
              </w:rPr>
            </w:pPr>
          </w:p>
        </w:tc>
        <w:tc>
          <w:tcPr>
            <w:tcW w:w="2520" w:type="dxa"/>
          </w:tcPr>
          <w:p w14:paraId="3FA69E44">
            <w:pPr>
              <w:spacing w:line="360" w:lineRule="auto"/>
              <w:ind w:right="84"/>
              <w:rPr>
                <w:position w:val="-40"/>
                <w:u w:val="single"/>
              </w:rPr>
            </w:pPr>
          </w:p>
        </w:tc>
        <w:tc>
          <w:tcPr>
            <w:tcW w:w="1441" w:type="dxa"/>
          </w:tcPr>
          <w:p w14:paraId="49C0124D">
            <w:pPr>
              <w:spacing w:line="360" w:lineRule="auto"/>
              <w:ind w:right="84"/>
              <w:rPr>
                <w:position w:val="-40"/>
                <w:u w:val="single"/>
              </w:rPr>
            </w:pPr>
          </w:p>
        </w:tc>
        <w:tc>
          <w:tcPr>
            <w:tcW w:w="1439" w:type="dxa"/>
          </w:tcPr>
          <w:p w14:paraId="6D8E6CAA">
            <w:pPr>
              <w:spacing w:line="360" w:lineRule="auto"/>
              <w:ind w:right="84"/>
              <w:rPr>
                <w:position w:val="-40"/>
                <w:u w:val="single"/>
              </w:rPr>
            </w:pPr>
          </w:p>
        </w:tc>
        <w:tc>
          <w:tcPr>
            <w:tcW w:w="900" w:type="dxa"/>
          </w:tcPr>
          <w:p w14:paraId="1DE78239">
            <w:pPr>
              <w:spacing w:line="360" w:lineRule="auto"/>
              <w:ind w:right="84"/>
              <w:rPr>
                <w:position w:val="-40"/>
                <w:u w:val="single"/>
              </w:rPr>
            </w:pPr>
          </w:p>
        </w:tc>
        <w:tc>
          <w:tcPr>
            <w:tcW w:w="1404" w:type="dxa"/>
          </w:tcPr>
          <w:p w14:paraId="2BE80A3D">
            <w:pPr>
              <w:spacing w:line="360" w:lineRule="auto"/>
              <w:ind w:right="84"/>
              <w:rPr>
                <w:position w:val="-40"/>
                <w:u w:val="single"/>
              </w:rPr>
            </w:pPr>
          </w:p>
        </w:tc>
      </w:tr>
      <w:tr w14:paraId="056E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6151F0C">
            <w:pPr>
              <w:spacing w:line="360" w:lineRule="auto"/>
              <w:ind w:right="84"/>
              <w:rPr>
                <w:position w:val="-40"/>
                <w:u w:val="single"/>
              </w:rPr>
            </w:pPr>
          </w:p>
        </w:tc>
        <w:tc>
          <w:tcPr>
            <w:tcW w:w="2520" w:type="dxa"/>
          </w:tcPr>
          <w:p w14:paraId="0CC70968">
            <w:pPr>
              <w:spacing w:line="360" w:lineRule="auto"/>
              <w:ind w:right="84"/>
              <w:rPr>
                <w:position w:val="-40"/>
                <w:u w:val="single"/>
              </w:rPr>
            </w:pPr>
          </w:p>
        </w:tc>
        <w:tc>
          <w:tcPr>
            <w:tcW w:w="1441" w:type="dxa"/>
          </w:tcPr>
          <w:p w14:paraId="176F5E92">
            <w:pPr>
              <w:spacing w:line="360" w:lineRule="auto"/>
              <w:ind w:right="84"/>
              <w:rPr>
                <w:position w:val="-40"/>
                <w:u w:val="single"/>
              </w:rPr>
            </w:pPr>
          </w:p>
        </w:tc>
        <w:tc>
          <w:tcPr>
            <w:tcW w:w="1439" w:type="dxa"/>
          </w:tcPr>
          <w:p w14:paraId="63268D65">
            <w:pPr>
              <w:spacing w:line="360" w:lineRule="auto"/>
              <w:ind w:right="84"/>
              <w:rPr>
                <w:position w:val="-40"/>
                <w:u w:val="single"/>
              </w:rPr>
            </w:pPr>
          </w:p>
        </w:tc>
        <w:tc>
          <w:tcPr>
            <w:tcW w:w="900" w:type="dxa"/>
          </w:tcPr>
          <w:p w14:paraId="4E166797">
            <w:pPr>
              <w:spacing w:line="360" w:lineRule="auto"/>
              <w:ind w:right="84"/>
              <w:rPr>
                <w:position w:val="-40"/>
                <w:u w:val="single"/>
              </w:rPr>
            </w:pPr>
          </w:p>
        </w:tc>
        <w:tc>
          <w:tcPr>
            <w:tcW w:w="1404" w:type="dxa"/>
          </w:tcPr>
          <w:p w14:paraId="0DE8FCA4">
            <w:pPr>
              <w:spacing w:line="360" w:lineRule="auto"/>
              <w:ind w:right="84"/>
              <w:rPr>
                <w:position w:val="-40"/>
                <w:u w:val="single"/>
              </w:rPr>
            </w:pPr>
          </w:p>
        </w:tc>
      </w:tr>
      <w:tr w14:paraId="2549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2DD5241">
            <w:pPr>
              <w:spacing w:line="360" w:lineRule="auto"/>
              <w:ind w:right="84"/>
              <w:rPr>
                <w:position w:val="-40"/>
                <w:u w:val="single"/>
              </w:rPr>
            </w:pPr>
          </w:p>
        </w:tc>
        <w:tc>
          <w:tcPr>
            <w:tcW w:w="2520" w:type="dxa"/>
          </w:tcPr>
          <w:p w14:paraId="4F8AFFF0">
            <w:pPr>
              <w:spacing w:line="360" w:lineRule="auto"/>
              <w:ind w:right="84"/>
              <w:rPr>
                <w:position w:val="-40"/>
                <w:u w:val="single"/>
              </w:rPr>
            </w:pPr>
          </w:p>
        </w:tc>
        <w:tc>
          <w:tcPr>
            <w:tcW w:w="1441" w:type="dxa"/>
          </w:tcPr>
          <w:p w14:paraId="1EA0F6D7">
            <w:pPr>
              <w:spacing w:line="360" w:lineRule="auto"/>
              <w:ind w:right="84"/>
              <w:rPr>
                <w:position w:val="-40"/>
                <w:u w:val="single"/>
              </w:rPr>
            </w:pPr>
          </w:p>
        </w:tc>
        <w:tc>
          <w:tcPr>
            <w:tcW w:w="1439" w:type="dxa"/>
          </w:tcPr>
          <w:p w14:paraId="02C64DDB">
            <w:pPr>
              <w:spacing w:line="360" w:lineRule="auto"/>
              <w:ind w:right="84"/>
              <w:rPr>
                <w:position w:val="-40"/>
                <w:u w:val="single"/>
              </w:rPr>
            </w:pPr>
          </w:p>
        </w:tc>
        <w:tc>
          <w:tcPr>
            <w:tcW w:w="900" w:type="dxa"/>
          </w:tcPr>
          <w:p w14:paraId="18B1FE28">
            <w:pPr>
              <w:spacing w:line="360" w:lineRule="auto"/>
              <w:ind w:right="84"/>
              <w:rPr>
                <w:position w:val="-40"/>
                <w:u w:val="single"/>
              </w:rPr>
            </w:pPr>
          </w:p>
        </w:tc>
        <w:tc>
          <w:tcPr>
            <w:tcW w:w="1404" w:type="dxa"/>
          </w:tcPr>
          <w:p w14:paraId="68422710">
            <w:pPr>
              <w:spacing w:line="360" w:lineRule="auto"/>
              <w:ind w:right="84"/>
              <w:rPr>
                <w:position w:val="-40"/>
                <w:u w:val="single"/>
              </w:rPr>
            </w:pPr>
          </w:p>
        </w:tc>
      </w:tr>
      <w:tr w14:paraId="2FBE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C2272FB">
            <w:pPr>
              <w:spacing w:line="360" w:lineRule="auto"/>
              <w:ind w:right="84"/>
              <w:rPr>
                <w:position w:val="-40"/>
                <w:u w:val="single"/>
              </w:rPr>
            </w:pPr>
          </w:p>
        </w:tc>
        <w:tc>
          <w:tcPr>
            <w:tcW w:w="2520" w:type="dxa"/>
          </w:tcPr>
          <w:p w14:paraId="267AAA6A">
            <w:pPr>
              <w:spacing w:line="360" w:lineRule="auto"/>
              <w:ind w:right="84"/>
              <w:rPr>
                <w:position w:val="-40"/>
                <w:u w:val="single"/>
              </w:rPr>
            </w:pPr>
          </w:p>
        </w:tc>
        <w:tc>
          <w:tcPr>
            <w:tcW w:w="1441" w:type="dxa"/>
          </w:tcPr>
          <w:p w14:paraId="52A21FD7">
            <w:pPr>
              <w:spacing w:line="360" w:lineRule="auto"/>
              <w:ind w:right="84"/>
              <w:rPr>
                <w:position w:val="-40"/>
                <w:u w:val="single"/>
              </w:rPr>
            </w:pPr>
          </w:p>
        </w:tc>
        <w:tc>
          <w:tcPr>
            <w:tcW w:w="1439" w:type="dxa"/>
          </w:tcPr>
          <w:p w14:paraId="0F947743">
            <w:pPr>
              <w:spacing w:line="360" w:lineRule="auto"/>
              <w:ind w:right="84"/>
              <w:rPr>
                <w:position w:val="-40"/>
                <w:u w:val="single"/>
              </w:rPr>
            </w:pPr>
          </w:p>
        </w:tc>
        <w:tc>
          <w:tcPr>
            <w:tcW w:w="900" w:type="dxa"/>
          </w:tcPr>
          <w:p w14:paraId="18FC5087">
            <w:pPr>
              <w:spacing w:line="360" w:lineRule="auto"/>
              <w:ind w:right="84"/>
              <w:rPr>
                <w:position w:val="-40"/>
                <w:u w:val="single"/>
              </w:rPr>
            </w:pPr>
          </w:p>
        </w:tc>
        <w:tc>
          <w:tcPr>
            <w:tcW w:w="1404" w:type="dxa"/>
          </w:tcPr>
          <w:p w14:paraId="10C4964A">
            <w:pPr>
              <w:spacing w:line="360" w:lineRule="auto"/>
              <w:ind w:right="84"/>
              <w:rPr>
                <w:position w:val="-40"/>
                <w:u w:val="single"/>
              </w:rPr>
            </w:pPr>
          </w:p>
        </w:tc>
      </w:tr>
      <w:tr w14:paraId="60F3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6F4A8FA">
            <w:pPr>
              <w:spacing w:line="360" w:lineRule="auto"/>
              <w:ind w:right="84"/>
              <w:rPr>
                <w:position w:val="-40"/>
                <w:u w:val="single"/>
              </w:rPr>
            </w:pPr>
          </w:p>
        </w:tc>
        <w:tc>
          <w:tcPr>
            <w:tcW w:w="2520" w:type="dxa"/>
          </w:tcPr>
          <w:p w14:paraId="57042453">
            <w:pPr>
              <w:spacing w:line="360" w:lineRule="auto"/>
              <w:ind w:right="84"/>
              <w:rPr>
                <w:position w:val="-40"/>
                <w:u w:val="single"/>
              </w:rPr>
            </w:pPr>
          </w:p>
        </w:tc>
        <w:tc>
          <w:tcPr>
            <w:tcW w:w="1441" w:type="dxa"/>
          </w:tcPr>
          <w:p w14:paraId="24563830">
            <w:pPr>
              <w:spacing w:line="360" w:lineRule="auto"/>
              <w:ind w:right="84"/>
              <w:rPr>
                <w:position w:val="-40"/>
                <w:u w:val="single"/>
              </w:rPr>
            </w:pPr>
          </w:p>
        </w:tc>
        <w:tc>
          <w:tcPr>
            <w:tcW w:w="1439" w:type="dxa"/>
          </w:tcPr>
          <w:p w14:paraId="35CF8F28">
            <w:pPr>
              <w:spacing w:line="360" w:lineRule="auto"/>
              <w:ind w:right="84"/>
              <w:rPr>
                <w:position w:val="-40"/>
                <w:u w:val="single"/>
              </w:rPr>
            </w:pPr>
          </w:p>
        </w:tc>
        <w:tc>
          <w:tcPr>
            <w:tcW w:w="900" w:type="dxa"/>
          </w:tcPr>
          <w:p w14:paraId="60EBF968">
            <w:pPr>
              <w:spacing w:line="360" w:lineRule="auto"/>
              <w:ind w:right="84"/>
              <w:rPr>
                <w:position w:val="-40"/>
                <w:u w:val="single"/>
              </w:rPr>
            </w:pPr>
          </w:p>
        </w:tc>
        <w:tc>
          <w:tcPr>
            <w:tcW w:w="1404" w:type="dxa"/>
          </w:tcPr>
          <w:p w14:paraId="57DCFE6B">
            <w:pPr>
              <w:spacing w:line="360" w:lineRule="auto"/>
              <w:ind w:right="84"/>
              <w:rPr>
                <w:position w:val="-40"/>
                <w:u w:val="single"/>
              </w:rPr>
            </w:pPr>
          </w:p>
        </w:tc>
      </w:tr>
      <w:tr w14:paraId="4011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2DA6920">
            <w:pPr>
              <w:spacing w:line="360" w:lineRule="auto"/>
              <w:ind w:right="84"/>
              <w:rPr>
                <w:position w:val="-40"/>
                <w:u w:val="single"/>
              </w:rPr>
            </w:pPr>
          </w:p>
        </w:tc>
        <w:tc>
          <w:tcPr>
            <w:tcW w:w="2520" w:type="dxa"/>
          </w:tcPr>
          <w:p w14:paraId="765B33D4">
            <w:pPr>
              <w:spacing w:line="360" w:lineRule="auto"/>
              <w:ind w:right="84"/>
              <w:rPr>
                <w:position w:val="-40"/>
                <w:u w:val="single"/>
              </w:rPr>
            </w:pPr>
          </w:p>
        </w:tc>
        <w:tc>
          <w:tcPr>
            <w:tcW w:w="1441" w:type="dxa"/>
          </w:tcPr>
          <w:p w14:paraId="695FC563">
            <w:pPr>
              <w:spacing w:line="360" w:lineRule="auto"/>
              <w:ind w:right="84"/>
              <w:rPr>
                <w:position w:val="-40"/>
                <w:u w:val="single"/>
              </w:rPr>
            </w:pPr>
          </w:p>
        </w:tc>
        <w:tc>
          <w:tcPr>
            <w:tcW w:w="1439" w:type="dxa"/>
          </w:tcPr>
          <w:p w14:paraId="0F99298C">
            <w:pPr>
              <w:spacing w:line="360" w:lineRule="auto"/>
              <w:ind w:right="84"/>
              <w:rPr>
                <w:position w:val="-40"/>
                <w:u w:val="single"/>
              </w:rPr>
            </w:pPr>
          </w:p>
        </w:tc>
        <w:tc>
          <w:tcPr>
            <w:tcW w:w="900" w:type="dxa"/>
          </w:tcPr>
          <w:p w14:paraId="3033595A">
            <w:pPr>
              <w:spacing w:line="360" w:lineRule="auto"/>
              <w:ind w:right="84"/>
              <w:rPr>
                <w:position w:val="-40"/>
                <w:u w:val="single"/>
              </w:rPr>
            </w:pPr>
          </w:p>
        </w:tc>
        <w:tc>
          <w:tcPr>
            <w:tcW w:w="1404" w:type="dxa"/>
          </w:tcPr>
          <w:p w14:paraId="085FB967">
            <w:pPr>
              <w:spacing w:line="360" w:lineRule="auto"/>
              <w:ind w:right="84"/>
              <w:rPr>
                <w:position w:val="-40"/>
                <w:u w:val="single"/>
              </w:rPr>
            </w:pPr>
          </w:p>
        </w:tc>
      </w:tr>
      <w:tr w14:paraId="2F06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7E8F785">
            <w:pPr>
              <w:spacing w:line="360" w:lineRule="auto"/>
              <w:ind w:right="84"/>
              <w:rPr>
                <w:position w:val="-40"/>
                <w:u w:val="single"/>
              </w:rPr>
            </w:pPr>
          </w:p>
        </w:tc>
        <w:tc>
          <w:tcPr>
            <w:tcW w:w="2520" w:type="dxa"/>
          </w:tcPr>
          <w:p w14:paraId="0753015E">
            <w:pPr>
              <w:spacing w:line="360" w:lineRule="auto"/>
              <w:ind w:right="84"/>
              <w:rPr>
                <w:position w:val="-40"/>
                <w:u w:val="single"/>
              </w:rPr>
            </w:pPr>
          </w:p>
        </w:tc>
        <w:tc>
          <w:tcPr>
            <w:tcW w:w="1441" w:type="dxa"/>
          </w:tcPr>
          <w:p w14:paraId="058BDE40">
            <w:pPr>
              <w:spacing w:line="360" w:lineRule="auto"/>
              <w:ind w:right="84"/>
              <w:rPr>
                <w:position w:val="-40"/>
                <w:u w:val="single"/>
              </w:rPr>
            </w:pPr>
          </w:p>
        </w:tc>
        <w:tc>
          <w:tcPr>
            <w:tcW w:w="1439" w:type="dxa"/>
          </w:tcPr>
          <w:p w14:paraId="4A552B3A">
            <w:pPr>
              <w:spacing w:line="360" w:lineRule="auto"/>
              <w:ind w:right="84"/>
              <w:rPr>
                <w:position w:val="-40"/>
                <w:u w:val="single"/>
              </w:rPr>
            </w:pPr>
          </w:p>
        </w:tc>
        <w:tc>
          <w:tcPr>
            <w:tcW w:w="900" w:type="dxa"/>
          </w:tcPr>
          <w:p w14:paraId="6DFF6B37">
            <w:pPr>
              <w:spacing w:line="360" w:lineRule="auto"/>
              <w:ind w:right="84"/>
              <w:rPr>
                <w:position w:val="-40"/>
                <w:u w:val="single"/>
              </w:rPr>
            </w:pPr>
          </w:p>
        </w:tc>
        <w:tc>
          <w:tcPr>
            <w:tcW w:w="1404" w:type="dxa"/>
          </w:tcPr>
          <w:p w14:paraId="50C0EAD0">
            <w:pPr>
              <w:spacing w:line="360" w:lineRule="auto"/>
              <w:ind w:right="84"/>
              <w:rPr>
                <w:position w:val="-40"/>
                <w:u w:val="single"/>
              </w:rPr>
            </w:pPr>
          </w:p>
        </w:tc>
      </w:tr>
      <w:tr w14:paraId="2726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9071275">
            <w:pPr>
              <w:spacing w:line="360" w:lineRule="auto"/>
              <w:ind w:right="84"/>
              <w:rPr>
                <w:position w:val="-40"/>
                <w:u w:val="single"/>
              </w:rPr>
            </w:pPr>
          </w:p>
        </w:tc>
        <w:tc>
          <w:tcPr>
            <w:tcW w:w="2520" w:type="dxa"/>
          </w:tcPr>
          <w:p w14:paraId="3F868244">
            <w:pPr>
              <w:spacing w:line="360" w:lineRule="auto"/>
              <w:ind w:right="84"/>
              <w:rPr>
                <w:position w:val="-40"/>
                <w:u w:val="single"/>
              </w:rPr>
            </w:pPr>
          </w:p>
        </w:tc>
        <w:tc>
          <w:tcPr>
            <w:tcW w:w="1441" w:type="dxa"/>
          </w:tcPr>
          <w:p w14:paraId="003DB6B8">
            <w:pPr>
              <w:spacing w:line="360" w:lineRule="auto"/>
              <w:ind w:right="84"/>
              <w:rPr>
                <w:position w:val="-40"/>
                <w:u w:val="single"/>
              </w:rPr>
            </w:pPr>
          </w:p>
        </w:tc>
        <w:tc>
          <w:tcPr>
            <w:tcW w:w="1439" w:type="dxa"/>
          </w:tcPr>
          <w:p w14:paraId="6E523EFA">
            <w:pPr>
              <w:spacing w:line="360" w:lineRule="auto"/>
              <w:ind w:right="84"/>
              <w:rPr>
                <w:position w:val="-40"/>
                <w:u w:val="single"/>
              </w:rPr>
            </w:pPr>
          </w:p>
        </w:tc>
        <w:tc>
          <w:tcPr>
            <w:tcW w:w="900" w:type="dxa"/>
          </w:tcPr>
          <w:p w14:paraId="327A02FF">
            <w:pPr>
              <w:spacing w:line="360" w:lineRule="auto"/>
              <w:ind w:right="84"/>
              <w:rPr>
                <w:position w:val="-40"/>
                <w:u w:val="single"/>
              </w:rPr>
            </w:pPr>
          </w:p>
        </w:tc>
        <w:tc>
          <w:tcPr>
            <w:tcW w:w="1404" w:type="dxa"/>
          </w:tcPr>
          <w:p w14:paraId="74DCBEBC">
            <w:pPr>
              <w:spacing w:line="360" w:lineRule="auto"/>
              <w:ind w:right="84"/>
              <w:rPr>
                <w:position w:val="-40"/>
                <w:u w:val="single"/>
              </w:rPr>
            </w:pPr>
          </w:p>
        </w:tc>
      </w:tr>
      <w:tr w14:paraId="0D0D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BB2BCAC">
            <w:pPr>
              <w:spacing w:line="360" w:lineRule="auto"/>
              <w:ind w:right="84"/>
              <w:rPr>
                <w:position w:val="-40"/>
                <w:u w:val="single"/>
              </w:rPr>
            </w:pPr>
          </w:p>
        </w:tc>
        <w:tc>
          <w:tcPr>
            <w:tcW w:w="2520" w:type="dxa"/>
          </w:tcPr>
          <w:p w14:paraId="5E5BF642">
            <w:pPr>
              <w:spacing w:line="360" w:lineRule="auto"/>
              <w:ind w:right="84"/>
              <w:rPr>
                <w:position w:val="-40"/>
                <w:u w:val="single"/>
              </w:rPr>
            </w:pPr>
          </w:p>
        </w:tc>
        <w:tc>
          <w:tcPr>
            <w:tcW w:w="1441" w:type="dxa"/>
          </w:tcPr>
          <w:p w14:paraId="5F522E1F">
            <w:pPr>
              <w:spacing w:line="360" w:lineRule="auto"/>
              <w:ind w:right="84"/>
              <w:rPr>
                <w:position w:val="-40"/>
                <w:u w:val="single"/>
              </w:rPr>
            </w:pPr>
          </w:p>
        </w:tc>
        <w:tc>
          <w:tcPr>
            <w:tcW w:w="1439" w:type="dxa"/>
          </w:tcPr>
          <w:p w14:paraId="5A33A3D6">
            <w:pPr>
              <w:spacing w:line="360" w:lineRule="auto"/>
              <w:ind w:right="84"/>
              <w:rPr>
                <w:position w:val="-40"/>
                <w:u w:val="single"/>
              </w:rPr>
            </w:pPr>
          </w:p>
        </w:tc>
        <w:tc>
          <w:tcPr>
            <w:tcW w:w="900" w:type="dxa"/>
          </w:tcPr>
          <w:p w14:paraId="6B1F3F3F">
            <w:pPr>
              <w:spacing w:line="360" w:lineRule="auto"/>
              <w:ind w:right="84"/>
              <w:rPr>
                <w:position w:val="-40"/>
                <w:u w:val="single"/>
              </w:rPr>
            </w:pPr>
          </w:p>
        </w:tc>
        <w:tc>
          <w:tcPr>
            <w:tcW w:w="1404" w:type="dxa"/>
          </w:tcPr>
          <w:p w14:paraId="35A7A578">
            <w:pPr>
              <w:spacing w:line="360" w:lineRule="auto"/>
              <w:ind w:right="84"/>
              <w:rPr>
                <w:position w:val="-40"/>
                <w:u w:val="single"/>
              </w:rPr>
            </w:pPr>
          </w:p>
        </w:tc>
      </w:tr>
      <w:tr w14:paraId="285E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BB664D">
            <w:pPr>
              <w:spacing w:line="360" w:lineRule="auto"/>
              <w:ind w:right="84"/>
              <w:rPr>
                <w:position w:val="-40"/>
                <w:u w:val="single"/>
              </w:rPr>
            </w:pPr>
          </w:p>
        </w:tc>
        <w:tc>
          <w:tcPr>
            <w:tcW w:w="2520" w:type="dxa"/>
          </w:tcPr>
          <w:p w14:paraId="1403AF53">
            <w:pPr>
              <w:spacing w:line="360" w:lineRule="auto"/>
              <w:ind w:right="84"/>
              <w:rPr>
                <w:position w:val="-40"/>
                <w:u w:val="single"/>
              </w:rPr>
            </w:pPr>
          </w:p>
        </w:tc>
        <w:tc>
          <w:tcPr>
            <w:tcW w:w="1441" w:type="dxa"/>
          </w:tcPr>
          <w:p w14:paraId="2FD372BD">
            <w:pPr>
              <w:spacing w:line="360" w:lineRule="auto"/>
              <w:ind w:right="84"/>
              <w:rPr>
                <w:position w:val="-40"/>
                <w:u w:val="single"/>
              </w:rPr>
            </w:pPr>
          </w:p>
        </w:tc>
        <w:tc>
          <w:tcPr>
            <w:tcW w:w="1439" w:type="dxa"/>
          </w:tcPr>
          <w:p w14:paraId="6A18221A">
            <w:pPr>
              <w:spacing w:line="360" w:lineRule="auto"/>
              <w:ind w:right="84"/>
              <w:rPr>
                <w:position w:val="-40"/>
                <w:u w:val="single"/>
              </w:rPr>
            </w:pPr>
          </w:p>
        </w:tc>
        <w:tc>
          <w:tcPr>
            <w:tcW w:w="900" w:type="dxa"/>
          </w:tcPr>
          <w:p w14:paraId="6DDC2359">
            <w:pPr>
              <w:spacing w:line="360" w:lineRule="auto"/>
              <w:ind w:right="84"/>
              <w:rPr>
                <w:position w:val="-40"/>
                <w:u w:val="single"/>
              </w:rPr>
            </w:pPr>
          </w:p>
        </w:tc>
        <w:tc>
          <w:tcPr>
            <w:tcW w:w="1404" w:type="dxa"/>
          </w:tcPr>
          <w:p w14:paraId="20B8E900">
            <w:pPr>
              <w:spacing w:line="360" w:lineRule="auto"/>
              <w:ind w:right="84"/>
              <w:rPr>
                <w:position w:val="-40"/>
                <w:u w:val="single"/>
              </w:rPr>
            </w:pPr>
          </w:p>
        </w:tc>
      </w:tr>
      <w:tr w14:paraId="78FF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F22DDC4">
            <w:pPr>
              <w:spacing w:line="360" w:lineRule="auto"/>
              <w:ind w:right="84"/>
              <w:rPr>
                <w:position w:val="-40"/>
                <w:u w:val="single"/>
              </w:rPr>
            </w:pPr>
          </w:p>
        </w:tc>
        <w:tc>
          <w:tcPr>
            <w:tcW w:w="2520" w:type="dxa"/>
          </w:tcPr>
          <w:p w14:paraId="66E954F5">
            <w:pPr>
              <w:spacing w:line="360" w:lineRule="auto"/>
              <w:ind w:right="84"/>
              <w:rPr>
                <w:position w:val="-40"/>
                <w:u w:val="single"/>
              </w:rPr>
            </w:pPr>
          </w:p>
        </w:tc>
        <w:tc>
          <w:tcPr>
            <w:tcW w:w="1441" w:type="dxa"/>
          </w:tcPr>
          <w:p w14:paraId="7D0151E8">
            <w:pPr>
              <w:spacing w:line="360" w:lineRule="auto"/>
              <w:ind w:right="84"/>
              <w:rPr>
                <w:position w:val="-40"/>
                <w:u w:val="single"/>
              </w:rPr>
            </w:pPr>
          </w:p>
        </w:tc>
        <w:tc>
          <w:tcPr>
            <w:tcW w:w="1439" w:type="dxa"/>
          </w:tcPr>
          <w:p w14:paraId="2D2BBB20">
            <w:pPr>
              <w:spacing w:line="360" w:lineRule="auto"/>
              <w:ind w:right="84"/>
              <w:rPr>
                <w:position w:val="-40"/>
                <w:u w:val="single"/>
              </w:rPr>
            </w:pPr>
          </w:p>
        </w:tc>
        <w:tc>
          <w:tcPr>
            <w:tcW w:w="900" w:type="dxa"/>
          </w:tcPr>
          <w:p w14:paraId="14F77189">
            <w:pPr>
              <w:spacing w:line="360" w:lineRule="auto"/>
              <w:ind w:right="84"/>
              <w:rPr>
                <w:position w:val="-40"/>
                <w:u w:val="single"/>
              </w:rPr>
            </w:pPr>
          </w:p>
        </w:tc>
        <w:tc>
          <w:tcPr>
            <w:tcW w:w="1404" w:type="dxa"/>
          </w:tcPr>
          <w:p w14:paraId="3DD641E3">
            <w:pPr>
              <w:spacing w:line="360" w:lineRule="auto"/>
              <w:ind w:right="84"/>
              <w:rPr>
                <w:position w:val="-40"/>
                <w:u w:val="single"/>
              </w:rPr>
            </w:pPr>
          </w:p>
        </w:tc>
      </w:tr>
      <w:tr w14:paraId="5182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D53F2E5">
            <w:pPr>
              <w:spacing w:line="360" w:lineRule="auto"/>
              <w:ind w:right="84"/>
              <w:rPr>
                <w:position w:val="-40"/>
                <w:u w:val="single"/>
              </w:rPr>
            </w:pPr>
          </w:p>
        </w:tc>
        <w:tc>
          <w:tcPr>
            <w:tcW w:w="2520" w:type="dxa"/>
          </w:tcPr>
          <w:p w14:paraId="4DBDF8F5">
            <w:pPr>
              <w:spacing w:line="360" w:lineRule="auto"/>
              <w:ind w:right="84"/>
              <w:rPr>
                <w:position w:val="-40"/>
                <w:u w:val="single"/>
              </w:rPr>
            </w:pPr>
          </w:p>
        </w:tc>
        <w:tc>
          <w:tcPr>
            <w:tcW w:w="1441" w:type="dxa"/>
          </w:tcPr>
          <w:p w14:paraId="07F05027">
            <w:pPr>
              <w:spacing w:line="360" w:lineRule="auto"/>
              <w:ind w:right="84"/>
              <w:rPr>
                <w:position w:val="-40"/>
                <w:u w:val="single"/>
              </w:rPr>
            </w:pPr>
          </w:p>
        </w:tc>
        <w:tc>
          <w:tcPr>
            <w:tcW w:w="1439" w:type="dxa"/>
          </w:tcPr>
          <w:p w14:paraId="7569CBB3">
            <w:pPr>
              <w:spacing w:line="360" w:lineRule="auto"/>
              <w:ind w:right="84"/>
              <w:rPr>
                <w:position w:val="-40"/>
                <w:u w:val="single"/>
              </w:rPr>
            </w:pPr>
          </w:p>
        </w:tc>
        <w:tc>
          <w:tcPr>
            <w:tcW w:w="900" w:type="dxa"/>
          </w:tcPr>
          <w:p w14:paraId="4F84EA4B">
            <w:pPr>
              <w:spacing w:line="360" w:lineRule="auto"/>
              <w:ind w:right="84"/>
              <w:rPr>
                <w:position w:val="-40"/>
                <w:u w:val="single"/>
              </w:rPr>
            </w:pPr>
          </w:p>
        </w:tc>
        <w:tc>
          <w:tcPr>
            <w:tcW w:w="1404" w:type="dxa"/>
          </w:tcPr>
          <w:p w14:paraId="0AB214A5">
            <w:pPr>
              <w:spacing w:line="360" w:lineRule="auto"/>
              <w:ind w:right="84"/>
              <w:rPr>
                <w:position w:val="-40"/>
                <w:u w:val="single"/>
              </w:rPr>
            </w:pPr>
          </w:p>
        </w:tc>
      </w:tr>
      <w:tr w14:paraId="364F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0D51F32">
            <w:pPr>
              <w:spacing w:line="360" w:lineRule="auto"/>
              <w:ind w:right="84"/>
              <w:rPr>
                <w:position w:val="-40"/>
                <w:u w:val="single"/>
              </w:rPr>
            </w:pPr>
          </w:p>
        </w:tc>
        <w:tc>
          <w:tcPr>
            <w:tcW w:w="2520" w:type="dxa"/>
          </w:tcPr>
          <w:p w14:paraId="4D49135F">
            <w:pPr>
              <w:spacing w:line="360" w:lineRule="auto"/>
              <w:ind w:right="84"/>
              <w:rPr>
                <w:position w:val="-40"/>
                <w:u w:val="single"/>
              </w:rPr>
            </w:pPr>
          </w:p>
        </w:tc>
        <w:tc>
          <w:tcPr>
            <w:tcW w:w="1441" w:type="dxa"/>
          </w:tcPr>
          <w:p w14:paraId="26DF9FD4">
            <w:pPr>
              <w:spacing w:line="360" w:lineRule="auto"/>
              <w:ind w:right="84"/>
              <w:rPr>
                <w:position w:val="-40"/>
                <w:u w:val="single"/>
              </w:rPr>
            </w:pPr>
          </w:p>
        </w:tc>
        <w:tc>
          <w:tcPr>
            <w:tcW w:w="1439" w:type="dxa"/>
          </w:tcPr>
          <w:p w14:paraId="04C3B853">
            <w:pPr>
              <w:spacing w:line="360" w:lineRule="auto"/>
              <w:ind w:right="84"/>
              <w:rPr>
                <w:position w:val="-40"/>
                <w:u w:val="single"/>
              </w:rPr>
            </w:pPr>
          </w:p>
        </w:tc>
        <w:tc>
          <w:tcPr>
            <w:tcW w:w="900" w:type="dxa"/>
          </w:tcPr>
          <w:p w14:paraId="45410648">
            <w:pPr>
              <w:spacing w:line="360" w:lineRule="auto"/>
              <w:ind w:right="84"/>
              <w:rPr>
                <w:position w:val="-40"/>
                <w:u w:val="single"/>
              </w:rPr>
            </w:pPr>
          </w:p>
        </w:tc>
        <w:tc>
          <w:tcPr>
            <w:tcW w:w="1404" w:type="dxa"/>
          </w:tcPr>
          <w:p w14:paraId="6BCA965E">
            <w:pPr>
              <w:spacing w:line="360" w:lineRule="auto"/>
              <w:ind w:right="84"/>
              <w:rPr>
                <w:position w:val="-40"/>
                <w:u w:val="single"/>
              </w:rPr>
            </w:pPr>
          </w:p>
        </w:tc>
      </w:tr>
    </w:tbl>
    <w:p w14:paraId="403D4443">
      <w:pPr>
        <w:spacing w:line="360" w:lineRule="auto"/>
        <w:ind w:right="84" w:firstLine="224" w:firstLineChars="100"/>
        <w:rPr>
          <w:sz w:val="24"/>
        </w:rPr>
      </w:pPr>
      <w:r>
        <w:rPr>
          <w:sz w:val="24"/>
        </w:rPr>
        <w:t>投标人名称：</w:t>
      </w:r>
    </w:p>
    <w:p w14:paraId="5259CE0A">
      <w:pPr>
        <w:spacing w:line="360" w:lineRule="auto"/>
        <w:ind w:right="84" w:firstLine="224" w:firstLineChars="100"/>
        <w:rPr>
          <w:sz w:val="24"/>
        </w:rPr>
      </w:pPr>
    </w:p>
    <w:p w14:paraId="0519C581">
      <w:pPr>
        <w:spacing w:line="360" w:lineRule="auto"/>
        <w:ind w:right="84" w:firstLine="224" w:firstLineChars="100"/>
        <w:rPr>
          <w:position w:val="-40"/>
          <w:sz w:val="24"/>
        </w:rPr>
      </w:pPr>
      <w:r>
        <w:rPr>
          <w:sz w:val="24"/>
        </w:rPr>
        <w:t xml:space="preserve">日期：  </w:t>
      </w:r>
    </w:p>
    <w:p w14:paraId="51974F19">
      <w:pPr>
        <w:widowControl/>
        <w:jc w:val="left"/>
        <w:rPr>
          <w:b/>
          <w:sz w:val="24"/>
          <w:szCs w:val="24"/>
        </w:rPr>
      </w:pPr>
      <w:r>
        <w:rPr>
          <w:b/>
          <w:sz w:val="24"/>
          <w:szCs w:val="24"/>
        </w:rPr>
        <w:br w:type="page"/>
      </w:r>
    </w:p>
    <w:p w14:paraId="0DC5DAA8">
      <w:pPr>
        <w:tabs>
          <w:tab w:val="left" w:pos="240"/>
          <w:tab w:val="left" w:pos="7665"/>
        </w:tabs>
        <w:rPr>
          <w:b/>
          <w:sz w:val="24"/>
          <w:szCs w:val="24"/>
        </w:rPr>
      </w:pPr>
      <w:r>
        <w:rPr>
          <w:b/>
          <w:sz w:val="24"/>
          <w:szCs w:val="24"/>
        </w:rPr>
        <w:t>附件1</w:t>
      </w:r>
      <w:r>
        <w:rPr>
          <w:rFonts w:hint="eastAsia"/>
          <w:b/>
          <w:sz w:val="24"/>
          <w:szCs w:val="24"/>
        </w:rPr>
        <w:t>3</w:t>
      </w:r>
      <w:r>
        <w:rPr>
          <w:b/>
          <w:sz w:val="24"/>
          <w:szCs w:val="24"/>
        </w:rPr>
        <w:t>-3</w:t>
      </w:r>
    </w:p>
    <w:p w14:paraId="5EC5DD37">
      <w:pPr>
        <w:tabs>
          <w:tab w:val="left" w:pos="240"/>
        </w:tabs>
        <w:jc w:val="center"/>
        <w:rPr>
          <w:b/>
          <w:sz w:val="24"/>
          <w:szCs w:val="24"/>
        </w:rPr>
      </w:pPr>
      <w:r>
        <w:rPr>
          <w:b/>
          <w:sz w:val="24"/>
          <w:szCs w:val="24"/>
        </w:rPr>
        <w:t>采购人须向供应商提供的条件</w:t>
      </w:r>
    </w:p>
    <w:p w14:paraId="0FB23B7C">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17BE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581F7ACE">
            <w:pPr>
              <w:tabs>
                <w:tab w:val="left" w:pos="240"/>
              </w:tabs>
              <w:jc w:val="center"/>
              <w:rPr>
                <w:position w:val="-50"/>
                <w:sz w:val="24"/>
              </w:rPr>
            </w:pPr>
            <w:r>
              <w:rPr>
                <w:position w:val="-50"/>
                <w:sz w:val="24"/>
              </w:rPr>
              <w:t>序 号</w:t>
            </w:r>
          </w:p>
        </w:tc>
        <w:tc>
          <w:tcPr>
            <w:tcW w:w="1890" w:type="dxa"/>
            <w:tcBorders>
              <w:bottom w:val="single" w:color="auto" w:sz="4" w:space="0"/>
            </w:tcBorders>
          </w:tcPr>
          <w:p w14:paraId="6FE47323">
            <w:pPr>
              <w:tabs>
                <w:tab w:val="left" w:pos="240"/>
              </w:tabs>
              <w:jc w:val="center"/>
              <w:rPr>
                <w:position w:val="-32"/>
                <w:sz w:val="24"/>
              </w:rPr>
            </w:pPr>
            <w:r>
              <w:rPr>
                <w:position w:val="-32"/>
                <w:sz w:val="24"/>
              </w:rPr>
              <w:t>设施或设备</w:t>
            </w:r>
          </w:p>
          <w:p w14:paraId="3BA4C4B5">
            <w:pPr>
              <w:tabs>
                <w:tab w:val="left" w:pos="240"/>
              </w:tabs>
              <w:jc w:val="center"/>
              <w:rPr>
                <w:sz w:val="24"/>
              </w:rPr>
            </w:pPr>
            <w:r>
              <w:rPr>
                <w:position w:val="-32"/>
                <w:sz w:val="24"/>
              </w:rPr>
              <w:t>名  称</w:t>
            </w:r>
          </w:p>
        </w:tc>
        <w:tc>
          <w:tcPr>
            <w:tcW w:w="975" w:type="dxa"/>
            <w:tcBorders>
              <w:bottom w:val="single" w:color="auto" w:sz="4" w:space="0"/>
            </w:tcBorders>
          </w:tcPr>
          <w:p w14:paraId="61E23BA4">
            <w:pPr>
              <w:tabs>
                <w:tab w:val="left" w:pos="240"/>
              </w:tabs>
              <w:jc w:val="center"/>
              <w:rPr>
                <w:position w:val="-50"/>
                <w:sz w:val="24"/>
              </w:rPr>
            </w:pPr>
            <w:r>
              <w:rPr>
                <w:position w:val="-50"/>
                <w:sz w:val="24"/>
              </w:rPr>
              <w:t>单 位</w:t>
            </w:r>
          </w:p>
        </w:tc>
        <w:tc>
          <w:tcPr>
            <w:tcW w:w="996" w:type="dxa"/>
            <w:tcBorders>
              <w:bottom w:val="single" w:color="auto" w:sz="4" w:space="0"/>
            </w:tcBorders>
          </w:tcPr>
          <w:p w14:paraId="0F5A51C3">
            <w:pPr>
              <w:tabs>
                <w:tab w:val="left" w:pos="240"/>
              </w:tabs>
              <w:jc w:val="center"/>
              <w:rPr>
                <w:position w:val="-50"/>
                <w:sz w:val="24"/>
              </w:rPr>
            </w:pPr>
            <w:r>
              <w:rPr>
                <w:position w:val="-50"/>
                <w:sz w:val="24"/>
              </w:rPr>
              <w:t>数 量</w:t>
            </w:r>
          </w:p>
        </w:tc>
        <w:tc>
          <w:tcPr>
            <w:tcW w:w="1494" w:type="dxa"/>
            <w:tcBorders>
              <w:bottom w:val="single" w:color="auto" w:sz="4" w:space="0"/>
            </w:tcBorders>
          </w:tcPr>
          <w:p w14:paraId="28FBBB42">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1D387682">
            <w:pPr>
              <w:tabs>
                <w:tab w:val="left" w:pos="240"/>
              </w:tabs>
              <w:jc w:val="center"/>
              <w:rPr>
                <w:position w:val="-50"/>
                <w:sz w:val="24"/>
              </w:rPr>
            </w:pPr>
            <w:r>
              <w:rPr>
                <w:position w:val="-50"/>
                <w:sz w:val="24"/>
              </w:rPr>
              <w:t xml:space="preserve">如有偿提供的说明 </w:t>
            </w:r>
          </w:p>
        </w:tc>
      </w:tr>
      <w:tr w14:paraId="1AE2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71B0923E">
            <w:pPr>
              <w:tabs>
                <w:tab w:val="left" w:pos="240"/>
              </w:tabs>
            </w:pPr>
          </w:p>
          <w:p w14:paraId="07621B02">
            <w:pPr>
              <w:tabs>
                <w:tab w:val="left" w:pos="240"/>
              </w:tabs>
            </w:pPr>
          </w:p>
          <w:p w14:paraId="4F72FAC3">
            <w:pPr>
              <w:tabs>
                <w:tab w:val="left" w:pos="240"/>
              </w:tabs>
            </w:pPr>
          </w:p>
          <w:p w14:paraId="368220A3">
            <w:pPr>
              <w:tabs>
                <w:tab w:val="left" w:pos="240"/>
              </w:tabs>
            </w:pPr>
          </w:p>
          <w:p w14:paraId="57B09BA2">
            <w:pPr>
              <w:tabs>
                <w:tab w:val="left" w:pos="240"/>
              </w:tabs>
            </w:pPr>
          </w:p>
          <w:p w14:paraId="4CF9C028">
            <w:pPr>
              <w:tabs>
                <w:tab w:val="left" w:pos="240"/>
              </w:tabs>
            </w:pPr>
          </w:p>
          <w:p w14:paraId="2ED97337">
            <w:pPr>
              <w:tabs>
                <w:tab w:val="left" w:pos="240"/>
              </w:tabs>
            </w:pPr>
          </w:p>
          <w:p w14:paraId="6FE9C0A2">
            <w:pPr>
              <w:tabs>
                <w:tab w:val="left" w:pos="240"/>
              </w:tabs>
            </w:pPr>
          </w:p>
          <w:p w14:paraId="297DC74C">
            <w:pPr>
              <w:tabs>
                <w:tab w:val="left" w:pos="240"/>
              </w:tabs>
            </w:pPr>
          </w:p>
          <w:p w14:paraId="699C36D7">
            <w:pPr>
              <w:tabs>
                <w:tab w:val="left" w:pos="240"/>
              </w:tabs>
            </w:pPr>
          </w:p>
          <w:p w14:paraId="19AF4C6C">
            <w:pPr>
              <w:tabs>
                <w:tab w:val="left" w:pos="240"/>
              </w:tabs>
            </w:pPr>
          </w:p>
          <w:p w14:paraId="02682316">
            <w:pPr>
              <w:tabs>
                <w:tab w:val="left" w:pos="240"/>
              </w:tabs>
            </w:pPr>
          </w:p>
          <w:p w14:paraId="7A804F74">
            <w:pPr>
              <w:tabs>
                <w:tab w:val="left" w:pos="240"/>
              </w:tabs>
            </w:pPr>
          </w:p>
          <w:p w14:paraId="6C912175">
            <w:pPr>
              <w:tabs>
                <w:tab w:val="left" w:pos="240"/>
              </w:tabs>
            </w:pPr>
          </w:p>
          <w:p w14:paraId="2B354AE1">
            <w:pPr>
              <w:tabs>
                <w:tab w:val="left" w:pos="240"/>
              </w:tabs>
            </w:pPr>
          </w:p>
          <w:p w14:paraId="4D2E7789">
            <w:pPr>
              <w:tabs>
                <w:tab w:val="left" w:pos="240"/>
              </w:tabs>
            </w:pPr>
          </w:p>
          <w:p w14:paraId="01912130">
            <w:pPr>
              <w:tabs>
                <w:tab w:val="left" w:pos="240"/>
              </w:tabs>
            </w:pPr>
          </w:p>
          <w:p w14:paraId="066F407F">
            <w:pPr>
              <w:tabs>
                <w:tab w:val="left" w:pos="240"/>
              </w:tabs>
            </w:pPr>
          </w:p>
          <w:p w14:paraId="5475F9B0">
            <w:pPr>
              <w:tabs>
                <w:tab w:val="left" w:pos="240"/>
              </w:tabs>
            </w:pPr>
          </w:p>
          <w:p w14:paraId="4F4AB68A">
            <w:pPr>
              <w:tabs>
                <w:tab w:val="left" w:pos="240"/>
              </w:tabs>
            </w:pPr>
          </w:p>
          <w:p w14:paraId="161F84CE">
            <w:pPr>
              <w:tabs>
                <w:tab w:val="left" w:pos="240"/>
              </w:tabs>
            </w:pPr>
          </w:p>
          <w:p w14:paraId="48B9F8D5">
            <w:pPr>
              <w:tabs>
                <w:tab w:val="left" w:pos="240"/>
              </w:tabs>
            </w:pPr>
          </w:p>
          <w:p w14:paraId="561A0146">
            <w:pPr>
              <w:tabs>
                <w:tab w:val="left" w:pos="240"/>
              </w:tabs>
            </w:pPr>
          </w:p>
          <w:p w14:paraId="1D72FF4C">
            <w:pPr>
              <w:tabs>
                <w:tab w:val="left" w:pos="240"/>
              </w:tabs>
            </w:pPr>
          </w:p>
          <w:p w14:paraId="158265CA">
            <w:pPr>
              <w:tabs>
                <w:tab w:val="left" w:pos="240"/>
              </w:tabs>
            </w:pPr>
          </w:p>
        </w:tc>
        <w:tc>
          <w:tcPr>
            <w:tcW w:w="1890" w:type="dxa"/>
          </w:tcPr>
          <w:p w14:paraId="79047566">
            <w:pPr>
              <w:tabs>
                <w:tab w:val="left" w:pos="240"/>
              </w:tabs>
            </w:pPr>
          </w:p>
        </w:tc>
        <w:tc>
          <w:tcPr>
            <w:tcW w:w="975" w:type="dxa"/>
          </w:tcPr>
          <w:p w14:paraId="3C5C0EB5">
            <w:pPr>
              <w:tabs>
                <w:tab w:val="left" w:pos="240"/>
              </w:tabs>
            </w:pPr>
          </w:p>
        </w:tc>
        <w:tc>
          <w:tcPr>
            <w:tcW w:w="996" w:type="dxa"/>
          </w:tcPr>
          <w:p w14:paraId="3F6CDE92">
            <w:pPr>
              <w:tabs>
                <w:tab w:val="left" w:pos="240"/>
              </w:tabs>
            </w:pPr>
          </w:p>
        </w:tc>
        <w:tc>
          <w:tcPr>
            <w:tcW w:w="1494" w:type="dxa"/>
          </w:tcPr>
          <w:p w14:paraId="363477C9">
            <w:pPr>
              <w:tabs>
                <w:tab w:val="left" w:pos="240"/>
              </w:tabs>
            </w:pPr>
          </w:p>
        </w:tc>
        <w:tc>
          <w:tcPr>
            <w:tcW w:w="2409" w:type="dxa"/>
          </w:tcPr>
          <w:p w14:paraId="443E23AD">
            <w:pPr>
              <w:tabs>
                <w:tab w:val="left" w:pos="240"/>
              </w:tabs>
            </w:pPr>
          </w:p>
        </w:tc>
      </w:tr>
      <w:tr w14:paraId="6475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41B45D78">
            <w:pPr>
              <w:pStyle w:val="19"/>
            </w:pPr>
            <w:r>
              <w:t>备注：凡需采购人提供的设备、房屋、通讯及其他办公设施，应注明免费提供或不免费提供，如有偿提供，采购人承担多少，供应商承担多少，本表应详细列清。</w:t>
            </w:r>
          </w:p>
          <w:p w14:paraId="3CA0C054">
            <w:pPr>
              <w:tabs>
                <w:tab w:val="left" w:pos="240"/>
              </w:tabs>
            </w:pPr>
          </w:p>
        </w:tc>
      </w:tr>
    </w:tbl>
    <w:p w14:paraId="73C08F95">
      <w:pPr>
        <w:tabs>
          <w:tab w:val="left" w:pos="240"/>
          <w:tab w:val="left" w:pos="7665"/>
        </w:tabs>
      </w:pPr>
    </w:p>
    <w:p w14:paraId="40DA8F74">
      <w:pPr>
        <w:spacing w:line="360" w:lineRule="auto"/>
        <w:ind w:right="84" w:firstLine="224" w:firstLineChars="100"/>
        <w:rPr>
          <w:sz w:val="24"/>
        </w:rPr>
      </w:pPr>
      <w:r>
        <w:rPr>
          <w:sz w:val="24"/>
        </w:rPr>
        <w:t>投标人名称：</w:t>
      </w:r>
    </w:p>
    <w:p w14:paraId="5850FABB">
      <w:pPr>
        <w:spacing w:line="360" w:lineRule="auto"/>
        <w:ind w:right="84" w:firstLine="224" w:firstLineChars="100"/>
        <w:rPr>
          <w:sz w:val="24"/>
        </w:rPr>
      </w:pPr>
    </w:p>
    <w:p w14:paraId="10F1B327">
      <w:pPr>
        <w:spacing w:line="360" w:lineRule="auto"/>
        <w:ind w:right="84" w:firstLine="224" w:firstLineChars="100"/>
        <w:rPr>
          <w:position w:val="-40"/>
          <w:sz w:val="24"/>
        </w:rPr>
      </w:pPr>
      <w:r>
        <w:rPr>
          <w:sz w:val="24"/>
        </w:rPr>
        <w:t xml:space="preserve">日期：  </w:t>
      </w:r>
    </w:p>
    <w:p w14:paraId="157F5916">
      <w:pPr>
        <w:widowControl/>
        <w:jc w:val="left"/>
        <w:rPr>
          <w:b/>
          <w:sz w:val="24"/>
        </w:rPr>
      </w:pPr>
      <w:r>
        <w:rPr>
          <w:b/>
          <w:sz w:val="24"/>
        </w:rPr>
        <w:br w:type="page"/>
      </w:r>
    </w:p>
    <w:p w14:paraId="6378F0A6">
      <w:pPr>
        <w:tabs>
          <w:tab w:val="left" w:pos="360"/>
        </w:tabs>
        <w:spacing w:line="360" w:lineRule="auto"/>
        <w:rPr>
          <w:b/>
          <w:sz w:val="24"/>
        </w:rPr>
      </w:pPr>
      <w:r>
        <w:rPr>
          <w:b/>
          <w:bCs/>
          <w:sz w:val="24"/>
        </w:rPr>
        <w:t>附件1</w:t>
      </w:r>
      <w:r>
        <w:rPr>
          <w:rFonts w:hint="eastAsia"/>
          <w:b/>
          <w:bCs/>
          <w:sz w:val="24"/>
        </w:rPr>
        <w:t>4</w:t>
      </w:r>
      <w:r>
        <w:rPr>
          <w:b/>
          <w:bCs/>
          <w:sz w:val="24"/>
        </w:rPr>
        <w:t>：</w:t>
      </w:r>
      <w:r>
        <w:rPr>
          <w:b/>
          <w:sz w:val="24"/>
        </w:rPr>
        <w:t>投标人认为需要提供的其他资料</w:t>
      </w:r>
    </w:p>
    <w:p w14:paraId="3D0B9407">
      <w:pPr>
        <w:tabs>
          <w:tab w:val="left" w:pos="360"/>
        </w:tabs>
        <w:spacing w:line="360" w:lineRule="auto"/>
        <w:rPr>
          <w:b/>
          <w:sz w:val="24"/>
          <w:szCs w:val="21"/>
        </w:rPr>
      </w:pPr>
    </w:p>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437BE">
    <w:pPr>
      <w:pStyle w:val="14"/>
      <w:jc w:val="center"/>
    </w:pPr>
    <w:r>
      <w:rPr>
        <w:b/>
      </w:rPr>
      <w:fldChar w:fldCharType="begin"/>
    </w:r>
    <w:r>
      <w:rPr>
        <w:b/>
      </w:rPr>
      <w:instrText xml:space="preserve">PAGE  \* Arabic  \* MERGEFORMAT</w:instrText>
    </w:r>
    <w:r>
      <w:rPr>
        <w:b/>
      </w:rPr>
      <w:fldChar w:fldCharType="separate"/>
    </w:r>
    <w:r>
      <w:rPr>
        <w:b/>
        <w:lang w:val="zh-CN"/>
      </w:rPr>
      <w:t>41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8C27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373B"/>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A35"/>
    <w:rsid w:val="00194FBC"/>
    <w:rsid w:val="00196A86"/>
    <w:rsid w:val="00196D6B"/>
    <w:rsid w:val="00196E07"/>
    <w:rsid w:val="001A142F"/>
    <w:rsid w:val="001A2919"/>
    <w:rsid w:val="001A3DE3"/>
    <w:rsid w:val="001A46F9"/>
    <w:rsid w:val="001A7953"/>
    <w:rsid w:val="001B4B24"/>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6FE2"/>
    <w:rsid w:val="00337301"/>
    <w:rsid w:val="00340281"/>
    <w:rsid w:val="00340C35"/>
    <w:rsid w:val="003424AE"/>
    <w:rsid w:val="00343849"/>
    <w:rsid w:val="00343957"/>
    <w:rsid w:val="00343E7C"/>
    <w:rsid w:val="0034565D"/>
    <w:rsid w:val="00346F22"/>
    <w:rsid w:val="003473CD"/>
    <w:rsid w:val="0035257E"/>
    <w:rsid w:val="00352A20"/>
    <w:rsid w:val="0035568A"/>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B4E"/>
    <w:rsid w:val="00394FCC"/>
    <w:rsid w:val="00395727"/>
    <w:rsid w:val="0039645C"/>
    <w:rsid w:val="003A4B1D"/>
    <w:rsid w:val="003A4EE6"/>
    <w:rsid w:val="003A55B5"/>
    <w:rsid w:val="003A64CB"/>
    <w:rsid w:val="003A7991"/>
    <w:rsid w:val="003A7FEB"/>
    <w:rsid w:val="003B04BC"/>
    <w:rsid w:val="003B6D2D"/>
    <w:rsid w:val="003B78E0"/>
    <w:rsid w:val="003C189D"/>
    <w:rsid w:val="003C2346"/>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1E8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26BB"/>
    <w:rsid w:val="00523636"/>
    <w:rsid w:val="00524604"/>
    <w:rsid w:val="00524852"/>
    <w:rsid w:val="0052485F"/>
    <w:rsid w:val="00525EE9"/>
    <w:rsid w:val="00526035"/>
    <w:rsid w:val="00526D86"/>
    <w:rsid w:val="00526DCB"/>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3FB8"/>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3794"/>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7CE"/>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D41"/>
    <w:rsid w:val="00C24369"/>
    <w:rsid w:val="00C24668"/>
    <w:rsid w:val="00C258AC"/>
    <w:rsid w:val="00C26AB0"/>
    <w:rsid w:val="00C27942"/>
    <w:rsid w:val="00C337B7"/>
    <w:rsid w:val="00C352E4"/>
    <w:rsid w:val="00C36BAD"/>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1FF7"/>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B4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35FE1"/>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699E"/>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5AF7"/>
    <w:rsid w:val="00F374A1"/>
    <w:rsid w:val="00F40389"/>
    <w:rsid w:val="00F4049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3EB38BB"/>
    <w:rsid w:val="0DDE1A3E"/>
    <w:rsid w:val="30336489"/>
    <w:rsid w:val="39BC2389"/>
    <w:rsid w:val="420C1218"/>
    <w:rsid w:val="455766DE"/>
    <w:rsid w:val="56846813"/>
    <w:rsid w:val="62D27BC0"/>
    <w:rsid w:val="638138FE"/>
    <w:rsid w:val="66290F0A"/>
    <w:rsid w:val="6CCE0BB9"/>
    <w:rsid w:val="7E472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2"/>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批注文字 Char"/>
    <w:basedOn w:val="24"/>
    <w:link w:val="5"/>
    <w:semiHidden/>
    <w:qFormat/>
    <w:uiPriority w:val="99"/>
    <w:rPr>
      <w:rFonts w:ascii="Times New Roman" w:hAnsi="Times New Roman" w:eastAsia="宋体" w:cs="Times New Roman"/>
      <w:szCs w:val="20"/>
    </w:rPr>
  </w:style>
  <w:style w:type="character" w:customStyle="1" w:styleId="51">
    <w:name w:val="批注主题 Char"/>
    <w:basedOn w:val="50"/>
    <w:link w:val="21"/>
    <w:semiHidden/>
    <w:qFormat/>
    <w:uiPriority w:val="99"/>
    <w:rPr>
      <w:rFonts w:ascii="Times New Roman" w:hAnsi="Times New Roman" w:eastAsia="宋体" w:cs="Times New Roman"/>
      <w:b/>
      <w:bCs/>
      <w:szCs w:val="20"/>
    </w:rPr>
  </w:style>
  <w:style w:type="character" w:customStyle="1" w:styleId="52">
    <w:name w:val="批注框文本 Char"/>
    <w:basedOn w:val="24"/>
    <w:link w:val="13"/>
    <w:semiHidden/>
    <w:qFormat/>
    <w:uiPriority w:val="99"/>
    <w:rPr>
      <w:rFonts w:ascii="Times New Roman" w:hAnsi="Times New Roman" w:eastAsia="宋体" w:cs="Times New Roman"/>
      <w:sz w:val="18"/>
      <w:szCs w:val="18"/>
    </w:rPr>
  </w:style>
  <w:style w:type="character" w:customStyle="1" w:styleId="53">
    <w:name w:val="正文文本 Char"/>
    <w:basedOn w:val="24"/>
    <w:link w:val="6"/>
    <w:semiHidden/>
    <w:qFormat/>
    <w:uiPriority w:val="99"/>
    <w:rPr>
      <w:rFonts w:ascii="Times New Roman" w:hAnsi="Times New Roman" w:eastAsia="宋体" w:cs="Times New Roman"/>
      <w:szCs w:val="20"/>
    </w:rPr>
  </w:style>
  <w:style w:type="paragraph" w:customStyle="1" w:styleId="54">
    <w:name w:val="MsoNormal"/>
    <w:basedOn w:val="1"/>
    <w:qFormat/>
    <w:uiPriority w:val="0"/>
  </w:style>
  <w:style w:type="table" w:customStyle="1" w:styleId="55">
    <w:name w:val="MsoNormalTable"/>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F18E7-87BC-45BA-B70C-DD29BDF0F194}">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79</Pages>
  <Words>4535</Words>
  <Characters>5419</Characters>
  <Lines>223</Lines>
  <Paragraphs>62</Paragraphs>
  <TotalTime>2</TotalTime>
  <ScaleCrop>false</ScaleCrop>
  <LinksUpToDate>false</LinksUpToDate>
  <CharactersWithSpaces>5504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2026-01-22T06:56:00Z</dcterms:created>
  <dc:creator>未定义</dc:creator>
  <cp:lastModifiedBy>尃翟</cp:lastModifiedBy>
  <dcterms:modified xsi:type="dcterms:W3CDTF">2026-05-21T06:52:33Z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2052-12.1.0.24034</vt:lpwstr>
  </property>
  <property fmtid="{D5CDD505-2E9C-101B-9397-08002B2CF9AE}" pid="4" name="ICV">
    <vt:lpwstr>72F505BD0BB14094806E4FFBF524474A_13</vt:lpwstr>
  </property>
</Properties>
</file>