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0FEF4">
      <w:pPr>
        <w:rPr>
          <w:rFonts w:eastAsia="仿宋_GB2312"/>
          <w:sz w:val="84"/>
        </w:rPr>
      </w:pPr>
    </w:p>
    <w:p w14:paraId="160CF419">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287020</wp:posOffset>
                </wp:positionV>
                <wp:extent cx="720090" cy="0"/>
                <wp:effectExtent l="0" t="95250" r="3810"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2.6pt;height:0pt;width:56.7pt;z-index:251659264;mso-width-relative:page;mso-height-relative:page;" filled="f" stroked="t" coordsize="21600,21600" o:gfxdata="UEsDBAoAAAAAAIdO4kAAAAAAAAAAAAAAAAAEAAAAZHJzL1BLAwQUAAAACACHTuJAKeCcddYAAAAI&#10;AQAADwAAAGRycy9kb3ducmV2LnhtbE2PMW/CMBCF90r8B+sqdQMnKVSQxkECqUvbhQAD2xFfk6j2&#10;OYoNpP++rjq049N9eu+7Yj1aI640+M6xgnSWgCCune64UXDYv0yXIHxA1mgck4Iv8rAuJ3cF5trd&#10;eEfXKjQilrDPUUEbQp9L6euWLPqZ64nj7cMNFkOMQyP1gLdYbo3MkuRJWuw4LrTY07al+rO6WAXH&#10;zcJkp60c69f9O2Z6Z6s3b5V6uE+TZxCBxvAHw49+VIcyOp3dhbUXRsE0XT1GVMF8kYGIwGqegjj/&#10;ZlkW8v8D5TdQSwMEFAAAAAgAh07iQNryQAvpAQAAqwMAAA4AAABkcnMvZTJvRG9jLnhtbK1TzW4T&#10;MRC+I/EOlu9kNy0tZJVNpSYqlwKRWh7A8XqzFrbH8jjZ5CV4ASRucOqRO29DeQzGzg+lXHrgYq09&#10;M9983zez44uNNWytAmpwNR8OSs6Uk9Bot6z5h9urF685wyhcIww4VfOtQn4xef5s3PtKnUAHplGB&#10;EYjDqvc172L0VVGg7JQVOACvHAVbCFZEuoZl0QTRE7o1xUlZnhc9hMYHkAqRXme7IN8jhqcAQttq&#10;qWYgV1a5uEMNyohIkrDTHvkks21bJeP7tkUVmak5KY35pCb0vUhnMRmLahmE77TcUxBPofBIkxXa&#10;UdMj1ExEwVZB/wNltQyA0MaBBFvshGRHSMWwfOTNTSe8ylrIavRH0/H/wcp363lguqn5KWdOWBr4&#10;/efvPz99/fXjC533d9/YaTKp91hR7tTNQ5IpN+7GX4P8iMzBtBNuqTLZ260nhGGqKP4qSRf01GrR&#10;v4WGcsQqQnZs0wabIMkLtsmD2R4HozaRSXp8RYszopHJQ6gQ1aHOB4xvFFiWPmputEuWiUqsrzEm&#10;HqI6pKRnB1famDx241hPZEflWVnmEgSjmxROiRiWi6kJbC1odV5eno8uz7IsijxMC7Byza6NcXvV&#10;SejOsgU023k4uEEzzHz2+5aW5OE9V//5xy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ngnHXW&#10;AAAACAEAAA8AAAAAAAAAAQAgAAAAIgAAAGRycy9kb3ducmV2LnhtbFBLAQIUABQAAAAIAIdO4kDa&#10;8kAL6QEAAKsDAAAOAAAAAAAAAAEAIAAAACUBAABkcnMvZTJvRG9jLnhtbFBLBQYAAAAABgAGAFkB&#10;AACABQAAAAA=&#10;">
                <v:fill on="f" focussize="0,0"/>
                <v:stroke weight="15pt" color="#4B69B5" joinstyle="round"/>
                <v:imagedata o:title=""/>
                <o:lock v:ext="edit" aspectratio="f"/>
              </v:line>
            </w:pict>
          </mc:Fallback>
        </mc:AlternateContent>
      </w:r>
      <w:r>
        <w:rPr>
          <w:rFonts w:hint="eastAsia" w:eastAsia="黑体"/>
          <w:b/>
          <w:spacing w:val="40"/>
          <w:w w:val="66"/>
          <w:sz w:val="60"/>
          <w:szCs w:val="60"/>
        </w:rPr>
        <w:t>国家税务总局天津市东丽区税务局</w:t>
      </w:r>
    </w:p>
    <w:p w14:paraId="43204086">
      <w:pPr>
        <w:ind w:right="105"/>
        <w:jc w:val="right"/>
        <w:rPr>
          <w:rFonts w:eastAsia="黑体"/>
          <w:b/>
          <w:spacing w:val="40"/>
          <w:w w:val="66"/>
          <w:sz w:val="60"/>
          <w:szCs w:val="60"/>
        </w:rPr>
      </w:pPr>
      <w:r>
        <w:rPr>
          <w:rFonts w:hint="eastAsia" w:eastAsia="黑体"/>
          <w:b/>
          <w:spacing w:val="40"/>
          <w:w w:val="66"/>
          <w:sz w:val="60"/>
          <w:szCs w:val="60"/>
        </w:rPr>
        <w:t>2026年物业管理项目</w:t>
      </w:r>
    </w:p>
    <w:p w14:paraId="15491330">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6B052627">
      <w:pPr>
        <w:ind w:right="1025"/>
        <w:jc w:val="center"/>
        <w:rPr>
          <w:rFonts w:eastAsia="黑体"/>
          <w:b/>
          <w:spacing w:val="40"/>
          <w:w w:val="66"/>
          <w:sz w:val="60"/>
          <w:szCs w:val="60"/>
        </w:rPr>
      </w:pPr>
    </w:p>
    <w:p w14:paraId="2622F98F">
      <w:pPr>
        <w:jc w:val="center"/>
        <w:rPr>
          <w:rFonts w:eastAsia="黑体"/>
          <w:b/>
          <w:spacing w:val="40"/>
          <w:w w:val="66"/>
          <w:sz w:val="15"/>
          <w:szCs w:val="15"/>
        </w:rPr>
      </w:pPr>
    </w:p>
    <w:p w14:paraId="53D4A719">
      <w:pPr>
        <w:jc w:val="center"/>
        <w:rPr>
          <w:rFonts w:eastAsia="黑体"/>
          <w:spacing w:val="40"/>
          <w:w w:val="66"/>
          <w:sz w:val="32"/>
          <w:szCs w:val="32"/>
        </w:rPr>
      </w:pPr>
      <w:r>
        <w:rPr>
          <w:rFonts w:eastAsia="黑体"/>
          <w:spacing w:val="40"/>
          <w:w w:val="66"/>
          <w:sz w:val="32"/>
          <w:szCs w:val="32"/>
        </w:rPr>
        <w:t>（项目编号：TGPC-2026-D-0442）</w:t>
      </w:r>
    </w:p>
    <w:p w14:paraId="4B4F58CE">
      <w:pPr>
        <w:rPr>
          <w:sz w:val="36"/>
        </w:rPr>
      </w:pPr>
    </w:p>
    <w:p w14:paraId="45DA4094">
      <w:pPr>
        <w:rPr>
          <w:sz w:val="36"/>
        </w:rPr>
      </w:pPr>
    </w:p>
    <w:p w14:paraId="6F553E74">
      <w:pPr>
        <w:rPr>
          <w:sz w:val="36"/>
        </w:rPr>
      </w:pPr>
    </w:p>
    <w:p w14:paraId="45F5D029">
      <w:pPr>
        <w:rPr>
          <w:sz w:val="36"/>
        </w:rPr>
      </w:pPr>
    </w:p>
    <w:p w14:paraId="4E38AF70">
      <w:pPr>
        <w:rPr>
          <w:sz w:val="36"/>
        </w:rPr>
      </w:pPr>
    </w:p>
    <w:p w14:paraId="1ED70C12">
      <w:pPr>
        <w:rPr>
          <w:sz w:val="36"/>
        </w:rPr>
      </w:pPr>
    </w:p>
    <w:p w14:paraId="39846DE9">
      <w:pPr>
        <w:rPr>
          <w:sz w:val="36"/>
        </w:rPr>
      </w:pPr>
    </w:p>
    <w:p w14:paraId="7771913F">
      <w:pPr>
        <w:rPr>
          <w:sz w:val="36"/>
        </w:rPr>
      </w:pPr>
    </w:p>
    <w:p w14:paraId="626D3008">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69E5EBCC">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 xml:space="preserve">. </w:t>
      </w:r>
      <w:r>
        <w:rPr>
          <w:rFonts w:hint="eastAsia" w:eastAsia="仿宋_GB2312"/>
          <w:b/>
          <w:bCs/>
          <w:kern w:val="0"/>
          <w:sz w:val="44"/>
          <w:szCs w:val="44"/>
        </w:rPr>
        <w:t>5</w:t>
      </w:r>
    </w:p>
    <w:p w14:paraId="6A7ECDBD">
      <w:pPr>
        <w:widowControl/>
        <w:jc w:val="left"/>
        <w:rPr>
          <w:rFonts w:eastAsia="仿宋_GB2312"/>
          <w:b/>
          <w:bCs/>
          <w:kern w:val="0"/>
          <w:sz w:val="44"/>
          <w:szCs w:val="44"/>
        </w:rPr>
      </w:pPr>
    </w:p>
    <w:p w14:paraId="05B77AD3">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64ED1553">
      <w:pPr>
        <w:ind w:firstLine="408" w:firstLineChars="100"/>
        <w:jc w:val="center"/>
        <w:rPr>
          <w:b/>
          <w:spacing w:val="20"/>
          <w:w w:val="80"/>
          <w:sz w:val="48"/>
          <w:szCs w:val="48"/>
        </w:rPr>
      </w:pPr>
      <w:r>
        <w:rPr>
          <w:b/>
          <w:spacing w:val="20"/>
          <w:w w:val="80"/>
          <w:sz w:val="48"/>
          <w:szCs w:val="48"/>
        </w:rPr>
        <w:t>目录</w:t>
      </w:r>
    </w:p>
    <w:p w14:paraId="7DA96BEF">
      <w:pPr>
        <w:spacing w:line="560" w:lineRule="exact"/>
        <w:ind w:right="-141" w:rightChars="-73"/>
        <w:rPr>
          <w:b/>
          <w:sz w:val="24"/>
        </w:rPr>
      </w:pPr>
      <w:r>
        <w:rPr>
          <w:b/>
          <w:sz w:val="24"/>
        </w:rPr>
        <w:t>第一部分投标邀请函</w:t>
      </w:r>
    </w:p>
    <w:p w14:paraId="28E3E09A">
      <w:pPr>
        <w:spacing w:line="560" w:lineRule="exact"/>
        <w:ind w:right="-141" w:rightChars="-73"/>
        <w:rPr>
          <w:b/>
          <w:sz w:val="24"/>
        </w:rPr>
      </w:pPr>
    </w:p>
    <w:p w14:paraId="3FC32710">
      <w:pPr>
        <w:spacing w:line="560" w:lineRule="exact"/>
        <w:ind w:right="-141" w:rightChars="-73"/>
        <w:rPr>
          <w:b/>
          <w:sz w:val="24"/>
        </w:rPr>
      </w:pPr>
      <w:r>
        <w:rPr>
          <w:b/>
          <w:sz w:val="24"/>
        </w:rPr>
        <w:t>第二部分招标项目需求</w:t>
      </w:r>
    </w:p>
    <w:p w14:paraId="640D44AB">
      <w:pPr>
        <w:spacing w:line="560" w:lineRule="exact"/>
        <w:ind w:right="-141" w:rightChars="-73"/>
        <w:rPr>
          <w:b/>
          <w:sz w:val="24"/>
        </w:rPr>
      </w:pPr>
    </w:p>
    <w:p w14:paraId="1C47C401">
      <w:pPr>
        <w:spacing w:line="560" w:lineRule="exact"/>
        <w:ind w:right="-141" w:rightChars="-73"/>
        <w:rPr>
          <w:b/>
          <w:sz w:val="24"/>
        </w:rPr>
      </w:pPr>
      <w:r>
        <w:rPr>
          <w:b/>
          <w:sz w:val="24"/>
        </w:rPr>
        <w:t>第三部分投标须知</w:t>
      </w:r>
    </w:p>
    <w:p w14:paraId="2A573B8C">
      <w:pPr>
        <w:spacing w:line="560" w:lineRule="exact"/>
        <w:ind w:right="-141" w:rightChars="-73"/>
        <w:rPr>
          <w:sz w:val="24"/>
        </w:rPr>
      </w:pPr>
    </w:p>
    <w:p w14:paraId="57A520F7">
      <w:pPr>
        <w:spacing w:line="560" w:lineRule="exact"/>
        <w:rPr>
          <w:b/>
          <w:sz w:val="24"/>
        </w:rPr>
      </w:pPr>
      <w:r>
        <w:rPr>
          <w:b/>
          <w:sz w:val="24"/>
        </w:rPr>
        <w:t>第四部分合同条款</w:t>
      </w:r>
    </w:p>
    <w:p w14:paraId="1A823814">
      <w:pPr>
        <w:spacing w:line="560" w:lineRule="exact"/>
        <w:rPr>
          <w:sz w:val="24"/>
        </w:rPr>
      </w:pPr>
    </w:p>
    <w:p w14:paraId="75F65979">
      <w:pPr>
        <w:spacing w:line="560" w:lineRule="exact"/>
        <w:rPr>
          <w:sz w:val="24"/>
        </w:rPr>
      </w:pPr>
      <w:r>
        <w:rPr>
          <w:b/>
          <w:sz w:val="24"/>
        </w:rPr>
        <w:t>第五部分投标文件格式</w:t>
      </w:r>
    </w:p>
    <w:p w14:paraId="5C1B1988">
      <w:pPr>
        <w:rPr>
          <w:sz w:val="24"/>
        </w:rPr>
      </w:pPr>
    </w:p>
    <w:p w14:paraId="58414A02">
      <w:pPr>
        <w:rPr>
          <w:sz w:val="24"/>
        </w:rPr>
      </w:pPr>
    </w:p>
    <w:p w14:paraId="7082B9E0">
      <w:pPr>
        <w:rPr>
          <w:sz w:val="24"/>
        </w:rPr>
      </w:pPr>
    </w:p>
    <w:p w14:paraId="50EA8994">
      <w:pPr>
        <w:rPr>
          <w:sz w:val="24"/>
        </w:rPr>
      </w:pPr>
    </w:p>
    <w:p w14:paraId="216CE05D">
      <w:pPr>
        <w:rPr>
          <w:sz w:val="24"/>
        </w:rPr>
      </w:pPr>
    </w:p>
    <w:p w14:paraId="0503C9AC">
      <w:pPr>
        <w:rPr>
          <w:sz w:val="24"/>
        </w:rPr>
      </w:pPr>
    </w:p>
    <w:p w14:paraId="737D8EFF">
      <w:pPr>
        <w:rPr>
          <w:b/>
        </w:rPr>
      </w:pPr>
    </w:p>
    <w:p w14:paraId="185F4E9B">
      <w:pPr>
        <w:pStyle w:val="17"/>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343777EE">
      <w:pPr>
        <w:pStyle w:val="17"/>
        <w:rPr>
          <w:rFonts w:ascii="Times New Roman" w:hAnsi="Times New Roman"/>
        </w:rPr>
      </w:pPr>
      <w:r>
        <w:rPr>
          <w:rFonts w:ascii="Times New Roman" w:hAnsi="Times New Roman"/>
        </w:rPr>
        <w:t>第一部分投标邀请函</w:t>
      </w:r>
      <w:bookmarkEnd w:id="0"/>
    </w:p>
    <w:p w14:paraId="5B632A57">
      <w:pPr>
        <w:pStyle w:val="30"/>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国家税务总局天津市东丽区税务局2026年物业管理项目</w:t>
      </w:r>
      <w:r>
        <w:rPr>
          <w:rFonts w:ascii="Times New Roman" w:hAnsi="Times New Roman" w:cs="Times New Roman" w:eastAsiaTheme="minorEastAsia"/>
          <w:color w:val="auto"/>
          <w:szCs w:val="32"/>
        </w:rPr>
        <w:t>实施政府采购。现欢迎合格的供应商参加投标。</w:t>
      </w:r>
    </w:p>
    <w:p w14:paraId="61482F4C">
      <w:pPr>
        <w:pStyle w:val="30"/>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14:paraId="524C6D89">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02455093">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（一）项目名称： </w:t>
      </w:r>
      <w:r>
        <w:rPr>
          <w:rFonts w:hint="eastAsia" w:ascii="Times New Roman" w:hAnsi="Times New Roman" w:eastAsia="宋体" w:cs="Times New Roman"/>
          <w:color w:val="auto"/>
        </w:rPr>
        <w:t>国家税务总局天津市东丽区税务局2026年物业管理项目</w:t>
      </w:r>
    </w:p>
    <w:p w14:paraId="0D1A9D67">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（二）项目编号：TGPC-2026-D-0442</w:t>
      </w:r>
    </w:p>
    <w:p w14:paraId="706F12A3">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7DB1164E">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0DE86616">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14:paraId="111F943E">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15B86CA5">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4"/>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14:paraId="3BD7BD9E">
        <w:trPr>
          <w:jc w:val="center"/>
        </w:trPr>
        <w:tc>
          <w:tcPr>
            <w:tcW w:w="935" w:type="dxa"/>
            <w:vAlign w:val="center"/>
          </w:tcPr>
          <w:p w14:paraId="039E7E5B">
            <w:pPr>
              <w:pStyle w:val="30"/>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385" w:type="dxa"/>
            <w:vAlign w:val="center"/>
          </w:tcPr>
          <w:p w14:paraId="7231DF97">
            <w:pPr>
              <w:pStyle w:val="30"/>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815" w:type="dxa"/>
            <w:vAlign w:val="center"/>
          </w:tcPr>
          <w:p w14:paraId="57B4D20A">
            <w:pPr>
              <w:pStyle w:val="30"/>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947" w:type="dxa"/>
            <w:vAlign w:val="center"/>
          </w:tcPr>
          <w:p w14:paraId="3CDE79A9">
            <w:pPr>
              <w:pStyle w:val="30"/>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14:paraId="71BAE8BC">
            <w:pPr>
              <w:pStyle w:val="30"/>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14:paraId="0B32BA05">
            <w:pPr>
              <w:pStyle w:val="30"/>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14:paraId="1E4BC1B1">
        <w:trPr>
          <w:jc w:val="center"/>
        </w:trPr>
        <w:tc>
          <w:tcPr>
            <w:tcW w:w="935" w:type="dxa"/>
            <w:vAlign w:val="center"/>
          </w:tcPr>
          <w:p w14:paraId="5A9EEE53">
            <w:pPr>
              <w:pStyle w:val="30"/>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14:paraId="18B9CD9E">
            <w:pPr>
              <w:pStyle w:val="30"/>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物业管理</w:t>
            </w:r>
          </w:p>
        </w:tc>
        <w:tc>
          <w:tcPr>
            <w:tcW w:w="1815" w:type="dxa"/>
            <w:vAlign w:val="center"/>
          </w:tcPr>
          <w:p w14:paraId="06131C96">
            <w:pPr>
              <w:pStyle w:val="30"/>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4174750.36</w:t>
            </w:r>
            <w:r>
              <w:rPr>
                <w:rFonts w:hint="eastAsia" w:ascii="Times New Roman" w:hAnsi="Times New Roman" w:eastAsia="宋体" w:cs="Times New Roman"/>
                <w:color w:val="auto"/>
                <w:sz w:val="21"/>
                <w:szCs w:val="21"/>
              </w:rPr>
              <w:t>元</w:t>
            </w:r>
          </w:p>
        </w:tc>
        <w:tc>
          <w:tcPr>
            <w:tcW w:w="1947" w:type="dxa"/>
            <w:vAlign w:val="center"/>
          </w:tcPr>
          <w:p w14:paraId="1AA2D09B">
            <w:pPr>
              <w:pStyle w:val="30"/>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4174750.36</w:t>
            </w:r>
            <w:r>
              <w:rPr>
                <w:rFonts w:hint="eastAsia" w:ascii="Times New Roman" w:hAnsi="Times New Roman" w:eastAsia="宋体" w:cs="Times New Roman"/>
                <w:color w:val="auto"/>
                <w:sz w:val="21"/>
                <w:szCs w:val="21"/>
              </w:rPr>
              <w:t>元</w:t>
            </w:r>
          </w:p>
        </w:tc>
        <w:tc>
          <w:tcPr>
            <w:tcW w:w="1735" w:type="dxa"/>
            <w:vAlign w:val="center"/>
          </w:tcPr>
          <w:p w14:paraId="67C4A5A9">
            <w:pPr>
              <w:pStyle w:val="30"/>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一年</w:t>
            </w:r>
          </w:p>
        </w:tc>
        <w:tc>
          <w:tcPr>
            <w:tcW w:w="1389" w:type="dxa"/>
            <w:vAlign w:val="center"/>
          </w:tcPr>
          <w:p w14:paraId="19C89161">
            <w:pPr>
              <w:pStyle w:val="30"/>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物业管理行业</w:t>
            </w:r>
          </w:p>
        </w:tc>
      </w:tr>
    </w:tbl>
    <w:p w14:paraId="42534AA1">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14:paraId="03E4F1D2">
      <w:pPr>
        <w:pStyle w:val="30"/>
        <w:spacing w:line="360" w:lineRule="auto"/>
        <w:ind w:firstLine="448"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（一）</w:t>
      </w:r>
      <w:r>
        <w:rPr>
          <w:rFonts w:hint="eastAsia" w:ascii="Times New Roman" w:hAnsi="Times New Roman" w:cs="Times New Roman" w:eastAsiaTheme="minorEastAsia"/>
          <w:color w:val="auto"/>
        </w:rPr>
        <w:t>供应商应具备独立法人资格。供应商应具备《食品经营许可证》，经营项目至少包含食品经营管理或餐饮服务管理，提供证书电子件；</w:t>
      </w:r>
    </w:p>
    <w:p w14:paraId="445E0B31">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（二）供应商应具备《中华人民共和国政府采购法》第二十二条第一款和《政府采购法实施条例》第十八条规定的条件，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14:paraId="6D2771C5">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14:paraId="47DA1E22">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4384FF98">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（三）本项目专门面向中小企业采购，提供《中小企业声明函》。</w:t>
      </w:r>
    </w:p>
    <w:p w14:paraId="2CFE0D6F">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5ECCA2AD">
      <w:pPr>
        <w:pStyle w:val="30"/>
        <w:spacing w:line="360" w:lineRule="auto"/>
        <w:ind w:firstLine="448" w:firstLineChars="200"/>
        <w:rPr>
          <w:rFonts w:ascii="Times New Roman" w:hAnsi="Times New Roman" w:eastAsia="宋体" w:cs="Times New Roman"/>
          <w:color w:val="auto"/>
        </w:rPr>
      </w:pPr>
      <w:bookmarkStart w:id="1" w:name="OLE_LINK3"/>
      <w:bookmarkStart w:id="2" w:name="OLE_LINK4"/>
      <w:r>
        <w:rPr>
          <w:rFonts w:ascii="Times New Roman" w:hAnsi="Times New Roman" w:eastAsia="宋体" w:cs="Times New Roman"/>
          <w:color w:val="auto"/>
        </w:rPr>
        <w:t>（一）</w:t>
      </w:r>
      <w:r>
        <w:rPr>
          <w:rFonts w:hint="eastAsia" w:ascii="Times New Roman" w:hAnsi="Times New Roman" w:eastAsia="宋体" w:cs="Times New Roman"/>
          <w:color w:val="auto"/>
        </w:rPr>
        <w:t>本项目专门面向中小企业采购</w:t>
      </w:r>
      <w:r>
        <w:rPr>
          <w:rFonts w:ascii="Times New Roman" w:hAnsi="Times New Roman" w:eastAsia="宋体" w:cs="Times New Roman"/>
          <w:color w:val="auto"/>
        </w:rPr>
        <w:t>。</w:t>
      </w:r>
    </w:p>
    <w:p w14:paraId="7AA2F385">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44CDF6CB">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37F8BCBD">
      <w:pPr>
        <w:pStyle w:val="30"/>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327D9742">
      <w:pPr>
        <w:pStyle w:val="30"/>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77F0BA3D">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4E0C2554">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olor w:val="auto"/>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根据《关于推动解决政府采购异常低价问题的通知》（财库〔2026〕2号）的要求，当供应商报价出现以下情形之一时，评标委员会应当启动对该供应商的异常低价审查程序：</w:t>
      </w:r>
    </w:p>
    <w:p w14:paraId="40283459">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51C1EC1C">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646E203E">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59473382">
      <w:pPr>
        <w:pStyle w:val="30"/>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42438DE5">
      <w:pPr>
        <w:pStyle w:val="30"/>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078C6B6A">
      <w:pPr>
        <w:pStyle w:val="30"/>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4"/>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32075444">
        <w:trPr>
          <w:tblHeader/>
          <w:jc w:val="center"/>
        </w:trPr>
        <w:tc>
          <w:tcPr>
            <w:tcW w:w="779" w:type="dxa"/>
            <w:vAlign w:val="center"/>
          </w:tcPr>
          <w:p w14:paraId="6BC81EBA">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14:paraId="4C764FCB">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14:paraId="5F44D2B0">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1891" w:type="dxa"/>
            <w:vAlign w:val="center"/>
          </w:tcPr>
          <w:p w14:paraId="354AF8C1">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632" w:type="dxa"/>
            <w:vAlign w:val="center"/>
          </w:tcPr>
          <w:p w14:paraId="4A27994B">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14:paraId="2D88A387">
        <w:trPr>
          <w:jc w:val="center"/>
        </w:trPr>
        <w:tc>
          <w:tcPr>
            <w:tcW w:w="779" w:type="dxa"/>
            <w:vAlign w:val="center"/>
          </w:tcPr>
          <w:p w14:paraId="4369066A">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595C11BD">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44B2FAD9">
            <w:pPr>
              <w:pStyle w:val="30"/>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22</w:t>
            </w:r>
            <w:r>
              <w:rPr>
                <w:rFonts w:ascii="Times New Roman" w:hAnsi="Times New Roman" w:eastAsia="宋体" w:cs="Times New Roman"/>
                <w:color w:val="auto"/>
                <w:sz w:val="21"/>
                <w:szCs w:val="21"/>
              </w:rPr>
              <w:t>日</w:t>
            </w:r>
          </w:p>
        </w:tc>
        <w:tc>
          <w:tcPr>
            <w:tcW w:w="1891" w:type="dxa"/>
            <w:vAlign w:val="center"/>
          </w:tcPr>
          <w:p w14:paraId="78B2F1DA">
            <w:pPr>
              <w:pStyle w:val="30"/>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29</w:t>
            </w:r>
            <w:r>
              <w:rPr>
                <w:rFonts w:ascii="Times New Roman" w:hAnsi="Times New Roman" w:eastAsia="宋体" w:cs="Times New Roman"/>
                <w:color w:val="auto"/>
                <w:sz w:val="21"/>
                <w:szCs w:val="21"/>
              </w:rPr>
              <w:t>日</w:t>
            </w:r>
          </w:p>
        </w:tc>
        <w:tc>
          <w:tcPr>
            <w:tcW w:w="2632" w:type="dxa"/>
            <w:vAlign w:val="center"/>
          </w:tcPr>
          <w:p w14:paraId="0DBC062C">
            <w:pPr>
              <w:pStyle w:val="30"/>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614857A1">
            <w:pPr>
              <w:pStyle w:val="30"/>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3365D944">
        <w:trPr>
          <w:jc w:val="center"/>
        </w:trPr>
        <w:tc>
          <w:tcPr>
            <w:tcW w:w="779" w:type="dxa"/>
            <w:vAlign w:val="center"/>
          </w:tcPr>
          <w:p w14:paraId="26EE4ED0">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3AFD8DEA">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3E1A9DF3">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2026年5月22日9:00</w:t>
            </w:r>
          </w:p>
        </w:tc>
        <w:tc>
          <w:tcPr>
            <w:tcW w:w="1891" w:type="dxa"/>
            <w:vAlign w:val="center"/>
          </w:tcPr>
          <w:p w14:paraId="2EFE95B2">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2026年6月12日8:30</w:t>
            </w:r>
          </w:p>
        </w:tc>
        <w:tc>
          <w:tcPr>
            <w:tcW w:w="2632" w:type="dxa"/>
            <w:vAlign w:val="center"/>
          </w:tcPr>
          <w:p w14:paraId="4ACF92BB">
            <w:pPr>
              <w:pStyle w:val="30"/>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1717B8F7">
        <w:trPr>
          <w:jc w:val="center"/>
        </w:trPr>
        <w:tc>
          <w:tcPr>
            <w:tcW w:w="779" w:type="dxa"/>
            <w:vAlign w:val="center"/>
          </w:tcPr>
          <w:p w14:paraId="44726E8E">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407C1471">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72921206">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2026年6月12日8:30</w:t>
            </w:r>
          </w:p>
        </w:tc>
        <w:tc>
          <w:tcPr>
            <w:tcW w:w="1891" w:type="dxa"/>
            <w:vAlign w:val="center"/>
          </w:tcPr>
          <w:p w14:paraId="735B2253">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2026年6月12日9:30</w:t>
            </w:r>
          </w:p>
        </w:tc>
        <w:tc>
          <w:tcPr>
            <w:tcW w:w="2632" w:type="dxa"/>
            <w:vAlign w:val="center"/>
          </w:tcPr>
          <w:p w14:paraId="2BB0322C">
            <w:pPr>
              <w:pStyle w:val="30"/>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58BDAC70">
        <w:trPr>
          <w:jc w:val="center"/>
        </w:trPr>
        <w:tc>
          <w:tcPr>
            <w:tcW w:w="779" w:type="dxa"/>
            <w:vAlign w:val="center"/>
          </w:tcPr>
          <w:p w14:paraId="1819BA32">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76BFF973">
            <w:pPr>
              <w:pStyle w:val="30"/>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4656DB61">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2026年6月12日9:30</w:t>
            </w:r>
          </w:p>
        </w:tc>
        <w:tc>
          <w:tcPr>
            <w:tcW w:w="1891" w:type="dxa"/>
            <w:vAlign w:val="center"/>
          </w:tcPr>
          <w:p w14:paraId="235D9A7E">
            <w:pPr>
              <w:pStyle w:val="30"/>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2026年6月12日12:00</w:t>
            </w:r>
          </w:p>
        </w:tc>
        <w:tc>
          <w:tcPr>
            <w:tcW w:w="2632" w:type="dxa"/>
            <w:vAlign w:val="center"/>
          </w:tcPr>
          <w:p w14:paraId="39CD8404">
            <w:pPr>
              <w:pStyle w:val="30"/>
              <w:snapToGrid w:val="0"/>
              <w:jc w:val="both"/>
              <w:rPr>
                <w:rFonts w:ascii="Times New Roman" w:hAnsi="Times New Roman" w:eastAsia="宋体"/>
                <w:color w:val="auto"/>
                <w:sz w:val="21"/>
                <w:szCs w:val="21"/>
              </w:rPr>
            </w:pPr>
          </w:p>
        </w:tc>
      </w:tr>
    </w:tbl>
    <w:p w14:paraId="795F36D6">
      <w:pPr>
        <w:pStyle w:val="30"/>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7A5E43B5">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2013AB37">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6A4B5AF7">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19729328">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74A0C1AB">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0838157C">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54C5D596">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7"/>
          <w:rFonts w:hint="eastAsia" w:ascii="Times New Roman" w:hAnsi="Times New Roman" w:eastAsia="宋体" w:cs="Times New Roman"/>
          <w:color w:val="auto"/>
        </w:rPr>
        <w:t>http://tjgpc.zwfwb.tj.gov.cn</w:t>
      </w:r>
      <w:r>
        <w:rPr>
          <w:rStyle w:val="27"/>
          <w:rFonts w:hint="eastAsia" w:ascii="Times New Roman" w:hAnsi="Times New Roman" w:eastAsia="宋体" w:cs="Times New Roman"/>
          <w:color w:val="auto"/>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433739A2">
      <w:pPr>
        <w:pStyle w:val="30"/>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422B6CEE">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0D4E9835">
      <w:pPr>
        <w:pStyle w:val="30"/>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15769DED">
      <w:pPr>
        <w:pStyle w:val="30"/>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79DEE982">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08CC4EE2">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1C82CAB5">
      <w:pPr>
        <w:pStyle w:val="30"/>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2CB49350">
      <w:pPr>
        <w:pStyle w:val="30"/>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65067DBE">
      <w:pPr>
        <w:pStyle w:val="30"/>
        <w:spacing w:line="360" w:lineRule="auto"/>
        <w:ind w:firstLine="448" w:firstLineChars="200"/>
        <w:jc w:val="both"/>
        <w:rPr>
          <w:rFonts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14:paraId="1B095A43">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r>
        <w:rPr>
          <w:rFonts w:ascii="Times New Roman" w:hAnsi="Times New Roman" w:eastAsia="宋体" w:cs="Times New Roman"/>
          <w:color w:val="auto"/>
        </w:rPr>
        <w:t>。</w:t>
      </w:r>
    </w:p>
    <w:p w14:paraId="112BE2E7">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r>
        <w:rPr>
          <w:rFonts w:ascii="Times New Roman" w:hAnsi="Times New Roman" w:eastAsia="宋体" w:cs="Times New Roman"/>
          <w:color w:val="auto"/>
        </w:rPr>
        <w:t>。</w:t>
      </w:r>
    </w:p>
    <w:p w14:paraId="6EF61927">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29D2F23E">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1EDD10A5">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10CC9B71">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网址：http://tjgpc.zwfwb.tj.gov.cn</w:t>
      </w:r>
    </w:p>
    <w:p w14:paraId="459E4177">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672BFFAF">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（五）咨询服务电话</w:t>
      </w:r>
    </w:p>
    <w:p w14:paraId="7F5099E6">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供应商注册咨询：022-24538167</w:t>
      </w:r>
    </w:p>
    <w:p w14:paraId="4C1BF3B0">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CA证书和电子签章办理咨询：022-24538059</w:t>
      </w:r>
    </w:p>
    <w:p w14:paraId="1DE931F9">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 采购文件咨询：项目人冯强、梁晨，022-24538307</w:t>
      </w:r>
    </w:p>
    <w:p w14:paraId="2F6A39B1">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 网上应答及解密操作咨询：022-24538309</w:t>
      </w:r>
    </w:p>
    <w:p w14:paraId="5E66CC79">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1B4A60E8">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国家税务总局天津市东丽区税务局</w:t>
      </w:r>
    </w:p>
    <w:p w14:paraId="39C16CE3">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天津市东丽区跃进路与先锋路交口</w:t>
      </w:r>
    </w:p>
    <w:p w14:paraId="7E71F67D">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甄子钧</w:t>
      </w:r>
    </w:p>
    <w:p w14:paraId="1A7985B0">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（四）采购人联系电话：022-84375887 </w:t>
      </w:r>
    </w:p>
    <w:p w14:paraId="28FA7F72">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37E12E9B">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77978137">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3562F871">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联系部门：国家税务总局天津市东丽区税务局</w:t>
      </w:r>
    </w:p>
    <w:p w14:paraId="1444BC6A">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联系地址：天津市东丽区跃进路与先锋路交口</w:t>
      </w:r>
    </w:p>
    <w:p w14:paraId="59A07229">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人：甄子钧</w:t>
      </w:r>
    </w:p>
    <w:p w14:paraId="59DC63EA">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022-84375887</w:t>
      </w:r>
    </w:p>
    <w:p w14:paraId="740102A2">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739E045D">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4B7B6534">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1D189479">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25EB35A0">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52BA1B89">
        <w:trPr>
          <w:trHeight w:val="440" w:hRule="atLeast"/>
          <w:tblHeader/>
          <w:jc w:val="center"/>
        </w:trPr>
        <w:tc>
          <w:tcPr>
            <w:tcW w:w="3656" w:type="dxa"/>
            <w:vAlign w:val="center"/>
          </w:tcPr>
          <w:p w14:paraId="22CB845E">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14:paraId="06728A37">
            <w:pPr>
              <w:tabs>
                <w:tab w:val="left" w:pos="750"/>
                <w:tab w:val="left" w:pos="840"/>
              </w:tabs>
              <w:adjustRightInd w:val="0"/>
              <w:snapToGrid w:val="0"/>
              <w:jc w:val="center"/>
              <w:rPr>
                <w:sz w:val="24"/>
              </w:rPr>
            </w:pPr>
            <w:r>
              <w:rPr>
                <w:sz w:val="24"/>
              </w:rPr>
              <w:t>费率</w:t>
            </w:r>
          </w:p>
        </w:tc>
      </w:tr>
      <w:tr w14:paraId="13761FE4">
        <w:trPr>
          <w:trHeight w:val="440" w:hRule="atLeast"/>
          <w:jc w:val="center"/>
        </w:trPr>
        <w:tc>
          <w:tcPr>
            <w:tcW w:w="3656" w:type="dxa"/>
            <w:vAlign w:val="center"/>
          </w:tcPr>
          <w:p w14:paraId="27C47381">
            <w:pPr>
              <w:tabs>
                <w:tab w:val="left" w:pos="750"/>
                <w:tab w:val="left" w:pos="840"/>
              </w:tabs>
              <w:adjustRightInd w:val="0"/>
              <w:snapToGrid w:val="0"/>
              <w:jc w:val="center"/>
              <w:rPr>
                <w:sz w:val="24"/>
              </w:rPr>
            </w:pPr>
            <w:r>
              <w:rPr>
                <w:sz w:val="24"/>
              </w:rPr>
              <w:t>100以下</w:t>
            </w:r>
          </w:p>
        </w:tc>
        <w:tc>
          <w:tcPr>
            <w:tcW w:w="3657" w:type="dxa"/>
            <w:vAlign w:val="center"/>
          </w:tcPr>
          <w:p w14:paraId="4A54F618">
            <w:pPr>
              <w:tabs>
                <w:tab w:val="left" w:pos="750"/>
                <w:tab w:val="left" w:pos="840"/>
              </w:tabs>
              <w:adjustRightInd w:val="0"/>
              <w:snapToGrid w:val="0"/>
              <w:jc w:val="center"/>
              <w:rPr>
                <w:sz w:val="24"/>
              </w:rPr>
            </w:pPr>
            <w:r>
              <w:rPr>
                <w:sz w:val="24"/>
              </w:rPr>
              <w:t>1%</w:t>
            </w:r>
          </w:p>
        </w:tc>
      </w:tr>
      <w:tr w14:paraId="6CF7F238">
        <w:trPr>
          <w:trHeight w:val="440" w:hRule="atLeast"/>
          <w:jc w:val="center"/>
        </w:trPr>
        <w:tc>
          <w:tcPr>
            <w:tcW w:w="3656" w:type="dxa"/>
            <w:vAlign w:val="center"/>
          </w:tcPr>
          <w:p w14:paraId="7285081F">
            <w:pPr>
              <w:tabs>
                <w:tab w:val="left" w:pos="750"/>
                <w:tab w:val="left" w:pos="840"/>
              </w:tabs>
              <w:adjustRightInd w:val="0"/>
              <w:snapToGrid w:val="0"/>
              <w:jc w:val="center"/>
              <w:rPr>
                <w:sz w:val="24"/>
              </w:rPr>
            </w:pPr>
            <w:r>
              <w:rPr>
                <w:sz w:val="24"/>
              </w:rPr>
              <w:t>100-500</w:t>
            </w:r>
          </w:p>
        </w:tc>
        <w:tc>
          <w:tcPr>
            <w:tcW w:w="3657" w:type="dxa"/>
            <w:vAlign w:val="center"/>
          </w:tcPr>
          <w:p w14:paraId="12D3984E">
            <w:pPr>
              <w:tabs>
                <w:tab w:val="left" w:pos="750"/>
                <w:tab w:val="left" w:pos="840"/>
              </w:tabs>
              <w:adjustRightInd w:val="0"/>
              <w:snapToGrid w:val="0"/>
              <w:jc w:val="center"/>
              <w:rPr>
                <w:sz w:val="24"/>
              </w:rPr>
            </w:pPr>
            <w:r>
              <w:rPr>
                <w:rFonts w:hint="eastAsia"/>
                <w:sz w:val="24"/>
              </w:rPr>
              <w:t>0.8</w:t>
            </w:r>
            <w:r>
              <w:rPr>
                <w:sz w:val="24"/>
              </w:rPr>
              <w:t>%</w:t>
            </w:r>
          </w:p>
        </w:tc>
      </w:tr>
      <w:tr w14:paraId="0093F8F1">
        <w:trPr>
          <w:trHeight w:val="440" w:hRule="atLeast"/>
          <w:jc w:val="center"/>
        </w:trPr>
        <w:tc>
          <w:tcPr>
            <w:tcW w:w="3656" w:type="dxa"/>
            <w:vAlign w:val="center"/>
          </w:tcPr>
          <w:p w14:paraId="745F02E4">
            <w:pPr>
              <w:tabs>
                <w:tab w:val="left" w:pos="750"/>
                <w:tab w:val="left" w:pos="840"/>
              </w:tabs>
              <w:adjustRightInd w:val="0"/>
              <w:snapToGrid w:val="0"/>
              <w:jc w:val="center"/>
              <w:rPr>
                <w:sz w:val="24"/>
              </w:rPr>
            </w:pPr>
            <w:r>
              <w:rPr>
                <w:sz w:val="24"/>
              </w:rPr>
              <w:t>500-1000</w:t>
            </w:r>
          </w:p>
        </w:tc>
        <w:tc>
          <w:tcPr>
            <w:tcW w:w="3657" w:type="dxa"/>
            <w:vAlign w:val="center"/>
          </w:tcPr>
          <w:p w14:paraId="500DF663">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14:paraId="55EFBED9">
        <w:trPr>
          <w:trHeight w:val="440" w:hRule="atLeast"/>
          <w:jc w:val="center"/>
        </w:trPr>
        <w:tc>
          <w:tcPr>
            <w:tcW w:w="3656" w:type="dxa"/>
            <w:vAlign w:val="center"/>
          </w:tcPr>
          <w:p w14:paraId="58444C88">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6AD2B534">
            <w:pPr>
              <w:tabs>
                <w:tab w:val="left" w:pos="750"/>
                <w:tab w:val="left" w:pos="840"/>
              </w:tabs>
              <w:adjustRightInd w:val="0"/>
              <w:snapToGrid w:val="0"/>
              <w:jc w:val="center"/>
              <w:rPr>
                <w:sz w:val="24"/>
              </w:rPr>
            </w:pPr>
            <w:r>
              <w:rPr>
                <w:rFonts w:hint="eastAsia"/>
                <w:sz w:val="24"/>
              </w:rPr>
              <w:t>0.25%</w:t>
            </w:r>
          </w:p>
        </w:tc>
      </w:tr>
      <w:tr w14:paraId="53758ED2">
        <w:trPr>
          <w:trHeight w:val="440" w:hRule="atLeast"/>
          <w:jc w:val="center"/>
        </w:trPr>
        <w:tc>
          <w:tcPr>
            <w:tcW w:w="3656" w:type="dxa"/>
            <w:vAlign w:val="center"/>
          </w:tcPr>
          <w:p w14:paraId="6DEB454E">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135EEA11">
            <w:pPr>
              <w:tabs>
                <w:tab w:val="left" w:pos="750"/>
                <w:tab w:val="left" w:pos="840"/>
              </w:tabs>
              <w:adjustRightInd w:val="0"/>
              <w:snapToGrid w:val="0"/>
              <w:jc w:val="center"/>
              <w:rPr>
                <w:sz w:val="24"/>
              </w:rPr>
            </w:pPr>
            <w:r>
              <w:rPr>
                <w:rFonts w:hint="eastAsia"/>
                <w:sz w:val="24"/>
              </w:rPr>
              <w:t>0.1%</w:t>
            </w:r>
          </w:p>
        </w:tc>
      </w:tr>
      <w:tr w14:paraId="72DC7B3B">
        <w:trPr>
          <w:trHeight w:val="440" w:hRule="atLeast"/>
          <w:jc w:val="center"/>
        </w:trPr>
        <w:tc>
          <w:tcPr>
            <w:tcW w:w="3656" w:type="dxa"/>
            <w:vAlign w:val="center"/>
          </w:tcPr>
          <w:p w14:paraId="741AC5EE">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4884DF56">
            <w:pPr>
              <w:tabs>
                <w:tab w:val="left" w:pos="750"/>
                <w:tab w:val="left" w:pos="840"/>
              </w:tabs>
              <w:adjustRightInd w:val="0"/>
              <w:snapToGrid w:val="0"/>
              <w:jc w:val="center"/>
              <w:rPr>
                <w:sz w:val="24"/>
              </w:rPr>
            </w:pPr>
            <w:r>
              <w:rPr>
                <w:rFonts w:hint="eastAsia"/>
                <w:sz w:val="24"/>
              </w:rPr>
              <w:t>0.05%</w:t>
            </w:r>
          </w:p>
        </w:tc>
      </w:tr>
    </w:tbl>
    <w:p w14:paraId="0943ADE0">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14:paraId="65A29114">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56DAF40F">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名称：天津市公共资源交易中心</w:t>
      </w:r>
    </w:p>
    <w:p w14:paraId="3BFAD871">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726007DE">
      <w:pPr>
        <w:pStyle w:val="30"/>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6FC6B024">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64DCD2B1">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35F29142">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2893208F">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590588EF">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6E62B3DF">
      <w:pPr>
        <w:pStyle w:val="30"/>
        <w:spacing w:line="360" w:lineRule="auto"/>
        <w:ind w:firstLine="448" w:firstLineChars="200"/>
        <w:jc w:val="both"/>
        <w:rPr>
          <w:rFonts w:ascii="Times New Roman" w:hAnsi="Times New Roman" w:eastAsia="宋体" w:cs="Times New Roman"/>
          <w:color w:val="auto"/>
        </w:rPr>
      </w:pPr>
    </w:p>
    <w:p w14:paraId="022B2AFF">
      <w:pPr>
        <w:pStyle w:val="30"/>
        <w:spacing w:line="360" w:lineRule="auto"/>
        <w:ind w:firstLine="448" w:firstLineChars="200"/>
        <w:jc w:val="both"/>
        <w:rPr>
          <w:rFonts w:ascii="Times New Roman" w:hAnsi="Times New Roman" w:eastAsia="宋体" w:cs="Times New Roman"/>
          <w:color w:val="auto"/>
        </w:rPr>
      </w:pPr>
    </w:p>
    <w:p w14:paraId="7FB9137B">
      <w:pPr>
        <w:pStyle w:val="30"/>
        <w:spacing w:line="360" w:lineRule="auto"/>
        <w:ind w:firstLine="448" w:firstLineChars="200"/>
        <w:jc w:val="both"/>
        <w:rPr>
          <w:rFonts w:ascii="Times New Roman" w:hAnsi="Times New Roman" w:eastAsia="宋体" w:cs="Times New Roman"/>
          <w:color w:val="auto"/>
        </w:rPr>
      </w:pPr>
    </w:p>
    <w:p w14:paraId="4D568CA9">
      <w:pPr>
        <w:pStyle w:val="30"/>
        <w:spacing w:line="360" w:lineRule="auto"/>
        <w:ind w:firstLine="448" w:firstLineChars="200"/>
        <w:jc w:val="both"/>
        <w:rPr>
          <w:rFonts w:ascii="Times New Roman" w:hAnsi="Times New Roman" w:eastAsia="宋体" w:cs="Times New Roman"/>
          <w:color w:val="auto"/>
        </w:rPr>
      </w:pPr>
    </w:p>
    <w:p w14:paraId="1BC68136">
      <w:pPr>
        <w:pStyle w:val="30"/>
        <w:spacing w:line="360" w:lineRule="auto"/>
        <w:jc w:val="right"/>
        <w:rPr>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5</w:t>
      </w:r>
      <w:r>
        <w:rPr>
          <w:rFonts w:ascii="Times New Roman" w:hAnsi="Times New Roman" w:eastAsia="宋体" w:cs="Times New Roman"/>
          <w:color w:val="auto"/>
        </w:rPr>
        <w:t>月</w:t>
      </w:r>
      <w:r>
        <w:rPr>
          <w:rFonts w:hint="eastAsia" w:ascii="Times New Roman" w:hAnsi="Times New Roman" w:eastAsia="宋体" w:cs="Times New Roman"/>
          <w:color w:val="auto"/>
        </w:rPr>
        <w:t>22</w:t>
      </w:r>
      <w:r>
        <w:rPr>
          <w:rFonts w:ascii="Times New Roman" w:hAnsi="Times New Roman" w:eastAsia="宋体" w:cs="Times New Roman"/>
          <w:color w:val="auto"/>
        </w:rPr>
        <w:t>日</w:t>
      </w:r>
      <w:r>
        <w:rPr>
          <w:color w:val="auto"/>
        </w:rPr>
        <w:br w:type="page"/>
      </w:r>
    </w:p>
    <w:p w14:paraId="414A226F">
      <w:pPr>
        <w:pStyle w:val="17"/>
        <w:rPr>
          <w:rFonts w:ascii="Times New Roman" w:hAnsi="Times New Roman"/>
        </w:rPr>
      </w:pPr>
      <w:r>
        <w:rPr>
          <w:rFonts w:ascii="Times New Roman" w:hAnsi="Times New Roman"/>
        </w:rPr>
        <w:t>第二部分招标项目</w:t>
      </w:r>
      <w:bookmarkEnd w:id="3"/>
      <w:r>
        <w:rPr>
          <w:rFonts w:ascii="Times New Roman" w:hAnsi="Times New Roman"/>
        </w:rPr>
        <w:t>需求</w:t>
      </w:r>
    </w:p>
    <w:p w14:paraId="2436A29A">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14:paraId="2851E9C7">
      <w:pPr>
        <w:widowControl/>
        <w:ind w:firstLine="448" w:firstLineChars="200"/>
        <w:jc w:val="left"/>
        <w:rPr>
          <w:sz w:val="24"/>
        </w:rPr>
      </w:pPr>
      <w:r>
        <w:rPr>
          <w:rFonts w:hint="eastAsia"/>
          <w:sz w:val="24"/>
        </w:rPr>
        <w:t>一、项目背景</w:t>
      </w:r>
    </w:p>
    <w:p w14:paraId="777DAA4C">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国家税务总局天津市东丽区税务局局机关办公区，位于天津市东丽区先锋路和跃进路交口, 建筑面积8264.38平方米；跃进路办公区，位于跃进路73号，建筑面积8959平方米；金钟税务所，位于金钟街仁政路与信泰道交汇处东北角，建筑面积3390平方米；新立税务所，位于东丽区开发区一纬路24号，建筑面积2100平方米；原程林税务所，位于东丽区程林庄路，建筑面积1182平方米。上述办公场所合计总建筑面积为23895.38平方米。</w:t>
      </w:r>
    </w:p>
    <w:p w14:paraId="090E3210">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本项目服务范围包含：卫生保洁服务、综合零星维修服务、秩序维护服务、信报收发服务、消防运行服务、食堂膳食制作及食堂管理服务（含加班餐服务）、绿植养护服务、制水服务、司机服务九项服务内容。本项目属于物业管理行业，需各类人员67人。</w:t>
      </w:r>
    </w:p>
    <w:p w14:paraId="381A6C79">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14:paraId="677708F7">
      <w:pPr>
        <w:spacing w:line="360" w:lineRule="auto"/>
        <w:ind w:firstLine="448" w:firstLineChars="200"/>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5F59EDBA">
      <w:pPr>
        <w:autoSpaceDE w:val="0"/>
        <w:autoSpaceDN w:val="0"/>
        <w:adjustRightInd w:val="0"/>
        <w:spacing w:line="360" w:lineRule="auto"/>
        <w:ind w:firstLine="448" w:firstLineChars="200"/>
        <w:rPr>
          <w:sz w:val="24"/>
        </w:rPr>
      </w:pPr>
      <w:r>
        <w:rPr>
          <w:rFonts w:hint="eastAsia"/>
          <w:sz w:val="24"/>
        </w:rPr>
        <w:t>★</w:t>
      </w:r>
      <w:r>
        <w:rPr>
          <w:sz w:val="24"/>
        </w:rPr>
        <w:t>（二）投标人须承诺</w:t>
      </w:r>
      <w:r>
        <w:rPr>
          <w:rFonts w:hint="eastAsia"/>
          <w:sz w:val="24"/>
        </w:rPr>
        <w:t>一旦中标，</w:t>
      </w:r>
      <w:r>
        <w:rPr>
          <w:sz w:val="24"/>
        </w:rPr>
        <w:t>根据《中华人民共和国劳动合同法》及其他法律法规的要求与服务人员签订</w:t>
      </w:r>
      <w:r>
        <w:rPr>
          <w:rFonts w:hint="eastAsia"/>
          <w:sz w:val="24"/>
        </w:rPr>
        <w:t>劳动</w:t>
      </w:r>
      <w:r>
        <w:rPr>
          <w:sz w:val="24"/>
        </w:rPr>
        <w:t>合同</w:t>
      </w:r>
      <w:r>
        <w:rPr>
          <w:rFonts w:hint="eastAsia"/>
          <w:sz w:val="24"/>
        </w:rPr>
        <w:t>，按国家及天津市相关政策规定，支付工资、加班费和福利费、</w:t>
      </w:r>
      <w:r>
        <w:rPr>
          <w:sz w:val="24"/>
        </w:rPr>
        <w:t>缴纳社会保险</w:t>
      </w:r>
      <w:r>
        <w:rPr>
          <w:rFonts w:hint="eastAsia"/>
          <w:sz w:val="24"/>
        </w:rPr>
        <w:t>及住房公积金等</w:t>
      </w:r>
      <w:r>
        <w:rPr>
          <w:sz w:val="24"/>
        </w:rPr>
        <w:t>。</w:t>
      </w:r>
    </w:p>
    <w:p w14:paraId="518E9003">
      <w:pPr>
        <w:autoSpaceDE w:val="0"/>
        <w:autoSpaceDN w:val="0"/>
        <w:adjustRightInd w:val="0"/>
        <w:spacing w:line="360" w:lineRule="auto"/>
        <w:ind w:firstLine="448" w:firstLineChars="200"/>
        <w:rPr>
          <w:sz w:val="24"/>
        </w:rPr>
      </w:pPr>
      <w:r>
        <w:rPr>
          <w:rFonts w:hint="eastAsia"/>
          <w:sz w:val="24"/>
        </w:rPr>
        <w:t>★</w:t>
      </w:r>
      <w:r>
        <w:rPr>
          <w:sz w:val="24"/>
        </w:rPr>
        <w:t>（三）投标人须承诺</w:t>
      </w:r>
      <w:r>
        <w:rPr>
          <w:rFonts w:hint="eastAsia"/>
          <w:sz w:val="24"/>
        </w:rPr>
        <w:t>相应专业</w:t>
      </w:r>
      <w:r>
        <w:rPr>
          <w:sz w:val="24"/>
        </w:rPr>
        <w:t>人员须具备国家相关部门颁发的在有效期内的资质证书，项目实施过程中保证持证上岗。履约验收时，向采购人提供</w:t>
      </w:r>
      <w:r>
        <w:rPr>
          <w:rFonts w:hint="eastAsia"/>
          <w:sz w:val="24"/>
        </w:rPr>
        <w:t>上述</w:t>
      </w:r>
      <w:r>
        <w:rPr>
          <w:sz w:val="24"/>
        </w:rPr>
        <w:t>人员相关资质证书原件（以及发证机关官网查询结果）和缴纳社会保险证明等相关资料。</w:t>
      </w:r>
    </w:p>
    <w:p w14:paraId="62FECCD4">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（四）具体要求详见项目需求书。</w:t>
      </w:r>
    </w:p>
    <w:p w14:paraId="6F5F5407">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14:paraId="55418A36">
      <w:pPr>
        <w:tabs>
          <w:tab w:val="left" w:pos="210"/>
        </w:tabs>
        <w:autoSpaceDE w:val="0"/>
        <w:autoSpaceDN w:val="0"/>
        <w:adjustRightInd w:val="0"/>
        <w:spacing w:line="360" w:lineRule="auto"/>
        <w:ind w:firstLine="448" w:firstLineChars="200"/>
        <w:outlineLvl w:val="0"/>
        <w:rPr>
          <w:sz w:val="24"/>
          <w:szCs w:val="24"/>
        </w:rPr>
      </w:pPr>
      <w:r>
        <w:rPr>
          <w:sz w:val="24"/>
          <w:szCs w:val="24"/>
        </w:rPr>
        <w:t>（一）报价要求</w:t>
      </w:r>
    </w:p>
    <w:p w14:paraId="0468C515">
      <w:pPr>
        <w:autoSpaceDE w:val="0"/>
        <w:autoSpaceDN w:val="0"/>
        <w:adjustRightInd w:val="0"/>
        <w:spacing w:line="360" w:lineRule="auto"/>
        <w:ind w:firstLine="448" w:firstLineChars="200"/>
        <w:rPr>
          <w:sz w:val="24"/>
        </w:rPr>
      </w:pPr>
      <w:r>
        <w:rPr>
          <w:sz w:val="24"/>
        </w:rPr>
        <w:t>1. 投标报价以人民币填列。</w:t>
      </w:r>
    </w:p>
    <w:p w14:paraId="78FE0D0A">
      <w:pPr>
        <w:autoSpaceDE w:val="0"/>
        <w:autoSpaceDN w:val="0"/>
        <w:adjustRightInd w:val="0"/>
        <w:spacing w:line="360" w:lineRule="auto"/>
        <w:ind w:firstLine="448" w:firstLineChars="200"/>
        <w:rPr>
          <w:sz w:val="24"/>
        </w:rPr>
      </w:pPr>
      <w:r>
        <w:rPr>
          <w:sz w:val="24"/>
        </w:rPr>
        <w:t>2. 投标人的报价应包括：人员工资、福利、社险</w:t>
      </w:r>
      <w:r>
        <w:rPr>
          <w:rFonts w:hint="eastAsia"/>
          <w:sz w:val="24"/>
        </w:rPr>
        <w:t>、住房公积金</w:t>
      </w:r>
      <w:r>
        <w:rPr>
          <w:sz w:val="24"/>
        </w:rPr>
        <w:t>等人工费用、服装费、办公费、企业利润及税金等为完成招标文件规定的一切工作所需的全部费用。投标人所报价格应为最终优惠价格。</w:t>
      </w:r>
    </w:p>
    <w:p w14:paraId="1F81A134">
      <w:pPr>
        <w:spacing w:line="360" w:lineRule="auto"/>
        <w:ind w:firstLine="448" w:firstLineChars="200"/>
        <w:rPr>
          <w:kern w:val="0"/>
          <w:sz w:val="24"/>
          <w:szCs w:val="24"/>
        </w:rPr>
      </w:pPr>
      <w:r>
        <w:rPr>
          <w:rFonts w:hint="eastAsia"/>
          <w:kern w:val="0"/>
          <w:sz w:val="24"/>
          <w:szCs w:val="24"/>
        </w:rPr>
        <w:t>3. 投标报价在不超采购预算的前提下，其合理性由评标委员会在评分中予以考虑。</w:t>
      </w:r>
    </w:p>
    <w:p w14:paraId="00DF1DEE">
      <w:pPr>
        <w:spacing w:line="360" w:lineRule="auto"/>
        <w:ind w:firstLine="448" w:firstLineChars="200"/>
        <w:rPr>
          <w:kern w:val="0"/>
          <w:sz w:val="24"/>
          <w:szCs w:val="24"/>
        </w:rPr>
      </w:pPr>
      <w:r>
        <w:rPr>
          <w:rFonts w:hint="eastAsia"/>
          <w:kern w:val="0"/>
          <w:sz w:val="24"/>
          <w:szCs w:val="24"/>
        </w:rPr>
        <w:t xml:space="preserve">4. </w:t>
      </w:r>
      <w:r>
        <w:rPr>
          <w:sz w:val="24"/>
        </w:rPr>
        <w:t>验收相关费用由投标人负责。</w:t>
      </w:r>
    </w:p>
    <w:p w14:paraId="6194247A">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14:paraId="59F37ED5">
      <w:pPr>
        <w:autoSpaceDE w:val="0"/>
        <w:autoSpaceDN w:val="0"/>
        <w:adjustRightInd w:val="0"/>
        <w:spacing w:line="360" w:lineRule="auto"/>
        <w:ind w:firstLine="448" w:firstLineChars="200"/>
        <w:rPr>
          <w:sz w:val="24"/>
        </w:rPr>
      </w:pPr>
      <w:r>
        <w:rPr>
          <w:sz w:val="24"/>
        </w:rPr>
        <w:t>1. 时间要求：</w:t>
      </w:r>
      <w:r>
        <w:rPr>
          <w:rFonts w:hint="eastAsia"/>
          <w:sz w:val="24"/>
        </w:rPr>
        <w:t>合同规定的服务起始之日起一年的服务期，签订合同之日起7日内物业人员进场服务</w:t>
      </w:r>
      <w:r>
        <w:rPr>
          <w:sz w:val="24"/>
        </w:rPr>
        <w:t>（特殊情况以合同为准）。</w:t>
      </w:r>
    </w:p>
    <w:p w14:paraId="4A0DE0C1">
      <w:pPr>
        <w:autoSpaceDE w:val="0"/>
        <w:autoSpaceDN w:val="0"/>
        <w:adjustRightInd w:val="0"/>
        <w:spacing w:line="360" w:lineRule="auto"/>
        <w:ind w:firstLine="448" w:firstLineChars="200"/>
        <w:rPr>
          <w:sz w:val="24"/>
        </w:rPr>
      </w:pPr>
      <w:r>
        <w:rPr>
          <w:sz w:val="24"/>
        </w:rPr>
        <w:t>2. 服务地点：</w:t>
      </w:r>
      <w:r>
        <w:rPr>
          <w:rFonts w:hint="eastAsia"/>
          <w:sz w:val="24"/>
        </w:rPr>
        <w:t>天津市东丽区先锋路和跃进路交口</w:t>
      </w:r>
      <w:r>
        <w:rPr>
          <w:sz w:val="24"/>
        </w:rPr>
        <w:t>（特殊情况以合同为准）。</w:t>
      </w:r>
    </w:p>
    <w:p w14:paraId="49069540">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14:paraId="7CB84F85">
      <w:pPr>
        <w:autoSpaceDE w:val="0"/>
        <w:autoSpaceDN w:val="0"/>
        <w:adjustRightInd w:val="0"/>
        <w:spacing w:line="360" w:lineRule="auto"/>
        <w:ind w:firstLine="448" w:firstLineChars="200"/>
        <w:rPr>
          <w:sz w:val="24"/>
        </w:rPr>
      </w:pPr>
      <w:r>
        <w:rPr>
          <w:sz w:val="24"/>
        </w:rPr>
        <w:t>按月付款，每月15日前支付上一月服务费（特殊情况以合同为准）。</w:t>
      </w:r>
    </w:p>
    <w:p w14:paraId="4B9A2849">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14:paraId="69040D29">
      <w:pPr>
        <w:autoSpaceDE w:val="0"/>
        <w:autoSpaceDN w:val="0"/>
        <w:adjustRightInd w:val="0"/>
        <w:spacing w:line="360" w:lineRule="auto"/>
        <w:ind w:firstLine="448" w:firstLineChars="200"/>
        <w:rPr>
          <w:sz w:val="24"/>
        </w:rPr>
      </w:pPr>
      <w:r>
        <w:rPr>
          <w:sz w:val="24"/>
        </w:rPr>
        <w:t>本项目不收取投标保证金和履约保证金。</w:t>
      </w:r>
    </w:p>
    <w:p w14:paraId="5D60CAEC">
      <w:pPr>
        <w:autoSpaceDE w:val="0"/>
        <w:autoSpaceDN w:val="0"/>
        <w:adjustRightInd w:val="0"/>
        <w:spacing w:line="360" w:lineRule="auto"/>
        <w:ind w:firstLine="448" w:firstLineChars="200"/>
        <w:rPr>
          <w:sz w:val="24"/>
        </w:rPr>
      </w:pPr>
      <w:r>
        <w:rPr>
          <w:rFonts w:hint="eastAsia"/>
          <w:sz w:val="24"/>
        </w:rPr>
        <w:t>（五）验收方法及标准</w:t>
      </w:r>
    </w:p>
    <w:p w14:paraId="4C96AFA5">
      <w:pPr>
        <w:autoSpaceDE w:val="0"/>
        <w:autoSpaceDN w:val="0"/>
        <w:adjustRightInd w:val="0"/>
        <w:spacing w:line="360" w:lineRule="auto"/>
        <w:ind w:firstLine="448" w:firstLineChars="200"/>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55B04FC6">
      <w:pPr>
        <w:autoSpaceDE w:val="0"/>
        <w:autoSpaceDN w:val="0"/>
        <w:adjustRightInd w:val="0"/>
        <w:spacing w:line="360" w:lineRule="auto"/>
        <w:ind w:firstLine="448" w:firstLineChars="200"/>
        <w:rPr>
          <w:sz w:val="24"/>
        </w:rPr>
      </w:pPr>
      <w:r>
        <w:rPr>
          <w:sz w:val="24"/>
        </w:rPr>
        <w:t>验收时，采购人通过查询发证机关官网、</w:t>
      </w:r>
      <w:r>
        <w:rPr>
          <w:rFonts w:hint="eastAsia"/>
          <w:sz w:val="24"/>
        </w:rPr>
        <w:t>核对原件、向相关第三方核实等方式对中标供应商相关专业人员证书予以查验，若发现提供虚假材料的，采购人保留终止采购合同，并追求其违约责任的权利。</w:t>
      </w:r>
    </w:p>
    <w:p w14:paraId="5E07E855">
      <w:pPr>
        <w:spacing w:line="360" w:lineRule="auto"/>
        <w:ind w:firstLine="448" w:firstLineChars="200"/>
        <w:outlineLvl w:val="0"/>
        <w:rPr>
          <w:sz w:val="24"/>
        </w:rPr>
      </w:pPr>
      <w:r>
        <w:rPr>
          <w:sz w:val="24"/>
        </w:rPr>
        <w:t>四、评分因素及评标标准</w:t>
      </w:r>
    </w:p>
    <w:tbl>
      <w:tblPr>
        <w:tblStyle w:val="23"/>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3369C895">
        <w:trPr>
          <w:trHeight w:val="285" w:hRule="atLeast"/>
          <w:jc w:val="center"/>
        </w:trPr>
        <w:tc>
          <w:tcPr>
            <w:tcW w:w="9393" w:type="dxa"/>
            <w:gridSpan w:val="3"/>
            <w:shd w:val="clear" w:color="auto" w:fill="auto"/>
            <w:vAlign w:val="center"/>
          </w:tcPr>
          <w:p w14:paraId="27DD7390">
            <w:pPr>
              <w:widowControl/>
              <w:adjustRightInd w:val="0"/>
              <w:snapToGrid w:val="0"/>
              <w:jc w:val="center"/>
              <w:rPr>
                <w:kern w:val="0"/>
                <w:sz w:val="24"/>
                <w:szCs w:val="24"/>
              </w:rPr>
            </w:pPr>
            <w:r>
              <w:rPr>
                <w:kern w:val="0"/>
                <w:sz w:val="24"/>
                <w:szCs w:val="24"/>
              </w:rPr>
              <w:t>第一部分 价格（</w:t>
            </w:r>
            <w:r>
              <w:rPr>
                <w:rFonts w:hint="eastAsia"/>
                <w:kern w:val="0"/>
                <w:sz w:val="24"/>
                <w:szCs w:val="24"/>
              </w:rPr>
              <w:t>2</w:t>
            </w:r>
            <w:r>
              <w:rPr>
                <w:kern w:val="0"/>
                <w:sz w:val="24"/>
                <w:szCs w:val="24"/>
              </w:rPr>
              <w:t>0分）</w:t>
            </w:r>
          </w:p>
        </w:tc>
        <w:tc>
          <w:tcPr>
            <w:tcW w:w="1143" w:type="dxa"/>
            <w:shd w:val="clear" w:color="auto" w:fill="auto"/>
            <w:vAlign w:val="center"/>
          </w:tcPr>
          <w:p w14:paraId="170C3CFF">
            <w:pPr>
              <w:widowControl/>
              <w:adjustRightInd w:val="0"/>
              <w:snapToGrid w:val="0"/>
              <w:jc w:val="center"/>
              <w:rPr>
                <w:kern w:val="0"/>
                <w:sz w:val="24"/>
                <w:szCs w:val="24"/>
              </w:rPr>
            </w:pPr>
            <w:r>
              <w:rPr>
                <w:kern w:val="0"/>
                <w:sz w:val="24"/>
                <w:szCs w:val="24"/>
              </w:rPr>
              <w:t>分值</w:t>
            </w:r>
          </w:p>
        </w:tc>
      </w:tr>
      <w:tr w14:paraId="3608E356">
        <w:trPr>
          <w:trHeight w:val="780" w:hRule="atLeast"/>
          <w:jc w:val="center"/>
        </w:trPr>
        <w:tc>
          <w:tcPr>
            <w:tcW w:w="663" w:type="dxa"/>
            <w:shd w:val="clear" w:color="auto" w:fill="auto"/>
            <w:noWrap/>
            <w:vAlign w:val="center"/>
          </w:tcPr>
          <w:p w14:paraId="7E67916E">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14:paraId="37936C60">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14:paraId="422FE3F3">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14:paraId="3337D6E9">
            <w:pPr>
              <w:widowControl/>
              <w:adjustRightInd w:val="0"/>
              <w:snapToGrid w:val="0"/>
              <w:rPr>
                <w:kern w:val="0"/>
                <w:sz w:val="24"/>
                <w:szCs w:val="24"/>
              </w:rPr>
            </w:pPr>
            <w:r>
              <w:rPr>
                <w:kern w:val="0"/>
                <w:sz w:val="24"/>
                <w:szCs w:val="24"/>
              </w:rPr>
              <w:t>（2）投标报价得分=（评标基准价/投标报价）×</w:t>
            </w:r>
            <w:r>
              <w:rPr>
                <w:rFonts w:hint="eastAsia"/>
                <w:kern w:val="0"/>
                <w:sz w:val="24"/>
                <w:szCs w:val="24"/>
              </w:rPr>
              <w:t>20</w:t>
            </w:r>
          </w:p>
          <w:p w14:paraId="48845C3C">
            <w:pPr>
              <w:widowControl/>
              <w:adjustRightInd w:val="0"/>
              <w:snapToGrid w:val="0"/>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14:paraId="5E738BEF">
            <w:pPr>
              <w:widowControl/>
              <w:adjustRightInd w:val="0"/>
              <w:snapToGrid w:val="0"/>
              <w:jc w:val="center"/>
              <w:rPr>
                <w:kern w:val="0"/>
                <w:sz w:val="24"/>
                <w:szCs w:val="24"/>
              </w:rPr>
            </w:pPr>
            <w:r>
              <w:rPr>
                <w:rFonts w:hint="eastAsia"/>
                <w:kern w:val="0"/>
                <w:sz w:val="24"/>
                <w:szCs w:val="24"/>
              </w:rPr>
              <w:t>2</w:t>
            </w:r>
            <w:r>
              <w:rPr>
                <w:kern w:val="0"/>
                <w:sz w:val="24"/>
                <w:szCs w:val="24"/>
              </w:rPr>
              <w:t>0</w:t>
            </w:r>
          </w:p>
        </w:tc>
      </w:tr>
      <w:tr w14:paraId="6D77F69E">
        <w:trPr>
          <w:trHeight w:val="70" w:hRule="atLeast"/>
          <w:jc w:val="center"/>
        </w:trPr>
        <w:tc>
          <w:tcPr>
            <w:tcW w:w="9393" w:type="dxa"/>
            <w:gridSpan w:val="3"/>
            <w:shd w:val="clear" w:color="auto" w:fill="auto"/>
            <w:noWrap/>
            <w:vAlign w:val="center"/>
          </w:tcPr>
          <w:p w14:paraId="0884A0A9">
            <w:pPr>
              <w:widowControl/>
              <w:adjustRightInd w:val="0"/>
              <w:snapToGrid w:val="0"/>
              <w:jc w:val="center"/>
              <w:rPr>
                <w:kern w:val="0"/>
                <w:sz w:val="24"/>
                <w:szCs w:val="24"/>
              </w:rPr>
            </w:pPr>
            <w:r>
              <w:rPr>
                <w:kern w:val="0"/>
                <w:sz w:val="24"/>
                <w:szCs w:val="24"/>
              </w:rPr>
              <w:t>第二部分 客观分（</w:t>
            </w:r>
            <w:r>
              <w:rPr>
                <w:rFonts w:hint="eastAsia"/>
                <w:kern w:val="0"/>
                <w:sz w:val="24"/>
                <w:szCs w:val="24"/>
              </w:rPr>
              <w:t>50</w:t>
            </w:r>
            <w:r>
              <w:rPr>
                <w:kern w:val="0"/>
                <w:sz w:val="24"/>
                <w:szCs w:val="24"/>
              </w:rPr>
              <w:t>分）</w:t>
            </w:r>
          </w:p>
        </w:tc>
        <w:tc>
          <w:tcPr>
            <w:tcW w:w="1143" w:type="dxa"/>
            <w:shd w:val="clear" w:color="auto" w:fill="auto"/>
            <w:vAlign w:val="center"/>
          </w:tcPr>
          <w:p w14:paraId="7DFF9A69">
            <w:pPr>
              <w:widowControl/>
              <w:adjustRightInd w:val="0"/>
              <w:snapToGrid w:val="0"/>
              <w:jc w:val="center"/>
              <w:rPr>
                <w:kern w:val="0"/>
                <w:sz w:val="24"/>
                <w:szCs w:val="24"/>
              </w:rPr>
            </w:pPr>
            <w:r>
              <w:rPr>
                <w:kern w:val="0"/>
                <w:sz w:val="24"/>
                <w:szCs w:val="24"/>
              </w:rPr>
              <w:t>分值</w:t>
            </w:r>
          </w:p>
        </w:tc>
      </w:tr>
      <w:tr w14:paraId="777FF606">
        <w:trPr>
          <w:trHeight w:val="1050" w:hRule="atLeast"/>
          <w:jc w:val="center"/>
        </w:trPr>
        <w:tc>
          <w:tcPr>
            <w:tcW w:w="663" w:type="dxa"/>
            <w:shd w:val="clear" w:color="auto" w:fill="auto"/>
            <w:noWrap/>
            <w:vAlign w:val="center"/>
          </w:tcPr>
          <w:p w14:paraId="2D426006">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14:paraId="693C0C5E">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0BEB40D8">
            <w:pPr>
              <w:widowControl/>
              <w:adjustRightInd w:val="0"/>
              <w:snapToGrid w:val="0"/>
              <w:rPr>
                <w:kern w:val="0"/>
                <w:sz w:val="24"/>
                <w:szCs w:val="24"/>
              </w:rPr>
            </w:pPr>
            <w:r>
              <w:rPr>
                <w:rFonts w:hint="eastAsia"/>
                <w:kern w:val="0"/>
                <w:sz w:val="24"/>
                <w:szCs w:val="24"/>
              </w:rPr>
              <w:t>完全按照以下要求提供投标人曾实施的非住宅物业管理服务业绩，提供的证明材料均不得遮挡涂黑，否则不予认定加分。</w:t>
            </w:r>
          </w:p>
          <w:p w14:paraId="0CBBDBE8">
            <w:pPr>
              <w:widowControl/>
              <w:adjustRightInd w:val="0"/>
              <w:snapToGrid w:val="0"/>
              <w:rPr>
                <w:kern w:val="0"/>
                <w:sz w:val="24"/>
                <w:szCs w:val="24"/>
              </w:rPr>
            </w:pPr>
            <w:r>
              <w:rPr>
                <w:rFonts w:hint="eastAsia"/>
                <w:kern w:val="0"/>
                <w:sz w:val="24"/>
                <w:szCs w:val="24"/>
              </w:rPr>
              <w:t>A. 合同原件电子件。包括买卖双方名称及盖章、物业服务期限（合同服务起始日期为2022年1月1日或以后，且已经履行至少1年的时间）、物业服务内容</w:t>
            </w:r>
          </w:p>
          <w:p w14:paraId="7CFB3D30">
            <w:pPr>
              <w:widowControl/>
              <w:adjustRightInd w:val="0"/>
              <w:snapToGrid w:val="0"/>
              <w:rPr>
                <w:kern w:val="0"/>
                <w:sz w:val="24"/>
                <w:szCs w:val="24"/>
              </w:rPr>
            </w:pPr>
            <w:r>
              <w:rPr>
                <w:rFonts w:hint="eastAsia"/>
                <w:kern w:val="0"/>
                <w:sz w:val="24"/>
                <w:szCs w:val="24"/>
              </w:rPr>
              <w:t>B. 提供上述合同服务期限内至少一个月的服务方开具的物业费发票凭证原件电子件。</w:t>
            </w:r>
          </w:p>
          <w:p w14:paraId="5DAC985D">
            <w:pPr>
              <w:widowControl/>
              <w:adjustRightInd w:val="0"/>
              <w:snapToGrid w:val="0"/>
              <w:rPr>
                <w:kern w:val="0"/>
                <w:sz w:val="24"/>
                <w:szCs w:val="24"/>
              </w:rPr>
            </w:pPr>
            <w:r>
              <w:rPr>
                <w:kern w:val="0"/>
                <w:sz w:val="24"/>
                <w:szCs w:val="24"/>
              </w:rPr>
              <w:t>每个业绩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14:paraId="4F013E02">
            <w:pPr>
              <w:widowControl/>
              <w:adjustRightInd w:val="0"/>
              <w:snapToGrid w:val="0"/>
              <w:jc w:val="center"/>
              <w:rPr>
                <w:kern w:val="0"/>
                <w:sz w:val="24"/>
                <w:szCs w:val="24"/>
              </w:rPr>
            </w:pPr>
            <w:r>
              <w:rPr>
                <w:rFonts w:hint="eastAsia"/>
                <w:kern w:val="0"/>
                <w:sz w:val="24"/>
                <w:szCs w:val="24"/>
              </w:rPr>
              <w:t>10</w:t>
            </w:r>
          </w:p>
        </w:tc>
      </w:tr>
      <w:tr w14:paraId="07CAEAC3">
        <w:trPr>
          <w:trHeight w:val="1050" w:hRule="atLeast"/>
          <w:jc w:val="center"/>
        </w:trPr>
        <w:tc>
          <w:tcPr>
            <w:tcW w:w="663" w:type="dxa"/>
            <w:shd w:val="clear" w:color="auto" w:fill="auto"/>
            <w:noWrap/>
            <w:vAlign w:val="center"/>
          </w:tcPr>
          <w:p w14:paraId="246CE7E7">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14:paraId="1B517038">
            <w:pPr>
              <w:widowControl/>
              <w:adjustRightInd w:val="0"/>
              <w:snapToGrid w:val="0"/>
              <w:jc w:val="center"/>
              <w:rPr>
                <w:rFonts w:eastAsia="Times New Roman"/>
                <w:szCs w:val="21"/>
              </w:rPr>
            </w:pPr>
            <w:r>
              <w:rPr>
                <w:kern w:val="0"/>
                <w:sz w:val="24"/>
                <w:szCs w:val="24"/>
              </w:rPr>
              <w:t>投标人相关证书评价</w:t>
            </w:r>
          </w:p>
        </w:tc>
        <w:tc>
          <w:tcPr>
            <w:tcW w:w="7311" w:type="dxa"/>
            <w:shd w:val="clear" w:color="auto" w:fill="auto"/>
          </w:tcPr>
          <w:p w14:paraId="43436995">
            <w:pPr>
              <w:widowControl/>
              <w:adjustRightInd w:val="0"/>
              <w:snapToGrid w:val="0"/>
              <w:rPr>
                <w:rFonts w:eastAsia="Times New Roman"/>
              </w:rPr>
            </w:pPr>
            <w:r>
              <w:rPr>
                <w:kern w:val="0"/>
                <w:sz w:val="24"/>
                <w:szCs w:val="24"/>
              </w:rPr>
              <w:t>投标人具备质量管理体系认证、环境管理体系认证、职业健康安全管理体系认证、食品安全管理体系认证、HACCP管理体系认证，提供证书扫描件。</w:t>
            </w:r>
            <w:r>
              <w:rPr>
                <w:kern w:val="0"/>
                <w:sz w:val="24"/>
                <w:szCs w:val="24"/>
              </w:rPr>
              <w:br w:type="textWrapping"/>
            </w:r>
            <w:r>
              <w:rPr>
                <w:kern w:val="0"/>
                <w:sz w:val="24"/>
                <w:szCs w:val="24"/>
              </w:rPr>
              <w:t>具备1个证书得1分，最高5分。</w:t>
            </w:r>
          </w:p>
        </w:tc>
        <w:tc>
          <w:tcPr>
            <w:tcW w:w="1143" w:type="dxa"/>
            <w:shd w:val="clear" w:color="auto" w:fill="auto"/>
            <w:vAlign w:val="center"/>
          </w:tcPr>
          <w:p w14:paraId="13E31EAB">
            <w:pPr>
              <w:widowControl/>
              <w:adjustRightInd w:val="0"/>
              <w:snapToGrid w:val="0"/>
              <w:jc w:val="center"/>
              <w:rPr>
                <w:kern w:val="0"/>
                <w:sz w:val="24"/>
                <w:szCs w:val="24"/>
              </w:rPr>
            </w:pPr>
            <w:r>
              <w:rPr>
                <w:rFonts w:hint="eastAsia"/>
                <w:kern w:val="0"/>
                <w:sz w:val="24"/>
                <w:szCs w:val="24"/>
              </w:rPr>
              <w:t>5</w:t>
            </w:r>
          </w:p>
        </w:tc>
      </w:tr>
      <w:tr w14:paraId="49D6AB52">
        <w:trPr>
          <w:trHeight w:val="1050" w:hRule="atLeast"/>
          <w:jc w:val="center"/>
        </w:trPr>
        <w:tc>
          <w:tcPr>
            <w:tcW w:w="663" w:type="dxa"/>
            <w:shd w:val="clear" w:color="auto" w:fill="auto"/>
            <w:noWrap/>
            <w:vAlign w:val="center"/>
          </w:tcPr>
          <w:p w14:paraId="751072DA">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14:paraId="306D1A8F">
            <w:pPr>
              <w:widowControl/>
              <w:adjustRightInd w:val="0"/>
              <w:snapToGrid w:val="0"/>
              <w:jc w:val="center"/>
              <w:rPr>
                <w:kern w:val="0"/>
                <w:sz w:val="24"/>
                <w:szCs w:val="24"/>
              </w:rPr>
            </w:pPr>
            <w:r>
              <w:rPr>
                <w:rFonts w:hint="eastAsia"/>
                <w:kern w:val="0"/>
                <w:sz w:val="24"/>
                <w:szCs w:val="24"/>
              </w:rPr>
              <w:t>派驻项目经理评价</w:t>
            </w:r>
          </w:p>
        </w:tc>
        <w:tc>
          <w:tcPr>
            <w:tcW w:w="7311" w:type="dxa"/>
            <w:shd w:val="clear" w:color="auto" w:fill="auto"/>
            <w:vAlign w:val="center"/>
          </w:tcPr>
          <w:p w14:paraId="4382741C">
            <w:pPr>
              <w:widowControl/>
              <w:adjustRightInd w:val="0"/>
              <w:snapToGrid w:val="0"/>
              <w:rPr>
                <w:kern w:val="0"/>
                <w:sz w:val="24"/>
                <w:szCs w:val="24"/>
              </w:rPr>
            </w:pPr>
            <w:r>
              <w:rPr>
                <w:kern w:val="0"/>
                <w:sz w:val="24"/>
                <w:szCs w:val="24"/>
              </w:rPr>
              <w:t>投入的项目经理为投标单位正式员工，提供项目经理姓名、开标日前三个月中连续两个月的由投标单位或其分公司为该项目经理缴纳社会保险证明电子件，否则不予认定加分。</w:t>
            </w:r>
          </w:p>
          <w:p w14:paraId="0412649B">
            <w:pPr>
              <w:widowControl/>
              <w:adjustRightInd w:val="0"/>
              <w:snapToGrid w:val="0"/>
              <w:rPr>
                <w:kern w:val="0"/>
                <w:sz w:val="24"/>
                <w:szCs w:val="24"/>
              </w:rPr>
            </w:pPr>
            <w:r>
              <w:rPr>
                <w:rFonts w:hint="eastAsia"/>
                <w:kern w:val="0"/>
                <w:sz w:val="24"/>
                <w:szCs w:val="24"/>
              </w:rPr>
              <w:t>（1）提供项目经理大专以上（含大专）毕业证书电子件，且性别年龄满足招标文件要求：2分，其他：0分；</w:t>
            </w:r>
          </w:p>
          <w:p w14:paraId="0CBF9EDA">
            <w:pPr>
              <w:widowControl/>
              <w:adjustRightInd w:val="0"/>
              <w:snapToGrid w:val="0"/>
              <w:rPr>
                <w:kern w:val="0"/>
                <w:sz w:val="24"/>
                <w:szCs w:val="24"/>
              </w:rPr>
            </w:pPr>
            <w:r>
              <w:rPr>
                <w:rFonts w:hint="eastAsia"/>
                <w:kern w:val="0"/>
                <w:sz w:val="24"/>
                <w:szCs w:val="24"/>
              </w:rPr>
              <w:t>（2）提供项目经理用户服务证明电子件（加盖用户单位公章），用户服务证明能表明该项目经理具备三年（含三年）以上非住宅物业管理经验的，且性别年龄满足招标文件要求：2分，其他：0分；</w:t>
            </w:r>
          </w:p>
        </w:tc>
        <w:tc>
          <w:tcPr>
            <w:tcW w:w="1143" w:type="dxa"/>
            <w:shd w:val="clear" w:color="auto" w:fill="auto"/>
            <w:vAlign w:val="center"/>
          </w:tcPr>
          <w:p w14:paraId="00037805">
            <w:pPr>
              <w:widowControl/>
              <w:adjustRightInd w:val="0"/>
              <w:snapToGrid w:val="0"/>
              <w:jc w:val="center"/>
              <w:rPr>
                <w:kern w:val="0"/>
                <w:sz w:val="24"/>
                <w:szCs w:val="24"/>
              </w:rPr>
            </w:pPr>
            <w:r>
              <w:rPr>
                <w:rFonts w:hint="eastAsia"/>
                <w:kern w:val="0"/>
                <w:sz w:val="24"/>
                <w:szCs w:val="24"/>
              </w:rPr>
              <w:t>4</w:t>
            </w:r>
          </w:p>
        </w:tc>
      </w:tr>
      <w:tr w14:paraId="44391294">
        <w:trPr>
          <w:trHeight w:val="274" w:hRule="atLeast"/>
          <w:jc w:val="center"/>
        </w:trPr>
        <w:tc>
          <w:tcPr>
            <w:tcW w:w="663" w:type="dxa"/>
            <w:shd w:val="clear" w:color="auto" w:fill="auto"/>
            <w:noWrap/>
            <w:vAlign w:val="center"/>
          </w:tcPr>
          <w:p w14:paraId="73EF7D33">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14:paraId="6697F143">
            <w:pPr>
              <w:widowControl/>
              <w:adjustRightInd w:val="0"/>
              <w:snapToGrid w:val="0"/>
              <w:jc w:val="center"/>
              <w:rPr>
                <w:kern w:val="0"/>
                <w:sz w:val="24"/>
                <w:szCs w:val="24"/>
              </w:rPr>
            </w:pPr>
            <w:r>
              <w:rPr>
                <w:rFonts w:hint="eastAsia"/>
                <w:kern w:val="0"/>
                <w:sz w:val="24"/>
                <w:szCs w:val="24"/>
              </w:rPr>
              <w:t>派驻服务人员评价</w:t>
            </w:r>
          </w:p>
        </w:tc>
        <w:tc>
          <w:tcPr>
            <w:tcW w:w="7311" w:type="dxa"/>
            <w:shd w:val="clear" w:color="auto" w:fill="auto"/>
            <w:vAlign w:val="center"/>
          </w:tcPr>
          <w:p w14:paraId="36F41D3B">
            <w:pPr>
              <w:widowControl/>
              <w:adjustRightInd w:val="0"/>
              <w:snapToGrid w:val="0"/>
              <w:rPr>
                <w:kern w:val="0"/>
                <w:sz w:val="24"/>
                <w:szCs w:val="24"/>
              </w:rPr>
            </w:pPr>
            <w:r>
              <w:rPr>
                <w:kern w:val="0"/>
                <w:sz w:val="24"/>
                <w:szCs w:val="24"/>
              </w:rPr>
              <w:t>投入的</w:t>
            </w:r>
            <w:r>
              <w:rPr>
                <w:rFonts w:hint="eastAsia"/>
                <w:kern w:val="0"/>
                <w:sz w:val="24"/>
                <w:szCs w:val="24"/>
              </w:rPr>
              <w:t>服务人员</w:t>
            </w:r>
            <w:r>
              <w:rPr>
                <w:kern w:val="0"/>
                <w:sz w:val="24"/>
                <w:szCs w:val="24"/>
              </w:rPr>
              <w:t>为投标单位正式员工，提供</w:t>
            </w:r>
            <w:r>
              <w:rPr>
                <w:rFonts w:hint="eastAsia"/>
                <w:kern w:val="0"/>
                <w:sz w:val="24"/>
                <w:szCs w:val="24"/>
              </w:rPr>
              <w:t>服务人员</w:t>
            </w:r>
            <w:r>
              <w:rPr>
                <w:kern w:val="0"/>
                <w:sz w:val="24"/>
                <w:szCs w:val="24"/>
              </w:rPr>
              <w:t>姓名、</w:t>
            </w:r>
            <w:r>
              <w:rPr>
                <w:rFonts w:hint="eastAsia"/>
                <w:kern w:val="0"/>
                <w:sz w:val="24"/>
                <w:szCs w:val="24"/>
              </w:rPr>
              <w:t>开标日当月或上一月由投标单位或其分公司为该人员缴纳社会保险证明电子件</w:t>
            </w:r>
            <w:r>
              <w:rPr>
                <w:kern w:val="0"/>
                <w:sz w:val="24"/>
                <w:szCs w:val="24"/>
              </w:rPr>
              <w:t>，否则不予认定加分。</w:t>
            </w:r>
          </w:p>
          <w:p w14:paraId="1CBE8814">
            <w:pPr>
              <w:widowControl/>
              <w:adjustRightInd w:val="0"/>
              <w:snapToGrid w:val="0"/>
              <w:rPr>
                <w:kern w:val="0"/>
                <w:sz w:val="24"/>
                <w:szCs w:val="24"/>
              </w:rPr>
            </w:pPr>
            <w:r>
              <w:rPr>
                <w:rFonts w:hint="eastAsia"/>
                <w:kern w:val="0"/>
                <w:sz w:val="24"/>
                <w:szCs w:val="24"/>
              </w:rPr>
              <w:t>（1）工程维修工：提供工程维修工的用户服务证明电子件（加盖用户单位公章），用户服务证明能表明该工程维修工具备3年或以上维修工作经验的，且性别年龄满足招标文件要求：每个合格的人员得2分，最多4分；</w:t>
            </w:r>
          </w:p>
          <w:p w14:paraId="7076E50A">
            <w:pPr>
              <w:widowControl/>
              <w:adjustRightInd w:val="0"/>
              <w:snapToGrid w:val="0"/>
              <w:rPr>
                <w:kern w:val="0"/>
                <w:sz w:val="24"/>
                <w:szCs w:val="24"/>
              </w:rPr>
            </w:pPr>
            <w:r>
              <w:rPr>
                <w:rFonts w:hint="eastAsia"/>
                <w:kern w:val="0"/>
                <w:sz w:val="24"/>
                <w:szCs w:val="24"/>
              </w:rPr>
              <w:t>（2）厨师长：提供厨师长的用户服务证明电子件（加盖用户单位公章），用户服务证明能表明该厨师长具有5年或以上相关餐饮服务和管理经验的，且性别年龄满足招标文件要求：每个合格的人员得2分，最多4分；</w:t>
            </w:r>
          </w:p>
          <w:p w14:paraId="52A0435B">
            <w:pPr>
              <w:widowControl/>
              <w:adjustRightInd w:val="0"/>
              <w:snapToGrid w:val="0"/>
              <w:rPr>
                <w:strike/>
                <w:kern w:val="0"/>
                <w:sz w:val="24"/>
                <w:szCs w:val="24"/>
              </w:rPr>
            </w:pPr>
            <w:r>
              <w:rPr>
                <w:rFonts w:hint="eastAsia"/>
                <w:kern w:val="0"/>
                <w:sz w:val="24"/>
                <w:szCs w:val="24"/>
              </w:rPr>
              <w:t>（3）主厨（非退休人员）：提供主厨的用户服务证明电子件（加盖用户单位公章），用户服务证明能表明该主厨具有3年或以上餐饮工作经验的，且性别年龄满足招标文件要求：每个合格的人员得2分，最多8分。</w:t>
            </w:r>
          </w:p>
        </w:tc>
        <w:tc>
          <w:tcPr>
            <w:tcW w:w="1143" w:type="dxa"/>
            <w:shd w:val="clear" w:color="auto" w:fill="auto"/>
            <w:vAlign w:val="center"/>
          </w:tcPr>
          <w:p w14:paraId="3825B1A8">
            <w:pPr>
              <w:widowControl/>
              <w:adjustRightInd w:val="0"/>
              <w:snapToGrid w:val="0"/>
              <w:jc w:val="center"/>
              <w:rPr>
                <w:kern w:val="0"/>
                <w:sz w:val="24"/>
                <w:szCs w:val="24"/>
              </w:rPr>
            </w:pPr>
            <w:r>
              <w:rPr>
                <w:rFonts w:hint="eastAsia"/>
                <w:kern w:val="0"/>
                <w:sz w:val="24"/>
                <w:szCs w:val="24"/>
              </w:rPr>
              <w:t>16</w:t>
            </w:r>
          </w:p>
        </w:tc>
      </w:tr>
      <w:tr w14:paraId="39945ECE">
        <w:trPr>
          <w:trHeight w:val="509" w:hRule="atLeast"/>
          <w:jc w:val="center"/>
        </w:trPr>
        <w:tc>
          <w:tcPr>
            <w:tcW w:w="663" w:type="dxa"/>
            <w:shd w:val="clear" w:color="auto" w:fill="auto"/>
            <w:noWrap/>
            <w:vAlign w:val="center"/>
          </w:tcPr>
          <w:p w14:paraId="679A3492">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14:paraId="675B9654">
            <w:pPr>
              <w:widowControl/>
              <w:adjustRightInd w:val="0"/>
              <w:snapToGrid w:val="0"/>
              <w:jc w:val="center"/>
              <w:rPr>
                <w:kern w:val="0"/>
                <w:sz w:val="24"/>
                <w:szCs w:val="24"/>
              </w:rPr>
            </w:pPr>
            <w:r>
              <w:rPr>
                <w:sz w:val="24"/>
              </w:rPr>
              <w:t>人员培训方案</w:t>
            </w:r>
          </w:p>
        </w:tc>
        <w:tc>
          <w:tcPr>
            <w:tcW w:w="7311" w:type="dxa"/>
            <w:shd w:val="clear" w:color="auto" w:fill="auto"/>
            <w:vAlign w:val="center"/>
          </w:tcPr>
          <w:p w14:paraId="404714EF">
            <w:pPr>
              <w:widowControl/>
              <w:adjustRightInd w:val="0"/>
              <w:snapToGrid w:val="0"/>
              <w:rPr>
                <w:kern w:val="0"/>
                <w:sz w:val="24"/>
                <w:szCs w:val="24"/>
              </w:rPr>
            </w:pPr>
            <w:r>
              <w:rPr>
                <w:rFonts w:hint="eastAsia"/>
                <w:kern w:val="0"/>
                <w:sz w:val="24"/>
                <w:szCs w:val="24"/>
              </w:rPr>
              <w:t>人员培训方案应包含培训计划、培训方式、培训目标、言行规范、仪表仪容、公众形象等。</w:t>
            </w:r>
          </w:p>
          <w:p w14:paraId="5A9F4B11">
            <w:pPr>
              <w:widowControl/>
              <w:adjustRightInd w:val="0"/>
              <w:snapToGrid w:val="0"/>
              <w:rPr>
                <w:kern w:val="0"/>
                <w:sz w:val="24"/>
                <w:szCs w:val="24"/>
              </w:rPr>
            </w:pPr>
            <w:r>
              <w:rPr>
                <w:rFonts w:hint="eastAsia"/>
                <w:kern w:val="0"/>
                <w:sz w:val="24"/>
                <w:szCs w:val="24"/>
              </w:rPr>
              <w:t>每提供上述1项内容的得1分，最多6分。</w:t>
            </w:r>
          </w:p>
        </w:tc>
        <w:tc>
          <w:tcPr>
            <w:tcW w:w="1143" w:type="dxa"/>
            <w:shd w:val="clear" w:color="auto" w:fill="auto"/>
            <w:vAlign w:val="center"/>
          </w:tcPr>
          <w:p w14:paraId="320E5862">
            <w:pPr>
              <w:widowControl/>
              <w:adjustRightInd w:val="0"/>
              <w:snapToGrid w:val="0"/>
              <w:jc w:val="center"/>
              <w:rPr>
                <w:kern w:val="0"/>
                <w:sz w:val="24"/>
                <w:szCs w:val="24"/>
              </w:rPr>
            </w:pPr>
            <w:r>
              <w:rPr>
                <w:rFonts w:hint="eastAsia"/>
                <w:kern w:val="0"/>
                <w:sz w:val="24"/>
                <w:szCs w:val="24"/>
              </w:rPr>
              <w:t>6</w:t>
            </w:r>
          </w:p>
        </w:tc>
      </w:tr>
      <w:tr w14:paraId="70E7E7C7">
        <w:trPr>
          <w:trHeight w:val="515" w:hRule="atLeast"/>
          <w:jc w:val="center"/>
        </w:trPr>
        <w:tc>
          <w:tcPr>
            <w:tcW w:w="663" w:type="dxa"/>
            <w:shd w:val="clear" w:color="auto" w:fill="auto"/>
            <w:noWrap/>
            <w:vAlign w:val="center"/>
          </w:tcPr>
          <w:p w14:paraId="68959C60">
            <w:pPr>
              <w:widowControl/>
              <w:adjustRightInd w:val="0"/>
              <w:snapToGrid w:val="0"/>
              <w:jc w:val="center"/>
              <w:rPr>
                <w:kern w:val="0"/>
                <w:sz w:val="24"/>
                <w:szCs w:val="24"/>
              </w:rPr>
            </w:pPr>
            <w:r>
              <w:rPr>
                <w:rFonts w:hint="eastAsia"/>
                <w:kern w:val="0"/>
                <w:sz w:val="24"/>
                <w:szCs w:val="24"/>
              </w:rPr>
              <w:t>6</w:t>
            </w:r>
          </w:p>
        </w:tc>
        <w:tc>
          <w:tcPr>
            <w:tcW w:w="1419" w:type="dxa"/>
            <w:shd w:val="clear" w:color="auto" w:fill="auto"/>
            <w:vAlign w:val="center"/>
          </w:tcPr>
          <w:p w14:paraId="2D325B0F">
            <w:pPr>
              <w:widowControl/>
              <w:adjustRightInd w:val="0"/>
              <w:snapToGrid w:val="0"/>
              <w:jc w:val="center"/>
              <w:rPr>
                <w:sz w:val="24"/>
              </w:rPr>
            </w:pPr>
            <w:r>
              <w:rPr>
                <w:rFonts w:hint="eastAsia"/>
                <w:kern w:val="0"/>
                <w:sz w:val="24"/>
                <w:szCs w:val="24"/>
              </w:rPr>
              <w:t>保洁耗材评价</w:t>
            </w:r>
          </w:p>
        </w:tc>
        <w:tc>
          <w:tcPr>
            <w:tcW w:w="7311" w:type="dxa"/>
            <w:shd w:val="clear" w:color="auto" w:fill="auto"/>
            <w:vAlign w:val="center"/>
          </w:tcPr>
          <w:p w14:paraId="79DEF74A">
            <w:pPr>
              <w:widowControl/>
              <w:adjustRightInd w:val="0"/>
              <w:snapToGrid w:val="0"/>
              <w:rPr>
                <w:kern w:val="0"/>
                <w:sz w:val="24"/>
                <w:szCs w:val="24"/>
              </w:rPr>
            </w:pPr>
            <w:r>
              <w:rPr>
                <w:rFonts w:hint="eastAsia"/>
                <w:kern w:val="0"/>
                <w:sz w:val="24"/>
                <w:szCs w:val="24"/>
              </w:rPr>
              <w:t>提供具有检测资质的第三方检测机构出具的针对拟投入本项目保洁耗材的CMA检测报告电子件，每个合格的电子件得1分，最多2分。</w:t>
            </w:r>
          </w:p>
        </w:tc>
        <w:tc>
          <w:tcPr>
            <w:tcW w:w="1143" w:type="dxa"/>
            <w:shd w:val="clear" w:color="auto" w:fill="auto"/>
            <w:vAlign w:val="center"/>
          </w:tcPr>
          <w:p w14:paraId="7FB2C8E2">
            <w:pPr>
              <w:widowControl/>
              <w:adjustRightInd w:val="0"/>
              <w:snapToGrid w:val="0"/>
              <w:jc w:val="center"/>
              <w:rPr>
                <w:kern w:val="0"/>
                <w:sz w:val="24"/>
                <w:szCs w:val="24"/>
              </w:rPr>
            </w:pPr>
            <w:r>
              <w:rPr>
                <w:rFonts w:hint="eastAsia"/>
                <w:kern w:val="0"/>
                <w:sz w:val="24"/>
                <w:szCs w:val="24"/>
              </w:rPr>
              <w:t>2</w:t>
            </w:r>
          </w:p>
        </w:tc>
      </w:tr>
      <w:tr w14:paraId="745AE35A">
        <w:trPr>
          <w:trHeight w:val="371" w:hRule="atLeast"/>
          <w:jc w:val="center"/>
        </w:trPr>
        <w:tc>
          <w:tcPr>
            <w:tcW w:w="663" w:type="dxa"/>
            <w:shd w:val="clear" w:color="auto" w:fill="auto"/>
            <w:noWrap/>
            <w:vAlign w:val="center"/>
          </w:tcPr>
          <w:p w14:paraId="5785577D">
            <w:pPr>
              <w:widowControl/>
              <w:adjustRightInd w:val="0"/>
              <w:snapToGrid w:val="0"/>
              <w:jc w:val="center"/>
              <w:rPr>
                <w:kern w:val="0"/>
                <w:sz w:val="24"/>
                <w:szCs w:val="24"/>
              </w:rPr>
            </w:pPr>
            <w:r>
              <w:rPr>
                <w:rFonts w:hint="eastAsia"/>
                <w:kern w:val="0"/>
                <w:sz w:val="24"/>
                <w:szCs w:val="24"/>
              </w:rPr>
              <w:t>7</w:t>
            </w:r>
          </w:p>
        </w:tc>
        <w:tc>
          <w:tcPr>
            <w:tcW w:w="1419" w:type="dxa"/>
            <w:shd w:val="clear" w:color="auto" w:fill="auto"/>
            <w:vAlign w:val="center"/>
          </w:tcPr>
          <w:p w14:paraId="396FEF82">
            <w:pPr>
              <w:widowControl/>
              <w:adjustRightInd w:val="0"/>
              <w:snapToGrid w:val="0"/>
              <w:jc w:val="center"/>
              <w:rPr>
                <w:sz w:val="24"/>
              </w:rPr>
            </w:pPr>
            <w:r>
              <w:rPr>
                <w:rFonts w:hint="eastAsia"/>
                <w:sz w:val="24"/>
              </w:rPr>
              <w:t>投标人承诺评价</w:t>
            </w:r>
          </w:p>
        </w:tc>
        <w:tc>
          <w:tcPr>
            <w:tcW w:w="7311" w:type="dxa"/>
            <w:shd w:val="clear" w:color="auto" w:fill="auto"/>
            <w:vAlign w:val="center"/>
          </w:tcPr>
          <w:p w14:paraId="75AD8212">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承诺完全满足招标文件“报价要求”、“时间地点要求”、“付款方式要求”和技术要求中非“★”号要求的：7分，其他0分。</w:t>
            </w:r>
          </w:p>
        </w:tc>
        <w:tc>
          <w:tcPr>
            <w:tcW w:w="1143" w:type="dxa"/>
            <w:shd w:val="clear" w:color="auto" w:fill="auto"/>
            <w:vAlign w:val="center"/>
          </w:tcPr>
          <w:p w14:paraId="79E8D6BF">
            <w:pPr>
              <w:widowControl/>
              <w:adjustRightInd w:val="0"/>
              <w:snapToGrid w:val="0"/>
              <w:jc w:val="center"/>
              <w:rPr>
                <w:kern w:val="0"/>
                <w:sz w:val="24"/>
                <w:szCs w:val="24"/>
              </w:rPr>
            </w:pPr>
            <w:r>
              <w:rPr>
                <w:rFonts w:hint="eastAsia"/>
                <w:kern w:val="0"/>
                <w:sz w:val="24"/>
                <w:szCs w:val="24"/>
              </w:rPr>
              <w:t>7</w:t>
            </w:r>
          </w:p>
        </w:tc>
      </w:tr>
      <w:tr w14:paraId="775964E3">
        <w:trPr>
          <w:trHeight w:val="204" w:hRule="atLeast"/>
          <w:jc w:val="center"/>
        </w:trPr>
        <w:tc>
          <w:tcPr>
            <w:tcW w:w="9393" w:type="dxa"/>
            <w:gridSpan w:val="3"/>
            <w:shd w:val="clear" w:color="auto" w:fill="auto"/>
            <w:noWrap/>
            <w:vAlign w:val="center"/>
          </w:tcPr>
          <w:p w14:paraId="62415B81">
            <w:pPr>
              <w:widowControl/>
              <w:adjustRightInd w:val="0"/>
              <w:snapToGrid w:val="0"/>
              <w:jc w:val="center"/>
              <w:rPr>
                <w:kern w:val="0"/>
                <w:sz w:val="24"/>
                <w:szCs w:val="24"/>
              </w:rPr>
            </w:pPr>
            <w:r>
              <w:rPr>
                <w:kern w:val="0"/>
                <w:sz w:val="24"/>
                <w:szCs w:val="24"/>
              </w:rPr>
              <w:t>第三部分 主观分（</w:t>
            </w:r>
            <w:r>
              <w:rPr>
                <w:rFonts w:hint="eastAsia"/>
                <w:kern w:val="0"/>
                <w:sz w:val="24"/>
                <w:szCs w:val="24"/>
              </w:rPr>
              <w:t>30</w:t>
            </w:r>
            <w:r>
              <w:rPr>
                <w:kern w:val="0"/>
                <w:sz w:val="24"/>
                <w:szCs w:val="24"/>
              </w:rPr>
              <w:t>分）</w:t>
            </w:r>
          </w:p>
        </w:tc>
        <w:tc>
          <w:tcPr>
            <w:tcW w:w="1143" w:type="dxa"/>
            <w:shd w:val="clear" w:color="auto" w:fill="auto"/>
            <w:vAlign w:val="center"/>
          </w:tcPr>
          <w:p w14:paraId="3A0C79AB">
            <w:pPr>
              <w:widowControl/>
              <w:adjustRightInd w:val="0"/>
              <w:snapToGrid w:val="0"/>
              <w:jc w:val="center"/>
              <w:rPr>
                <w:kern w:val="0"/>
                <w:sz w:val="24"/>
                <w:szCs w:val="24"/>
              </w:rPr>
            </w:pPr>
            <w:r>
              <w:rPr>
                <w:kern w:val="0"/>
                <w:sz w:val="24"/>
                <w:szCs w:val="24"/>
              </w:rPr>
              <w:t>分值</w:t>
            </w:r>
          </w:p>
        </w:tc>
      </w:tr>
      <w:tr w14:paraId="4F27E798">
        <w:trPr>
          <w:trHeight w:val="274" w:hRule="atLeast"/>
          <w:jc w:val="center"/>
        </w:trPr>
        <w:tc>
          <w:tcPr>
            <w:tcW w:w="663" w:type="dxa"/>
            <w:shd w:val="clear" w:color="auto" w:fill="auto"/>
            <w:noWrap/>
            <w:vAlign w:val="center"/>
          </w:tcPr>
          <w:p w14:paraId="0442CF70">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14:paraId="0515DD1F">
            <w:pPr>
              <w:widowControl/>
              <w:adjustRightInd w:val="0"/>
              <w:snapToGrid w:val="0"/>
              <w:jc w:val="center"/>
              <w:rPr>
                <w:kern w:val="0"/>
                <w:sz w:val="24"/>
                <w:szCs w:val="24"/>
              </w:rPr>
            </w:pPr>
            <w:r>
              <w:rPr>
                <w:rFonts w:hint="eastAsia"/>
                <w:sz w:val="24"/>
              </w:rPr>
              <w:t>针对本项目特点的专业化管理方案评价</w:t>
            </w:r>
          </w:p>
        </w:tc>
        <w:tc>
          <w:tcPr>
            <w:tcW w:w="7311" w:type="dxa"/>
            <w:shd w:val="clear" w:color="auto" w:fill="auto"/>
            <w:vAlign w:val="center"/>
          </w:tcPr>
          <w:p w14:paraId="057396DD">
            <w:pPr>
              <w:widowControl/>
              <w:adjustRightInd w:val="0"/>
              <w:snapToGrid w:val="0"/>
              <w:rPr>
                <w:kern w:val="0"/>
                <w:sz w:val="24"/>
                <w:szCs w:val="24"/>
              </w:rPr>
            </w:pPr>
            <w:r>
              <w:rPr>
                <w:rFonts w:hint="eastAsia"/>
                <w:kern w:val="0"/>
                <w:sz w:val="24"/>
                <w:szCs w:val="24"/>
              </w:rPr>
              <w:t>（1）保洁服务方案（5分）</w:t>
            </w:r>
          </w:p>
          <w:p w14:paraId="065B656B">
            <w:pPr>
              <w:widowControl/>
              <w:adjustRightInd w:val="0"/>
              <w:snapToGrid w:val="0"/>
              <w:rPr>
                <w:kern w:val="0"/>
                <w:sz w:val="24"/>
                <w:szCs w:val="24"/>
              </w:rPr>
            </w:pPr>
            <w:bookmarkStart w:id="4" w:name="OLE_LINK84"/>
            <w:bookmarkStart w:id="5" w:name="OLE_LINK85"/>
            <w:r>
              <w:rPr>
                <w:rFonts w:hint="eastAsia"/>
                <w:kern w:val="0"/>
                <w:sz w:val="24"/>
                <w:szCs w:val="24"/>
              </w:rPr>
              <w:t>至少</w:t>
            </w:r>
            <w:r>
              <w:rPr>
                <w:kern w:val="0"/>
                <w:sz w:val="24"/>
                <w:szCs w:val="24"/>
              </w:rPr>
              <w:t>包含针对本项目的人员岗位安排</w:t>
            </w:r>
            <w:r>
              <w:rPr>
                <w:rFonts w:hint="eastAsia"/>
                <w:kern w:val="0"/>
                <w:sz w:val="24"/>
                <w:szCs w:val="24"/>
              </w:rPr>
              <w:t>、人员工作职责、服务方案、进驻接管方案、应急预案和人员稳定性方案等方面内容</w:t>
            </w:r>
          </w:p>
          <w:bookmarkEnd w:id="4"/>
          <w:bookmarkEnd w:id="5"/>
          <w:p w14:paraId="08F7098D">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577C05A5">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p w14:paraId="6009080A">
            <w:pPr>
              <w:widowControl/>
              <w:adjustRightInd w:val="0"/>
              <w:snapToGrid w:val="0"/>
              <w:rPr>
                <w:kern w:val="0"/>
                <w:sz w:val="24"/>
                <w:szCs w:val="24"/>
              </w:rPr>
            </w:pPr>
            <w:r>
              <w:rPr>
                <w:rFonts w:hint="eastAsia"/>
                <w:kern w:val="0"/>
                <w:sz w:val="24"/>
                <w:szCs w:val="24"/>
              </w:rPr>
              <w:t>（2）秩序维护服务方案（5分）</w:t>
            </w:r>
          </w:p>
          <w:p w14:paraId="017875E8">
            <w:pPr>
              <w:widowControl/>
              <w:adjustRightInd w:val="0"/>
              <w:snapToGrid w:val="0"/>
              <w:rPr>
                <w:kern w:val="0"/>
                <w:sz w:val="24"/>
                <w:szCs w:val="24"/>
              </w:rPr>
            </w:pPr>
            <w:r>
              <w:rPr>
                <w:rFonts w:hint="eastAsia"/>
                <w:kern w:val="0"/>
                <w:sz w:val="24"/>
                <w:szCs w:val="24"/>
              </w:rPr>
              <w:t>至少</w:t>
            </w:r>
            <w:r>
              <w:rPr>
                <w:kern w:val="0"/>
                <w:sz w:val="24"/>
                <w:szCs w:val="24"/>
              </w:rPr>
              <w:t>包含针对本项目的人员岗位安排</w:t>
            </w:r>
            <w:r>
              <w:rPr>
                <w:rFonts w:hint="eastAsia"/>
                <w:kern w:val="0"/>
                <w:sz w:val="24"/>
                <w:szCs w:val="24"/>
              </w:rPr>
              <w:t>、人员工作职责、服务方案、进驻接管方案、应急预案和人员稳定性方案等方面内容</w:t>
            </w:r>
          </w:p>
          <w:p w14:paraId="3196783C">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2B309B69">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p w14:paraId="5895D9CA">
            <w:pPr>
              <w:widowControl/>
              <w:adjustRightInd w:val="0"/>
              <w:snapToGrid w:val="0"/>
              <w:rPr>
                <w:kern w:val="0"/>
                <w:sz w:val="24"/>
                <w:szCs w:val="24"/>
              </w:rPr>
            </w:pPr>
            <w:r>
              <w:rPr>
                <w:rFonts w:hint="eastAsia"/>
                <w:kern w:val="0"/>
                <w:sz w:val="24"/>
                <w:szCs w:val="24"/>
              </w:rPr>
              <w:t>（3）综合维修服务方案（5分）</w:t>
            </w:r>
          </w:p>
          <w:p w14:paraId="5A01879C">
            <w:pPr>
              <w:widowControl/>
              <w:adjustRightInd w:val="0"/>
              <w:snapToGrid w:val="0"/>
              <w:rPr>
                <w:kern w:val="0"/>
                <w:sz w:val="24"/>
                <w:szCs w:val="24"/>
              </w:rPr>
            </w:pPr>
            <w:bookmarkStart w:id="6" w:name="OLE_LINK87"/>
            <w:bookmarkStart w:id="7" w:name="OLE_LINK86"/>
            <w:r>
              <w:rPr>
                <w:rFonts w:hint="eastAsia"/>
                <w:kern w:val="0"/>
                <w:sz w:val="24"/>
                <w:szCs w:val="24"/>
              </w:rPr>
              <w:t>至少包含针对本项目的人员岗位安排、人员工作职责、服务方案、进驻接管方案、应急预案和人员稳定性方案等方面内容</w:t>
            </w:r>
          </w:p>
          <w:bookmarkEnd w:id="6"/>
          <w:bookmarkEnd w:id="7"/>
          <w:p w14:paraId="77ED556D">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7A5ED0D">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p w14:paraId="72677737">
            <w:pPr>
              <w:widowControl/>
              <w:adjustRightInd w:val="0"/>
              <w:snapToGrid w:val="0"/>
              <w:rPr>
                <w:kern w:val="0"/>
                <w:sz w:val="24"/>
                <w:szCs w:val="24"/>
              </w:rPr>
            </w:pPr>
            <w:r>
              <w:rPr>
                <w:rFonts w:hint="eastAsia"/>
                <w:kern w:val="0"/>
                <w:sz w:val="24"/>
                <w:szCs w:val="24"/>
              </w:rPr>
              <w:t>（4）餐饮服务方案（5分）</w:t>
            </w:r>
          </w:p>
          <w:p w14:paraId="2097B27E">
            <w:pPr>
              <w:widowControl/>
              <w:adjustRightInd w:val="0"/>
              <w:snapToGrid w:val="0"/>
              <w:rPr>
                <w:kern w:val="0"/>
                <w:sz w:val="24"/>
                <w:szCs w:val="24"/>
              </w:rPr>
            </w:pPr>
            <w:r>
              <w:rPr>
                <w:rFonts w:hint="eastAsia"/>
                <w:kern w:val="0"/>
                <w:sz w:val="24"/>
                <w:szCs w:val="24"/>
              </w:rPr>
              <w:t>至少包含针对本项目的人员岗位安排、人员工作职责、服务方案、进驻接管方案、应急预案和人员稳定性方案等方面内容</w:t>
            </w:r>
          </w:p>
          <w:p w14:paraId="5798E79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6439E29A">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22FA7038">
            <w:pPr>
              <w:widowControl/>
              <w:adjustRightInd w:val="0"/>
              <w:snapToGrid w:val="0"/>
              <w:jc w:val="center"/>
              <w:rPr>
                <w:kern w:val="0"/>
                <w:sz w:val="24"/>
                <w:szCs w:val="24"/>
              </w:rPr>
            </w:pPr>
            <w:r>
              <w:rPr>
                <w:rFonts w:hint="eastAsia"/>
                <w:kern w:val="0"/>
                <w:sz w:val="24"/>
                <w:szCs w:val="24"/>
              </w:rPr>
              <w:t>20</w:t>
            </w:r>
          </w:p>
        </w:tc>
      </w:tr>
      <w:tr w14:paraId="37D7CE74">
        <w:trPr>
          <w:trHeight w:val="416" w:hRule="atLeast"/>
          <w:jc w:val="center"/>
        </w:trPr>
        <w:tc>
          <w:tcPr>
            <w:tcW w:w="663" w:type="dxa"/>
            <w:shd w:val="clear" w:color="auto" w:fill="auto"/>
            <w:noWrap/>
            <w:vAlign w:val="center"/>
          </w:tcPr>
          <w:p w14:paraId="7E49AD7E">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14:paraId="44671D8F">
            <w:pPr>
              <w:widowControl/>
              <w:adjustRightInd w:val="0"/>
              <w:snapToGrid w:val="0"/>
              <w:jc w:val="center"/>
              <w:rPr>
                <w:kern w:val="0"/>
                <w:sz w:val="24"/>
                <w:szCs w:val="24"/>
              </w:rPr>
            </w:pPr>
            <w:r>
              <w:rPr>
                <w:rFonts w:hint="eastAsia"/>
                <w:sz w:val="24"/>
              </w:rPr>
              <w:t>对项目重点、难点的理解评价</w:t>
            </w:r>
          </w:p>
        </w:tc>
        <w:tc>
          <w:tcPr>
            <w:tcW w:w="7311" w:type="dxa"/>
            <w:shd w:val="clear" w:color="auto" w:fill="auto"/>
            <w:vAlign w:val="center"/>
          </w:tcPr>
          <w:p w14:paraId="695ED449">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14:paraId="4DD80C1D">
            <w:pPr>
              <w:widowControl/>
              <w:adjustRightInd w:val="0"/>
              <w:snapToGrid w:val="0"/>
              <w:rPr>
                <w:kern w:val="0"/>
                <w:sz w:val="24"/>
                <w:szCs w:val="24"/>
              </w:rPr>
            </w:pPr>
            <w:r>
              <w:rPr>
                <w:rFonts w:hint="eastAsia"/>
                <w:kern w:val="0"/>
                <w:sz w:val="24"/>
                <w:szCs w:val="24"/>
              </w:rPr>
              <w:t>满足本</w:t>
            </w:r>
            <w:r>
              <w:rPr>
                <w:kern w:val="0"/>
                <w:sz w:val="24"/>
                <w:szCs w:val="24"/>
              </w:rPr>
              <w:t>文件要求，无瑕疵得满分；</w:t>
            </w:r>
          </w:p>
          <w:p w14:paraId="628ACAB6">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1处瑕疵减2分，最低0分。</w:t>
            </w:r>
          </w:p>
        </w:tc>
        <w:tc>
          <w:tcPr>
            <w:tcW w:w="1143" w:type="dxa"/>
            <w:shd w:val="clear" w:color="auto" w:fill="auto"/>
            <w:vAlign w:val="center"/>
          </w:tcPr>
          <w:p w14:paraId="42A92F57">
            <w:pPr>
              <w:widowControl/>
              <w:adjustRightInd w:val="0"/>
              <w:snapToGrid w:val="0"/>
              <w:jc w:val="center"/>
              <w:rPr>
                <w:kern w:val="0"/>
                <w:sz w:val="24"/>
                <w:szCs w:val="24"/>
              </w:rPr>
            </w:pPr>
            <w:r>
              <w:rPr>
                <w:rFonts w:hint="eastAsia"/>
                <w:kern w:val="0"/>
                <w:sz w:val="24"/>
                <w:szCs w:val="24"/>
              </w:rPr>
              <w:t>6</w:t>
            </w:r>
          </w:p>
        </w:tc>
      </w:tr>
      <w:tr w14:paraId="20BAB8C7">
        <w:trPr>
          <w:trHeight w:val="841" w:hRule="atLeast"/>
          <w:jc w:val="center"/>
        </w:trPr>
        <w:tc>
          <w:tcPr>
            <w:tcW w:w="663" w:type="dxa"/>
            <w:shd w:val="clear" w:color="auto" w:fill="auto"/>
            <w:noWrap/>
            <w:vAlign w:val="center"/>
          </w:tcPr>
          <w:p w14:paraId="20101274">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14:paraId="4EE39F3E">
            <w:pPr>
              <w:widowControl/>
              <w:adjustRightInd w:val="0"/>
              <w:snapToGrid w:val="0"/>
              <w:jc w:val="center"/>
              <w:rPr>
                <w:sz w:val="24"/>
              </w:rPr>
            </w:pPr>
            <w:r>
              <w:rPr>
                <w:rFonts w:hint="eastAsia"/>
                <w:sz w:val="24"/>
              </w:rPr>
              <w:t>价格测算方案评价</w:t>
            </w:r>
          </w:p>
        </w:tc>
        <w:tc>
          <w:tcPr>
            <w:tcW w:w="7311" w:type="dxa"/>
            <w:shd w:val="clear" w:color="auto" w:fill="auto"/>
            <w:vAlign w:val="center"/>
          </w:tcPr>
          <w:p w14:paraId="12D4090E">
            <w:pPr>
              <w:widowControl/>
              <w:adjustRightInd w:val="0"/>
              <w:snapToGrid w:val="0"/>
              <w:rPr>
                <w:sz w:val="24"/>
              </w:rPr>
            </w:pPr>
            <w:r>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14:paraId="283211F8">
            <w:pPr>
              <w:widowControl/>
              <w:adjustRightInd w:val="0"/>
              <w:snapToGrid w:val="0"/>
              <w:rPr>
                <w:sz w:val="24"/>
              </w:rPr>
            </w:pPr>
            <w:r>
              <w:rPr>
                <w:rFonts w:hint="eastAsia"/>
                <w:sz w:val="24"/>
              </w:rPr>
              <w:t>价格测算方案科学合理，无瑕疵得满分；</w:t>
            </w:r>
          </w:p>
          <w:p w14:paraId="07EB650A">
            <w:pPr>
              <w:widowControl/>
              <w:adjustRightInd w:val="0"/>
              <w:snapToGrid w:val="0"/>
              <w:rPr>
                <w:sz w:val="24"/>
              </w:rPr>
            </w:pPr>
            <w:r>
              <w:rPr>
                <w:rFonts w:hint="eastAsia"/>
                <w:sz w:val="24"/>
              </w:rPr>
              <w:t>内容</w:t>
            </w:r>
            <w:r>
              <w:rPr>
                <w:kern w:val="0"/>
                <w:sz w:val="24"/>
                <w:szCs w:val="24"/>
              </w:rPr>
              <w:t>每出现</w:t>
            </w:r>
            <w:r>
              <w:rPr>
                <w:rFonts w:hint="eastAsia"/>
                <w:kern w:val="0"/>
                <w:sz w:val="24"/>
                <w:szCs w:val="24"/>
              </w:rPr>
              <w:t>1处瑕疵减2分，最低0分。</w:t>
            </w:r>
          </w:p>
          <w:p w14:paraId="17CC2BCB">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14:paraId="7F7DBCB3">
            <w:pPr>
              <w:widowControl/>
              <w:adjustRightInd w:val="0"/>
              <w:snapToGrid w:val="0"/>
              <w:jc w:val="center"/>
              <w:rPr>
                <w:kern w:val="0"/>
                <w:sz w:val="24"/>
                <w:szCs w:val="24"/>
              </w:rPr>
            </w:pPr>
            <w:r>
              <w:rPr>
                <w:rFonts w:hint="eastAsia"/>
                <w:kern w:val="0"/>
                <w:sz w:val="24"/>
                <w:szCs w:val="24"/>
              </w:rPr>
              <w:t>4</w:t>
            </w:r>
          </w:p>
        </w:tc>
      </w:tr>
      <w:tr w14:paraId="79A92C03">
        <w:trPr>
          <w:trHeight w:val="341" w:hRule="atLeast"/>
          <w:jc w:val="center"/>
        </w:trPr>
        <w:tc>
          <w:tcPr>
            <w:tcW w:w="9393" w:type="dxa"/>
            <w:gridSpan w:val="3"/>
            <w:shd w:val="clear" w:color="auto" w:fill="auto"/>
            <w:noWrap/>
            <w:vAlign w:val="center"/>
          </w:tcPr>
          <w:p w14:paraId="463A5EE2">
            <w:pPr>
              <w:widowControl/>
              <w:adjustRightInd w:val="0"/>
              <w:snapToGrid w:val="0"/>
              <w:jc w:val="center"/>
              <w:rPr>
                <w:sz w:val="24"/>
              </w:rPr>
            </w:pPr>
            <w:r>
              <w:rPr>
                <w:sz w:val="24"/>
              </w:rPr>
              <w:t>合计</w:t>
            </w:r>
          </w:p>
        </w:tc>
        <w:tc>
          <w:tcPr>
            <w:tcW w:w="1143" w:type="dxa"/>
            <w:shd w:val="clear" w:color="auto" w:fill="auto"/>
            <w:vAlign w:val="center"/>
          </w:tcPr>
          <w:p w14:paraId="3D57753A">
            <w:pPr>
              <w:widowControl/>
              <w:adjustRightInd w:val="0"/>
              <w:snapToGrid w:val="0"/>
              <w:jc w:val="center"/>
              <w:rPr>
                <w:kern w:val="0"/>
                <w:sz w:val="24"/>
                <w:szCs w:val="24"/>
              </w:rPr>
            </w:pPr>
            <w:r>
              <w:rPr>
                <w:kern w:val="0"/>
                <w:sz w:val="24"/>
                <w:szCs w:val="24"/>
              </w:rPr>
              <w:t>100</w:t>
            </w:r>
          </w:p>
        </w:tc>
      </w:tr>
    </w:tbl>
    <w:p w14:paraId="1D20F369">
      <w:pPr>
        <w:spacing w:line="360" w:lineRule="auto"/>
        <w:ind w:firstLine="448" w:firstLineChars="200"/>
        <w:outlineLvl w:val="0"/>
        <w:rPr>
          <w:sz w:val="24"/>
        </w:rPr>
      </w:pPr>
      <w:r>
        <w:rPr>
          <w:rFonts w:hint="eastAsia"/>
          <w:kern w:val="0"/>
          <w:sz w:val="24"/>
          <w:szCs w:val="24"/>
        </w:rPr>
        <w:t>主观分第1-2项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6916CCB3">
      <w:pPr>
        <w:widowControl/>
        <w:jc w:val="left"/>
        <w:rPr>
          <w:sz w:val="24"/>
        </w:rPr>
      </w:pPr>
      <w:r>
        <w:rPr>
          <w:sz w:val="24"/>
        </w:rPr>
        <w:br w:type="page"/>
      </w:r>
    </w:p>
    <w:p w14:paraId="763681B1">
      <w:pPr>
        <w:spacing w:line="360" w:lineRule="auto"/>
        <w:ind w:firstLine="448" w:firstLineChars="200"/>
        <w:jc w:val="center"/>
        <w:outlineLvl w:val="0"/>
        <w:rPr>
          <w:b/>
          <w:sz w:val="24"/>
        </w:rPr>
      </w:pPr>
      <w:r>
        <w:rPr>
          <w:rFonts w:hint="eastAsia"/>
          <w:b/>
          <w:sz w:val="24"/>
        </w:rPr>
        <w:t>项目需求书</w:t>
      </w:r>
    </w:p>
    <w:p w14:paraId="11503F3B">
      <w:pPr>
        <w:spacing w:line="360" w:lineRule="auto"/>
        <w:ind w:firstLine="448" w:firstLineChars="200"/>
        <w:outlineLvl w:val="0"/>
        <w:rPr>
          <w:sz w:val="24"/>
        </w:rPr>
      </w:pPr>
      <w:r>
        <w:rPr>
          <w:rFonts w:hint="eastAsia"/>
          <w:sz w:val="24"/>
        </w:rPr>
        <w:t>一、</w:t>
      </w:r>
      <w:r>
        <w:rPr>
          <w:sz w:val="24"/>
        </w:rPr>
        <w:t>人员及岗位要求</w:t>
      </w:r>
    </w:p>
    <w:p w14:paraId="2FDD0AAB">
      <w:pPr>
        <w:widowControl/>
        <w:ind w:firstLine="448" w:firstLineChars="200"/>
        <w:jc w:val="left"/>
        <w:rPr>
          <w:sz w:val="24"/>
        </w:rPr>
      </w:pPr>
      <w:r>
        <w:rPr>
          <w:rFonts w:hint="eastAsia"/>
          <w:sz w:val="24"/>
        </w:rPr>
        <w:t>（一）项目经理</w:t>
      </w:r>
    </w:p>
    <w:tbl>
      <w:tblPr>
        <w:tblStyle w:val="57"/>
        <w:tblW w:w="107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12"/>
        <w:gridCol w:w="1566"/>
        <w:gridCol w:w="903"/>
        <w:gridCol w:w="4993"/>
        <w:gridCol w:w="1184"/>
        <w:gridCol w:w="1313"/>
      </w:tblGrid>
      <w:tr w14:paraId="371B9486">
        <w:trPr>
          <w:trHeight w:val="510" w:hRule="atLeast"/>
          <w:tblCellSpacing w:w="0" w:type="dxa"/>
          <w:jc w:val="center"/>
        </w:trPr>
        <w:tc>
          <w:tcPr>
            <w:tcW w:w="881" w:type="dxa"/>
            <w:tcMar>
              <w:top w:w="0" w:type="dxa"/>
              <w:left w:w="118" w:type="dxa"/>
              <w:bottom w:w="0" w:type="dxa"/>
              <w:right w:w="118" w:type="dxa"/>
            </w:tcMar>
            <w:vAlign w:val="center"/>
          </w:tcPr>
          <w:p w14:paraId="20AE60B0">
            <w:pPr>
              <w:pStyle w:val="55"/>
              <w:jc w:val="center"/>
              <w:textAlignment w:val="baseline"/>
            </w:pPr>
            <w:r>
              <w:rPr>
                <w:rFonts w:ascii="宋体" w:hAnsi="宋体" w:eastAsia="宋体" w:cs="宋体"/>
                <w:b/>
                <w:bCs/>
                <w:sz w:val="18"/>
                <w:szCs w:val="18"/>
              </w:rPr>
              <w:t>序号</w:t>
            </w:r>
          </w:p>
        </w:tc>
        <w:tc>
          <w:tcPr>
            <w:tcW w:w="1761" w:type="dxa"/>
            <w:tcMar>
              <w:top w:w="0" w:type="dxa"/>
              <w:left w:w="108" w:type="dxa"/>
              <w:bottom w:w="0" w:type="dxa"/>
              <w:right w:w="118" w:type="dxa"/>
            </w:tcMar>
            <w:vAlign w:val="center"/>
          </w:tcPr>
          <w:p w14:paraId="215970A5">
            <w:pPr>
              <w:pStyle w:val="55"/>
              <w:jc w:val="center"/>
              <w:textAlignment w:val="baseline"/>
            </w:pPr>
            <w:r>
              <w:rPr>
                <w:rFonts w:ascii="宋体" w:hAnsi="宋体" w:eastAsia="宋体" w:cs="宋体"/>
                <w:b/>
                <w:bCs/>
                <w:sz w:val="18"/>
                <w:szCs w:val="18"/>
              </w:rPr>
              <w:t>岗位名称</w:t>
            </w:r>
          </w:p>
        </w:tc>
        <w:tc>
          <w:tcPr>
            <w:tcW w:w="988" w:type="dxa"/>
            <w:tcMar>
              <w:top w:w="0" w:type="dxa"/>
              <w:left w:w="108" w:type="dxa"/>
              <w:bottom w:w="0" w:type="dxa"/>
              <w:right w:w="118" w:type="dxa"/>
            </w:tcMar>
            <w:vAlign w:val="center"/>
          </w:tcPr>
          <w:p w14:paraId="5AAD8E2A">
            <w:pPr>
              <w:pStyle w:val="55"/>
              <w:jc w:val="center"/>
              <w:textAlignment w:val="baseline"/>
            </w:pPr>
            <w:r>
              <w:rPr>
                <w:rFonts w:ascii="宋体" w:hAnsi="宋体" w:eastAsia="宋体" w:cs="宋体"/>
                <w:b/>
                <w:bCs/>
                <w:sz w:val="18"/>
                <w:szCs w:val="18"/>
              </w:rPr>
              <w:t>人数</w:t>
            </w:r>
          </w:p>
        </w:tc>
        <w:tc>
          <w:tcPr>
            <w:tcW w:w="5749" w:type="dxa"/>
            <w:tcMar>
              <w:top w:w="0" w:type="dxa"/>
              <w:left w:w="108" w:type="dxa"/>
              <w:bottom w:w="0" w:type="dxa"/>
              <w:right w:w="118" w:type="dxa"/>
            </w:tcMar>
            <w:vAlign w:val="center"/>
          </w:tcPr>
          <w:p w14:paraId="5AE20833">
            <w:pPr>
              <w:pStyle w:val="55"/>
              <w:jc w:val="center"/>
              <w:textAlignment w:val="baseline"/>
            </w:pPr>
            <w:r>
              <w:rPr>
                <w:rFonts w:ascii="宋体" w:hAnsi="宋体" w:eastAsia="宋体" w:cs="宋体"/>
                <w:b/>
                <w:bCs/>
                <w:sz w:val="18"/>
                <w:szCs w:val="18"/>
              </w:rPr>
              <w:t>人员要求</w:t>
            </w:r>
          </w:p>
        </w:tc>
        <w:tc>
          <w:tcPr>
            <w:tcW w:w="1313" w:type="dxa"/>
            <w:tcMar>
              <w:top w:w="0" w:type="dxa"/>
              <w:left w:w="108" w:type="dxa"/>
              <w:bottom w:w="0" w:type="dxa"/>
              <w:right w:w="118" w:type="dxa"/>
            </w:tcMar>
            <w:vAlign w:val="center"/>
          </w:tcPr>
          <w:p w14:paraId="78D8446E">
            <w:pPr>
              <w:pStyle w:val="55"/>
              <w:jc w:val="center"/>
              <w:textAlignment w:val="baseline"/>
            </w:pPr>
            <w:r>
              <w:rPr>
                <w:rFonts w:ascii="宋体" w:hAnsi="宋体" w:eastAsia="宋体" w:cs="宋体"/>
                <w:b/>
                <w:bCs/>
                <w:sz w:val="18"/>
                <w:szCs w:val="18"/>
              </w:rPr>
              <w:t>是否接受退休人员</w:t>
            </w:r>
          </w:p>
        </w:tc>
        <w:tc>
          <w:tcPr>
            <w:tcW w:w="1465" w:type="dxa"/>
            <w:tcMar>
              <w:top w:w="0" w:type="dxa"/>
              <w:left w:w="108" w:type="dxa"/>
              <w:bottom w:w="0" w:type="dxa"/>
              <w:right w:w="118" w:type="dxa"/>
            </w:tcMar>
            <w:vAlign w:val="center"/>
          </w:tcPr>
          <w:p w14:paraId="6B8FA9F2">
            <w:pPr>
              <w:pStyle w:val="55"/>
              <w:jc w:val="center"/>
              <w:textAlignment w:val="baseline"/>
            </w:pPr>
            <w:r>
              <w:rPr>
                <w:rFonts w:ascii="宋体" w:hAnsi="宋体" w:eastAsia="宋体" w:cs="宋体"/>
                <w:b/>
                <w:bCs/>
                <w:sz w:val="18"/>
                <w:szCs w:val="18"/>
              </w:rPr>
              <w:t>工作时间</w:t>
            </w:r>
          </w:p>
        </w:tc>
      </w:tr>
      <w:tr w14:paraId="7E01EA49">
        <w:trPr>
          <w:trHeight w:val="510" w:hRule="atLeast"/>
          <w:tblCellSpacing w:w="0" w:type="dxa"/>
          <w:jc w:val="center"/>
        </w:trPr>
        <w:tc>
          <w:tcPr>
            <w:tcW w:w="881" w:type="dxa"/>
            <w:tcMar>
              <w:top w:w="0" w:type="dxa"/>
              <w:left w:w="118" w:type="dxa"/>
              <w:bottom w:w="0" w:type="dxa"/>
              <w:right w:w="118" w:type="dxa"/>
            </w:tcMar>
            <w:vAlign w:val="center"/>
          </w:tcPr>
          <w:p w14:paraId="03A0F38A">
            <w:pPr>
              <w:pStyle w:val="55"/>
              <w:jc w:val="center"/>
              <w:textAlignment w:val="baseline"/>
            </w:pPr>
            <w:r>
              <w:rPr>
                <w:rFonts w:ascii="宋体" w:hAnsi="宋体" w:eastAsia="宋体" w:cs="宋体"/>
                <w:sz w:val="21"/>
                <w:szCs w:val="21"/>
              </w:rPr>
              <w:t>1</w:t>
            </w:r>
          </w:p>
        </w:tc>
        <w:tc>
          <w:tcPr>
            <w:tcW w:w="1761" w:type="dxa"/>
            <w:tcMar>
              <w:top w:w="0" w:type="dxa"/>
              <w:left w:w="108" w:type="dxa"/>
              <w:bottom w:w="0" w:type="dxa"/>
              <w:right w:w="118" w:type="dxa"/>
            </w:tcMar>
            <w:vAlign w:val="center"/>
          </w:tcPr>
          <w:p w14:paraId="2AEBED5C">
            <w:pPr>
              <w:pStyle w:val="55"/>
              <w:jc w:val="center"/>
              <w:textAlignment w:val="baseline"/>
            </w:pPr>
            <w:r>
              <w:rPr>
                <w:rFonts w:ascii="宋体" w:hAnsi="宋体" w:eastAsia="宋体" w:cs="宋体"/>
                <w:sz w:val="21"/>
                <w:szCs w:val="21"/>
              </w:rPr>
              <w:t>项目经理</w:t>
            </w:r>
          </w:p>
        </w:tc>
        <w:tc>
          <w:tcPr>
            <w:tcW w:w="988" w:type="dxa"/>
            <w:tcMar>
              <w:top w:w="0" w:type="dxa"/>
              <w:left w:w="108" w:type="dxa"/>
              <w:bottom w:w="0" w:type="dxa"/>
              <w:right w:w="118" w:type="dxa"/>
            </w:tcMar>
            <w:vAlign w:val="center"/>
          </w:tcPr>
          <w:p w14:paraId="7AED86FD">
            <w:pPr>
              <w:pStyle w:val="55"/>
              <w:jc w:val="center"/>
              <w:textAlignment w:val="baseline"/>
            </w:pPr>
            <w:r>
              <w:rPr>
                <w:rFonts w:ascii="宋体" w:hAnsi="宋体" w:eastAsia="宋体" w:cs="宋体"/>
                <w:sz w:val="21"/>
                <w:szCs w:val="21"/>
              </w:rPr>
              <w:t>1</w:t>
            </w:r>
          </w:p>
        </w:tc>
        <w:tc>
          <w:tcPr>
            <w:tcW w:w="5749" w:type="dxa"/>
            <w:tcMar>
              <w:top w:w="0" w:type="dxa"/>
              <w:left w:w="108" w:type="dxa"/>
              <w:bottom w:w="0" w:type="dxa"/>
              <w:right w:w="118" w:type="dxa"/>
            </w:tcMar>
            <w:vAlign w:val="center"/>
          </w:tcPr>
          <w:p w14:paraId="3D3924CF">
            <w:pPr>
              <w:pStyle w:val="56"/>
              <w:textAlignment w:val="baseline"/>
              <w:rPr>
                <w:rFonts w:ascii="宋体" w:hAnsi="宋体" w:eastAsia="宋体" w:cs="宋体"/>
                <w:sz w:val="21"/>
                <w:szCs w:val="21"/>
                <w:lang w:eastAsia="zh-CN"/>
              </w:rPr>
            </w:pPr>
            <w:r>
              <w:rPr>
                <w:sz w:val="21"/>
                <w:szCs w:val="21"/>
                <w:lang w:eastAsia="zh-CN"/>
              </w:rPr>
              <w:t xml:space="preserve">1. </w:t>
            </w:r>
            <w:r>
              <w:rPr>
                <w:rFonts w:ascii="宋体" w:hAnsi="宋体" w:eastAsia="宋体" w:cs="宋体"/>
                <w:sz w:val="21"/>
                <w:szCs w:val="21"/>
                <w:lang w:eastAsia="zh-CN"/>
              </w:rPr>
              <w:t>男女不限，身体健康。大专（或以上）学历；</w:t>
            </w:r>
          </w:p>
          <w:p w14:paraId="510C275D">
            <w:pPr>
              <w:pStyle w:val="56"/>
              <w:textAlignment w:val="baseline"/>
              <w:rPr>
                <w:rFonts w:ascii="宋体" w:hAnsi="宋体" w:eastAsia="宋体" w:cs="宋体"/>
                <w:sz w:val="21"/>
                <w:szCs w:val="21"/>
                <w:lang w:eastAsia="zh-CN"/>
              </w:rPr>
            </w:pPr>
            <w:r>
              <w:rPr>
                <w:sz w:val="21"/>
                <w:szCs w:val="21"/>
                <w:lang w:eastAsia="zh-CN"/>
              </w:rPr>
              <w:t>2.</w:t>
            </w:r>
            <w:r>
              <w:rPr>
                <w:rFonts w:ascii="宋体" w:hAnsi="宋体" w:eastAsia="宋体" w:cs="宋体"/>
                <w:sz w:val="21"/>
                <w:szCs w:val="21"/>
                <w:lang w:eastAsia="zh-CN"/>
              </w:rPr>
              <w:t>具备三年（或以上）非住宅物业管理经验；</w:t>
            </w:r>
          </w:p>
          <w:p w14:paraId="02A34C7E">
            <w:pPr>
              <w:pStyle w:val="56"/>
              <w:textAlignment w:val="baseline"/>
              <w:rPr>
                <w:lang w:eastAsia="zh-CN"/>
              </w:rPr>
            </w:pPr>
            <w:r>
              <w:rPr>
                <w:sz w:val="21"/>
                <w:szCs w:val="21"/>
                <w:lang w:eastAsia="zh-CN"/>
              </w:rPr>
              <w:t>3.</w:t>
            </w:r>
            <w:r>
              <w:rPr>
                <w:rFonts w:ascii="宋体" w:hAnsi="宋体" w:eastAsia="宋体" w:cs="宋体"/>
                <w:sz w:val="21"/>
                <w:szCs w:val="21"/>
                <w:lang w:eastAsia="zh-CN"/>
              </w:rPr>
              <w:t>负责整个项目运行、监督、检查、沟通、协调，处理日常事务常驻项目现场，不得兼管其他项目。</w:t>
            </w:r>
          </w:p>
        </w:tc>
        <w:tc>
          <w:tcPr>
            <w:tcW w:w="1313" w:type="dxa"/>
            <w:tcMar>
              <w:top w:w="0" w:type="dxa"/>
              <w:left w:w="108" w:type="dxa"/>
              <w:bottom w:w="0" w:type="dxa"/>
              <w:right w:w="118" w:type="dxa"/>
            </w:tcMar>
            <w:vAlign w:val="center"/>
          </w:tcPr>
          <w:p w14:paraId="2329B8BF">
            <w:pPr>
              <w:pStyle w:val="55"/>
              <w:jc w:val="center"/>
              <w:textAlignment w:val="baseline"/>
            </w:pPr>
            <w:r>
              <w:rPr>
                <w:rFonts w:ascii="宋体" w:hAnsi="宋体" w:eastAsia="宋体" w:cs="宋体"/>
                <w:sz w:val="21"/>
                <w:szCs w:val="21"/>
              </w:rPr>
              <w:t>否</w:t>
            </w:r>
          </w:p>
        </w:tc>
        <w:tc>
          <w:tcPr>
            <w:tcW w:w="1465" w:type="dxa"/>
            <w:tcMar>
              <w:top w:w="0" w:type="dxa"/>
              <w:left w:w="108" w:type="dxa"/>
              <w:bottom w:w="0" w:type="dxa"/>
              <w:right w:w="118" w:type="dxa"/>
            </w:tcMar>
            <w:vAlign w:val="center"/>
          </w:tcPr>
          <w:p w14:paraId="0C5A6B2E">
            <w:pPr>
              <w:pStyle w:val="55"/>
              <w:spacing w:after="240"/>
              <w:jc w:val="center"/>
              <w:textAlignment w:val="baseline"/>
            </w:pPr>
            <w:r>
              <w:rPr>
                <w:rFonts w:ascii="宋体" w:hAnsi="宋体" w:eastAsia="宋体" w:cs="宋体"/>
                <w:sz w:val="21"/>
                <w:szCs w:val="21"/>
              </w:rPr>
              <w:t>每周5日</w:t>
            </w:r>
          </w:p>
          <w:p w14:paraId="3029CE0F">
            <w:pPr>
              <w:pStyle w:val="55"/>
              <w:spacing w:before="240"/>
              <w:jc w:val="center"/>
              <w:textAlignment w:val="baseline"/>
            </w:pPr>
            <w:r>
              <w:rPr>
                <w:rFonts w:ascii="宋体" w:hAnsi="宋体" w:eastAsia="宋体" w:cs="宋体"/>
                <w:sz w:val="21"/>
                <w:szCs w:val="21"/>
              </w:rPr>
              <w:t>每日8小时</w:t>
            </w:r>
          </w:p>
        </w:tc>
      </w:tr>
    </w:tbl>
    <w:p w14:paraId="7112CAD9">
      <w:pPr>
        <w:pStyle w:val="55"/>
        <w:spacing w:line="360" w:lineRule="auto"/>
        <w:textAlignment w:val="baseline"/>
        <w:rPr>
          <w:lang w:eastAsia="zh-CN"/>
        </w:rPr>
      </w:pPr>
      <w:r>
        <w:rPr>
          <w:rFonts w:ascii="宋体" w:hAnsi="宋体" w:eastAsia="宋体" w:cs="宋体"/>
          <w:bCs/>
          <w:lang w:eastAsia="zh-CN"/>
        </w:rPr>
        <w:t>（</w:t>
      </w:r>
      <w:r>
        <w:rPr>
          <w:rFonts w:hint="eastAsia" w:ascii="宋体" w:hAnsi="宋体" w:eastAsia="宋体" w:cs="宋体"/>
          <w:bCs/>
          <w:lang w:eastAsia="zh-CN"/>
        </w:rPr>
        <w:t>二</w:t>
      </w:r>
      <w:r>
        <w:rPr>
          <w:rFonts w:ascii="宋体" w:hAnsi="宋体" w:eastAsia="宋体" w:cs="宋体"/>
          <w:bCs/>
          <w:lang w:eastAsia="zh-CN"/>
        </w:rPr>
        <w:t>）南楼办公区服务人员需求</w:t>
      </w:r>
    </w:p>
    <w:tbl>
      <w:tblPr>
        <w:tblStyle w:val="23"/>
        <w:tblW w:w="10771" w:type="dxa"/>
        <w:jc w:val="center"/>
        <w:tblCellSpacing w:w="0" w:type="dxa"/>
        <w:tblLayout w:type="autofit"/>
        <w:tblCellMar>
          <w:top w:w="15" w:type="dxa"/>
          <w:left w:w="15" w:type="dxa"/>
          <w:bottom w:w="15" w:type="dxa"/>
          <w:right w:w="15" w:type="dxa"/>
        </w:tblCellMar>
      </w:tblPr>
      <w:tblGrid>
        <w:gridCol w:w="817"/>
        <w:gridCol w:w="1585"/>
        <w:gridCol w:w="903"/>
        <w:gridCol w:w="4983"/>
        <w:gridCol w:w="1177"/>
        <w:gridCol w:w="1306"/>
      </w:tblGrid>
      <w:tr w14:paraId="583F35E3">
        <w:trPr>
          <w:trHeight w:val="270" w:hRule="atLeast"/>
          <w:tblHeader/>
          <w:tblCellSpacing w:w="0" w:type="dxa"/>
          <w:jc w:val="center"/>
        </w:trPr>
        <w:tc>
          <w:tcPr>
            <w:tcW w:w="818"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20C365FB">
            <w:pPr>
              <w:pStyle w:val="55"/>
              <w:adjustRightInd w:val="0"/>
              <w:snapToGrid w:val="0"/>
              <w:jc w:val="center"/>
              <w:textAlignment w:val="baseline"/>
              <w:rPr>
                <w:sz w:val="21"/>
                <w:szCs w:val="21"/>
              </w:rPr>
            </w:pPr>
            <w:r>
              <w:rPr>
                <w:rFonts w:eastAsia="宋体"/>
                <w:b/>
                <w:bCs/>
                <w:sz w:val="21"/>
                <w:szCs w:val="21"/>
              </w:rPr>
              <w:t>序号</w:t>
            </w:r>
          </w:p>
        </w:tc>
        <w:tc>
          <w:tcPr>
            <w:tcW w:w="155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81C8A1F">
            <w:pPr>
              <w:pStyle w:val="55"/>
              <w:adjustRightInd w:val="0"/>
              <w:snapToGrid w:val="0"/>
              <w:jc w:val="center"/>
              <w:textAlignment w:val="baseline"/>
              <w:rPr>
                <w:sz w:val="21"/>
                <w:szCs w:val="21"/>
              </w:rPr>
            </w:pPr>
            <w:r>
              <w:rPr>
                <w:rFonts w:eastAsia="宋体"/>
                <w:b/>
                <w:bCs/>
                <w:sz w:val="21"/>
                <w:szCs w:val="21"/>
              </w:rPr>
              <w:t>岗位名称</w:t>
            </w:r>
          </w:p>
        </w:tc>
        <w:tc>
          <w:tcPr>
            <w:tcW w:w="903"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987675A">
            <w:pPr>
              <w:pStyle w:val="55"/>
              <w:adjustRightInd w:val="0"/>
              <w:snapToGrid w:val="0"/>
              <w:jc w:val="center"/>
              <w:textAlignment w:val="baseline"/>
              <w:rPr>
                <w:sz w:val="21"/>
                <w:szCs w:val="21"/>
              </w:rPr>
            </w:pPr>
            <w:r>
              <w:rPr>
                <w:rFonts w:eastAsia="宋体"/>
                <w:b/>
                <w:bCs/>
                <w:sz w:val="21"/>
                <w:szCs w:val="21"/>
              </w:rPr>
              <w:t>人数</w:t>
            </w:r>
          </w:p>
        </w:tc>
        <w:tc>
          <w:tcPr>
            <w:tcW w:w="498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21C050C">
            <w:pPr>
              <w:pStyle w:val="55"/>
              <w:adjustRightInd w:val="0"/>
              <w:snapToGrid w:val="0"/>
              <w:jc w:val="center"/>
              <w:textAlignment w:val="baseline"/>
              <w:rPr>
                <w:sz w:val="21"/>
                <w:szCs w:val="21"/>
              </w:rPr>
            </w:pPr>
            <w:r>
              <w:rPr>
                <w:rFonts w:eastAsia="宋体"/>
                <w:b/>
                <w:bCs/>
                <w:sz w:val="21"/>
                <w:szCs w:val="21"/>
              </w:rPr>
              <w:t>人员要求</w:t>
            </w:r>
          </w:p>
        </w:tc>
        <w:tc>
          <w:tcPr>
            <w:tcW w:w="1178"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91AABF2">
            <w:pPr>
              <w:pStyle w:val="55"/>
              <w:adjustRightInd w:val="0"/>
              <w:snapToGrid w:val="0"/>
              <w:jc w:val="center"/>
              <w:textAlignment w:val="baseline"/>
              <w:rPr>
                <w:sz w:val="21"/>
                <w:szCs w:val="21"/>
              </w:rPr>
            </w:pPr>
            <w:r>
              <w:rPr>
                <w:rFonts w:eastAsia="宋体"/>
                <w:b/>
                <w:bCs/>
                <w:sz w:val="21"/>
                <w:szCs w:val="21"/>
              </w:rPr>
              <w:t>是否接受退休人员</w:t>
            </w:r>
          </w:p>
        </w:tc>
        <w:tc>
          <w:tcPr>
            <w:tcW w:w="1326"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ECA1A4B">
            <w:pPr>
              <w:pStyle w:val="55"/>
              <w:adjustRightInd w:val="0"/>
              <w:snapToGrid w:val="0"/>
              <w:jc w:val="center"/>
              <w:textAlignment w:val="baseline"/>
              <w:rPr>
                <w:sz w:val="21"/>
                <w:szCs w:val="21"/>
              </w:rPr>
            </w:pPr>
            <w:r>
              <w:rPr>
                <w:rFonts w:eastAsia="宋体"/>
                <w:b/>
                <w:bCs/>
                <w:sz w:val="21"/>
                <w:szCs w:val="21"/>
              </w:rPr>
              <w:t>工作时间</w:t>
            </w:r>
          </w:p>
        </w:tc>
      </w:tr>
      <w:tr w14:paraId="2A6E5CF8">
        <w:trPr>
          <w:trHeight w:val="426"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8ED5F29">
            <w:pPr>
              <w:pStyle w:val="55"/>
              <w:adjustRightInd w:val="0"/>
              <w:snapToGrid w:val="0"/>
              <w:jc w:val="center"/>
              <w:textAlignment w:val="baseline"/>
              <w:rPr>
                <w:sz w:val="21"/>
                <w:szCs w:val="21"/>
              </w:rPr>
            </w:pPr>
            <w:r>
              <w:rPr>
                <w:rFonts w:eastAsia="宋体"/>
                <w:sz w:val="21"/>
                <w:szCs w:val="21"/>
              </w:rPr>
              <w:t>1</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6231FC2E">
            <w:pPr>
              <w:pStyle w:val="55"/>
              <w:adjustRightInd w:val="0"/>
              <w:snapToGrid w:val="0"/>
              <w:jc w:val="center"/>
              <w:textAlignment w:val="baseline"/>
              <w:rPr>
                <w:sz w:val="21"/>
                <w:szCs w:val="21"/>
                <w:lang w:eastAsia="zh-CN"/>
              </w:rPr>
            </w:pPr>
            <w:r>
              <w:rPr>
                <w:rFonts w:eastAsia="宋体"/>
                <w:sz w:val="21"/>
                <w:szCs w:val="21"/>
                <w:lang w:eastAsia="zh-CN"/>
              </w:rPr>
              <w:t>室外保洁员</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51E195A4">
            <w:pPr>
              <w:pStyle w:val="55"/>
              <w:adjustRightInd w:val="0"/>
              <w:snapToGrid w:val="0"/>
              <w:jc w:val="center"/>
              <w:textAlignment w:val="baseline"/>
              <w:rPr>
                <w:sz w:val="21"/>
                <w:szCs w:val="21"/>
              </w:rPr>
            </w:pPr>
            <w:r>
              <w:rPr>
                <w:rFonts w:eastAsia="宋体"/>
                <w:sz w:val="21"/>
                <w:szCs w:val="21"/>
              </w:rPr>
              <w:t>1</w:t>
            </w:r>
          </w:p>
        </w:tc>
        <w:tc>
          <w:tcPr>
            <w:tcW w:w="5749" w:type="dxa"/>
            <w:tcBorders>
              <w:bottom w:val="single" w:color="000000" w:sz="8" w:space="0"/>
              <w:right w:val="single" w:color="000000" w:sz="8" w:space="0"/>
            </w:tcBorders>
            <w:tcMar>
              <w:top w:w="0" w:type="dxa"/>
              <w:left w:w="108" w:type="dxa"/>
              <w:bottom w:w="0" w:type="dxa"/>
              <w:right w:w="118" w:type="dxa"/>
            </w:tcMar>
            <w:vAlign w:val="center"/>
          </w:tcPr>
          <w:p w14:paraId="7E24828E">
            <w:pPr>
              <w:pStyle w:val="55"/>
              <w:adjustRightInd w:val="0"/>
              <w:snapToGrid w:val="0"/>
              <w:textAlignment w:val="baseline"/>
              <w:rPr>
                <w:rFonts w:eastAsia="宋体"/>
                <w:sz w:val="21"/>
                <w:szCs w:val="21"/>
                <w:lang w:eastAsia="zh-CN"/>
              </w:rPr>
            </w:pPr>
            <w:r>
              <w:rPr>
                <w:rFonts w:eastAsia="宋体"/>
                <w:sz w:val="21"/>
                <w:szCs w:val="21"/>
                <w:lang w:eastAsia="zh-CN"/>
              </w:rPr>
              <w:t>1.男，身体健康；</w:t>
            </w:r>
          </w:p>
          <w:p w14:paraId="1AD91A92">
            <w:pPr>
              <w:pStyle w:val="55"/>
              <w:adjustRightInd w:val="0"/>
              <w:snapToGrid w:val="0"/>
              <w:textAlignment w:val="baseline"/>
              <w:rPr>
                <w:rFonts w:eastAsia="宋体"/>
                <w:sz w:val="21"/>
                <w:szCs w:val="21"/>
                <w:lang w:eastAsia="zh-CN"/>
              </w:rPr>
            </w:pPr>
            <w:r>
              <w:rPr>
                <w:rFonts w:eastAsia="宋体"/>
                <w:sz w:val="21"/>
                <w:szCs w:val="21"/>
                <w:lang w:eastAsia="zh-CN"/>
              </w:rPr>
              <w:t>2.负责办公院区漂浮物清扫和甲方产权的绿植的养护；</w:t>
            </w:r>
          </w:p>
          <w:p w14:paraId="73892F30">
            <w:pPr>
              <w:pStyle w:val="55"/>
              <w:adjustRightInd w:val="0"/>
              <w:snapToGrid w:val="0"/>
              <w:textAlignment w:val="baseline"/>
              <w:rPr>
                <w:rFonts w:eastAsia="宋体"/>
                <w:sz w:val="21"/>
                <w:szCs w:val="21"/>
                <w:lang w:eastAsia="zh-CN"/>
              </w:rPr>
            </w:pPr>
            <w:r>
              <w:rPr>
                <w:rFonts w:eastAsia="宋体"/>
                <w:sz w:val="21"/>
                <w:szCs w:val="21"/>
                <w:lang w:eastAsia="zh-CN"/>
              </w:rPr>
              <w:t>3.负责院区公共设施的擦拭工作；</w:t>
            </w:r>
          </w:p>
          <w:p w14:paraId="2E778831">
            <w:pPr>
              <w:pStyle w:val="55"/>
              <w:adjustRightInd w:val="0"/>
              <w:snapToGrid w:val="0"/>
              <w:textAlignment w:val="baseline"/>
              <w:rPr>
                <w:sz w:val="21"/>
                <w:szCs w:val="21"/>
                <w:lang w:eastAsia="zh-CN"/>
              </w:rPr>
            </w:pPr>
            <w:r>
              <w:rPr>
                <w:rFonts w:eastAsia="宋体"/>
                <w:sz w:val="21"/>
                <w:szCs w:val="21"/>
                <w:lang w:eastAsia="zh-CN"/>
              </w:rPr>
              <w:t>4.工作规范，服务主动，细致周到的完成保洁工作，有相关从业经验。</w:t>
            </w:r>
          </w:p>
        </w:tc>
        <w:tc>
          <w:tcPr>
            <w:tcW w:w="1313" w:type="dxa"/>
            <w:tcBorders>
              <w:bottom w:val="single" w:color="000000" w:sz="8" w:space="0"/>
              <w:right w:val="single" w:color="000000" w:sz="8" w:space="0"/>
            </w:tcBorders>
            <w:tcMar>
              <w:top w:w="0" w:type="dxa"/>
              <w:left w:w="108" w:type="dxa"/>
              <w:bottom w:w="0" w:type="dxa"/>
              <w:right w:w="118" w:type="dxa"/>
            </w:tcMar>
            <w:vAlign w:val="center"/>
          </w:tcPr>
          <w:p w14:paraId="230ADE7F">
            <w:pPr>
              <w:pStyle w:val="55"/>
              <w:adjustRightInd w:val="0"/>
              <w:snapToGrid w:val="0"/>
              <w:jc w:val="center"/>
              <w:textAlignment w:val="baseline"/>
              <w:rPr>
                <w:sz w:val="21"/>
                <w:szCs w:val="21"/>
              </w:rPr>
            </w:pPr>
            <w:r>
              <w:rPr>
                <w:rFonts w:hint="eastAsia" w:eastAsia="宋体"/>
                <w:sz w:val="21"/>
                <w:szCs w:val="21"/>
              </w:rPr>
              <w:t>是</w:t>
            </w:r>
          </w:p>
        </w:tc>
        <w:tc>
          <w:tcPr>
            <w:tcW w:w="1465" w:type="dxa"/>
            <w:tcBorders>
              <w:bottom w:val="single" w:color="000000" w:sz="8" w:space="0"/>
              <w:right w:val="single" w:color="000000" w:sz="8" w:space="0"/>
            </w:tcBorders>
            <w:tcMar>
              <w:top w:w="0" w:type="dxa"/>
              <w:left w:w="108" w:type="dxa"/>
              <w:bottom w:w="0" w:type="dxa"/>
              <w:right w:w="118" w:type="dxa"/>
            </w:tcMar>
            <w:vAlign w:val="center"/>
          </w:tcPr>
          <w:p w14:paraId="11BABC24">
            <w:pPr>
              <w:pStyle w:val="55"/>
              <w:adjustRightInd w:val="0"/>
              <w:snapToGrid w:val="0"/>
              <w:jc w:val="center"/>
              <w:textAlignment w:val="baseline"/>
              <w:rPr>
                <w:sz w:val="21"/>
                <w:szCs w:val="21"/>
              </w:rPr>
            </w:pPr>
            <w:r>
              <w:rPr>
                <w:rFonts w:eastAsia="宋体"/>
                <w:sz w:val="21"/>
                <w:szCs w:val="21"/>
              </w:rPr>
              <w:t>每周5日</w:t>
            </w:r>
          </w:p>
          <w:p w14:paraId="7D7A4EE7">
            <w:pPr>
              <w:pStyle w:val="55"/>
              <w:adjustRightInd w:val="0"/>
              <w:snapToGrid w:val="0"/>
              <w:jc w:val="center"/>
              <w:textAlignment w:val="baseline"/>
              <w:rPr>
                <w:sz w:val="21"/>
                <w:szCs w:val="21"/>
              </w:rPr>
            </w:pPr>
            <w:r>
              <w:rPr>
                <w:rFonts w:eastAsia="宋体"/>
                <w:sz w:val="21"/>
                <w:szCs w:val="21"/>
              </w:rPr>
              <w:t>每日8小时</w:t>
            </w:r>
          </w:p>
        </w:tc>
      </w:tr>
      <w:tr w14:paraId="4211E5B5">
        <w:trPr>
          <w:trHeight w:val="159"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301C94F">
            <w:pPr>
              <w:pStyle w:val="55"/>
              <w:adjustRightInd w:val="0"/>
              <w:snapToGrid w:val="0"/>
              <w:jc w:val="center"/>
              <w:textAlignment w:val="baseline"/>
              <w:rPr>
                <w:sz w:val="21"/>
                <w:szCs w:val="21"/>
              </w:rPr>
            </w:pPr>
            <w:r>
              <w:rPr>
                <w:rFonts w:eastAsia="宋体"/>
                <w:sz w:val="21"/>
                <w:szCs w:val="21"/>
              </w:rPr>
              <w:t>2</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2FC8DE76">
            <w:pPr>
              <w:pStyle w:val="55"/>
              <w:adjustRightInd w:val="0"/>
              <w:snapToGrid w:val="0"/>
              <w:jc w:val="center"/>
              <w:textAlignment w:val="baseline"/>
              <w:rPr>
                <w:sz w:val="21"/>
                <w:szCs w:val="21"/>
                <w:lang w:eastAsia="zh-CN"/>
              </w:rPr>
            </w:pPr>
            <w:r>
              <w:rPr>
                <w:rFonts w:eastAsia="宋体"/>
                <w:sz w:val="21"/>
                <w:szCs w:val="21"/>
                <w:lang w:eastAsia="zh-CN"/>
              </w:rPr>
              <w:t>室内保洁员</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64CC2F33">
            <w:pPr>
              <w:pStyle w:val="55"/>
              <w:adjustRightInd w:val="0"/>
              <w:snapToGrid w:val="0"/>
              <w:jc w:val="center"/>
              <w:textAlignment w:val="baseline"/>
              <w:rPr>
                <w:sz w:val="21"/>
                <w:szCs w:val="21"/>
              </w:rPr>
            </w:pPr>
            <w:r>
              <w:rPr>
                <w:rFonts w:eastAsia="宋体"/>
                <w:sz w:val="21"/>
                <w:szCs w:val="21"/>
              </w:rPr>
              <w:t>5</w:t>
            </w:r>
          </w:p>
        </w:tc>
        <w:tc>
          <w:tcPr>
            <w:tcW w:w="5749" w:type="dxa"/>
            <w:tcBorders>
              <w:bottom w:val="single" w:color="000000" w:sz="8" w:space="0"/>
              <w:right w:val="single" w:color="000000" w:sz="8" w:space="0"/>
            </w:tcBorders>
            <w:tcMar>
              <w:top w:w="0" w:type="dxa"/>
              <w:left w:w="108" w:type="dxa"/>
              <w:bottom w:w="0" w:type="dxa"/>
              <w:right w:w="118" w:type="dxa"/>
            </w:tcMar>
            <w:vAlign w:val="center"/>
          </w:tcPr>
          <w:p w14:paraId="46D145FF">
            <w:pPr>
              <w:pStyle w:val="55"/>
              <w:adjustRightInd w:val="0"/>
              <w:snapToGrid w:val="0"/>
              <w:textAlignment w:val="baseline"/>
              <w:rPr>
                <w:rFonts w:eastAsia="宋体"/>
                <w:sz w:val="21"/>
                <w:szCs w:val="21"/>
                <w:lang w:eastAsia="zh-CN"/>
              </w:rPr>
            </w:pPr>
            <w:r>
              <w:rPr>
                <w:rFonts w:eastAsia="宋体"/>
                <w:sz w:val="21"/>
                <w:szCs w:val="21"/>
                <w:lang w:eastAsia="zh-CN"/>
              </w:rPr>
              <w:t>1.女，身体健康；</w:t>
            </w:r>
          </w:p>
          <w:p w14:paraId="60AFDB4D">
            <w:pPr>
              <w:pStyle w:val="55"/>
              <w:adjustRightInd w:val="0"/>
              <w:snapToGrid w:val="0"/>
              <w:textAlignment w:val="baseline"/>
              <w:rPr>
                <w:rFonts w:eastAsia="宋体"/>
                <w:sz w:val="21"/>
                <w:szCs w:val="21"/>
                <w:lang w:eastAsia="zh-CN"/>
              </w:rPr>
            </w:pPr>
            <w:r>
              <w:rPr>
                <w:rFonts w:eastAsia="宋体"/>
                <w:sz w:val="21"/>
                <w:szCs w:val="21"/>
                <w:lang w:eastAsia="zh-CN"/>
              </w:rPr>
              <w:t>2.负责办公楼内、外的公共区域卫生清洁；</w:t>
            </w:r>
          </w:p>
          <w:p w14:paraId="0E90BC45">
            <w:pPr>
              <w:pStyle w:val="55"/>
              <w:adjustRightInd w:val="0"/>
              <w:snapToGrid w:val="0"/>
              <w:textAlignment w:val="baseline"/>
              <w:rPr>
                <w:rFonts w:eastAsia="宋体"/>
                <w:sz w:val="21"/>
                <w:szCs w:val="21"/>
                <w:lang w:eastAsia="zh-CN"/>
              </w:rPr>
            </w:pPr>
            <w:r>
              <w:rPr>
                <w:rFonts w:eastAsia="宋体"/>
                <w:sz w:val="21"/>
                <w:szCs w:val="21"/>
                <w:lang w:eastAsia="zh-CN"/>
              </w:rPr>
              <w:t>3.负责干部值班室、会议室、公共卫生间清洁工作；</w:t>
            </w:r>
          </w:p>
          <w:p w14:paraId="1DA16B02">
            <w:pPr>
              <w:pStyle w:val="55"/>
              <w:adjustRightInd w:val="0"/>
              <w:snapToGrid w:val="0"/>
              <w:textAlignment w:val="baseline"/>
              <w:rPr>
                <w:rFonts w:eastAsia="宋体"/>
                <w:sz w:val="21"/>
                <w:szCs w:val="21"/>
                <w:lang w:eastAsia="zh-CN"/>
              </w:rPr>
            </w:pPr>
            <w:r>
              <w:rPr>
                <w:rFonts w:eastAsia="宋体"/>
                <w:sz w:val="21"/>
                <w:szCs w:val="21"/>
                <w:lang w:eastAsia="zh-CN"/>
              </w:rPr>
              <w:t>4.负责各层公共楼道、消防楼梯、防火门及公共设施的清洁擦拭工作；</w:t>
            </w:r>
          </w:p>
          <w:p w14:paraId="30C4A2F6">
            <w:pPr>
              <w:pStyle w:val="55"/>
              <w:adjustRightInd w:val="0"/>
              <w:snapToGrid w:val="0"/>
              <w:textAlignment w:val="baseline"/>
              <w:rPr>
                <w:sz w:val="21"/>
                <w:szCs w:val="21"/>
                <w:lang w:eastAsia="zh-CN"/>
              </w:rPr>
            </w:pPr>
            <w:r>
              <w:rPr>
                <w:rFonts w:eastAsia="宋体"/>
                <w:sz w:val="21"/>
                <w:szCs w:val="21"/>
                <w:lang w:eastAsia="zh-CN"/>
              </w:rPr>
              <w:t>5.工作规范，服务主动，细致周到的完成保洁工作，有相关从业经验。</w:t>
            </w:r>
          </w:p>
        </w:tc>
        <w:tc>
          <w:tcPr>
            <w:tcW w:w="1313" w:type="dxa"/>
            <w:tcBorders>
              <w:bottom w:val="single" w:color="000000" w:sz="8" w:space="0"/>
              <w:right w:val="single" w:color="000000" w:sz="8" w:space="0"/>
            </w:tcBorders>
            <w:tcMar>
              <w:top w:w="0" w:type="dxa"/>
              <w:left w:w="108" w:type="dxa"/>
              <w:bottom w:w="0" w:type="dxa"/>
              <w:right w:w="118" w:type="dxa"/>
            </w:tcMar>
            <w:vAlign w:val="center"/>
          </w:tcPr>
          <w:p w14:paraId="3025F952">
            <w:pPr>
              <w:pStyle w:val="55"/>
              <w:adjustRightInd w:val="0"/>
              <w:snapToGrid w:val="0"/>
              <w:jc w:val="center"/>
              <w:textAlignment w:val="baseline"/>
              <w:rPr>
                <w:sz w:val="21"/>
                <w:szCs w:val="21"/>
              </w:rPr>
            </w:pPr>
            <w:r>
              <w:rPr>
                <w:rFonts w:hint="eastAsia" w:eastAsia="宋体"/>
                <w:sz w:val="21"/>
                <w:szCs w:val="21"/>
              </w:rPr>
              <w:t>最多接受4名退休人员</w:t>
            </w:r>
          </w:p>
        </w:tc>
        <w:tc>
          <w:tcPr>
            <w:tcW w:w="1465" w:type="dxa"/>
            <w:tcBorders>
              <w:bottom w:val="single" w:color="000000" w:sz="8" w:space="0"/>
              <w:right w:val="single" w:color="000000" w:sz="8" w:space="0"/>
            </w:tcBorders>
            <w:tcMar>
              <w:top w:w="0" w:type="dxa"/>
              <w:left w:w="108" w:type="dxa"/>
              <w:bottom w:w="0" w:type="dxa"/>
              <w:right w:w="118" w:type="dxa"/>
            </w:tcMar>
            <w:vAlign w:val="center"/>
          </w:tcPr>
          <w:p w14:paraId="1E49C42E">
            <w:pPr>
              <w:pStyle w:val="55"/>
              <w:adjustRightInd w:val="0"/>
              <w:snapToGrid w:val="0"/>
              <w:jc w:val="center"/>
              <w:textAlignment w:val="baseline"/>
              <w:rPr>
                <w:sz w:val="21"/>
                <w:szCs w:val="21"/>
              </w:rPr>
            </w:pPr>
            <w:r>
              <w:rPr>
                <w:rFonts w:eastAsia="宋体"/>
                <w:sz w:val="21"/>
                <w:szCs w:val="21"/>
              </w:rPr>
              <w:t>每周5日</w:t>
            </w:r>
          </w:p>
          <w:p w14:paraId="6091CFFD">
            <w:pPr>
              <w:pStyle w:val="55"/>
              <w:adjustRightInd w:val="0"/>
              <w:snapToGrid w:val="0"/>
              <w:jc w:val="center"/>
              <w:textAlignment w:val="baseline"/>
              <w:rPr>
                <w:sz w:val="21"/>
                <w:szCs w:val="21"/>
              </w:rPr>
            </w:pPr>
            <w:r>
              <w:rPr>
                <w:rFonts w:eastAsia="宋体"/>
                <w:sz w:val="21"/>
                <w:szCs w:val="21"/>
              </w:rPr>
              <w:t>每日8小时</w:t>
            </w:r>
          </w:p>
        </w:tc>
      </w:tr>
      <w:tr w14:paraId="73B10E16">
        <w:trPr>
          <w:trHeight w:val="70"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1EC0190">
            <w:pPr>
              <w:pStyle w:val="55"/>
              <w:adjustRightInd w:val="0"/>
              <w:snapToGrid w:val="0"/>
              <w:jc w:val="center"/>
              <w:textAlignment w:val="baseline"/>
              <w:rPr>
                <w:sz w:val="21"/>
                <w:szCs w:val="21"/>
              </w:rPr>
            </w:pPr>
            <w:r>
              <w:rPr>
                <w:rFonts w:eastAsia="宋体"/>
                <w:sz w:val="21"/>
                <w:szCs w:val="21"/>
              </w:rPr>
              <w:t>3</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23D68E16">
            <w:pPr>
              <w:pStyle w:val="55"/>
              <w:adjustRightInd w:val="0"/>
              <w:snapToGrid w:val="0"/>
              <w:jc w:val="center"/>
              <w:textAlignment w:val="baseline"/>
              <w:rPr>
                <w:sz w:val="21"/>
                <w:szCs w:val="21"/>
                <w:lang w:eastAsia="zh-CN"/>
              </w:rPr>
            </w:pPr>
            <w:r>
              <w:rPr>
                <w:rFonts w:ascii="宋体" w:hAnsi="宋体" w:eastAsia="宋体" w:cs="宋体"/>
                <w:sz w:val="21"/>
                <w:szCs w:val="21"/>
                <w:lang w:eastAsia="zh-CN"/>
              </w:rPr>
              <w:t>制水工</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6E3C61EB">
            <w:pPr>
              <w:pStyle w:val="55"/>
              <w:adjustRightInd w:val="0"/>
              <w:snapToGrid w:val="0"/>
              <w:jc w:val="center"/>
              <w:textAlignment w:val="baseline"/>
              <w:rPr>
                <w:sz w:val="21"/>
                <w:szCs w:val="21"/>
              </w:rPr>
            </w:pPr>
            <w:r>
              <w:rPr>
                <w:rFonts w:eastAsia="宋体"/>
                <w:sz w:val="21"/>
                <w:szCs w:val="21"/>
              </w:rPr>
              <w:t>1</w:t>
            </w:r>
          </w:p>
        </w:tc>
        <w:tc>
          <w:tcPr>
            <w:tcW w:w="5749" w:type="dxa"/>
            <w:tcBorders>
              <w:bottom w:val="single" w:color="000000" w:sz="8" w:space="0"/>
              <w:right w:val="single" w:color="000000" w:sz="8" w:space="0"/>
            </w:tcBorders>
            <w:tcMar>
              <w:top w:w="0" w:type="dxa"/>
              <w:left w:w="108" w:type="dxa"/>
              <w:bottom w:w="0" w:type="dxa"/>
              <w:right w:w="118" w:type="dxa"/>
            </w:tcMar>
            <w:vAlign w:val="center"/>
          </w:tcPr>
          <w:p w14:paraId="464F39DC">
            <w:pPr>
              <w:pStyle w:val="55"/>
              <w:adjustRightInd w:val="0"/>
              <w:snapToGrid w:val="0"/>
              <w:textAlignment w:val="baseline"/>
              <w:rPr>
                <w:rFonts w:eastAsia="宋体"/>
                <w:sz w:val="21"/>
                <w:szCs w:val="21"/>
                <w:lang w:eastAsia="zh-CN"/>
              </w:rPr>
            </w:pPr>
            <w:r>
              <w:rPr>
                <w:rFonts w:eastAsia="宋体"/>
                <w:sz w:val="21"/>
                <w:szCs w:val="21"/>
                <w:lang w:eastAsia="zh-CN"/>
              </w:rPr>
              <w:t>1、负责办公楼制水；</w:t>
            </w:r>
          </w:p>
          <w:p w14:paraId="0B4F3611">
            <w:pPr>
              <w:pStyle w:val="55"/>
              <w:adjustRightInd w:val="0"/>
              <w:snapToGrid w:val="0"/>
              <w:textAlignment w:val="baseline"/>
              <w:rPr>
                <w:sz w:val="21"/>
                <w:szCs w:val="21"/>
                <w:lang w:eastAsia="zh-CN"/>
              </w:rPr>
            </w:pPr>
            <w:r>
              <w:rPr>
                <w:rFonts w:eastAsia="宋体"/>
                <w:sz w:val="21"/>
                <w:szCs w:val="21"/>
                <w:lang w:eastAsia="zh-CN"/>
              </w:rPr>
              <w:t>2、</w:t>
            </w:r>
            <w:r>
              <w:rPr>
                <w:rFonts w:hint="eastAsia" w:ascii="宋体" w:hAnsi="宋体" w:eastAsia="宋体" w:cs="宋体"/>
                <w:szCs w:val="21"/>
                <w:lang w:eastAsia="zh-CN"/>
              </w:rPr>
              <w:t>★</w:t>
            </w:r>
            <w:r>
              <w:rPr>
                <w:rFonts w:eastAsia="宋体"/>
                <w:sz w:val="21"/>
                <w:szCs w:val="21"/>
                <w:lang w:eastAsia="zh-CN"/>
              </w:rPr>
              <w:t>持卫生防疫部门或医疗机构颁发的健康证上岗。</w:t>
            </w:r>
          </w:p>
        </w:tc>
        <w:tc>
          <w:tcPr>
            <w:tcW w:w="1313" w:type="dxa"/>
            <w:tcBorders>
              <w:bottom w:val="single" w:color="000000" w:sz="8" w:space="0"/>
              <w:right w:val="single" w:color="000000" w:sz="8" w:space="0"/>
            </w:tcBorders>
            <w:tcMar>
              <w:top w:w="0" w:type="dxa"/>
              <w:left w:w="108" w:type="dxa"/>
              <w:bottom w:w="0" w:type="dxa"/>
              <w:right w:w="118" w:type="dxa"/>
            </w:tcMar>
            <w:vAlign w:val="center"/>
          </w:tcPr>
          <w:p w14:paraId="245E9BBE">
            <w:pPr>
              <w:pStyle w:val="55"/>
              <w:adjustRightInd w:val="0"/>
              <w:snapToGrid w:val="0"/>
              <w:jc w:val="center"/>
              <w:textAlignment w:val="baseline"/>
              <w:rPr>
                <w:sz w:val="21"/>
                <w:szCs w:val="21"/>
              </w:rPr>
            </w:pPr>
            <w:r>
              <w:rPr>
                <w:rFonts w:ascii="宋体" w:hAnsi="宋体" w:eastAsia="宋体" w:cs="宋体"/>
                <w:sz w:val="21"/>
                <w:szCs w:val="21"/>
              </w:rPr>
              <w:t>是</w:t>
            </w:r>
          </w:p>
        </w:tc>
        <w:tc>
          <w:tcPr>
            <w:tcW w:w="1465" w:type="dxa"/>
            <w:tcBorders>
              <w:bottom w:val="single" w:color="000000" w:sz="8" w:space="0"/>
              <w:right w:val="single" w:color="000000" w:sz="8" w:space="0"/>
            </w:tcBorders>
            <w:tcMar>
              <w:top w:w="0" w:type="dxa"/>
              <w:left w:w="108" w:type="dxa"/>
              <w:bottom w:w="0" w:type="dxa"/>
              <w:right w:w="118" w:type="dxa"/>
            </w:tcMar>
            <w:vAlign w:val="center"/>
          </w:tcPr>
          <w:p w14:paraId="28D238A9">
            <w:pPr>
              <w:pStyle w:val="55"/>
              <w:adjustRightInd w:val="0"/>
              <w:snapToGrid w:val="0"/>
              <w:jc w:val="center"/>
              <w:textAlignment w:val="baseline"/>
              <w:rPr>
                <w:sz w:val="21"/>
                <w:szCs w:val="21"/>
              </w:rPr>
            </w:pPr>
            <w:r>
              <w:rPr>
                <w:rFonts w:eastAsia="宋体"/>
                <w:sz w:val="21"/>
                <w:szCs w:val="21"/>
              </w:rPr>
              <w:t>每周5日</w:t>
            </w:r>
          </w:p>
          <w:p w14:paraId="27037031">
            <w:pPr>
              <w:pStyle w:val="55"/>
              <w:adjustRightInd w:val="0"/>
              <w:snapToGrid w:val="0"/>
              <w:jc w:val="center"/>
              <w:textAlignment w:val="baseline"/>
              <w:rPr>
                <w:sz w:val="21"/>
                <w:szCs w:val="21"/>
              </w:rPr>
            </w:pPr>
            <w:r>
              <w:rPr>
                <w:rFonts w:eastAsia="宋体"/>
                <w:sz w:val="21"/>
                <w:szCs w:val="21"/>
              </w:rPr>
              <w:t>每日8小时</w:t>
            </w:r>
          </w:p>
        </w:tc>
      </w:tr>
      <w:tr w14:paraId="4175445C">
        <w:trPr>
          <w:trHeight w:val="652"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B61FE82">
            <w:pPr>
              <w:pStyle w:val="55"/>
              <w:adjustRightInd w:val="0"/>
              <w:snapToGrid w:val="0"/>
              <w:jc w:val="center"/>
              <w:textAlignment w:val="baseline"/>
              <w:rPr>
                <w:sz w:val="21"/>
                <w:szCs w:val="21"/>
              </w:rPr>
            </w:pPr>
            <w:r>
              <w:rPr>
                <w:rFonts w:eastAsia="宋体"/>
                <w:sz w:val="21"/>
                <w:szCs w:val="21"/>
              </w:rPr>
              <w:t>4</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019B86F2">
            <w:pPr>
              <w:pStyle w:val="55"/>
              <w:adjustRightInd w:val="0"/>
              <w:snapToGrid w:val="0"/>
              <w:jc w:val="center"/>
              <w:textAlignment w:val="baseline"/>
              <w:rPr>
                <w:sz w:val="21"/>
                <w:szCs w:val="21"/>
                <w:lang w:eastAsia="zh-CN"/>
              </w:rPr>
            </w:pPr>
            <w:r>
              <w:rPr>
                <w:rFonts w:eastAsia="宋体"/>
                <w:sz w:val="21"/>
                <w:szCs w:val="21"/>
                <w:lang w:eastAsia="zh-CN"/>
              </w:rPr>
              <w:t>工程维修工</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0C1E0B75">
            <w:pPr>
              <w:pStyle w:val="55"/>
              <w:adjustRightInd w:val="0"/>
              <w:snapToGrid w:val="0"/>
              <w:jc w:val="center"/>
              <w:textAlignment w:val="baseline"/>
              <w:rPr>
                <w:sz w:val="21"/>
                <w:szCs w:val="21"/>
              </w:rPr>
            </w:pPr>
            <w:r>
              <w:rPr>
                <w:rFonts w:eastAsia="宋体"/>
                <w:sz w:val="21"/>
                <w:szCs w:val="21"/>
              </w:rPr>
              <w:t>2</w:t>
            </w:r>
          </w:p>
        </w:tc>
        <w:tc>
          <w:tcPr>
            <w:tcW w:w="5749" w:type="dxa"/>
            <w:tcBorders>
              <w:bottom w:val="single" w:color="000000" w:sz="8" w:space="0"/>
              <w:right w:val="single" w:color="000000" w:sz="8" w:space="0"/>
            </w:tcBorders>
            <w:tcMar>
              <w:top w:w="0" w:type="dxa"/>
              <w:left w:w="108" w:type="dxa"/>
              <w:bottom w:w="0" w:type="dxa"/>
              <w:right w:w="118" w:type="dxa"/>
            </w:tcMar>
            <w:vAlign w:val="center"/>
          </w:tcPr>
          <w:p w14:paraId="64FD8D2C">
            <w:pPr>
              <w:pStyle w:val="55"/>
              <w:adjustRightInd w:val="0"/>
              <w:snapToGrid w:val="0"/>
              <w:textAlignment w:val="baseline"/>
              <w:rPr>
                <w:rFonts w:eastAsia="宋体"/>
                <w:sz w:val="21"/>
                <w:szCs w:val="21"/>
                <w:lang w:eastAsia="zh-CN"/>
              </w:rPr>
            </w:pPr>
            <w:r>
              <w:rPr>
                <w:rFonts w:eastAsia="宋体"/>
                <w:sz w:val="21"/>
                <w:szCs w:val="21"/>
                <w:lang w:eastAsia="zh-CN"/>
              </w:rPr>
              <w:t>1.男性</w:t>
            </w:r>
          </w:p>
          <w:p w14:paraId="0DADC588">
            <w:pPr>
              <w:pStyle w:val="55"/>
              <w:adjustRightInd w:val="0"/>
              <w:snapToGrid w:val="0"/>
              <w:textAlignment w:val="baseline"/>
              <w:rPr>
                <w:rFonts w:eastAsia="宋体"/>
                <w:sz w:val="21"/>
                <w:szCs w:val="21"/>
                <w:lang w:eastAsia="zh-CN"/>
              </w:rPr>
            </w:pPr>
            <w:r>
              <w:rPr>
                <w:rFonts w:hint="eastAsia" w:eastAsia="宋体"/>
                <w:sz w:val="21"/>
                <w:szCs w:val="21"/>
                <w:lang w:eastAsia="zh-CN"/>
              </w:rPr>
              <w:t xml:space="preserve">2. </w:t>
            </w:r>
            <w:r>
              <w:rPr>
                <w:rFonts w:hint="eastAsia" w:ascii="宋体" w:hAnsi="宋体" w:eastAsia="宋体" w:cs="宋体"/>
                <w:szCs w:val="21"/>
                <w:lang w:eastAsia="zh-CN"/>
              </w:rPr>
              <w:t>★</w:t>
            </w:r>
            <w:r>
              <w:rPr>
                <w:rFonts w:eastAsia="宋体"/>
                <w:sz w:val="21"/>
                <w:szCs w:val="21"/>
                <w:lang w:eastAsia="zh-CN"/>
              </w:rPr>
              <w:t>其中1</w:t>
            </w:r>
            <w:r>
              <w:rPr>
                <w:rFonts w:hint="eastAsia" w:eastAsia="宋体"/>
                <w:sz w:val="21"/>
                <w:szCs w:val="21"/>
                <w:lang w:eastAsia="zh-CN"/>
              </w:rPr>
              <w:t>人</w:t>
            </w:r>
            <w:r>
              <w:rPr>
                <w:rFonts w:eastAsia="宋体"/>
                <w:sz w:val="21"/>
                <w:szCs w:val="21"/>
                <w:lang w:eastAsia="zh-CN"/>
              </w:rPr>
              <w:t>持特种作业操作证（低压电工作业）</w:t>
            </w:r>
            <w:r>
              <w:rPr>
                <w:rFonts w:hint="eastAsia" w:eastAsia="宋体"/>
                <w:sz w:val="21"/>
                <w:szCs w:val="21"/>
                <w:lang w:eastAsia="zh-CN"/>
              </w:rPr>
              <w:t>、特种设备安全管理和作业人员证（特种设备安全管理）</w:t>
            </w:r>
            <w:r>
              <w:rPr>
                <w:rFonts w:eastAsia="宋体"/>
                <w:sz w:val="21"/>
                <w:szCs w:val="21"/>
                <w:lang w:eastAsia="zh-CN"/>
              </w:rPr>
              <w:t>上岗；</w:t>
            </w:r>
          </w:p>
          <w:p w14:paraId="0C030130">
            <w:pPr>
              <w:pStyle w:val="55"/>
              <w:adjustRightInd w:val="0"/>
              <w:snapToGrid w:val="0"/>
              <w:textAlignment w:val="baseline"/>
              <w:rPr>
                <w:rFonts w:eastAsia="宋体"/>
                <w:sz w:val="21"/>
                <w:szCs w:val="21"/>
                <w:lang w:eastAsia="zh-CN"/>
              </w:rPr>
            </w:pPr>
            <w:r>
              <w:rPr>
                <w:rFonts w:hint="eastAsia" w:eastAsia="宋体"/>
                <w:sz w:val="21"/>
                <w:szCs w:val="21"/>
                <w:lang w:eastAsia="zh-CN"/>
              </w:rPr>
              <w:t>3</w:t>
            </w:r>
            <w:r>
              <w:rPr>
                <w:rFonts w:eastAsia="宋体"/>
                <w:sz w:val="21"/>
                <w:szCs w:val="21"/>
                <w:lang w:eastAsia="zh-CN"/>
              </w:rPr>
              <w:t>.</w:t>
            </w:r>
            <w:r>
              <w:rPr>
                <w:rFonts w:hint="eastAsia"/>
                <w:szCs w:val="21"/>
                <w:lang w:eastAsia="zh-CN"/>
              </w:rPr>
              <w:t xml:space="preserve"> </w:t>
            </w:r>
            <w:r>
              <w:rPr>
                <w:rFonts w:hint="eastAsia" w:ascii="宋体" w:hAnsi="宋体" w:eastAsia="宋体" w:cs="宋体"/>
                <w:szCs w:val="21"/>
                <w:lang w:eastAsia="zh-CN"/>
              </w:rPr>
              <w:t>★</w:t>
            </w:r>
            <w:r>
              <w:rPr>
                <w:rFonts w:eastAsia="宋体"/>
                <w:sz w:val="21"/>
                <w:szCs w:val="21"/>
                <w:lang w:eastAsia="zh-CN"/>
              </w:rPr>
              <w:t>其中1</w:t>
            </w:r>
            <w:r>
              <w:rPr>
                <w:rFonts w:hint="eastAsia" w:eastAsia="宋体"/>
                <w:sz w:val="21"/>
                <w:szCs w:val="21"/>
                <w:lang w:eastAsia="zh-CN"/>
              </w:rPr>
              <w:t>人</w:t>
            </w:r>
            <w:r>
              <w:rPr>
                <w:rFonts w:eastAsia="宋体"/>
                <w:sz w:val="21"/>
                <w:szCs w:val="21"/>
                <w:lang w:eastAsia="zh-CN"/>
              </w:rPr>
              <w:t>持特种作业操作证（低压电工作业）、</w:t>
            </w:r>
            <w:r>
              <w:rPr>
                <w:rFonts w:hint="eastAsia" w:eastAsia="宋体"/>
                <w:sz w:val="21"/>
                <w:szCs w:val="21"/>
                <w:lang w:eastAsia="zh-CN"/>
              </w:rPr>
              <w:t>特种作业操作证（制冷与空调设备运行操作作业）</w:t>
            </w:r>
            <w:r>
              <w:rPr>
                <w:rFonts w:eastAsia="宋体"/>
                <w:sz w:val="21"/>
                <w:szCs w:val="21"/>
                <w:lang w:eastAsia="zh-CN"/>
              </w:rPr>
              <w:t>上岗；</w:t>
            </w:r>
          </w:p>
          <w:p w14:paraId="7B78BD66">
            <w:pPr>
              <w:pStyle w:val="55"/>
              <w:adjustRightInd w:val="0"/>
              <w:snapToGrid w:val="0"/>
              <w:textAlignment w:val="baseline"/>
              <w:rPr>
                <w:rFonts w:eastAsia="宋体"/>
                <w:sz w:val="21"/>
                <w:szCs w:val="21"/>
                <w:lang w:eastAsia="zh-CN"/>
              </w:rPr>
            </w:pPr>
            <w:r>
              <w:rPr>
                <w:rFonts w:hint="eastAsia" w:eastAsia="宋体"/>
                <w:sz w:val="21"/>
                <w:szCs w:val="21"/>
                <w:lang w:eastAsia="zh-CN"/>
              </w:rPr>
              <w:t>4</w:t>
            </w:r>
            <w:r>
              <w:rPr>
                <w:rFonts w:eastAsia="宋体"/>
                <w:sz w:val="21"/>
                <w:szCs w:val="21"/>
                <w:lang w:eastAsia="zh-CN"/>
              </w:rPr>
              <w:t>.负责日常巡检及零星维修工作。</w:t>
            </w:r>
          </w:p>
          <w:p w14:paraId="5DD648E3">
            <w:pPr>
              <w:pStyle w:val="55"/>
              <w:adjustRightInd w:val="0"/>
              <w:snapToGrid w:val="0"/>
              <w:textAlignment w:val="baseline"/>
              <w:rPr>
                <w:sz w:val="21"/>
                <w:szCs w:val="21"/>
                <w:lang w:eastAsia="zh-CN"/>
              </w:rPr>
            </w:pPr>
            <w:r>
              <w:rPr>
                <w:rFonts w:hint="eastAsia" w:ascii="宋体" w:hAnsi="宋体" w:eastAsia="宋体" w:cs="宋体"/>
                <w:sz w:val="21"/>
                <w:szCs w:val="21"/>
                <w:lang w:eastAsia="zh-CN"/>
              </w:rPr>
              <w:t>5.具备</w:t>
            </w:r>
            <w:r>
              <w:rPr>
                <w:rFonts w:hint="eastAsia"/>
                <w:sz w:val="21"/>
                <w:szCs w:val="21"/>
                <w:lang w:eastAsia="zh-CN"/>
              </w:rPr>
              <w:t>3</w:t>
            </w:r>
            <w:r>
              <w:rPr>
                <w:rFonts w:hint="eastAsia" w:ascii="宋体" w:hAnsi="宋体" w:eastAsia="宋体" w:cs="宋体"/>
                <w:sz w:val="21"/>
                <w:szCs w:val="21"/>
                <w:lang w:eastAsia="zh-CN"/>
              </w:rPr>
              <w:t>年或以上维修工作经验。</w:t>
            </w:r>
          </w:p>
        </w:tc>
        <w:tc>
          <w:tcPr>
            <w:tcW w:w="1313" w:type="dxa"/>
            <w:tcBorders>
              <w:bottom w:val="single" w:color="000000" w:sz="8" w:space="0"/>
              <w:right w:val="single" w:color="000000" w:sz="8" w:space="0"/>
            </w:tcBorders>
            <w:tcMar>
              <w:top w:w="0" w:type="dxa"/>
              <w:left w:w="108" w:type="dxa"/>
              <w:bottom w:w="0" w:type="dxa"/>
              <w:right w:w="118" w:type="dxa"/>
            </w:tcMar>
            <w:vAlign w:val="center"/>
          </w:tcPr>
          <w:p w14:paraId="2E67C6A3">
            <w:pPr>
              <w:pStyle w:val="55"/>
              <w:adjustRightInd w:val="0"/>
              <w:snapToGrid w:val="0"/>
              <w:jc w:val="center"/>
              <w:textAlignment w:val="baseline"/>
              <w:rPr>
                <w:sz w:val="21"/>
                <w:szCs w:val="21"/>
              </w:rPr>
            </w:pPr>
            <w:r>
              <w:rPr>
                <w:rFonts w:eastAsia="宋体"/>
                <w:sz w:val="21"/>
                <w:szCs w:val="21"/>
              </w:rPr>
              <w:t>否</w:t>
            </w:r>
          </w:p>
        </w:tc>
        <w:tc>
          <w:tcPr>
            <w:tcW w:w="1465" w:type="dxa"/>
            <w:tcBorders>
              <w:bottom w:val="single" w:color="000000" w:sz="8" w:space="0"/>
              <w:right w:val="single" w:color="000000" w:sz="8" w:space="0"/>
            </w:tcBorders>
            <w:tcMar>
              <w:top w:w="0" w:type="dxa"/>
              <w:left w:w="108" w:type="dxa"/>
              <w:bottom w:w="0" w:type="dxa"/>
              <w:right w:w="118" w:type="dxa"/>
            </w:tcMar>
            <w:vAlign w:val="center"/>
          </w:tcPr>
          <w:p w14:paraId="7B1D327D">
            <w:pPr>
              <w:pStyle w:val="55"/>
              <w:adjustRightInd w:val="0"/>
              <w:snapToGrid w:val="0"/>
              <w:jc w:val="center"/>
              <w:textAlignment w:val="baseline"/>
              <w:rPr>
                <w:sz w:val="21"/>
                <w:szCs w:val="21"/>
              </w:rPr>
            </w:pPr>
            <w:r>
              <w:rPr>
                <w:rFonts w:eastAsia="宋体"/>
                <w:sz w:val="21"/>
                <w:szCs w:val="21"/>
              </w:rPr>
              <w:t>每周5日</w:t>
            </w:r>
          </w:p>
          <w:p w14:paraId="31337EF1">
            <w:pPr>
              <w:pStyle w:val="55"/>
              <w:adjustRightInd w:val="0"/>
              <w:snapToGrid w:val="0"/>
              <w:jc w:val="center"/>
              <w:textAlignment w:val="baseline"/>
              <w:rPr>
                <w:sz w:val="21"/>
                <w:szCs w:val="21"/>
              </w:rPr>
            </w:pPr>
            <w:r>
              <w:rPr>
                <w:rFonts w:eastAsia="宋体"/>
                <w:sz w:val="21"/>
                <w:szCs w:val="21"/>
              </w:rPr>
              <w:t>每日8小时</w:t>
            </w:r>
          </w:p>
        </w:tc>
      </w:tr>
      <w:tr w14:paraId="7E516146">
        <w:trPr>
          <w:trHeight w:val="2120"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12C7301">
            <w:pPr>
              <w:pStyle w:val="55"/>
              <w:adjustRightInd w:val="0"/>
              <w:snapToGrid w:val="0"/>
              <w:jc w:val="center"/>
              <w:textAlignment w:val="baseline"/>
              <w:rPr>
                <w:sz w:val="21"/>
                <w:szCs w:val="21"/>
              </w:rPr>
            </w:pPr>
            <w:r>
              <w:rPr>
                <w:rFonts w:eastAsia="宋体"/>
                <w:sz w:val="21"/>
                <w:szCs w:val="21"/>
              </w:rPr>
              <w:t>5</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1F93C9B4">
            <w:pPr>
              <w:pStyle w:val="55"/>
              <w:adjustRightInd w:val="0"/>
              <w:snapToGrid w:val="0"/>
              <w:jc w:val="center"/>
              <w:textAlignment w:val="baseline"/>
              <w:rPr>
                <w:sz w:val="21"/>
                <w:szCs w:val="21"/>
                <w:lang w:eastAsia="zh-CN"/>
              </w:rPr>
            </w:pPr>
            <w:r>
              <w:rPr>
                <w:rFonts w:eastAsia="宋体"/>
                <w:sz w:val="21"/>
                <w:szCs w:val="21"/>
                <w:lang w:eastAsia="zh-CN"/>
              </w:rPr>
              <w:t>秩序维护员</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166DEDFA">
            <w:pPr>
              <w:pStyle w:val="55"/>
              <w:adjustRightInd w:val="0"/>
              <w:snapToGrid w:val="0"/>
              <w:jc w:val="center"/>
              <w:textAlignment w:val="baseline"/>
              <w:rPr>
                <w:sz w:val="21"/>
                <w:szCs w:val="21"/>
              </w:rPr>
            </w:pPr>
            <w:r>
              <w:rPr>
                <w:rFonts w:eastAsia="宋体"/>
                <w:sz w:val="21"/>
                <w:szCs w:val="21"/>
              </w:rPr>
              <w:t>6</w:t>
            </w:r>
          </w:p>
        </w:tc>
        <w:tc>
          <w:tcPr>
            <w:tcW w:w="5749" w:type="dxa"/>
            <w:tcBorders>
              <w:bottom w:val="single" w:color="000000" w:sz="8" w:space="0"/>
              <w:right w:val="single" w:color="000000" w:sz="8" w:space="0"/>
            </w:tcBorders>
            <w:tcMar>
              <w:top w:w="0" w:type="dxa"/>
              <w:left w:w="108" w:type="dxa"/>
              <w:bottom w:w="0" w:type="dxa"/>
              <w:right w:w="118" w:type="dxa"/>
            </w:tcMar>
            <w:vAlign w:val="center"/>
          </w:tcPr>
          <w:p w14:paraId="39B8F13D">
            <w:pPr>
              <w:pStyle w:val="55"/>
              <w:adjustRightInd w:val="0"/>
              <w:snapToGrid w:val="0"/>
              <w:textAlignment w:val="baseline"/>
              <w:rPr>
                <w:rFonts w:eastAsia="宋体"/>
                <w:sz w:val="21"/>
                <w:szCs w:val="21"/>
                <w:lang w:eastAsia="zh-CN"/>
              </w:rPr>
            </w:pPr>
            <w:r>
              <w:rPr>
                <w:rFonts w:eastAsia="宋体"/>
                <w:sz w:val="21"/>
                <w:szCs w:val="21"/>
                <w:lang w:eastAsia="zh-CN"/>
              </w:rPr>
              <w:t>1.</w:t>
            </w:r>
            <w:r>
              <w:rPr>
                <w:rFonts w:hint="eastAsia" w:eastAsia="宋体"/>
                <w:sz w:val="21"/>
                <w:szCs w:val="21"/>
                <w:lang w:eastAsia="zh-CN"/>
              </w:rPr>
              <w:t xml:space="preserve"> </w:t>
            </w:r>
            <w:r>
              <w:rPr>
                <w:rFonts w:eastAsia="宋体"/>
                <w:sz w:val="21"/>
                <w:szCs w:val="21"/>
                <w:lang w:eastAsia="zh-CN"/>
              </w:rPr>
              <w:t>男性，有工作经验，身体健康，能适应运行班，责任心强。</w:t>
            </w:r>
          </w:p>
          <w:p w14:paraId="16B9DC4A">
            <w:pPr>
              <w:pStyle w:val="55"/>
              <w:adjustRightInd w:val="0"/>
              <w:snapToGrid w:val="0"/>
              <w:textAlignment w:val="baseline"/>
              <w:rPr>
                <w:rFonts w:eastAsia="宋体"/>
                <w:sz w:val="21"/>
                <w:szCs w:val="21"/>
                <w:lang w:eastAsia="zh-CN"/>
              </w:rPr>
            </w:pPr>
            <w:r>
              <w:rPr>
                <w:rFonts w:eastAsia="宋体"/>
                <w:sz w:val="21"/>
                <w:szCs w:val="21"/>
                <w:lang w:eastAsia="zh-CN"/>
              </w:rPr>
              <w:t>2.</w:t>
            </w:r>
            <w:r>
              <w:rPr>
                <w:rFonts w:hint="eastAsia"/>
                <w:lang w:eastAsia="zh-CN"/>
              </w:rPr>
              <w:t xml:space="preserve"> </w:t>
            </w:r>
            <w:r>
              <w:rPr>
                <w:rFonts w:hint="eastAsia" w:eastAsia="宋体"/>
                <w:sz w:val="21"/>
                <w:szCs w:val="21"/>
                <w:lang w:eastAsia="zh-CN"/>
              </w:rPr>
              <w:t>★</w:t>
            </w:r>
            <w:r>
              <w:rPr>
                <w:rFonts w:eastAsia="宋体"/>
                <w:sz w:val="21"/>
                <w:szCs w:val="21"/>
                <w:lang w:eastAsia="zh-CN"/>
              </w:rPr>
              <w:t>全体均持有公安机关盖章的保安员证上岗。</w:t>
            </w:r>
          </w:p>
          <w:p w14:paraId="1E58761F">
            <w:pPr>
              <w:pStyle w:val="55"/>
              <w:adjustRightInd w:val="0"/>
              <w:snapToGrid w:val="0"/>
              <w:textAlignment w:val="baseline"/>
              <w:rPr>
                <w:rFonts w:eastAsia="宋体"/>
                <w:sz w:val="21"/>
                <w:szCs w:val="21"/>
                <w:lang w:eastAsia="zh-CN"/>
              </w:rPr>
            </w:pPr>
            <w:r>
              <w:rPr>
                <w:rFonts w:eastAsia="宋体"/>
                <w:sz w:val="21"/>
                <w:szCs w:val="21"/>
                <w:lang w:eastAsia="zh-CN"/>
              </w:rPr>
              <w:t>3.上岗前须提供公安机关出具的个人无违法犯罪记录证明。</w:t>
            </w:r>
          </w:p>
          <w:p w14:paraId="250E3ADD">
            <w:pPr>
              <w:pStyle w:val="55"/>
              <w:adjustRightInd w:val="0"/>
              <w:snapToGrid w:val="0"/>
              <w:textAlignment w:val="baseline"/>
              <w:rPr>
                <w:rFonts w:eastAsia="宋体"/>
                <w:sz w:val="21"/>
                <w:szCs w:val="21"/>
                <w:lang w:eastAsia="zh-CN"/>
              </w:rPr>
            </w:pPr>
            <w:r>
              <w:rPr>
                <w:rFonts w:eastAsia="宋体"/>
                <w:sz w:val="21"/>
                <w:szCs w:val="21"/>
                <w:lang w:eastAsia="zh-CN"/>
              </w:rPr>
              <w:t>4.负责院区停车场车辆引导工作。</w:t>
            </w:r>
          </w:p>
          <w:p w14:paraId="573E27DE">
            <w:pPr>
              <w:pStyle w:val="55"/>
              <w:adjustRightInd w:val="0"/>
              <w:snapToGrid w:val="0"/>
              <w:textAlignment w:val="baseline"/>
              <w:rPr>
                <w:rFonts w:eastAsia="宋体"/>
                <w:sz w:val="21"/>
                <w:szCs w:val="21"/>
                <w:lang w:eastAsia="zh-CN"/>
              </w:rPr>
            </w:pPr>
            <w:r>
              <w:rPr>
                <w:rFonts w:eastAsia="宋体"/>
                <w:sz w:val="21"/>
                <w:szCs w:val="21"/>
                <w:lang w:eastAsia="zh-CN"/>
              </w:rPr>
              <w:t>5.负责全局信报收发工作。</w:t>
            </w:r>
          </w:p>
          <w:p w14:paraId="7F718CBA">
            <w:pPr>
              <w:pStyle w:val="55"/>
              <w:adjustRightInd w:val="0"/>
              <w:snapToGrid w:val="0"/>
              <w:textAlignment w:val="baseline"/>
              <w:rPr>
                <w:rFonts w:eastAsiaTheme="minorEastAsia"/>
                <w:sz w:val="21"/>
                <w:szCs w:val="21"/>
                <w:lang w:eastAsia="zh-CN"/>
              </w:rPr>
            </w:pPr>
            <w:r>
              <w:rPr>
                <w:rFonts w:hint="eastAsia" w:eastAsia="宋体"/>
                <w:sz w:val="21"/>
                <w:szCs w:val="21"/>
                <w:lang w:eastAsia="zh-CN"/>
              </w:rPr>
              <w:t xml:space="preserve">6. </w:t>
            </w:r>
            <w:r>
              <w:rPr>
                <w:rFonts w:eastAsia="宋体"/>
                <w:sz w:val="21"/>
                <w:szCs w:val="21"/>
                <w:lang w:eastAsia="zh-CN"/>
              </w:rPr>
              <w:t>消防控制室值班</w:t>
            </w:r>
            <w:r>
              <w:rPr>
                <w:rFonts w:hint="eastAsia" w:eastAsia="宋体"/>
                <w:sz w:val="21"/>
                <w:szCs w:val="21"/>
                <w:lang w:eastAsia="zh-CN"/>
              </w:rPr>
              <w:t>员（4名）</w:t>
            </w:r>
            <w:r>
              <w:rPr>
                <w:rFonts w:eastAsia="宋体"/>
                <w:sz w:val="21"/>
                <w:szCs w:val="21"/>
                <w:lang w:eastAsia="zh-CN"/>
              </w:rPr>
              <w:t>还</w:t>
            </w:r>
            <w:r>
              <w:rPr>
                <w:rFonts w:hint="eastAsia" w:eastAsia="宋体"/>
                <w:sz w:val="21"/>
                <w:szCs w:val="21"/>
                <w:lang w:eastAsia="zh-CN"/>
              </w:rPr>
              <w:t>应同时</w:t>
            </w:r>
            <w:r>
              <w:rPr>
                <w:rFonts w:hint="eastAsia" w:ascii="宋体" w:hAnsi="宋体" w:eastAsia="宋体" w:cs="宋体"/>
                <w:szCs w:val="21"/>
                <w:lang w:eastAsia="zh-CN"/>
              </w:rPr>
              <w:t>★</w:t>
            </w:r>
            <w:r>
              <w:rPr>
                <w:rFonts w:eastAsia="宋体"/>
                <w:sz w:val="21"/>
                <w:szCs w:val="21"/>
                <w:lang w:eastAsia="zh-CN"/>
              </w:rPr>
              <w:t>持职业资格证（建（构）筑物消防员或消防设施操作员）上岗。</w:t>
            </w:r>
          </w:p>
        </w:tc>
        <w:tc>
          <w:tcPr>
            <w:tcW w:w="1313" w:type="dxa"/>
            <w:tcBorders>
              <w:bottom w:val="single" w:color="000000" w:sz="8" w:space="0"/>
              <w:right w:val="single" w:color="000000" w:sz="8" w:space="0"/>
            </w:tcBorders>
            <w:tcMar>
              <w:top w:w="0" w:type="dxa"/>
              <w:left w:w="108" w:type="dxa"/>
              <w:bottom w:w="0" w:type="dxa"/>
              <w:right w:w="118" w:type="dxa"/>
            </w:tcMar>
            <w:vAlign w:val="center"/>
          </w:tcPr>
          <w:p w14:paraId="4C3060DB">
            <w:pPr>
              <w:pStyle w:val="55"/>
              <w:adjustRightInd w:val="0"/>
              <w:snapToGrid w:val="0"/>
              <w:jc w:val="center"/>
              <w:textAlignment w:val="baseline"/>
              <w:rPr>
                <w:sz w:val="21"/>
                <w:szCs w:val="21"/>
                <w:lang w:eastAsia="zh-CN"/>
              </w:rPr>
            </w:pPr>
            <w:r>
              <w:rPr>
                <w:rFonts w:eastAsia="宋体"/>
                <w:sz w:val="21"/>
                <w:szCs w:val="21"/>
              </w:rPr>
              <w:t>最多接受</w:t>
            </w:r>
            <w:r>
              <w:rPr>
                <w:rFonts w:hint="eastAsia" w:eastAsia="宋体"/>
                <w:sz w:val="21"/>
                <w:szCs w:val="21"/>
                <w:lang w:eastAsia="zh-CN"/>
              </w:rPr>
              <w:t>1名退休人员</w:t>
            </w:r>
          </w:p>
        </w:tc>
        <w:tc>
          <w:tcPr>
            <w:tcW w:w="1465" w:type="dxa"/>
            <w:tcBorders>
              <w:bottom w:val="single" w:color="000000" w:sz="8" w:space="0"/>
              <w:right w:val="single" w:color="000000" w:sz="8" w:space="0"/>
            </w:tcBorders>
            <w:tcMar>
              <w:top w:w="0" w:type="dxa"/>
              <w:left w:w="108" w:type="dxa"/>
              <w:bottom w:w="0" w:type="dxa"/>
              <w:right w:w="118" w:type="dxa"/>
            </w:tcMar>
            <w:vAlign w:val="center"/>
          </w:tcPr>
          <w:p w14:paraId="4DAC7328">
            <w:pPr>
              <w:pStyle w:val="55"/>
              <w:adjustRightInd w:val="0"/>
              <w:snapToGrid w:val="0"/>
              <w:jc w:val="center"/>
              <w:textAlignment w:val="baseline"/>
              <w:rPr>
                <w:sz w:val="21"/>
                <w:szCs w:val="21"/>
                <w:lang w:eastAsia="zh-CN"/>
              </w:rPr>
            </w:pPr>
            <w:r>
              <w:rPr>
                <w:rFonts w:hint="eastAsia" w:eastAsia="宋体"/>
                <w:sz w:val="21"/>
                <w:szCs w:val="21"/>
                <w:lang w:eastAsia="zh-CN"/>
              </w:rPr>
              <w:t>秩序维护员</w:t>
            </w:r>
            <w:r>
              <w:rPr>
                <w:rFonts w:eastAsia="宋体"/>
                <w:sz w:val="21"/>
                <w:szCs w:val="21"/>
                <w:lang w:eastAsia="zh-CN"/>
              </w:rPr>
              <w:t>每周5日</w:t>
            </w:r>
          </w:p>
          <w:p w14:paraId="28709F9B">
            <w:pPr>
              <w:pStyle w:val="55"/>
              <w:adjustRightInd w:val="0"/>
              <w:snapToGrid w:val="0"/>
              <w:jc w:val="center"/>
              <w:textAlignment w:val="baseline"/>
              <w:rPr>
                <w:sz w:val="21"/>
                <w:szCs w:val="21"/>
                <w:lang w:eastAsia="zh-CN"/>
              </w:rPr>
            </w:pPr>
            <w:r>
              <w:rPr>
                <w:rFonts w:eastAsia="宋体"/>
                <w:sz w:val="21"/>
                <w:szCs w:val="21"/>
                <w:lang w:eastAsia="zh-CN"/>
              </w:rPr>
              <w:t>每日8小</w:t>
            </w:r>
            <w:r>
              <w:rPr>
                <w:rFonts w:hint="eastAsia" w:eastAsia="宋体"/>
                <w:sz w:val="21"/>
                <w:szCs w:val="21"/>
                <w:lang w:eastAsia="zh-CN"/>
              </w:rPr>
              <w:t>时消防控制室值班员24小时值守</w:t>
            </w:r>
          </w:p>
        </w:tc>
      </w:tr>
      <w:tr w14:paraId="1191E37B">
        <w:trPr>
          <w:trHeight w:val="406"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67D3661">
            <w:pPr>
              <w:pStyle w:val="55"/>
              <w:adjustRightInd w:val="0"/>
              <w:snapToGrid w:val="0"/>
              <w:jc w:val="center"/>
              <w:textAlignment w:val="baseline"/>
              <w:rPr>
                <w:sz w:val="21"/>
                <w:szCs w:val="21"/>
              </w:rPr>
            </w:pPr>
            <w:r>
              <w:rPr>
                <w:rFonts w:eastAsia="宋体"/>
                <w:sz w:val="21"/>
                <w:szCs w:val="21"/>
              </w:rPr>
              <w:t>6</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5F025EC6">
            <w:pPr>
              <w:pStyle w:val="55"/>
              <w:adjustRightInd w:val="0"/>
              <w:snapToGrid w:val="0"/>
              <w:jc w:val="center"/>
              <w:textAlignment w:val="baseline"/>
              <w:rPr>
                <w:sz w:val="21"/>
                <w:szCs w:val="21"/>
              </w:rPr>
            </w:pPr>
            <w:r>
              <w:rPr>
                <w:rFonts w:eastAsia="宋体"/>
                <w:sz w:val="21"/>
                <w:szCs w:val="21"/>
              </w:rPr>
              <w:t>司机</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4BC8BB33">
            <w:pPr>
              <w:pStyle w:val="55"/>
              <w:adjustRightInd w:val="0"/>
              <w:snapToGrid w:val="0"/>
              <w:jc w:val="center"/>
              <w:textAlignment w:val="baseline"/>
              <w:rPr>
                <w:sz w:val="21"/>
                <w:szCs w:val="21"/>
              </w:rPr>
            </w:pPr>
            <w:r>
              <w:rPr>
                <w:rFonts w:eastAsia="宋体"/>
                <w:sz w:val="21"/>
                <w:szCs w:val="21"/>
              </w:rPr>
              <w:t>4</w:t>
            </w:r>
          </w:p>
        </w:tc>
        <w:tc>
          <w:tcPr>
            <w:tcW w:w="5749" w:type="dxa"/>
            <w:tcBorders>
              <w:bottom w:val="single" w:color="000000" w:sz="8" w:space="0"/>
              <w:right w:val="single" w:color="000000" w:sz="8" w:space="0"/>
            </w:tcBorders>
            <w:tcMar>
              <w:top w:w="0" w:type="dxa"/>
              <w:left w:w="108" w:type="dxa"/>
              <w:bottom w:w="0" w:type="dxa"/>
              <w:right w:w="118" w:type="dxa"/>
            </w:tcMar>
            <w:vAlign w:val="center"/>
          </w:tcPr>
          <w:p w14:paraId="7348B15E">
            <w:pPr>
              <w:pStyle w:val="55"/>
              <w:adjustRightInd w:val="0"/>
              <w:snapToGrid w:val="0"/>
              <w:textAlignment w:val="baseline"/>
              <w:rPr>
                <w:rFonts w:eastAsia="宋体"/>
                <w:sz w:val="21"/>
                <w:szCs w:val="21"/>
                <w:lang w:eastAsia="zh-CN"/>
              </w:rPr>
            </w:pPr>
            <w:r>
              <w:rPr>
                <w:rFonts w:eastAsia="宋体"/>
                <w:sz w:val="21"/>
                <w:szCs w:val="21"/>
                <w:lang w:eastAsia="zh-CN"/>
              </w:rPr>
              <w:t>1.男性，身体健康。</w:t>
            </w:r>
          </w:p>
          <w:p w14:paraId="6AD0E296">
            <w:pPr>
              <w:pStyle w:val="55"/>
              <w:adjustRightInd w:val="0"/>
              <w:snapToGrid w:val="0"/>
              <w:textAlignment w:val="baseline"/>
              <w:rPr>
                <w:rFonts w:eastAsia="宋体"/>
                <w:sz w:val="21"/>
                <w:szCs w:val="21"/>
                <w:lang w:eastAsia="zh-CN"/>
              </w:rPr>
            </w:pPr>
            <w:r>
              <w:rPr>
                <w:rFonts w:eastAsia="宋体"/>
                <w:sz w:val="21"/>
                <w:szCs w:val="21"/>
                <w:lang w:eastAsia="zh-CN"/>
              </w:rPr>
              <w:t>2.</w:t>
            </w:r>
            <w:r>
              <w:rPr>
                <w:rFonts w:hint="eastAsia" w:ascii="宋体" w:hAnsi="宋体" w:eastAsia="宋体" w:cs="宋体"/>
                <w:sz w:val="21"/>
                <w:szCs w:val="21"/>
                <w:lang w:eastAsia="zh-CN"/>
              </w:rPr>
              <w:t xml:space="preserve"> </w:t>
            </w:r>
            <w:r>
              <w:rPr>
                <w:rFonts w:eastAsia="宋体"/>
                <w:sz w:val="21"/>
                <w:szCs w:val="21"/>
                <w:lang w:eastAsia="zh-CN"/>
              </w:rPr>
              <w:t>3人</w:t>
            </w:r>
            <w:r>
              <w:rPr>
                <w:rFonts w:hint="eastAsia" w:ascii="宋体" w:hAnsi="宋体" w:eastAsia="宋体" w:cs="宋体"/>
                <w:szCs w:val="21"/>
                <w:lang w:eastAsia="zh-CN"/>
              </w:rPr>
              <w:t>★</w:t>
            </w:r>
            <w:r>
              <w:rPr>
                <w:rFonts w:eastAsia="宋体"/>
                <w:sz w:val="21"/>
                <w:szCs w:val="21"/>
                <w:lang w:eastAsia="zh-CN"/>
              </w:rPr>
              <w:t>持机动车驾驶证（准驾车型至少包含C1）上岗； 1人</w:t>
            </w:r>
            <w:r>
              <w:rPr>
                <w:rFonts w:hint="eastAsia" w:ascii="宋体" w:hAnsi="宋体" w:eastAsia="宋体" w:cs="宋体"/>
                <w:szCs w:val="21"/>
                <w:lang w:eastAsia="zh-CN"/>
              </w:rPr>
              <w:t>★</w:t>
            </w:r>
            <w:r>
              <w:rPr>
                <w:rFonts w:eastAsia="宋体"/>
                <w:sz w:val="21"/>
                <w:szCs w:val="21"/>
                <w:lang w:eastAsia="zh-CN"/>
              </w:rPr>
              <w:t>持有机动车驾驶证（准驾车型A1）上岗。</w:t>
            </w:r>
          </w:p>
          <w:p w14:paraId="06376882">
            <w:pPr>
              <w:pStyle w:val="55"/>
              <w:adjustRightInd w:val="0"/>
              <w:snapToGrid w:val="0"/>
              <w:textAlignment w:val="baseline"/>
              <w:rPr>
                <w:rFonts w:eastAsia="宋体"/>
                <w:sz w:val="21"/>
                <w:szCs w:val="21"/>
                <w:lang w:eastAsia="zh-CN"/>
              </w:rPr>
            </w:pPr>
            <w:r>
              <w:rPr>
                <w:rFonts w:eastAsia="宋体"/>
                <w:sz w:val="21"/>
                <w:szCs w:val="21"/>
                <w:lang w:eastAsia="zh-CN"/>
              </w:rPr>
              <w:t>3.自觉遵守国家和天津市制定的机动车驾驶员和道路交通法律法规。</w:t>
            </w:r>
          </w:p>
          <w:p w14:paraId="6D40ED0C">
            <w:pPr>
              <w:pStyle w:val="55"/>
              <w:adjustRightInd w:val="0"/>
              <w:snapToGrid w:val="0"/>
              <w:textAlignment w:val="baseline"/>
              <w:rPr>
                <w:rFonts w:eastAsia="宋体"/>
                <w:sz w:val="21"/>
                <w:szCs w:val="21"/>
                <w:lang w:eastAsia="zh-CN"/>
              </w:rPr>
            </w:pPr>
            <w:r>
              <w:rPr>
                <w:rFonts w:eastAsia="宋体"/>
                <w:sz w:val="21"/>
                <w:szCs w:val="21"/>
                <w:lang w:eastAsia="zh-CN"/>
              </w:rPr>
              <w:t>4.按时安全完成车管人员交办的出车任务。</w:t>
            </w:r>
          </w:p>
          <w:p w14:paraId="266FD11D">
            <w:pPr>
              <w:pStyle w:val="55"/>
              <w:adjustRightInd w:val="0"/>
              <w:snapToGrid w:val="0"/>
              <w:textAlignment w:val="baseline"/>
              <w:rPr>
                <w:rFonts w:eastAsia="宋体"/>
                <w:sz w:val="21"/>
                <w:szCs w:val="21"/>
                <w:lang w:eastAsia="zh-CN"/>
              </w:rPr>
            </w:pPr>
            <w:r>
              <w:rPr>
                <w:rFonts w:eastAsia="宋体"/>
                <w:sz w:val="21"/>
                <w:szCs w:val="21"/>
                <w:lang w:eastAsia="zh-CN"/>
              </w:rPr>
              <w:t>5.爱护机动车辆，熟悉所驾驶车辆的技术性能，按规定对机动车辆进行维护和保养，使机动车始终处于良好的状态。</w:t>
            </w:r>
          </w:p>
          <w:p w14:paraId="585118FD">
            <w:pPr>
              <w:pStyle w:val="55"/>
              <w:adjustRightInd w:val="0"/>
              <w:snapToGrid w:val="0"/>
              <w:textAlignment w:val="baseline"/>
              <w:rPr>
                <w:sz w:val="21"/>
                <w:szCs w:val="21"/>
                <w:lang w:eastAsia="zh-CN"/>
              </w:rPr>
            </w:pPr>
            <w:r>
              <w:rPr>
                <w:rFonts w:eastAsia="宋体"/>
                <w:sz w:val="21"/>
                <w:szCs w:val="21"/>
                <w:lang w:eastAsia="zh-CN"/>
              </w:rPr>
              <w:t>6.保持机动车辆和车库的卫生。</w:t>
            </w:r>
          </w:p>
        </w:tc>
        <w:tc>
          <w:tcPr>
            <w:tcW w:w="1313" w:type="dxa"/>
            <w:tcBorders>
              <w:bottom w:val="single" w:color="000000" w:sz="8" w:space="0"/>
              <w:right w:val="single" w:color="000000" w:sz="8" w:space="0"/>
            </w:tcBorders>
            <w:tcMar>
              <w:top w:w="0" w:type="dxa"/>
              <w:left w:w="108" w:type="dxa"/>
              <w:bottom w:w="0" w:type="dxa"/>
              <w:right w:w="118" w:type="dxa"/>
            </w:tcMar>
            <w:vAlign w:val="center"/>
          </w:tcPr>
          <w:p w14:paraId="397DA37E">
            <w:pPr>
              <w:pStyle w:val="55"/>
              <w:adjustRightInd w:val="0"/>
              <w:snapToGrid w:val="0"/>
              <w:jc w:val="center"/>
              <w:textAlignment w:val="baseline"/>
              <w:rPr>
                <w:sz w:val="21"/>
                <w:szCs w:val="21"/>
              </w:rPr>
            </w:pPr>
            <w:r>
              <w:rPr>
                <w:rFonts w:eastAsia="宋体"/>
                <w:sz w:val="21"/>
                <w:szCs w:val="21"/>
              </w:rPr>
              <w:t>否</w:t>
            </w:r>
          </w:p>
        </w:tc>
        <w:tc>
          <w:tcPr>
            <w:tcW w:w="1465" w:type="dxa"/>
            <w:tcBorders>
              <w:bottom w:val="single" w:color="000000" w:sz="8" w:space="0"/>
              <w:right w:val="single" w:color="000000" w:sz="8" w:space="0"/>
            </w:tcBorders>
            <w:tcMar>
              <w:top w:w="0" w:type="dxa"/>
              <w:left w:w="108" w:type="dxa"/>
              <w:bottom w:w="0" w:type="dxa"/>
              <w:right w:w="118" w:type="dxa"/>
            </w:tcMar>
            <w:vAlign w:val="center"/>
          </w:tcPr>
          <w:p w14:paraId="3F2822F6">
            <w:pPr>
              <w:pStyle w:val="55"/>
              <w:adjustRightInd w:val="0"/>
              <w:snapToGrid w:val="0"/>
              <w:jc w:val="center"/>
              <w:textAlignment w:val="baseline"/>
              <w:rPr>
                <w:sz w:val="21"/>
                <w:szCs w:val="21"/>
              </w:rPr>
            </w:pPr>
            <w:r>
              <w:rPr>
                <w:rFonts w:eastAsia="宋体"/>
                <w:sz w:val="21"/>
                <w:szCs w:val="21"/>
              </w:rPr>
              <w:t>每周5日</w:t>
            </w:r>
          </w:p>
          <w:p w14:paraId="4135426D">
            <w:pPr>
              <w:pStyle w:val="55"/>
              <w:adjustRightInd w:val="0"/>
              <w:snapToGrid w:val="0"/>
              <w:jc w:val="center"/>
              <w:textAlignment w:val="baseline"/>
              <w:rPr>
                <w:sz w:val="21"/>
                <w:szCs w:val="21"/>
              </w:rPr>
            </w:pPr>
            <w:r>
              <w:rPr>
                <w:rFonts w:eastAsia="宋体"/>
                <w:sz w:val="21"/>
                <w:szCs w:val="21"/>
              </w:rPr>
              <w:t>每日8小时</w:t>
            </w:r>
          </w:p>
        </w:tc>
      </w:tr>
      <w:tr w14:paraId="2CAF39B3">
        <w:trPr>
          <w:trHeight w:val="70"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19FB25E">
            <w:pPr>
              <w:pStyle w:val="55"/>
              <w:adjustRightInd w:val="0"/>
              <w:snapToGrid w:val="0"/>
              <w:jc w:val="center"/>
              <w:textAlignment w:val="baseline"/>
              <w:rPr>
                <w:sz w:val="21"/>
                <w:szCs w:val="21"/>
              </w:rPr>
            </w:pPr>
            <w:r>
              <w:rPr>
                <w:rFonts w:eastAsia="宋体"/>
                <w:sz w:val="21"/>
                <w:szCs w:val="21"/>
              </w:rPr>
              <w:t>7</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23E986A4">
            <w:pPr>
              <w:pStyle w:val="55"/>
              <w:adjustRightInd w:val="0"/>
              <w:snapToGrid w:val="0"/>
              <w:jc w:val="center"/>
              <w:textAlignment w:val="baseline"/>
              <w:rPr>
                <w:sz w:val="21"/>
                <w:szCs w:val="21"/>
                <w:lang w:eastAsia="zh-CN"/>
              </w:rPr>
            </w:pPr>
            <w:r>
              <w:rPr>
                <w:rFonts w:eastAsia="宋体"/>
                <w:sz w:val="21"/>
                <w:szCs w:val="21"/>
                <w:lang w:eastAsia="zh-CN"/>
              </w:rPr>
              <w:t>厨师长（</w:t>
            </w:r>
            <w:r>
              <w:rPr>
                <w:rFonts w:hint="eastAsia" w:eastAsia="宋体"/>
                <w:sz w:val="21"/>
                <w:szCs w:val="21"/>
                <w:lang w:eastAsia="zh-CN"/>
              </w:rPr>
              <w:t>餐饮服务人员</w:t>
            </w:r>
            <w:r>
              <w:rPr>
                <w:rFonts w:eastAsia="宋体"/>
                <w:sz w:val="21"/>
                <w:szCs w:val="21"/>
                <w:lang w:eastAsia="zh-CN"/>
              </w:rPr>
              <w:t>）</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0E8460FF">
            <w:pPr>
              <w:pStyle w:val="55"/>
              <w:adjustRightInd w:val="0"/>
              <w:snapToGrid w:val="0"/>
              <w:jc w:val="center"/>
              <w:textAlignment w:val="baseline"/>
              <w:rPr>
                <w:sz w:val="21"/>
                <w:szCs w:val="21"/>
              </w:rPr>
            </w:pPr>
            <w:r>
              <w:rPr>
                <w:rFonts w:eastAsia="宋体"/>
                <w:sz w:val="21"/>
                <w:szCs w:val="21"/>
              </w:rPr>
              <w:t>1</w:t>
            </w:r>
          </w:p>
        </w:tc>
        <w:tc>
          <w:tcPr>
            <w:tcW w:w="5749" w:type="dxa"/>
            <w:tcBorders>
              <w:bottom w:val="single" w:color="000000" w:sz="8" w:space="0"/>
              <w:right w:val="single" w:color="000000" w:sz="8" w:space="0"/>
            </w:tcBorders>
            <w:tcMar>
              <w:top w:w="0" w:type="dxa"/>
              <w:left w:w="108" w:type="dxa"/>
              <w:bottom w:w="0" w:type="dxa"/>
              <w:right w:w="118" w:type="dxa"/>
            </w:tcMar>
            <w:vAlign w:val="center"/>
          </w:tcPr>
          <w:p w14:paraId="69213538">
            <w:pPr>
              <w:pStyle w:val="55"/>
              <w:adjustRightInd w:val="0"/>
              <w:snapToGrid w:val="0"/>
              <w:textAlignment w:val="baseline"/>
              <w:rPr>
                <w:rFonts w:eastAsia="宋体"/>
                <w:sz w:val="21"/>
                <w:szCs w:val="21"/>
                <w:lang w:eastAsia="zh-CN"/>
              </w:rPr>
            </w:pPr>
            <w:r>
              <w:rPr>
                <w:rFonts w:eastAsia="宋体"/>
                <w:sz w:val="21"/>
                <w:szCs w:val="21"/>
                <w:lang w:eastAsia="zh-CN"/>
              </w:rPr>
              <w:t>1.</w:t>
            </w:r>
            <w:r>
              <w:rPr>
                <w:rFonts w:hint="eastAsia" w:eastAsia="宋体"/>
                <w:sz w:val="21"/>
                <w:szCs w:val="21"/>
                <w:lang w:eastAsia="zh-CN"/>
              </w:rPr>
              <w:t xml:space="preserve"> </w:t>
            </w:r>
            <w:r>
              <w:rPr>
                <w:rFonts w:eastAsia="宋体"/>
                <w:sz w:val="21"/>
                <w:szCs w:val="21"/>
                <w:lang w:eastAsia="zh-CN"/>
              </w:rPr>
              <w:t>年龄35周岁至50周岁；</w:t>
            </w:r>
          </w:p>
          <w:p w14:paraId="34DA58CC">
            <w:pPr>
              <w:pStyle w:val="55"/>
              <w:adjustRightInd w:val="0"/>
              <w:snapToGrid w:val="0"/>
              <w:textAlignment w:val="baseline"/>
              <w:rPr>
                <w:rFonts w:eastAsia="宋体"/>
                <w:sz w:val="21"/>
                <w:szCs w:val="21"/>
                <w:lang w:eastAsia="zh-CN"/>
              </w:rPr>
            </w:pPr>
            <w:r>
              <w:rPr>
                <w:rFonts w:eastAsia="宋体"/>
                <w:sz w:val="21"/>
                <w:szCs w:val="21"/>
                <w:lang w:eastAsia="zh-CN"/>
              </w:rPr>
              <w:t>2.工作责任心强，且具有5年</w:t>
            </w:r>
            <w:r>
              <w:rPr>
                <w:rFonts w:hint="eastAsia" w:eastAsia="宋体"/>
                <w:sz w:val="21"/>
                <w:szCs w:val="21"/>
                <w:lang w:eastAsia="zh-CN"/>
              </w:rPr>
              <w:t>或</w:t>
            </w:r>
            <w:r>
              <w:rPr>
                <w:rFonts w:eastAsia="宋体"/>
                <w:sz w:val="21"/>
                <w:szCs w:val="21"/>
                <w:lang w:eastAsia="zh-CN"/>
              </w:rPr>
              <w:t>以上相关餐饮服务和管理经验；</w:t>
            </w:r>
          </w:p>
          <w:p w14:paraId="2C16DC6B">
            <w:pPr>
              <w:pStyle w:val="55"/>
              <w:adjustRightInd w:val="0"/>
              <w:snapToGrid w:val="0"/>
              <w:textAlignment w:val="baseline"/>
              <w:rPr>
                <w:sz w:val="21"/>
                <w:szCs w:val="21"/>
                <w:lang w:eastAsia="zh-CN"/>
              </w:rPr>
            </w:pPr>
            <w:r>
              <w:rPr>
                <w:rFonts w:eastAsia="宋体"/>
                <w:sz w:val="21"/>
                <w:szCs w:val="21"/>
                <w:lang w:eastAsia="zh-CN"/>
              </w:rPr>
              <w:t>3.</w:t>
            </w:r>
            <w:r>
              <w:rPr>
                <w:rFonts w:hint="eastAsia" w:ascii="宋体" w:hAnsi="宋体" w:eastAsia="宋体" w:cs="宋体"/>
                <w:szCs w:val="21"/>
                <w:lang w:eastAsia="zh-CN"/>
              </w:rPr>
              <w:t xml:space="preserve"> ★</w:t>
            </w:r>
            <w:r>
              <w:rPr>
                <w:rFonts w:eastAsia="宋体"/>
                <w:sz w:val="21"/>
                <w:szCs w:val="21"/>
                <w:lang w:eastAsia="zh-CN"/>
              </w:rPr>
              <w:t>持卫生防疫部门或医疗机构颁发的健康证上岗。</w:t>
            </w:r>
          </w:p>
        </w:tc>
        <w:tc>
          <w:tcPr>
            <w:tcW w:w="1313" w:type="dxa"/>
            <w:tcBorders>
              <w:bottom w:val="single" w:color="000000" w:sz="8" w:space="0"/>
              <w:right w:val="single" w:color="000000" w:sz="8" w:space="0"/>
            </w:tcBorders>
            <w:tcMar>
              <w:top w:w="0" w:type="dxa"/>
              <w:left w:w="108" w:type="dxa"/>
              <w:bottom w:w="0" w:type="dxa"/>
              <w:right w:w="118" w:type="dxa"/>
            </w:tcMar>
            <w:vAlign w:val="center"/>
          </w:tcPr>
          <w:p w14:paraId="7FE24DE5">
            <w:pPr>
              <w:pStyle w:val="55"/>
              <w:adjustRightInd w:val="0"/>
              <w:snapToGrid w:val="0"/>
              <w:jc w:val="center"/>
              <w:textAlignment w:val="baseline"/>
              <w:rPr>
                <w:sz w:val="21"/>
                <w:szCs w:val="21"/>
              </w:rPr>
            </w:pPr>
            <w:r>
              <w:rPr>
                <w:rFonts w:eastAsia="宋体"/>
                <w:sz w:val="21"/>
                <w:szCs w:val="21"/>
              </w:rPr>
              <w:t>否</w:t>
            </w:r>
          </w:p>
        </w:tc>
        <w:tc>
          <w:tcPr>
            <w:tcW w:w="1465" w:type="dxa"/>
            <w:tcBorders>
              <w:bottom w:val="single" w:color="000000" w:sz="8" w:space="0"/>
              <w:right w:val="single" w:color="000000" w:sz="8" w:space="0"/>
            </w:tcBorders>
            <w:tcMar>
              <w:top w:w="0" w:type="dxa"/>
              <w:left w:w="108" w:type="dxa"/>
              <w:bottom w:w="0" w:type="dxa"/>
              <w:right w:w="118" w:type="dxa"/>
            </w:tcMar>
            <w:vAlign w:val="center"/>
          </w:tcPr>
          <w:p w14:paraId="59CD610D">
            <w:pPr>
              <w:pStyle w:val="55"/>
              <w:adjustRightInd w:val="0"/>
              <w:snapToGrid w:val="0"/>
              <w:jc w:val="center"/>
              <w:textAlignment w:val="baseline"/>
              <w:rPr>
                <w:sz w:val="21"/>
                <w:szCs w:val="21"/>
              </w:rPr>
            </w:pPr>
            <w:r>
              <w:rPr>
                <w:rFonts w:eastAsia="宋体"/>
                <w:sz w:val="21"/>
                <w:szCs w:val="21"/>
              </w:rPr>
              <w:t>每周5日</w:t>
            </w:r>
          </w:p>
          <w:p w14:paraId="673D6C22">
            <w:pPr>
              <w:pStyle w:val="55"/>
              <w:adjustRightInd w:val="0"/>
              <w:snapToGrid w:val="0"/>
              <w:jc w:val="center"/>
              <w:textAlignment w:val="baseline"/>
              <w:rPr>
                <w:sz w:val="21"/>
                <w:szCs w:val="21"/>
              </w:rPr>
            </w:pPr>
            <w:r>
              <w:rPr>
                <w:rFonts w:eastAsia="宋体"/>
                <w:sz w:val="21"/>
                <w:szCs w:val="21"/>
              </w:rPr>
              <w:t>每日8小时</w:t>
            </w:r>
          </w:p>
        </w:tc>
      </w:tr>
      <w:tr w14:paraId="44C216E4">
        <w:trPr>
          <w:trHeight w:val="163"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27EDD2C">
            <w:pPr>
              <w:pStyle w:val="55"/>
              <w:adjustRightInd w:val="0"/>
              <w:snapToGrid w:val="0"/>
              <w:jc w:val="center"/>
              <w:textAlignment w:val="baseline"/>
              <w:rPr>
                <w:sz w:val="21"/>
                <w:szCs w:val="21"/>
              </w:rPr>
            </w:pPr>
            <w:r>
              <w:rPr>
                <w:rFonts w:eastAsia="宋体"/>
                <w:sz w:val="21"/>
                <w:szCs w:val="21"/>
              </w:rPr>
              <w:t>8</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08446FDA">
            <w:pPr>
              <w:pStyle w:val="55"/>
              <w:adjustRightInd w:val="0"/>
              <w:snapToGrid w:val="0"/>
              <w:jc w:val="center"/>
              <w:textAlignment w:val="baseline"/>
              <w:rPr>
                <w:sz w:val="21"/>
                <w:szCs w:val="21"/>
                <w:lang w:eastAsia="zh-CN"/>
              </w:rPr>
            </w:pPr>
            <w:r>
              <w:rPr>
                <w:rFonts w:eastAsia="宋体"/>
                <w:sz w:val="21"/>
                <w:szCs w:val="21"/>
                <w:lang w:eastAsia="zh-CN"/>
              </w:rPr>
              <w:t>主厨（</w:t>
            </w:r>
            <w:r>
              <w:rPr>
                <w:rFonts w:hint="eastAsia" w:eastAsia="宋体"/>
                <w:sz w:val="21"/>
                <w:szCs w:val="21"/>
                <w:lang w:eastAsia="zh-CN"/>
              </w:rPr>
              <w:t>餐饮服务人员</w:t>
            </w:r>
            <w:r>
              <w:rPr>
                <w:rFonts w:eastAsia="宋体"/>
                <w:sz w:val="21"/>
                <w:szCs w:val="21"/>
                <w:lang w:eastAsia="zh-CN"/>
              </w:rPr>
              <w:t>）</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1B2FE280">
            <w:pPr>
              <w:pStyle w:val="55"/>
              <w:adjustRightInd w:val="0"/>
              <w:snapToGrid w:val="0"/>
              <w:jc w:val="center"/>
              <w:textAlignment w:val="baseline"/>
              <w:rPr>
                <w:sz w:val="21"/>
                <w:szCs w:val="21"/>
              </w:rPr>
            </w:pPr>
            <w:r>
              <w:rPr>
                <w:rFonts w:eastAsia="宋体"/>
                <w:sz w:val="21"/>
                <w:szCs w:val="21"/>
              </w:rPr>
              <w:t>2</w:t>
            </w:r>
          </w:p>
        </w:tc>
        <w:tc>
          <w:tcPr>
            <w:tcW w:w="5749" w:type="dxa"/>
            <w:tcBorders>
              <w:bottom w:val="single" w:color="000000" w:sz="8" w:space="0"/>
              <w:right w:val="single" w:color="000000" w:sz="8" w:space="0"/>
            </w:tcBorders>
            <w:tcMar>
              <w:top w:w="0" w:type="dxa"/>
              <w:left w:w="108" w:type="dxa"/>
              <w:bottom w:w="0" w:type="dxa"/>
              <w:right w:w="118" w:type="dxa"/>
            </w:tcMar>
            <w:vAlign w:val="center"/>
          </w:tcPr>
          <w:p w14:paraId="42FD85BA">
            <w:pPr>
              <w:pStyle w:val="55"/>
              <w:adjustRightInd w:val="0"/>
              <w:snapToGrid w:val="0"/>
              <w:textAlignment w:val="baseline"/>
              <w:rPr>
                <w:rFonts w:eastAsia="宋体"/>
                <w:sz w:val="21"/>
                <w:szCs w:val="21"/>
                <w:lang w:eastAsia="zh-CN"/>
              </w:rPr>
            </w:pPr>
            <w:r>
              <w:rPr>
                <w:rFonts w:eastAsia="宋体"/>
                <w:sz w:val="21"/>
                <w:szCs w:val="21"/>
                <w:lang w:eastAsia="zh-CN"/>
              </w:rPr>
              <w:t>1.年龄35周岁至</w:t>
            </w:r>
            <w:r>
              <w:rPr>
                <w:rFonts w:hint="eastAsia" w:eastAsia="宋体"/>
                <w:sz w:val="21"/>
                <w:szCs w:val="21"/>
                <w:lang w:eastAsia="zh-CN"/>
              </w:rPr>
              <w:t>59周</w:t>
            </w:r>
            <w:r>
              <w:rPr>
                <w:rFonts w:eastAsia="宋体"/>
                <w:sz w:val="21"/>
                <w:szCs w:val="21"/>
                <w:lang w:eastAsia="zh-CN"/>
              </w:rPr>
              <w:t>岁；</w:t>
            </w:r>
          </w:p>
          <w:p w14:paraId="3308384D">
            <w:pPr>
              <w:pStyle w:val="55"/>
              <w:adjustRightInd w:val="0"/>
              <w:snapToGrid w:val="0"/>
              <w:textAlignment w:val="baseline"/>
              <w:rPr>
                <w:rFonts w:eastAsia="宋体"/>
                <w:sz w:val="21"/>
                <w:szCs w:val="21"/>
                <w:lang w:eastAsia="zh-CN"/>
              </w:rPr>
            </w:pPr>
            <w:r>
              <w:rPr>
                <w:rFonts w:eastAsia="宋体"/>
                <w:sz w:val="21"/>
                <w:szCs w:val="21"/>
                <w:lang w:eastAsia="zh-CN"/>
              </w:rPr>
              <w:t>2.</w:t>
            </w:r>
            <w:r>
              <w:rPr>
                <w:rFonts w:hint="eastAsia"/>
                <w:lang w:eastAsia="zh-CN"/>
              </w:rPr>
              <w:t xml:space="preserve"> </w:t>
            </w:r>
            <w:r>
              <w:rPr>
                <w:rFonts w:hint="eastAsia" w:eastAsia="宋体"/>
                <w:sz w:val="21"/>
                <w:szCs w:val="21"/>
                <w:lang w:eastAsia="zh-CN"/>
              </w:rPr>
              <w:t>具有3年或以上餐饮工作经验</w:t>
            </w:r>
            <w:r>
              <w:rPr>
                <w:rFonts w:eastAsia="宋体"/>
                <w:sz w:val="21"/>
                <w:szCs w:val="21"/>
                <w:lang w:eastAsia="zh-CN"/>
              </w:rPr>
              <w:t>；</w:t>
            </w:r>
          </w:p>
          <w:p w14:paraId="0ABFA46B">
            <w:pPr>
              <w:pStyle w:val="55"/>
              <w:adjustRightInd w:val="0"/>
              <w:snapToGrid w:val="0"/>
              <w:textAlignment w:val="baseline"/>
              <w:rPr>
                <w:sz w:val="21"/>
                <w:szCs w:val="21"/>
                <w:lang w:eastAsia="zh-CN"/>
              </w:rPr>
            </w:pPr>
            <w:r>
              <w:rPr>
                <w:rFonts w:eastAsia="宋体"/>
                <w:sz w:val="21"/>
                <w:szCs w:val="21"/>
                <w:lang w:eastAsia="zh-CN"/>
              </w:rPr>
              <w:t>3.</w:t>
            </w:r>
            <w:r>
              <w:rPr>
                <w:rFonts w:hint="eastAsia" w:ascii="宋体" w:hAnsi="宋体" w:eastAsia="宋体" w:cs="宋体"/>
                <w:szCs w:val="21"/>
                <w:lang w:eastAsia="zh-CN"/>
              </w:rPr>
              <w:t xml:space="preserve"> ★</w:t>
            </w:r>
            <w:r>
              <w:rPr>
                <w:rFonts w:eastAsia="宋体"/>
                <w:sz w:val="21"/>
                <w:szCs w:val="21"/>
                <w:lang w:eastAsia="zh-CN"/>
              </w:rPr>
              <w:t>持卫生防疫部门或医疗机构颁发的健康证上岗。</w:t>
            </w:r>
          </w:p>
        </w:tc>
        <w:tc>
          <w:tcPr>
            <w:tcW w:w="1313" w:type="dxa"/>
            <w:tcBorders>
              <w:bottom w:val="single" w:color="000000" w:sz="8" w:space="0"/>
              <w:right w:val="single" w:color="000000" w:sz="8" w:space="0"/>
            </w:tcBorders>
            <w:tcMar>
              <w:top w:w="0" w:type="dxa"/>
              <w:left w:w="108" w:type="dxa"/>
              <w:bottom w:w="0" w:type="dxa"/>
              <w:right w:w="118" w:type="dxa"/>
            </w:tcMar>
            <w:vAlign w:val="center"/>
          </w:tcPr>
          <w:p w14:paraId="10D9833C">
            <w:pPr>
              <w:pStyle w:val="55"/>
              <w:adjustRightInd w:val="0"/>
              <w:snapToGrid w:val="0"/>
              <w:jc w:val="center"/>
              <w:textAlignment w:val="baseline"/>
              <w:rPr>
                <w:sz w:val="21"/>
                <w:szCs w:val="21"/>
              </w:rPr>
            </w:pPr>
            <w:r>
              <w:rPr>
                <w:rFonts w:hint="eastAsia" w:eastAsia="宋体"/>
                <w:sz w:val="21"/>
                <w:szCs w:val="21"/>
              </w:rPr>
              <w:t>最多接受1名退休人员</w:t>
            </w:r>
          </w:p>
        </w:tc>
        <w:tc>
          <w:tcPr>
            <w:tcW w:w="1465" w:type="dxa"/>
            <w:tcBorders>
              <w:bottom w:val="single" w:color="000000" w:sz="8" w:space="0"/>
              <w:right w:val="single" w:color="000000" w:sz="8" w:space="0"/>
            </w:tcBorders>
            <w:tcMar>
              <w:top w:w="0" w:type="dxa"/>
              <w:left w:w="108" w:type="dxa"/>
              <w:bottom w:w="0" w:type="dxa"/>
              <w:right w:w="118" w:type="dxa"/>
            </w:tcMar>
            <w:vAlign w:val="center"/>
          </w:tcPr>
          <w:p w14:paraId="2E0B2AAF">
            <w:pPr>
              <w:pStyle w:val="55"/>
              <w:adjustRightInd w:val="0"/>
              <w:snapToGrid w:val="0"/>
              <w:jc w:val="both"/>
              <w:textAlignment w:val="baseline"/>
              <w:rPr>
                <w:sz w:val="21"/>
                <w:szCs w:val="21"/>
              </w:rPr>
            </w:pPr>
            <w:r>
              <w:rPr>
                <w:rFonts w:eastAsia="宋体"/>
                <w:sz w:val="21"/>
                <w:szCs w:val="21"/>
              </w:rPr>
              <w:t>每周5日</w:t>
            </w:r>
          </w:p>
          <w:p w14:paraId="59F9E90A">
            <w:pPr>
              <w:pStyle w:val="55"/>
              <w:adjustRightInd w:val="0"/>
              <w:snapToGrid w:val="0"/>
              <w:textAlignment w:val="baseline"/>
              <w:rPr>
                <w:sz w:val="21"/>
                <w:szCs w:val="21"/>
              </w:rPr>
            </w:pPr>
            <w:r>
              <w:rPr>
                <w:rFonts w:eastAsia="宋体"/>
                <w:sz w:val="21"/>
                <w:szCs w:val="21"/>
              </w:rPr>
              <w:t>每日8小时</w:t>
            </w:r>
          </w:p>
        </w:tc>
      </w:tr>
      <w:tr w14:paraId="717B7FF9">
        <w:trPr>
          <w:trHeight w:val="1496"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6FAB855">
            <w:pPr>
              <w:pStyle w:val="55"/>
              <w:adjustRightInd w:val="0"/>
              <w:snapToGrid w:val="0"/>
              <w:jc w:val="center"/>
              <w:textAlignment w:val="baseline"/>
              <w:rPr>
                <w:sz w:val="21"/>
                <w:szCs w:val="21"/>
              </w:rPr>
            </w:pPr>
            <w:r>
              <w:rPr>
                <w:rFonts w:eastAsia="宋体"/>
                <w:sz w:val="21"/>
                <w:szCs w:val="21"/>
              </w:rPr>
              <w:t>9</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1CD4766F">
            <w:pPr>
              <w:pStyle w:val="55"/>
              <w:adjustRightInd w:val="0"/>
              <w:snapToGrid w:val="0"/>
              <w:jc w:val="center"/>
              <w:textAlignment w:val="baseline"/>
              <w:rPr>
                <w:sz w:val="21"/>
                <w:szCs w:val="21"/>
                <w:lang w:eastAsia="zh-CN"/>
              </w:rPr>
            </w:pPr>
            <w:r>
              <w:rPr>
                <w:rFonts w:eastAsia="宋体"/>
                <w:sz w:val="21"/>
                <w:szCs w:val="21"/>
                <w:lang w:eastAsia="zh-CN"/>
              </w:rPr>
              <w:t>面点师（</w:t>
            </w:r>
            <w:r>
              <w:rPr>
                <w:rFonts w:hint="eastAsia" w:eastAsia="宋体"/>
                <w:sz w:val="21"/>
                <w:szCs w:val="21"/>
                <w:lang w:eastAsia="zh-CN"/>
              </w:rPr>
              <w:t>餐饮服务人员</w:t>
            </w:r>
            <w:r>
              <w:rPr>
                <w:rFonts w:eastAsia="宋体"/>
                <w:sz w:val="21"/>
                <w:szCs w:val="21"/>
                <w:lang w:eastAsia="zh-CN"/>
              </w:rPr>
              <w:t>）</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3F00F207">
            <w:pPr>
              <w:pStyle w:val="55"/>
              <w:adjustRightInd w:val="0"/>
              <w:snapToGrid w:val="0"/>
              <w:jc w:val="center"/>
              <w:textAlignment w:val="baseline"/>
              <w:rPr>
                <w:sz w:val="21"/>
                <w:szCs w:val="21"/>
              </w:rPr>
            </w:pPr>
            <w:r>
              <w:rPr>
                <w:rFonts w:eastAsia="宋体"/>
                <w:sz w:val="21"/>
                <w:szCs w:val="21"/>
              </w:rPr>
              <w:t>1</w:t>
            </w:r>
          </w:p>
        </w:tc>
        <w:tc>
          <w:tcPr>
            <w:tcW w:w="5749" w:type="dxa"/>
            <w:tcBorders>
              <w:bottom w:val="single" w:color="000000" w:sz="8" w:space="0"/>
              <w:right w:val="single" w:color="000000" w:sz="8" w:space="0"/>
            </w:tcBorders>
            <w:tcMar>
              <w:top w:w="0" w:type="dxa"/>
              <w:left w:w="108" w:type="dxa"/>
              <w:bottom w:w="0" w:type="dxa"/>
              <w:right w:w="118" w:type="dxa"/>
            </w:tcMar>
            <w:vAlign w:val="center"/>
          </w:tcPr>
          <w:p w14:paraId="14D79EEE">
            <w:pPr>
              <w:pStyle w:val="55"/>
              <w:adjustRightInd w:val="0"/>
              <w:snapToGrid w:val="0"/>
              <w:textAlignment w:val="baseline"/>
              <w:rPr>
                <w:rFonts w:eastAsia="宋体"/>
                <w:sz w:val="21"/>
                <w:szCs w:val="21"/>
                <w:lang w:eastAsia="zh-CN"/>
              </w:rPr>
            </w:pPr>
            <w:r>
              <w:rPr>
                <w:rFonts w:eastAsia="宋体"/>
                <w:sz w:val="21"/>
                <w:szCs w:val="21"/>
                <w:lang w:eastAsia="zh-CN"/>
              </w:rPr>
              <w:t>1.年龄在50周岁或以下；</w:t>
            </w:r>
          </w:p>
          <w:p w14:paraId="31103D84">
            <w:pPr>
              <w:pStyle w:val="55"/>
              <w:adjustRightInd w:val="0"/>
              <w:snapToGrid w:val="0"/>
              <w:textAlignment w:val="baseline"/>
              <w:rPr>
                <w:rFonts w:eastAsia="宋体"/>
                <w:sz w:val="21"/>
                <w:szCs w:val="21"/>
                <w:lang w:eastAsia="zh-CN"/>
              </w:rPr>
            </w:pPr>
            <w:r>
              <w:rPr>
                <w:rFonts w:eastAsia="宋体"/>
                <w:sz w:val="21"/>
                <w:szCs w:val="21"/>
                <w:lang w:eastAsia="zh-CN"/>
              </w:rPr>
              <w:t>2.</w:t>
            </w:r>
            <w:r>
              <w:rPr>
                <w:rFonts w:hint="eastAsia"/>
                <w:lang w:eastAsia="zh-CN"/>
              </w:rPr>
              <w:t xml:space="preserve"> </w:t>
            </w:r>
            <w:r>
              <w:rPr>
                <w:rFonts w:hint="eastAsia" w:eastAsia="宋体"/>
                <w:sz w:val="21"/>
                <w:szCs w:val="21"/>
                <w:lang w:eastAsia="zh-CN"/>
              </w:rPr>
              <w:t>具有3年或以上餐饮工作经验</w:t>
            </w:r>
            <w:r>
              <w:rPr>
                <w:rFonts w:eastAsia="宋体"/>
                <w:sz w:val="21"/>
                <w:szCs w:val="21"/>
                <w:lang w:eastAsia="zh-CN"/>
              </w:rPr>
              <w:t>，业务娴熟；</w:t>
            </w:r>
          </w:p>
          <w:p w14:paraId="3C041ED2">
            <w:pPr>
              <w:pStyle w:val="55"/>
              <w:adjustRightInd w:val="0"/>
              <w:snapToGrid w:val="0"/>
              <w:textAlignment w:val="baseline"/>
              <w:rPr>
                <w:sz w:val="21"/>
                <w:szCs w:val="21"/>
                <w:lang w:eastAsia="zh-CN"/>
              </w:rPr>
            </w:pPr>
            <w:r>
              <w:rPr>
                <w:rFonts w:eastAsia="宋体"/>
                <w:sz w:val="21"/>
                <w:szCs w:val="21"/>
                <w:lang w:eastAsia="zh-CN"/>
              </w:rPr>
              <w:t>3.</w:t>
            </w:r>
            <w:r>
              <w:rPr>
                <w:rFonts w:hint="eastAsia"/>
                <w:lang w:eastAsia="zh-CN"/>
              </w:rPr>
              <w:t xml:space="preserve"> </w:t>
            </w:r>
            <w:r>
              <w:rPr>
                <w:rFonts w:hint="eastAsia" w:eastAsia="宋体"/>
                <w:sz w:val="21"/>
                <w:szCs w:val="21"/>
                <w:lang w:eastAsia="zh-CN"/>
              </w:rPr>
              <w:t>★</w:t>
            </w:r>
            <w:r>
              <w:rPr>
                <w:rFonts w:eastAsia="宋体"/>
                <w:sz w:val="21"/>
                <w:szCs w:val="21"/>
                <w:lang w:eastAsia="zh-CN"/>
              </w:rPr>
              <w:t>持卫生防疫部门或医疗机构颁发的健康证上岗。</w:t>
            </w:r>
          </w:p>
        </w:tc>
        <w:tc>
          <w:tcPr>
            <w:tcW w:w="1313" w:type="dxa"/>
            <w:tcBorders>
              <w:bottom w:val="single" w:color="000000" w:sz="8" w:space="0"/>
              <w:right w:val="single" w:color="000000" w:sz="8" w:space="0"/>
            </w:tcBorders>
            <w:tcMar>
              <w:top w:w="0" w:type="dxa"/>
              <w:left w:w="108" w:type="dxa"/>
              <w:bottom w:w="0" w:type="dxa"/>
              <w:right w:w="118" w:type="dxa"/>
            </w:tcMar>
            <w:vAlign w:val="center"/>
          </w:tcPr>
          <w:p w14:paraId="4303FD64">
            <w:pPr>
              <w:pStyle w:val="55"/>
              <w:adjustRightInd w:val="0"/>
              <w:snapToGrid w:val="0"/>
              <w:jc w:val="center"/>
              <w:textAlignment w:val="baseline"/>
              <w:rPr>
                <w:sz w:val="21"/>
                <w:szCs w:val="21"/>
              </w:rPr>
            </w:pPr>
            <w:r>
              <w:rPr>
                <w:rFonts w:hint="eastAsia" w:eastAsia="宋体"/>
                <w:sz w:val="21"/>
                <w:szCs w:val="21"/>
              </w:rPr>
              <w:t>是</w:t>
            </w:r>
          </w:p>
        </w:tc>
        <w:tc>
          <w:tcPr>
            <w:tcW w:w="1465" w:type="dxa"/>
            <w:tcBorders>
              <w:bottom w:val="single" w:color="000000" w:sz="8" w:space="0"/>
              <w:right w:val="single" w:color="000000" w:sz="8" w:space="0"/>
            </w:tcBorders>
            <w:tcMar>
              <w:top w:w="0" w:type="dxa"/>
              <w:left w:w="108" w:type="dxa"/>
              <w:bottom w:w="0" w:type="dxa"/>
              <w:right w:w="118" w:type="dxa"/>
            </w:tcMar>
            <w:vAlign w:val="center"/>
          </w:tcPr>
          <w:p w14:paraId="284D7AD3">
            <w:pPr>
              <w:pStyle w:val="55"/>
              <w:adjustRightInd w:val="0"/>
              <w:snapToGrid w:val="0"/>
              <w:jc w:val="both"/>
              <w:textAlignment w:val="baseline"/>
              <w:rPr>
                <w:sz w:val="21"/>
                <w:szCs w:val="21"/>
              </w:rPr>
            </w:pPr>
            <w:r>
              <w:rPr>
                <w:rFonts w:eastAsia="宋体"/>
                <w:sz w:val="21"/>
                <w:szCs w:val="21"/>
              </w:rPr>
              <w:t>每周5日</w:t>
            </w:r>
          </w:p>
          <w:p w14:paraId="69C2B782">
            <w:pPr>
              <w:pStyle w:val="55"/>
              <w:adjustRightInd w:val="0"/>
              <w:snapToGrid w:val="0"/>
              <w:textAlignment w:val="baseline"/>
              <w:rPr>
                <w:sz w:val="21"/>
                <w:szCs w:val="21"/>
              </w:rPr>
            </w:pPr>
            <w:r>
              <w:rPr>
                <w:rFonts w:eastAsia="宋体"/>
                <w:sz w:val="21"/>
                <w:szCs w:val="21"/>
              </w:rPr>
              <w:t>每日8小时</w:t>
            </w:r>
          </w:p>
        </w:tc>
      </w:tr>
      <w:tr w14:paraId="5168C1E6">
        <w:trPr>
          <w:trHeight w:val="651"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6BB66C8">
            <w:pPr>
              <w:pStyle w:val="55"/>
              <w:adjustRightInd w:val="0"/>
              <w:snapToGrid w:val="0"/>
              <w:jc w:val="center"/>
              <w:textAlignment w:val="baseline"/>
              <w:rPr>
                <w:sz w:val="21"/>
                <w:szCs w:val="21"/>
              </w:rPr>
            </w:pPr>
            <w:r>
              <w:rPr>
                <w:rFonts w:eastAsia="宋体"/>
                <w:sz w:val="21"/>
                <w:szCs w:val="21"/>
              </w:rPr>
              <w:t>10</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6D3766ED">
            <w:pPr>
              <w:pStyle w:val="55"/>
              <w:adjustRightInd w:val="0"/>
              <w:snapToGrid w:val="0"/>
              <w:jc w:val="center"/>
              <w:textAlignment w:val="baseline"/>
              <w:rPr>
                <w:sz w:val="21"/>
                <w:szCs w:val="21"/>
                <w:lang w:eastAsia="zh-CN"/>
              </w:rPr>
            </w:pPr>
            <w:r>
              <w:rPr>
                <w:rFonts w:eastAsia="宋体"/>
                <w:sz w:val="21"/>
                <w:szCs w:val="21"/>
                <w:lang w:eastAsia="zh-CN"/>
              </w:rPr>
              <w:t>切配工（</w:t>
            </w:r>
            <w:r>
              <w:rPr>
                <w:rFonts w:hint="eastAsia" w:eastAsia="宋体"/>
                <w:sz w:val="21"/>
                <w:szCs w:val="21"/>
                <w:lang w:eastAsia="zh-CN"/>
              </w:rPr>
              <w:t>餐饮服务人员</w:t>
            </w:r>
            <w:r>
              <w:rPr>
                <w:rFonts w:eastAsia="宋体"/>
                <w:sz w:val="21"/>
                <w:szCs w:val="21"/>
                <w:lang w:eastAsia="zh-CN"/>
              </w:rPr>
              <w:t>）</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75A339CA">
            <w:pPr>
              <w:pStyle w:val="55"/>
              <w:adjustRightInd w:val="0"/>
              <w:snapToGrid w:val="0"/>
              <w:jc w:val="center"/>
              <w:textAlignment w:val="baseline"/>
              <w:rPr>
                <w:sz w:val="21"/>
                <w:szCs w:val="21"/>
              </w:rPr>
            </w:pPr>
            <w:r>
              <w:rPr>
                <w:rFonts w:eastAsia="宋体"/>
                <w:sz w:val="21"/>
                <w:szCs w:val="21"/>
              </w:rPr>
              <w:t>2</w:t>
            </w:r>
          </w:p>
        </w:tc>
        <w:tc>
          <w:tcPr>
            <w:tcW w:w="5749" w:type="dxa"/>
            <w:tcBorders>
              <w:bottom w:val="single" w:color="000000" w:sz="8" w:space="0"/>
              <w:right w:val="single" w:color="000000" w:sz="8" w:space="0"/>
            </w:tcBorders>
            <w:tcMar>
              <w:top w:w="0" w:type="dxa"/>
              <w:left w:w="108" w:type="dxa"/>
              <w:bottom w:w="0" w:type="dxa"/>
              <w:right w:w="118" w:type="dxa"/>
            </w:tcMar>
            <w:vAlign w:val="center"/>
          </w:tcPr>
          <w:p w14:paraId="7B804387">
            <w:pPr>
              <w:pStyle w:val="55"/>
              <w:adjustRightInd w:val="0"/>
              <w:snapToGrid w:val="0"/>
              <w:textAlignment w:val="baseline"/>
              <w:rPr>
                <w:rFonts w:eastAsia="宋体"/>
                <w:sz w:val="21"/>
                <w:szCs w:val="21"/>
                <w:lang w:eastAsia="zh-CN"/>
              </w:rPr>
            </w:pPr>
            <w:r>
              <w:rPr>
                <w:rFonts w:eastAsia="宋体"/>
                <w:sz w:val="21"/>
                <w:szCs w:val="21"/>
                <w:lang w:eastAsia="zh-CN"/>
              </w:rPr>
              <w:t>1.男女不限，年龄50周岁或以下；</w:t>
            </w:r>
          </w:p>
          <w:p w14:paraId="64B19F02">
            <w:pPr>
              <w:pStyle w:val="55"/>
              <w:adjustRightInd w:val="0"/>
              <w:snapToGrid w:val="0"/>
              <w:textAlignment w:val="baseline"/>
              <w:rPr>
                <w:rFonts w:ascii="宋体" w:hAnsi="宋体" w:eastAsia="宋体" w:cs="宋体"/>
                <w:szCs w:val="21"/>
                <w:lang w:eastAsia="zh-CN"/>
              </w:rPr>
            </w:pPr>
            <w:r>
              <w:rPr>
                <w:rFonts w:eastAsia="宋体"/>
                <w:sz w:val="21"/>
                <w:szCs w:val="21"/>
                <w:lang w:eastAsia="zh-CN"/>
              </w:rPr>
              <w:t>2.</w:t>
            </w:r>
            <w:r>
              <w:rPr>
                <w:rFonts w:hint="eastAsia" w:ascii="宋体" w:hAnsi="宋体" w:eastAsia="宋体" w:cs="宋体"/>
                <w:szCs w:val="21"/>
                <w:lang w:eastAsia="zh-CN"/>
              </w:rPr>
              <w:t>★</w:t>
            </w:r>
            <w:r>
              <w:rPr>
                <w:rFonts w:eastAsia="宋体"/>
                <w:sz w:val="21"/>
                <w:szCs w:val="21"/>
                <w:lang w:eastAsia="zh-CN"/>
              </w:rPr>
              <w:t>持卫生防疫部门或医疗机构颁发的健康证上岗。</w:t>
            </w:r>
          </w:p>
        </w:tc>
        <w:tc>
          <w:tcPr>
            <w:tcW w:w="1313" w:type="dxa"/>
            <w:tcBorders>
              <w:bottom w:val="single" w:color="000000" w:sz="8" w:space="0"/>
              <w:right w:val="single" w:color="000000" w:sz="8" w:space="0"/>
            </w:tcBorders>
            <w:tcMar>
              <w:top w:w="0" w:type="dxa"/>
              <w:left w:w="108" w:type="dxa"/>
              <w:bottom w:w="0" w:type="dxa"/>
              <w:right w:w="118" w:type="dxa"/>
            </w:tcMar>
            <w:vAlign w:val="center"/>
          </w:tcPr>
          <w:p w14:paraId="579D6B5C">
            <w:pPr>
              <w:pStyle w:val="55"/>
              <w:adjustRightInd w:val="0"/>
              <w:snapToGrid w:val="0"/>
              <w:jc w:val="center"/>
              <w:textAlignment w:val="baseline"/>
              <w:rPr>
                <w:sz w:val="21"/>
                <w:szCs w:val="21"/>
              </w:rPr>
            </w:pPr>
            <w:r>
              <w:rPr>
                <w:rFonts w:hint="eastAsia" w:eastAsia="宋体"/>
                <w:sz w:val="21"/>
                <w:szCs w:val="21"/>
              </w:rPr>
              <w:t>最多接受1名退休人员</w:t>
            </w:r>
          </w:p>
        </w:tc>
        <w:tc>
          <w:tcPr>
            <w:tcW w:w="1465" w:type="dxa"/>
            <w:tcBorders>
              <w:bottom w:val="single" w:color="000000" w:sz="8" w:space="0"/>
              <w:right w:val="single" w:color="000000" w:sz="8" w:space="0"/>
            </w:tcBorders>
            <w:tcMar>
              <w:top w:w="0" w:type="dxa"/>
              <w:left w:w="108" w:type="dxa"/>
              <w:bottom w:w="0" w:type="dxa"/>
              <w:right w:w="118" w:type="dxa"/>
            </w:tcMar>
            <w:vAlign w:val="center"/>
          </w:tcPr>
          <w:p w14:paraId="56D47884">
            <w:pPr>
              <w:pStyle w:val="55"/>
              <w:adjustRightInd w:val="0"/>
              <w:snapToGrid w:val="0"/>
              <w:jc w:val="both"/>
              <w:textAlignment w:val="baseline"/>
              <w:rPr>
                <w:sz w:val="21"/>
                <w:szCs w:val="21"/>
              </w:rPr>
            </w:pPr>
            <w:r>
              <w:rPr>
                <w:rFonts w:eastAsia="宋体"/>
                <w:sz w:val="21"/>
                <w:szCs w:val="21"/>
              </w:rPr>
              <w:t>每周5日</w:t>
            </w:r>
          </w:p>
          <w:p w14:paraId="54872EF9">
            <w:pPr>
              <w:pStyle w:val="55"/>
              <w:adjustRightInd w:val="0"/>
              <w:snapToGrid w:val="0"/>
              <w:textAlignment w:val="baseline"/>
              <w:rPr>
                <w:sz w:val="21"/>
                <w:szCs w:val="21"/>
              </w:rPr>
            </w:pPr>
            <w:r>
              <w:rPr>
                <w:rFonts w:eastAsia="宋体"/>
                <w:sz w:val="21"/>
                <w:szCs w:val="21"/>
              </w:rPr>
              <w:t>每日8小时</w:t>
            </w:r>
          </w:p>
        </w:tc>
      </w:tr>
      <w:tr w14:paraId="22756EFB">
        <w:trPr>
          <w:trHeight w:val="70"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B39472A">
            <w:pPr>
              <w:pStyle w:val="55"/>
              <w:adjustRightInd w:val="0"/>
              <w:snapToGrid w:val="0"/>
              <w:jc w:val="center"/>
              <w:textAlignment w:val="baseline"/>
              <w:rPr>
                <w:sz w:val="21"/>
                <w:szCs w:val="21"/>
              </w:rPr>
            </w:pPr>
            <w:r>
              <w:rPr>
                <w:rFonts w:eastAsia="宋体"/>
                <w:sz w:val="21"/>
                <w:szCs w:val="21"/>
              </w:rPr>
              <w:t>11</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273EBCAC">
            <w:pPr>
              <w:pStyle w:val="55"/>
              <w:adjustRightInd w:val="0"/>
              <w:snapToGrid w:val="0"/>
              <w:jc w:val="center"/>
              <w:textAlignment w:val="baseline"/>
              <w:rPr>
                <w:sz w:val="21"/>
                <w:szCs w:val="21"/>
                <w:lang w:eastAsia="zh-CN"/>
              </w:rPr>
            </w:pPr>
            <w:r>
              <w:rPr>
                <w:rFonts w:eastAsia="宋体"/>
                <w:sz w:val="21"/>
                <w:szCs w:val="21"/>
                <w:lang w:eastAsia="zh-CN"/>
              </w:rPr>
              <w:t>初加工（</w:t>
            </w:r>
            <w:r>
              <w:rPr>
                <w:rFonts w:hint="eastAsia" w:eastAsia="宋体"/>
                <w:sz w:val="21"/>
                <w:szCs w:val="21"/>
                <w:lang w:eastAsia="zh-CN"/>
              </w:rPr>
              <w:t>餐饮服务人员</w:t>
            </w:r>
            <w:r>
              <w:rPr>
                <w:rFonts w:eastAsia="宋体"/>
                <w:sz w:val="21"/>
                <w:szCs w:val="21"/>
                <w:lang w:eastAsia="zh-CN"/>
              </w:rPr>
              <w:t>）</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23B6D426">
            <w:pPr>
              <w:pStyle w:val="55"/>
              <w:adjustRightInd w:val="0"/>
              <w:snapToGrid w:val="0"/>
              <w:jc w:val="center"/>
              <w:textAlignment w:val="baseline"/>
              <w:rPr>
                <w:sz w:val="21"/>
                <w:szCs w:val="21"/>
              </w:rPr>
            </w:pPr>
            <w:r>
              <w:rPr>
                <w:rFonts w:eastAsia="宋体"/>
                <w:sz w:val="21"/>
                <w:szCs w:val="21"/>
              </w:rPr>
              <w:t>1</w:t>
            </w:r>
          </w:p>
        </w:tc>
        <w:tc>
          <w:tcPr>
            <w:tcW w:w="5749" w:type="dxa"/>
            <w:tcBorders>
              <w:bottom w:val="single" w:color="000000" w:sz="8" w:space="0"/>
              <w:right w:val="single" w:color="000000" w:sz="8" w:space="0"/>
            </w:tcBorders>
            <w:tcMar>
              <w:top w:w="0" w:type="dxa"/>
              <w:left w:w="108" w:type="dxa"/>
              <w:bottom w:w="0" w:type="dxa"/>
              <w:right w:w="118" w:type="dxa"/>
            </w:tcMar>
            <w:vAlign w:val="center"/>
          </w:tcPr>
          <w:p w14:paraId="58AF5B54">
            <w:pPr>
              <w:pStyle w:val="55"/>
              <w:adjustRightInd w:val="0"/>
              <w:snapToGrid w:val="0"/>
              <w:textAlignment w:val="baseline"/>
              <w:rPr>
                <w:sz w:val="21"/>
                <w:szCs w:val="21"/>
                <w:lang w:eastAsia="zh-CN"/>
              </w:rPr>
            </w:pPr>
            <w:r>
              <w:rPr>
                <w:rFonts w:hint="eastAsia" w:ascii="宋体" w:hAnsi="宋体" w:eastAsia="宋体" w:cs="宋体"/>
                <w:szCs w:val="21"/>
                <w:lang w:eastAsia="zh-CN"/>
              </w:rPr>
              <w:t>★</w:t>
            </w:r>
            <w:r>
              <w:rPr>
                <w:rFonts w:eastAsia="宋体"/>
                <w:sz w:val="21"/>
                <w:szCs w:val="21"/>
                <w:lang w:eastAsia="zh-CN"/>
              </w:rPr>
              <w:t>持卫生防疫部门或医疗机构颁发的健康证上岗。</w:t>
            </w:r>
          </w:p>
        </w:tc>
        <w:tc>
          <w:tcPr>
            <w:tcW w:w="1313" w:type="dxa"/>
            <w:tcBorders>
              <w:bottom w:val="single" w:color="000000" w:sz="8" w:space="0"/>
              <w:right w:val="single" w:color="000000" w:sz="8" w:space="0"/>
            </w:tcBorders>
            <w:tcMar>
              <w:top w:w="0" w:type="dxa"/>
              <w:left w:w="108" w:type="dxa"/>
              <w:bottom w:w="0" w:type="dxa"/>
              <w:right w:w="118" w:type="dxa"/>
            </w:tcMar>
            <w:vAlign w:val="center"/>
          </w:tcPr>
          <w:p w14:paraId="4BEEC727">
            <w:pPr>
              <w:pStyle w:val="55"/>
              <w:adjustRightInd w:val="0"/>
              <w:snapToGrid w:val="0"/>
              <w:jc w:val="center"/>
              <w:textAlignment w:val="baseline"/>
              <w:rPr>
                <w:sz w:val="21"/>
                <w:szCs w:val="21"/>
              </w:rPr>
            </w:pPr>
            <w:r>
              <w:rPr>
                <w:rFonts w:hint="eastAsia" w:eastAsia="宋体"/>
                <w:sz w:val="21"/>
                <w:szCs w:val="21"/>
              </w:rPr>
              <w:t>是</w:t>
            </w:r>
          </w:p>
        </w:tc>
        <w:tc>
          <w:tcPr>
            <w:tcW w:w="1465" w:type="dxa"/>
            <w:tcBorders>
              <w:bottom w:val="single" w:color="000000" w:sz="8" w:space="0"/>
              <w:right w:val="single" w:color="000000" w:sz="8" w:space="0"/>
            </w:tcBorders>
            <w:tcMar>
              <w:top w:w="0" w:type="dxa"/>
              <w:left w:w="108" w:type="dxa"/>
              <w:bottom w:w="0" w:type="dxa"/>
              <w:right w:w="118" w:type="dxa"/>
            </w:tcMar>
            <w:vAlign w:val="center"/>
          </w:tcPr>
          <w:p w14:paraId="2E16A4F0">
            <w:pPr>
              <w:pStyle w:val="55"/>
              <w:adjustRightInd w:val="0"/>
              <w:snapToGrid w:val="0"/>
              <w:jc w:val="both"/>
              <w:textAlignment w:val="baseline"/>
              <w:rPr>
                <w:sz w:val="21"/>
                <w:szCs w:val="21"/>
              </w:rPr>
            </w:pPr>
            <w:r>
              <w:rPr>
                <w:rFonts w:eastAsia="宋体"/>
                <w:sz w:val="21"/>
                <w:szCs w:val="21"/>
              </w:rPr>
              <w:t>每周5日</w:t>
            </w:r>
          </w:p>
          <w:p w14:paraId="18F93673">
            <w:pPr>
              <w:pStyle w:val="55"/>
              <w:adjustRightInd w:val="0"/>
              <w:snapToGrid w:val="0"/>
              <w:textAlignment w:val="baseline"/>
              <w:rPr>
                <w:sz w:val="21"/>
                <w:szCs w:val="21"/>
              </w:rPr>
            </w:pPr>
            <w:r>
              <w:rPr>
                <w:rFonts w:eastAsia="宋体"/>
                <w:sz w:val="21"/>
                <w:szCs w:val="21"/>
              </w:rPr>
              <w:t>每日8小时</w:t>
            </w:r>
          </w:p>
        </w:tc>
      </w:tr>
      <w:tr w14:paraId="6D9DECC1">
        <w:trPr>
          <w:trHeight w:val="70"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EB6BDA3">
            <w:pPr>
              <w:pStyle w:val="55"/>
              <w:adjustRightInd w:val="0"/>
              <w:snapToGrid w:val="0"/>
              <w:jc w:val="center"/>
              <w:textAlignment w:val="baseline"/>
              <w:rPr>
                <w:sz w:val="21"/>
                <w:szCs w:val="21"/>
              </w:rPr>
            </w:pPr>
            <w:r>
              <w:rPr>
                <w:rFonts w:eastAsia="宋体"/>
                <w:sz w:val="21"/>
                <w:szCs w:val="21"/>
              </w:rPr>
              <w:t>12</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364627EC">
            <w:pPr>
              <w:pStyle w:val="55"/>
              <w:adjustRightInd w:val="0"/>
              <w:snapToGrid w:val="0"/>
              <w:jc w:val="center"/>
              <w:textAlignment w:val="baseline"/>
              <w:rPr>
                <w:sz w:val="21"/>
                <w:szCs w:val="21"/>
                <w:lang w:eastAsia="zh-CN"/>
              </w:rPr>
            </w:pPr>
            <w:r>
              <w:rPr>
                <w:rFonts w:eastAsia="宋体"/>
                <w:sz w:val="21"/>
                <w:szCs w:val="21"/>
                <w:lang w:eastAsia="zh-CN"/>
              </w:rPr>
              <w:t>洗碗工（</w:t>
            </w:r>
            <w:r>
              <w:rPr>
                <w:rFonts w:hint="eastAsia" w:eastAsia="宋体"/>
                <w:sz w:val="21"/>
                <w:szCs w:val="21"/>
                <w:lang w:eastAsia="zh-CN"/>
              </w:rPr>
              <w:t>餐饮服务人员</w:t>
            </w:r>
            <w:r>
              <w:rPr>
                <w:rFonts w:eastAsia="宋体"/>
                <w:sz w:val="21"/>
                <w:szCs w:val="21"/>
                <w:lang w:eastAsia="zh-CN"/>
              </w:rPr>
              <w:t>）</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6F67314D">
            <w:pPr>
              <w:pStyle w:val="55"/>
              <w:adjustRightInd w:val="0"/>
              <w:snapToGrid w:val="0"/>
              <w:jc w:val="center"/>
              <w:textAlignment w:val="baseline"/>
              <w:rPr>
                <w:sz w:val="21"/>
                <w:szCs w:val="21"/>
              </w:rPr>
            </w:pPr>
            <w:r>
              <w:rPr>
                <w:rFonts w:eastAsia="宋体"/>
                <w:sz w:val="21"/>
                <w:szCs w:val="21"/>
              </w:rPr>
              <w:t>2</w:t>
            </w:r>
          </w:p>
        </w:tc>
        <w:tc>
          <w:tcPr>
            <w:tcW w:w="5749" w:type="dxa"/>
            <w:tcBorders>
              <w:bottom w:val="single" w:color="000000" w:sz="8" w:space="0"/>
              <w:right w:val="single" w:color="000000" w:sz="8" w:space="0"/>
            </w:tcBorders>
            <w:tcMar>
              <w:top w:w="0" w:type="dxa"/>
              <w:left w:w="108" w:type="dxa"/>
              <w:bottom w:w="0" w:type="dxa"/>
              <w:right w:w="118" w:type="dxa"/>
            </w:tcMar>
            <w:vAlign w:val="center"/>
          </w:tcPr>
          <w:p w14:paraId="6BC698F3">
            <w:pPr>
              <w:pStyle w:val="55"/>
              <w:adjustRightInd w:val="0"/>
              <w:snapToGrid w:val="0"/>
              <w:textAlignment w:val="baseline"/>
              <w:rPr>
                <w:sz w:val="21"/>
                <w:szCs w:val="21"/>
                <w:lang w:eastAsia="zh-CN"/>
              </w:rPr>
            </w:pPr>
            <w:r>
              <w:rPr>
                <w:rFonts w:hint="eastAsia" w:ascii="宋体" w:hAnsi="宋体" w:eastAsia="宋体" w:cs="宋体"/>
                <w:szCs w:val="21"/>
                <w:lang w:eastAsia="zh-CN"/>
              </w:rPr>
              <w:t>★</w:t>
            </w:r>
            <w:r>
              <w:rPr>
                <w:rFonts w:eastAsia="宋体"/>
                <w:sz w:val="21"/>
                <w:szCs w:val="21"/>
                <w:lang w:eastAsia="zh-CN"/>
              </w:rPr>
              <w:t>持卫生防疫部门或医疗机构颁发的健康证上岗。</w:t>
            </w:r>
          </w:p>
        </w:tc>
        <w:tc>
          <w:tcPr>
            <w:tcW w:w="1313" w:type="dxa"/>
            <w:tcBorders>
              <w:bottom w:val="single" w:color="000000" w:sz="8" w:space="0"/>
              <w:right w:val="single" w:color="000000" w:sz="8" w:space="0"/>
            </w:tcBorders>
            <w:tcMar>
              <w:top w:w="0" w:type="dxa"/>
              <w:left w:w="108" w:type="dxa"/>
              <w:bottom w:w="0" w:type="dxa"/>
              <w:right w:w="118" w:type="dxa"/>
            </w:tcMar>
            <w:vAlign w:val="center"/>
          </w:tcPr>
          <w:p w14:paraId="1E02DD41">
            <w:pPr>
              <w:pStyle w:val="55"/>
              <w:adjustRightInd w:val="0"/>
              <w:snapToGrid w:val="0"/>
              <w:jc w:val="center"/>
              <w:textAlignment w:val="baseline"/>
              <w:rPr>
                <w:sz w:val="21"/>
                <w:szCs w:val="21"/>
              </w:rPr>
            </w:pPr>
            <w:r>
              <w:rPr>
                <w:rFonts w:hint="eastAsia" w:eastAsia="宋体"/>
                <w:sz w:val="21"/>
                <w:szCs w:val="21"/>
              </w:rPr>
              <w:t>是</w:t>
            </w:r>
          </w:p>
        </w:tc>
        <w:tc>
          <w:tcPr>
            <w:tcW w:w="1465" w:type="dxa"/>
            <w:tcBorders>
              <w:bottom w:val="single" w:color="000000" w:sz="8" w:space="0"/>
              <w:right w:val="single" w:color="000000" w:sz="8" w:space="0"/>
            </w:tcBorders>
            <w:tcMar>
              <w:top w:w="0" w:type="dxa"/>
              <w:left w:w="108" w:type="dxa"/>
              <w:bottom w:w="0" w:type="dxa"/>
              <w:right w:w="118" w:type="dxa"/>
            </w:tcMar>
            <w:vAlign w:val="center"/>
          </w:tcPr>
          <w:p w14:paraId="603E9C68">
            <w:pPr>
              <w:pStyle w:val="55"/>
              <w:adjustRightInd w:val="0"/>
              <w:snapToGrid w:val="0"/>
              <w:jc w:val="both"/>
              <w:textAlignment w:val="baseline"/>
              <w:rPr>
                <w:sz w:val="21"/>
                <w:szCs w:val="21"/>
              </w:rPr>
            </w:pPr>
            <w:r>
              <w:rPr>
                <w:rFonts w:eastAsia="宋体"/>
                <w:sz w:val="21"/>
                <w:szCs w:val="21"/>
              </w:rPr>
              <w:t>每周5日</w:t>
            </w:r>
          </w:p>
          <w:p w14:paraId="22CF0FA7">
            <w:pPr>
              <w:pStyle w:val="55"/>
              <w:adjustRightInd w:val="0"/>
              <w:snapToGrid w:val="0"/>
              <w:textAlignment w:val="baseline"/>
              <w:rPr>
                <w:sz w:val="21"/>
                <w:szCs w:val="21"/>
              </w:rPr>
            </w:pPr>
            <w:r>
              <w:rPr>
                <w:rFonts w:eastAsia="宋体"/>
                <w:sz w:val="21"/>
                <w:szCs w:val="21"/>
              </w:rPr>
              <w:t>每日8小时</w:t>
            </w:r>
          </w:p>
        </w:tc>
      </w:tr>
      <w:tr w14:paraId="37FA0BB9">
        <w:trPr>
          <w:trHeight w:val="70" w:hRule="atLeast"/>
          <w:tblCellSpacing w:w="0" w:type="dxa"/>
          <w:jc w:val="center"/>
        </w:trPr>
        <w:tc>
          <w:tcPr>
            <w:tcW w:w="2375"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EE2CE75">
            <w:pPr>
              <w:pStyle w:val="55"/>
              <w:adjustRightInd w:val="0"/>
              <w:snapToGrid w:val="0"/>
              <w:jc w:val="center"/>
              <w:textAlignment w:val="baseline"/>
              <w:rPr>
                <w:sz w:val="21"/>
                <w:szCs w:val="21"/>
              </w:rPr>
            </w:pPr>
            <w:r>
              <w:rPr>
                <w:rFonts w:eastAsia="宋体"/>
                <w:sz w:val="21"/>
                <w:szCs w:val="21"/>
              </w:rPr>
              <w:t>合计</w:t>
            </w:r>
          </w:p>
        </w:tc>
        <w:tc>
          <w:tcPr>
            <w:tcW w:w="8837" w:type="dxa"/>
            <w:gridSpan w:val="4"/>
            <w:tcBorders>
              <w:bottom w:val="single" w:color="000000" w:sz="8" w:space="0"/>
              <w:right w:val="single" w:color="000000" w:sz="8" w:space="0"/>
            </w:tcBorders>
            <w:tcMar>
              <w:top w:w="0" w:type="dxa"/>
              <w:left w:w="108" w:type="dxa"/>
              <w:bottom w:w="0" w:type="dxa"/>
              <w:right w:w="118" w:type="dxa"/>
            </w:tcMar>
            <w:vAlign w:val="center"/>
          </w:tcPr>
          <w:p w14:paraId="3DD8B2DA">
            <w:pPr>
              <w:pStyle w:val="55"/>
              <w:adjustRightInd w:val="0"/>
              <w:snapToGrid w:val="0"/>
              <w:jc w:val="center"/>
              <w:textAlignment w:val="baseline"/>
              <w:rPr>
                <w:sz w:val="21"/>
                <w:szCs w:val="21"/>
              </w:rPr>
            </w:pPr>
            <w:r>
              <w:rPr>
                <w:rFonts w:eastAsia="宋体"/>
                <w:sz w:val="21"/>
                <w:szCs w:val="21"/>
              </w:rPr>
              <w:t>28</w:t>
            </w:r>
          </w:p>
        </w:tc>
      </w:tr>
    </w:tbl>
    <w:p w14:paraId="67355ACD">
      <w:pPr>
        <w:pStyle w:val="55"/>
        <w:spacing w:line="360" w:lineRule="auto"/>
        <w:textAlignment w:val="baseline"/>
        <w:rPr>
          <w:sz w:val="32"/>
          <w:lang w:eastAsia="zh-CN"/>
        </w:rPr>
      </w:pPr>
      <w:r>
        <w:rPr>
          <w:rFonts w:ascii="宋体" w:hAnsi="宋体" w:eastAsia="宋体" w:cs="宋体"/>
          <w:bCs/>
          <w:szCs w:val="21"/>
          <w:lang w:eastAsia="zh-CN"/>
        </w:rPr>
        <w:t>（三）北楼办公区服务人员需求</w:t>
      </w:r>
    </w:p>
    <w:tbl>
      <w:tblPr>
        <w:tblStyle w:val="23"/>
        <w:tblW w:w="10874" w:type="dxa"/>
        <w:jc w:val="center"/>
        <w:tblCellSpacing w:w="0" w:type="dxa"/>
        <w:tblLayout w:type="autofit"/>
        <w:tblCellMar>
          <w:top w:w="15" w:type="dxa"/>
          <w:left w:w="15" w:type="dxa"/>
          <w:bottom w:w="15" w:type="dxa"/>
          <w:right w:w="15" w:type="dxa"/>
        </w:tblCellMar>
      </w:tblPr>
      <w:tblGrid>
        <w:gridCol w:w="815"/>
        <w:gridCol w:w="1557"/>
        <w:gridCol w:w="900"/>
        <w:gridCol w:w="5040"/>
        <w:gridCol w:w="1135"/>
        <w:gridCol w:w="1427"/>
      </w:tblGrid>
      <w:tr w14:paraId="708E052D">
        <w:trPr>
          <w:trHeight w:val="201" w:hRule="atLeast"/>
          <w:tblHeader/>
          <w:tblCellSpacing w:w="0" w:type="dxa"/>
          <w:jc w:val="center"/>
        </w:trPr>
        <w:tc>
          <w:tcPr>
            <w:tcW w:w="815"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205C4361">
            <w:pPr>
              <w:pStyle w:val="55"/>
              <w:adjustRightInd w:val="0"/>
              <w:snapToGrid w:val="0"/>
              <w:jc w:val="center"/>
              <w:textAlignment w:val="baseline"/>
              <w:rPr>
                <w:sz w:val="21"/>
                <w:szCs w:val="21"/>
              </w:rPr>
            </w:pPr>
            <w:r>
              <w:rPr>
                <w:rFonts w:eastAsia="宋体"/>
                <w:b/>
                <w:bCs/>
                <w:sz w:val="21"/>
                <w:szCs w:val="21"/>
              </w:rPr>
              <w:t>序号</w:t>
            </w:r>
          </w:p>
        </w:tc>
        <w:tc>
          <w:tcPr>
            <w:tcW w:w="155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01CF942">
            <w:pPr>
              <w:pStyle w:val="55"/>
              <w:adjustRightInd w:val="0"/>
              <w:snapToGrid w:val="0"/>
              <w:jc w:val="center"/>
              <w:textAlignment w:val="baseline"/>
              <w:rPr>
                <w:sz w:val="21"/>
                <w:szCs w:val="21"/>
              </w:rPr>
            </w:pPr>
            <w:r>
              <w:rPr>
                <w:rFonts w:eastAsia="宋体"/>
                <w:b/>
                <w:bCs/>
                <w:sz w:val="21"/>
                <w:szCs w:val="21"/>
              </w:rPr>
              <w:t>岗位名称</w:t>
            </w:r>
          </w:p>
        </w:tc>
        <w:tc>
          <w:tcPr>
            <w:tcW w:w="900"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0025A71">
            <w:pPr>
              <w:pStyle w:val="55"/>
              <w:adjustRightInd w:val="0"/>
              <w:snapToGrid w:val="0"/>
              <w:jc w:val="center"/>
              <w:textAlignment w:val="baseline"/>
              <w:rPr>
                <w:sz w:val="21"/>
                <w:szCs w:val="21"/>
              </w:rPr>
            </w:pPr>
            <w:r>
              <w:rPr>
                <w:rFonts w:eastAsia="宋体"/>
                <w:b/>
                <w:bCs/>
                <w:sz w:val="21"/>
                <w:szCs w:val="21"/>
              </w:rPr>
              <w:t>人数</w:t>
            </w:r>
          </w:p>
        </w:tc>
        <w:tc>
          <w:tcPr>
            <w:tcW w:w="5040"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B71544A">
            <w:pPr>
              <w:pStyle w:val="55"/>
              <w:adjustRightInd w:val="0"/>
              <w:snapToGrid w:val="0"/>
              <w:jc w:val="center"/>
              <w:textAlignment w:val="baseline"/>
              <w:rPr>
                <w:sz w:val="21"/>
                <w:szCs w:val="21"/>
              </w:rPr>
            </w:pPr>
            <w:r>
              <w:rPr>
                <w:rFonts w:eastAsia="宋体"/>
                <w:b/>
                <w:bCs/>
                <w:sz w:val="21"/>
                <w:szCs w:val="21"/>
              </w:rPr>
              <w:t>人员要求</w:t>
            </w:r>
          </w:p>
        </w:tc>
        <w:tc>
          <w:tcPr>
            <w:tcW w:w="11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0BBB8EA">
            <w:pPr>
              <w:pStyle w:val="55"/>
              <w:adjustRightInd w:val="0"/>
              <w:snapToGrid w:val="0"/>
              <w:jc w:val="center"/>
              <w:textAlignment w:val="baseline"/>
              <w:rPr>
                <w:sz w:val="21"/>
                <w:szCs w:val="21"/>
              </w:rPr>
            </w:pPr>
            <w:r>
              <w:rPr>
                <w:rFonts w:eastAsia="宋体"/>
                <w:b/>
                <w:bCs/>
                <w:sz w:val="21"/>
                <w:szCs w:val="21"/>
              </w:rPr>
              <w:t>是否接受退休人员</w:t>
            </w:r>
          </w:p>
        </w:tc>
        <w:tc>
          <w:tcPr>
            <w:tcW w:w="142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91B0E00">
            <w:pPr>
              <w:pStyle w:val="55"/>
              <w:adjustRightInd w:val="0"/>
              <w:snapToGrid w:val="0"/>
              <w:jc w:val="center"/>
              <w:textAlignment w:val="baseline"/>
              <w:rPr>
                <w:sz w:val="21"/>
                <w:szCs w:val="21"/>
              </w:rPr>
            </w:pPr>
            <w:r>
              <w:rPr>
                <w:rFonts w:eastAsia="宋体"/>
                <w:b/>
                <w:bCs/>
                <w:sz w:val="21"/>
                <w:szCs w:val="21"/>
              </w:rPr>
              <w:t>工作时间</w:t>
            </w:r>
          </w:p>
        </w:tc>
      </w:tr>
      <w:tr w14:paraId="480DB9BC">
        <w:trPr>
          <w:trHeight w:val="7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883B3D7">
            <w:pPr>
              <w:pStyle w:val="55"/>
              <w:adjustRightInd w:val="0"/>
              <w:snapToGrid w:val="0"/>
              <w:jc w:val="center"/>
              <w:textAlignment w:val="baseline"/>
              <w:rPr>
                <w:sz w:val="21"/>
                <w:szCs w:val="21"/>
              </w:rPr>
            </w:pPr>
            <w:r>
              <w:rPr>
                <w:rFonts w:eastAsia="宋体"/>
                <w:sz w:val="21"/>
                <w:szCs w:val="21"/>
              </w:rPr>
              <w:t>1</w:t>
            </w:r>
          </w:p>
        </w:tc>
        <w:tc>
          <w:tcPr>
            <w:tcW w:w="1557" w:type="dxa"/>
            <w:tcBorders>
              <w:bottom w:val="single" w:color="000000" w:sz="8" w:space="0"/>
              <w:right w:val="single" w:color="000000" w:sz="8" w:space="0"/>
            </w:tcBorders>
            <w:tcMar>
              <w:top w:w="0" w:type="dxa"/>
              <w:left w:w="108" w:type="dxa"/>
              <w:bottom w:w="0" w:type="dxa"/>
              <w:right w:w="118" w:type="dxa"/>
            </w:tcMar>
            <w:vAlign w:val="center"/>
          </w:tcPr>
          <w:p w14:paraId="3E4956AE">
            <w:pPr>
              <w:pStyle w:val="55"/>
              <w:adjustRightInd w:val="0"/>
              <w:snapToGrid w:val="0"/>
              <w:jc w:val="center"/>
              <w:textAlignment w:val="baseline"/>
              <w:rPr>
                <w:sz w:val="21"/>
                <w:szCs w:val="21"/>
                <w:lang w:eastAsia="zh-CN"/>
              </w:rPr>
            </w:pPr>
            <w:r>
              <w:rPr>
                <w:rFonts w:eastAsia="宋体"/>
                <w:sz w:val="21"/>
                <w:szCs w:val="21"/>
                <w:lang w:eastAsia="zh-CN"/>
              </w:rPr>
              <w:t>室内保洁员</w:t>
            </w:r>
          </w:p>
        </w:tc>
        <w:tc>
          <w:tcPr>
            <w:tcW w:w="900" w:type="dxa"/>
            <w:tcBorders>
              <w:bottom w:val="single" w:color="000000" w:sz="8" w:space="0"/>
              <w:right w:val="single" w:color="000000" w:sz="8" w:space="0"/>
            </w:tcBorders>
            <w:tcMar>
              <w:top w:w="0" w:type="dxa"/>
              <w:left w:w="108" w:type="dxa"/>
              <w:bottom w:w="0" w:type="dxa"/>
              <w:right w:w="118" w:type="dxa"/>
            </w:tcMar>
            <w:vAlign w:val="center"/>
          </w:tcPr>
          <w:p w14:paraId="649BA18D">
            <w:pPr>
              <w:pStyle w:val="55"/>
              <w:adjustRightInd w:val="0"/>
              <w:snapToGrid w:val="0"/>
              <w:jc w:val="center"/>
              <w:textAlignment w:val="baseline"/>
              <w:rPr>
                <w:sz w:val="21"/>
                <w:szCs w:val="21"/>
              </w:rPr>
            </w:pPr>
            <w:r>
              <w:rPr>
                <w:rFonts w:eastAsia="宋体"/>
                <w:sz w:val="21"/>
                <w:szCs w:val="21"/>
              </w:rPr>
              <w:t>5</w:t>
            </w:r>
          </w:p>
        </w:tc>
        <w:tc>
          <w:tcPr>
            <w:tcW w:w="5040" w:type="dxa"/>
            <w:tcBorders>
              <w:bottom w:val="single" w:color="000000" w:sz="8" w:space="0"/>
              <w:right w:val="single" w:color="000000" w:sz="8" w:space="0"/>
            </w:tcBorders>
            <w:tcMar>
              <w:top w:w="0" w:type="dxa"/>
              <w:left w:w="108" w:type="dxa"/>
              <w:bottom w:w="0" w:type="dxa"/>
              <w:right w:w="118" w:type="dxa"/>
            </w:tcMar>
            <w:vAlign w:val="center"/>
          </w:tcPr>
          <w:p w14:paraId="0E4C7C24">
            <w:pPr>
              <w:pStyle w:val="55"/>
              <w:adjustRightInd w:val="0"/>
              <w:snapToGrid w:val="0"/>
              <w:textAlignment w:val="baseline"/>
              <w:rPr>
                <w:rFonts w:eastAsia="宋体"/>
                <w:sz w:val="21"/>
                <w:szCs w:val="21"/>
                <w:lang w:eastAsia="zh-CN"/>
              </w:rPr>
            </w:pPr>
            <w:r>
              <w:rPr>
                <w:rFonts w:eastAsia="宋体"/>
                <w:sz w:val="21"/>
                <w:szCs w:val="21"/>
                <w:lang w:eastAsia="zh-CN"/>
              </w:rPr>
              <w:t>1.女，身体健康；</w:t>
            </w:r>
          </w:p>
          <w:p w14:paraId="4EFAFBFF">
            <w:pPr>
              <w:pStyle w:val="55"/>
              <w:adjustRightInd w:val="0"/>
              <w:snapToGrid w:val="0"/>
              <w:textAlignment w:val="baseline"/>
              <w:rPr>
                <w:rFonts w:eastAsia="宋体"/>
                <w:sz w:val="21"/>
                <w:szCs w:val="21"/>
                <w:lang w:eastAsia="zh-CN"/>
              </w:rPr>
            </w:pPr>
            <w:r>
              <w:rPr>
                <w:rFonts w:eastAsia="宋体"/>
                <w:sz w:val="21"/>
                <w:szCs w:val="21"/>
                <w:lang w:eastAsia="zh-CN"/>
              </w:rPr>
              <w:t>2.负责办公楼内、外的公共区域卫生清洁；</w:t>
            </w:r>
          </w:p>
          <w:p w14:paraId="559448C2">
            <w:pPr>
              <w:pStyle w:val="55"/>
              <w:adjustRightInd w:val="0"/>
              <w:snapToGrid w:val="0"/>
              <w:textAlignment w:val="baseline"/>
              <w:rPr>
                <w:rFonts w:eastAsia="宋体"/>
                <w:sz w:val="21"/>
                <w:szCs w:val="21"/>
                <w:lang w:eastAsia="zh-CN"/>
              </w:rPr>
            </w:pPr>
            <w:r>
              <w:rPr>
                <w:rFonts w:eastAsia="宋体"/>
                <w:sz w:val="21"/>
                <w:szCs w:val="21"/>
                <w:lang w:eastAsia="zh-CN"/>
              </w:rPr>
              <w:t>3.负责干部值班室、会议室、公共卫生间清洁工作；</w:t>
            </w:r>
          </w:p>
          <w:p w14:paraId="1AC78BAC">
            <w:pPr>
              <w:pStyle w:val="55"/>
              <w:adjustRightInd w:val="0"/>
              <w:snapToGrid w:val="0"/>
              <w:textAlignment w:val="baseline"/>
              <w:rPr>
                <w:rFonts w:eastAsia="宋体"/>
                <w:sz w:val="21"/>
                <w:szCs w:val="21"/>
                <w:lang w:eastAsia="zh-CN"/>
              </w:rPr>
            </w:pPr>
            <w:r>
              <w:rPr>
                <w:rFonts w:eastAsia="宋体"/>
                <w:sz w:val="21"/>
                <w:szCs w:val="21"/>
                <w:lang w:eastAsia="zh-CN"/>
              </w:rPr>
              <w:t>4.负责各层公共楼道、消防楼梯、防火门及公共设施的清洁擦拭工作。</w:t>
            </w:r>
          </w:p>
          <w:p w14:paraId="24F99995">
            <w:pPr>
              <w:pStyle w:val="55"/>
              <w:adjustRightInd w:val="0"/>
              <w:snapToGrid w:val="0"/>
              <w:textAlignment w:val="baseline"/>
              <w:rPr>
                <w:sz w:val="21"/>
                <w:szCs w:val="21"/>
                <w:lang w:eastAsia="zh-CN"/>
              </w:rPr>
            </w:pPr>
            <w:r>
              <w:rPr>
                <w:rFonts w:eastAsia="宋体"/>
                <w:sz w:val="21"/>
                <w:szCs w:val="21"/>
                <w:lang w:eastAsia="zh-CN"/>
              </w:rPr>
              <w:t>5.工作规范，服务主动，细致周到的完成保洁工作，有相关从业经验。</w:t>
            </w:r>
          </w:p>
        </w:tc>
        <w:tc>
          <w:tcPr>
            <w:tcW w:w="1135" w:type="dxa"/>
            <w:tcBorders>
              <w:bottom w:val="single" w:color="000000" w:sz="8" w:space="0"/>
              <w:right w:val="single" w:color="000000" w:sz="8" w:space="0"/>
            </w:tcBorders>
            <w:tcMar>
              <w:top w:w="0" w:type="dxa"/>
              <w:left w:w="108" w:type="dxa"/>
              <w:bottom w:w="0" w:type="dxa"/>
              <w:right w:w="118" w:type="dxa"/>
            </w:tcMar>
            <w:vAlign w:val="center"/>
          </w:tcPr>
          <w:p w14:paraId="47275123">
            <w:pPr>
              <w:pStyle w:val="55"/>
              <w:adjustRightInd w:val="0"/>
              <w:snapToGrid w:val="0"/>
              <w:jc w:val="center"/>
              <w:textAlignment w:val="baseline"/>
              <w:rPr>
                <w:sz w:val="21"/>
                <w:szCs w:val="21"/>
              </w:rPr>
            </w:pPr>
            <w:r>
              <w:rPr>
                <w:rFonts w:hint="eastAsia" w:eastAsia="宋体"/>
                <w:sz w:val="21"/>
                <w:szCs w:val="21"/>
              </w:rPr>
              <w:t>最多接受3名退休人员</w:t>
            </w:r>
          </w:p>
        </w:tc>
        <w:tc>
          <w:tcPr>
            <w:tcW w:w="1427" w:type="dxa"/>
            <w:tcBorders>
              <w:bottom w:val="single" w:color="000000" w:sz="8" w:space="0"/>
              <w:right w:val="single" w:color="000000" w:sz="8" w:space="0"/>
            </w:tcBorders>
            <w:tcMar>
              <w:top w:w="0" w:type="dxa"/>
              <w:left w:w="108" w:type="dxa"/>
              <w:bottom w:w="0" w:type="dxa"/>
              <w:right w:w="118" w:type="dxa"/>
            </w:tcMar>
            <w:vAlign w:val="center"/>
          </w:tcPr>
          <w:p w14:paraId="42BDBA07">
            <w:pPr>
              <w:pStyle w:val="55"/>
              <w:adjustRightInd w:val="0"/>
              <w:snapToGrid w:val="0"/>
              <w:jc w:val="center"/>
              <w:textAlignment w:val="baseline"/>
              <w:rPr>
                <w:rFonts w:eastAsia="宋体"/>
                <w:sz w:val="21"/>
                <w:szCs w:val="21"/>
              </w:rPr>
            </w:pPr>
            <w:r>
              <w:rPr>
                <w:rFonts w:eastAsia="宋体"/>
                <w:sz w:val="21"/>
                <w:szCs w:val="21"/>
              </w:rPr>
              <w:t>每周5日</w:t>
            </w:r>
          </w:p>
          <w:p w14:paraId="50AB7380">
            <w:pPr>
              <w:pStyle w:val="55"/>
              <w:adjustRightInd w:val="0"/>
              <w:snapToGrid w:val="0"/>
              <w:jc w:val="center"/>
              <w:textAlignment w:val="baseline"/>
              <w:rPr>
                <w:rFonts w:eastAsia="宋体"/>
                <w:sz w:val="21"/>
                <w:szCs w:val="21"/>
              </w:rPr>
            </w:pPr>
            <w:r>
              <w:rPr>
                <w:rFonts w:eastAsia="宋体"/>
                <w:sz w:val="21"/>
                <w:szCs w:val="21"/>
              </w:rPr>
              <w:t>每日8小时</w:t>
            </w:r>
          </w:p>
        </w:tc>
      </w:tr>
      <w:tr w14:paraId="125CCCCF">
        <w:trPr>
          <w:trHeight w:val="13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326B726">
            <w:pPr>
              <w:pStyle w:val="55"/>
              <w:adjustRightInd w:val="0"/>
              <w:snapToGrid w:val="0"/>
              <w:jc w:val="center"/>
              <w:textAlignment w:val="baseline"/>
              <w:rPr>
                <w:sz w:val="21"/>
                <w:szCs w:val="21"/>
              </w:rPr>
            </w:pPr>
            <w:r>
              <w:rPr>
                <w:rFonts w:eastAsia="宋体"/>
                <w:sz w:val="21"/>
                <w:szCs w:val="21"/>
              </w:rPr>
              <w:t>2</w:t>
            </w:r>
          </w:p>
        </w:tc>
        <w:tc>
          <w:tcPr>
            <w:tcW w:w="1557" w:type="dxa"/>
            <w:tcBorders>
              <w:bottom w:val="single" w:color="000000" w:sz="8" w:space="0"/>
              <w:right w:val="single" w:color="000000" w:sz="8" w:space="0"/>
            </w:tcBorders>
            <w:tcMar>
              <w:top w:w="0" w:type="dxa"/>
              <w:left w:w="108" w:type="dxa"/>
              <w:bottom w:w="0" w:type="dxa"/>
              <w:right w:w="118" w:type="dxa"/>
            </w:tcMar>
            <w:vAlign w:val="center"/>
          </w:tcPr>
          <w:p w14:paraId="1CAE1850">
            <w:pPr>
              <w:pStyle w:val="55"/>
              <w:adjustRightInd w:val="0"/>
              <w:snapToGrid w:val="0"/>
              <w:jc w:val="center"/>
              <w:textAlignment w:val="baseline"/>
              <w:rPr>
                <w:sz w:val="21"/>
                <w:szCs w:val="21"/>
                <w:lang w:eastAsia="zh-CN"/>
              </w:rPr>
            </w:pPr>
            <w:r>
              <w:rPr>
                <w:rFonts w:eastAsia="宋体"/>
                <w:sz w:val="21"/>
                <w:szCs w:val="21"/>
                <w:lang w:eastAsia="zh-CN"/>
              </w:rPr>
              <w:t>秩序维护员</w:t>
            </w:r>
          </w:p>
        </w:tc>
        <w:tc>
          <w:tcPr>
            <w:tcW w:w="900" w:type="dxa"/>
            <w:tcBorders>
              <w:bottom w:val="single" w:color="000000" w:sz="8" w:space="0"/>
              <w:right w:val="single" w:color="000000" w:sz="8" w:space="0"/>
            </w:tcBorders>
            <w:tcMar>
              <w:top w:w="0" w:type="dxa"/>
              <w:left w:w="108" w:type="dxa"/>
              <w:bottom w:w="0" w:type="dxa"/>
              <w:right w:w="118" w:type="dxa"/>
            </w:tcMar>
            <w:vAlign w:val="center"/>
          </w:tcPr>
          <w:p w14:paraId="32F08DF5">
            <w:pPr>
              <w:pStyle w:val="55"/>
              <w:adjustRightInd w:val="0"/>
              <w:snapToGrid w:val="0"/>
              <w:jc w:val="center"/>
              <w:textAlignment w:val="baseline"/>
              <w:rPr>
                <w:sz w:val="21"/>
                <w:szCs w:val="21"/>
              </w:rPr>
            </w:pPr>
            <w:r>
              <w:rPr>
                <w:rFonts w:eastAsia="宋体"/>
                <w:sz w:val="21"/>
                <w:szCs w:val="21"/>
              </w:rPr>
              <w:t>7</w:t>
            </w:r>
          </w:p>
        </w:tc>
        <w:tc>
          <w:tcPr>
            <w:tcW w:w="5040" w:type="dxa"/>
            <w:tcBorders>
              <w:bottom w:val="single" w:color="000000" w:sz="8" w:space="0"/>
              <w:right w:val="single" w:color="000000" w:sz="8" w:space="0"/>
            </w:tcBorders>
            <w:tcMar>
              <w:top w:w="0" w:type="dxa"/>
              <w:left w:w="108" w:type="dxa"/>
              <w:bottom w:w="0" w:type="dxa"/>
              <w:right w:w="118" w:type="dxa"/>
            </w:tcMar>
            <w:vAlign w:val="center"/>
          </w:tcPr>
          <w:p w14:paraId="3D45418F">
            <w:pPr>
              <w:pStyle w:val="55"/>
              <w:adjustRightInd w:val="0"/>
              <w:snapToGrid w:val="0"/>
              <w:textAlignment w:val="baseline"/>
              <w:rPr>
                <w:rFonts w:eastAsia="宋体"/>
                <w:sz w:val="21"/>
                <w:szCs w:val="21"/>
                <w:lang w:eastAsia="zh-CN"/>
              </w:rPr>
            </w:pPr>
            <w:r>
              <w:rPr>
                <w:rFonts w:eastAsia="宋体"/>
                <w:sz w:val="21"/>
                <w:szCs w:val="21"/>
                <w:lang w:eastAsia="zh-CN"/>
              </w:rPr>
              <w:t>1.男性，有工作经验，身体健康，能适应运行班，责任心强；</w:t>
            </w:r>
          </w:p>
          <w:p w14:paraId="46078EA6">
            <w:pPr>
              <w:pStyle w:val="55"/>
              <w:adjustRightInd w:val="0"/>
              <w:snapToGrid w:val="0"/>
              <w:textAlignment w:val="baseline"/>
              <w:rPr>
                <w:rFonts w:eastAsia="宋体"/>
                <w:sz w:val="21"/>
                <w:szCs w:val="21"/>
                <w:lang w:eastAsia="zh-CN"/>
              </w:rPr>
            </w:pPr>
            <w:r>
              <w:rPr>
                <w:rFonts w:eastAsia="宋体"/>
                <w:sz w:val="21"/>
                <w:szCs w:val="21"/>
                <w:lang w:eastAsia="zh-CN"/>
              </w:rPr>
              <w:t>2.</w:t>
            </w:r>
            <w:r>
              <w:rPr>
                <w:rFonts w:hint="eastAsia" w:ascii="宋体" w:hAnsi="宋体" w:eastAsia="宋体" w:cs="宋体"/>
                <w:szCs w:val="21"/>
                <w:lang w:eastAsia="zh-CN"/>
              </w:rPr>
              <w:t xml:space="preserve"> ★</w:t>
            </w:r>
            <w:r>
              <w:rPr>
                <w:rFonts w:eastAsia="宋体"/>
                <w:sz w:val="21"/>
                <w:szCs w:val="21"/>
                <w:lang w:eastAsia="zh-CN"/>
              </w:rPr>
              <w:t>均持有公安机关盖章的保安员证上岗；</w:t>
            </w:r>
          </w:p>
          <w:p w14:paraId="3C35D9A0">
            <w:pPr>
              <w:pStyle w:val="55"/>
              <w:adjustRightInd w:val="0"/>
              <w:snapToGrid w:val="0"/>
              <w:textAlignment w:val="baseline"/>
              <w:rPr>
                <w:rFonts w:eastAsia="宋体"/>
                <w:sz w:val="21"/>
                <w:szCs w:val="21"/>
                <w:lang w:eastAsia="zh-CN"/>
              </w:rPr>
            </w:pPr>
            <w:r>
              <w:rPr>
                <w:rFonts w:eastAsia="宋体"/>
                <w:sz w:val="21"/>
                <w:szCs w:val="21"/>
                <w:lang w:eastAsia="zh-CN"/>
              </w:rPr>
              <w:t>3.上岗前须提供公安机关出具的个人无犯罪记录证明；</w:t>
            </w:r>
          </w:p>
          <w:p w14:paraId="74CC53A3">
            <w:pPr>
              <w:pStyle w:val="55"/>
              <w:adjustRightInd w:val="0"/>
              <w:snapToGrid w:val="0"/>
              <w:textAlignment w:val="baseline"/>
              <w:rPr>
                <w:sz w:val="21"/>
                <w:szCs w:val="21"/>
                <w:lang w:eastAsia="zh-CN"/>
              </w:rPr>
            </w:pPr>
            <w:r>
              <w:rPr>
                <w:rFonts w:eastAsia="宋体"/>
                <w:sz w:val="21"/>
                <w:szCs w:val="21"/>
                <w:lang w:eastAsia="zh-CN"/>
              </w:rPr>
              <w:t>4.负责院区停车场车辆引导工作。</w:t>
            </w:r>
          </w:p>
        </w:tc>
        <w:tc>
          <w:tcPr>
            <w:tcW w:w="1135" w:type="dxa"/>
            <w:tcBorders>
              <w:bottom w:val="single" w:color="000000" w:sz="8" w:space="0"/>
              <w:right w:val="single" w:color="000000" w:sz="8" w:space="0"/>
            </w:tcBorders>
            <w:tcMar>
              <w:top w:w="0" w:type="dxa"/>
              <w:left w:w="108" w:type="dxa"/>
              <w:bottom w:w="0" w:type="dxa"/>
              <w:right w:w="118" w:type="dxa"/>
            </w:tcMar>
            <w:vAlign w:val="center"/>
          </w:tcPr>
          <w:p w14:paraId="65FF6072">
            <w:pPr>
              <w:pStyle w:val="55"/>
              <w:adjustRightInd w:val="0"/>
              <w:snapToGrid w:val="0"/>
              <w:jc w:val="center"/>
              <w:textAlignment w:val="baseline"/>
              <w:rPr>
                <w:sz w:val="21"/>
                <w:szCs w:val="21"/>
              </w:rPr>
            </w:pPr>
            <w:r>
              <w:rPr>
                <w:rFonts w:hint="eastAsia" w:eastAsia="宋体"/>
                <w:sz w:val="21"/>
                <w:szCs w:val="21"/>
              </w:rPr>
              <w:t>最多接受5名退休人员</w:t>
            </w:r>
          </w:p>
        </w:tc>
        <w:tc>
          <w:tcPr>
            <w:tcW w:w="1427" w:type="dxa"/>
            <w:tcBorders>
              <w:bottom w:val="single" w:color="000000" w:sz="8" w:space="0"/>
              <w:right w:val="single" w:color="000000" w:sz="8" w:space="0"/>
            </w:tcBorders>
            <w:tcMar>
              <w:top w:w="0" w:type="dxa"/>
              <w:left w:w="108" w:type="dxa"/>
              <w:bottom w:w="0" w:type="dxa"/>
              <w:right w:w="118" w:type="dxa"/>
            </w:tcMar>
            <w:vAlign w:val="center"/>
          </w:tcPr>
          <w:p w14:paraId="03F7ECAA">
            <w:pPr>
              <w:pStyle w:val="55"/>
              <w:adjustRightInd w:val="0"/>
              <w:snapToGrid w:val="0"/>
              <w:jc w:val="center"/>
              <w:textAlignment w:val="baseline"/>
              <w:rPr>
                <w:rFonts w:eastAsia="宋体"/>
                <w:sz w:val="21"/>
                <w:szCs w:val="21"/>
              </w:rPr>
            </w:pPr>
            <w:r>
              <w:rPr>
                <w:rFonts w:eastAsia="宋体"/>
                <w:sz w:val="21"/>
                <w:szCs w:val="21"/>
              </w:rPr>
              <w:t>每周5日</w:t>
            </w:r>
          </w:p>
          <w:p w14:paraId="5CE2518B">
            <w:pPr>
              <w:pStyle w:val="55"/>
              <w:adjustRightInd w:val="0"/>
              <w:snapToGrid w:val="0"/>
              <w:jc w:val="center"/>
              <w:textAlignment w:val="baseline"/>
              <w:rPr>
                <w:rFonts w:eastAsia="宋体"/>
                <w:sz w:val="21"/>
                <w:szCs w:val="21"/>
              </w:rPr>
            </w:pPr>
            <w:r>
              <w:rPr>
                <w:rFonts w:eastAsia="宋体"/>
                <w:sz w:val="21"/>
                <w:szCs w:val="21"/>
              </w:rPr>
              <w:t>每日8小时</w:t>
            </w:r>
          </w:p>
        </w:tc>
      </w:tr>
      <w:tr w14:paraId="096E7225">
        <w:trPr>
          <w:trHeight w:val="122"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AF26609">
            <w:pPr>
              <w:pStyle w:val="55"/>
              <w:adjustRightInd w:val="0"/>
              <w:snapToGrid w:val="0"/>
              <w:jc w:val="center"/>
              <w:textAlignment w:val="baseline"/>
              <w:rPr>
                <w:sz w:val="21"/>
                <w:szCs w:val="21"/>
                <w:lang w:eastAsia="zh-CN"/>
              </w:rPr>
            </w:pPr>
            <w:r>
              <w:rPr>
                <w:rFonts w:hint="eastAsia" w:eastAsia="宋体"/>
                <w:sz w:val="21"/>
                <w:szCs w:val="21"/>
                <w:lang w:eastAsia="zh-CN"/>
              </w:rPr>
              <w:t>3</w:t>
            </w:r>
          </w:p>
        </w:tc>
        <w:tc>
          <w:tcPr>
            <w:tcW w:w="1557" w:type="dxa"/>
            <w:tcBorders>
              <w:bottom w:val="single" w:color="000000" w:sz="8" w:space="0"/>
              <w:right w:val="single" w:color="000000" w:sz="8" w:space="0"/>
            </w:tcBorders>
            <w:tcMar>
              <w:top w:w="0" w:type="dxa"/>
              <w:left w:w="108" w:type="dxa"/>
              <w:bottom w:w="0" w:type="dxa"/>
              <w:right w:w="118" w:type="dxa"/>
            </w:tcMar>
            <w:vAlign w:val="center"/>
          </w:tcPr>
          <w:p w14:paraId="719B4653">
            <w:pPr>
              <w:pStyle w:val="55"/>
              <w:adjustRightInd w:val="0"/>
              <w:snapToGrid w:val="0"/>
              <w:jc w:val="center"/>
              <w:textAlignment w:val="baseline"/>
              <w:rPr>
                <w:sz w:val="21"/>
                <w:szCs w:val="21"/>
              </w:rPr>
            </w:pPr>
            <w:r>
              <w:rPr>
                <w:rFonts w:eastAsia="宋体"/>
                <w:sz w:val="21"/>
                <w:szCs w:val="21"/>
              </w:rPr>
              <w:t>司机</w:t>
            </w:r>
          </w:p>
        </w:tc>
        <w:tc>
          <w:tcPr>
            <w:tcW w:w="900" w:type="dxa"/>
            <w:tcBorders>
              <w:bottom w:val="single" w:color="000000" w:sz="8" w:space="0"/>
              <w:right w:val="single" w:color="000000" w:sz="8" w:space="0"/>
            </w:tcBorders>
            <w:tcMar>
              <w:top w:w="0" w:type="dxa"/>
              <w:left w:w="108" w:type="dxa"/>
              <w:bottom w:w="0" w:type="dxa"/>
              <w:right w:w="118" w:type="dxa"/>
            </w:tcMar>
            <w:vAlign w:val="center"/>
          </w:tcPr>
          <w:p w14:paraId="42B315C5">
            <w:pPr>
              <w:pStyle w:val="55"/>
              <w:adjustRightInd w:val="0"/>
              <w:snapToGrid w:val="0"/>
              <w:jc w:val="center"/>
              <w:textAlignment w:val="baseline"/>
              <w:rPr>
                <w:sz w:val="21"/>
                <w:szCs w:val="21"/>
              </w:rPr>
            </w:pPr>
            <w:r>
              <w:rPr>
                <w:rFonts w:eastAsia="宋体"/>
                <w:sz w:val="21"/>
                <w:szCs w:val="21"/>
              </w:rPr>
              <w:t>7</w:t>
            </w:r>
          </w:p>
        </w:tc>
        <w:tc>
          <w:tcPr>
            <w:tcW w:w="5040" w:type="dxa"/>
            <w:tcBorders>
              <w:bottom w:val="single" w:color="000000" w:sz="8" w:space="0"/>
              <w:right w:val="single" w:color="000000" w:sz="8" w:space="0"/>
            </w:tcBorders>
            <w:tcMar>
              <w:top w:w="0" w:type="dxa"/>
              <w:left w:w="108" w:type="dxa"/>
              <w:bottom w:w="0" w:type="dxa"/>
              <w:right w:w="118" w:type="dxa"/>
            </w:tcMar>
            <w:vAlign w:val="center"/>
          </w:tcPr>
          <w:p w14:paraId="4F267C45">
            <w:pPr>
              <w:pStyle w:val="55"/>
              <w:adjustRightInd w:val="0"/>
              <w:snapToGrid w:val="0"/>
              <w:textAlignment w:val="baseline"/>
              <w:rPr>
                <w:rFonts w:eastAsia="宋体"/>
                <w:sz w:val="21"/>
                <w:szCs w:val="21"/>
                <w:lang w:eastAsia="zh-CN"/>
              </w:rPr>
            </w:pPr>
            <w:r>
              <w:rPr>
                <w:rFonts w:eastAsia="宋体"/>
                <w:sz w:val="21"/>
                <w:szCs w:val="21"/>
                <w:lang w:eastAsia="zh-CN"/>
              </w:rPr>
              <w:t>1.男性，身体健康；</w:t>
            </w:r>
          </w:p>
          <w:p w14:paraId="0D2755FD">
            <w:pPr>
              <w:pStyle w:val="55"/>
              <w:adjustRightInd w:val="0"/>
              <w:snapToGrid w:val="0"/>
              <w:textAlignment w:val="baseline"/>
              <w:rPr>
                <w:rFonts w:eastAsia="宋体"/>
                <w:sz w:val="21"/>
                <w:szCs w:val="21"/>
                <w:lang w:eastAsia="zh-CN"/>
              </w:rPr>
            </w:pPr>
            <w:r>
              <w:rPr>
                <w:rFonts w:eastAsia="宋体"/>
                <w:sz w:val="21"/>
                <w:szCs w:val="21"/>
                <w:lang w:eastAsia="zh-CN"/>
              </w:rPr>
              <w:t>2.</w:t>
            </w:r>
            <w:r>
              <w:rPr>
                <w:rFonts w:hint="eastAsia" w:ascii="宋体" w:hAnsi="宋体" w:eastAsia="宋体" w:cs="宋体"/>
                <w:sz w:val="21"/>
                <w:szCs w:val="21"/>
                <w:lang w:eastAsia="zh-CN"/>
              </w:rPr>
              <w:t xml:space="preserve"> </w:t>
            </w:r>
            <w:r>
              <w:rPr>
                <w:rFonts w:hint="eastAsia" w:ascii="宋体" w:hAnsi="宋体" w:eastAsia="宋体" w:cs="宋体"/>
                <w:szCs w:val="21"/>
                <w:lang w:eastAsia="zh-CN"/>
              </w:rPr>
              <w:t>★均</w:t>
            </w:r>
            <w:r>
              <w:rPr>
                <w:rFonts w:eastAsia="宋体"/>
                <w:sz w:val="21"/>
                <w:szCs w:val="21"/>
                <w:lang w:eastAsia="zh-CN"/>
              </w:rPr>
              <w:t>持机动车驾驶证（准驾车型至少包含C1）上岗；</w:t>
            </w:r>
          </w:p>
          <w:p w14:paraId="0343A70F">
            <w:pPr>
              <w:pStyle w:val="55"/>
              <w:adjustRightInd w:val="0"/>
              <w:snapToGrid w:val="0"/>
              <w:textAlignment w:val="baseline"/>
              <w:rPr>
                <w:rFonts w:eastAsia="宋体"/>
                <w:sz w:val="21"/>
                <w:szCs w:val="21"/>
                <w:lang w:eastAsia="zh-CN"/>
              </w:rPr>
            </w:pPr>
            <w:r>
              <w:rPr>
                <w:rFonts w:eastAsia="宋体"/>
                <w:sz w:val="21"/>
                <w:szCs w:val="21"/>
                <w:lang w:eastAsia="zh-CN"/>
              </w:rPr>
              <w:t>3.自觉遵守国家和天津市制定的机动车驾驶员和道路交通法律法规；</w:t>
            </w:r>
          </w:p>
          <w:p w14:paraId="143CA9C8">
            <w:pPr>
              <w:pStyle w:val="55"/>
              <w:adjustRightInd w:val="0"/>
              <w:snapToGrid w:val="0"/>
              <w:textAlignment w:val="baseline"/>
              <w:rPr>
                <w:rFonts w:eastAsia="宋体"/>
                <w:sz w:val="21"/>
                <w:szCs w:val="21"/>
                <w:lang w:eastAsia="zh-CN"/>
              </w:rPr>
            </w:pPr>
            <w:r>
              <w:rPr>
                <w:rFonts w:eastAsia="宋体"/>
                <w:sz w:val="21"/>
                <w:szCs w:val="21"/>
                <w:lang w:eastAsia="zh-CN"/>
              </w:rPr>
              <w:t>4.按时安全完成车管人员交办的出车任务；</w:t>
            </w:r>
          </w:p>
          <w:p w14:paraId="5A6FF2CB">
            <w:pPr>
              <w:pStyle w:val="55"/>
              <w:adjustRightInd w:val="0"/>
              <w:snapToGrid w:val="0"/>
              <w:textAlignment w:val="baseline"/>
              <w:rPr>
                <w:rFonts w:eastAsia="宋体"/>
                <w:sz w:val="21"/>
                <w:szCs w:val="21"/>
                <w:lang w:eastAsia="zh-CN"/>
              </w:rPr>
            </w:pPr>
            <w:r>
              <w:rPr>
                <w:rFonts w:eastAsia="宋体"/>
                <w:sz w:val="21"/>
                <w:szCs w:val="21"/>
                <w:lang w:eastAsia="zh-CN"/>
              </w:rPr>
              <w:t>5.爱护机动车辆，熟悉所驾驶车辆的技术性能，按规定对机动车辆进行维护和保养，使机动车始终处于良好的状态；</w:t>
            </w:r>
          </w:p>
          <w:p w14:paraId="1DCC8957">
            <w:pPr>
              <w:pStyle w:val="55"/>
              <w:adjustRightInd w:val="0"/>
              <w:snapToGrid w:val="0"/>
              <w:textAlignment w:val="baseline"/>
              <w:rPr>
                <w:sz w:val="21"/>
                <w:szCs w:val="21"/>
                <w:lang w:eastAsia="zh-CN"/>
              </w:rPr>
            </w:pPr>
            <w:r>
              <w:rPr>
                <w:rFonts w:eastAsia="宋体"/>
                <w:sz w:val="21"/>
                <w:szCs w:val="21"/>
                <w:lang w:eastAsia="zh-CN"/>
              </w:rPr>
              <w:t>6.保持机动车辆和车库的卫生。</w:t>
            </w:r>
          </w:p>
        </w:tc>
        <w:tc>
          <w:tcPr>
            <w:tcW w:w="1135" w:type="dxa"/>
            <w:tcBorders>
              <w:bottom w:val="single" w:color="000000" w:sz="8" w:space="0"/>
              <w:right w:val="single" w:color="000000" w:sz="8" w:space="0"/>
            </w:tcBorders>
            <w:tcMar>
              <w:top w:w="0" w:type="dxa"/>
              <w:left w:w="108" w:type="dxa"/>
              <w:bottom w:w="0" w:type="dxa"/>
              <w:right w:w="118" w:type="dxa"/>
            </w:tcMar>
            <w:vAlign w:val="center"/>
          </w:tcPr>
          <w:p w14:paraId="2E5FAB40">
            <w:pPr>
              <w:pStyle w:val="55"/>
              <w:adjustRightInd w:val="0"/>
              <w:snapToGrid w:val="0"/>
              <w:jc w:val="center"/>
              <w:textAlignment w:val="baseline"/>
              <w:rPr>
                <w:sz w:val="21"/>
                <w:szCs w:val="21"/>
              </w:rPr>
            </w:pPr>
            <w:r>
              <w:rPr>
                <w:rFonts w:eastAsia="宋体"/>
                <w:sz w:val="21"/>
                <w:szCs w:val="21"/>
              </w:rPr>
              <w:t>否</w:t>
            </w:r>
          </w:p>
        </w:tc>
        <w:tc>
          <w:tcPr>
            <w:tcW w:w="1427" w:type="dxa"/>
            <w:tcBorders>
              <w:bottom w:val="single" w:color="000000" w:sz="8" w:space="0"/>
              <w:right w:val="single" w:color="000000" w:sz="8" w:space="0"/>
            </w:tcBorders>
            <w:tcMar>
              <w:top w:w="0" w:type="dxa"/>
              <w:left w:w="108" w:type="dxa"/>
              <w:bottom w:w="0" w:type="dxa"/>
              <w:right w:w="118" w:type="dxa"/>
            </w:tcMar>
            <w:vAlign w:val="center"/>
          </w:tcPr>
          <w:p w14:paraId="65723F9B">
            <w:pPr>
              <w:pStyle w:val="55"/>
              <w:adjustRightInd w:val="0"/>
              <w:snapToGrid w:val="0"/>
              <w:jc w:val="center"/>
              <w:textAlignment w:val="baseline"/>
              <w:rPr>
                <w:sz w:val="21"/>
                <w:szCs w:val="21"/>
              </w:rPr>
            </w:pPr>
            <w:r>
              <w:rPr>
                <w:rFonts w:eastAsia="宋体"/>
                <w:sz w:val="21"/>
                <w:szCs w:val="21"/>
              </w:rPr>
              <w:t>每周5日</w:t>
            </w:r>
          </w:p>
          <w:p w14:paraId="16D70BAB">
            <w:pPr>
              <w:pStyle w:val="55"/>
              <w:adjustRightInd w:val="0"/>
              <w:snapToGrid w:val="0"/>
              <w:jc w:val="center"/>
              <w:textAlignment w:val="baseline"/>
              <w:rPr>
                <w:sz w:val="21"/>
                <w:szCs w:val="21"/>
              </w:rPr>
            </w:pPr>
            <w:r>
              <w:rPr>
                <w:rFonts w:eastAsia="宋体"/>
                <w:sz w:val="21"/>
                <w:szCs w:val="21"/>
              </w:rPr>
              <w:t>每日8小时</w:t>
            </w:r>
          </w:p>
        </w:tc>
      </w:tr>
      <w:tr w14:paraId="38DCF282">
        <w:trPr>
          <w:trHeight w:val="7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83589A4">
            <w:pPr>
              <w:pStyle w:val="55"/>
              <w:adjustRightInd w:val="0"/>
              <w:snapToGrid w:val="0"/>
              <w:jc w:val="center"/>
              <w:textAlignment w:val="baseline"/>
              <w:rPr>
                <w:sz w:val="21"/>
                <w:szCs w:val="21"/>
                <w:lang w:eastAsia="zh-CN"/>
              </w:rPr>
            </w:pPr>
            <w:r>
              <w:rPr>
                <w:rFonts w:hint="eastAsia" w:eastAsia="宋体"/>
                <w:sz w:val="21"/>
                <w:szCs w:val="21"/>
                <w:lang w:eastAsia="zh-CN"/>
              </w:rPr>
              <w:t>4</w:t>
            </w:r>
          </w:p>
        </w:tc>
        <w:tc>
          <w:tcPr>
            <w:tcW w:w="1557" w:type="dxa"/>
            <w:tcBorders>
              <w:bottom w:val="single" w:color="000000" w:sz="8" w:space="0"/>
              <w:right w:val="single" w:color="000000" w:sz="8" w:space="0"/>
            </w:tcBorders>
            <w:tcMar>
              <w:top w:w="0" w:type="dxa"/>
              <w:left w:w="108" w:type="dxa"/>
              <w:bottom w:w="0" w:type="dxa"/>
              <w:right w:w="118" w:type="dxa"/>
            </w:tcMar>
            <w:vAlign w:val="center"/>
          </w:tcPr>
          <w:p w14:paraId="6A55A72B">
            <w:pPr>
              <w:pStyle w:val="55"/>
              <w:adjustRightInd w:val="0"/>
              <w:snapToGrid w:val="0"/>
              <w:jc w:val="center"/>
              <w:textAlignment w:val="baseline"/>
              <w:rPr>
                <w:sz w:val="21"/>
                <w:szCs w:val="21"/>
                <w:lang w:eastAsia="zh-CN"/>
              </w:rPr>
            </w:pPr>
            <w:r>
              <w:rPr>
                <w:rFonts w:eastAsia="宋体"/>
                <w:sz w:val="21"/>
                <w:szCs w:val="21"/>
                <w:lang w:eastAsia="zh-CN"/>
              </w:rPr>
              <w:t>厨师长（</w:t>
            </w:r>
            <w:r>
              <w:rPr>
                <w:rFonts w:hint="eastAsia" w:eastAsia="宋体"/>
                <w:sz w:val="21"/>
                <w:szCs w:val="21"/>
                <w:lang w:eastAsia="zh-CN"/>
              </w:rPr>
              <w:t>餐饮服务人员</w:t>
            </w:r>
            <w:r>
              <w:rPr>
                <w:rFonts w:eastAsia="宋体"/>
                <w:sz w:val="21"/>
                <w:szCs w:val="21"/>
                <w:lang w:eastAsia="zh-CN"/>
              </w:rPr>
              <w:t>）</w:t>
            </w:r>
          </w:p>
        </w:tc>
        <w:tc>
          <w:tcPr>
            <w:tcW w:w="900" w:type="dxa"/>
            <w:tcBorders>
              <w:bottom w:val="single" w:color="000000" w:sz="8" w:space="0"/>
              <w:right w:val="single" w:color="000000" w:sz="8" w:space="0"/>
            </w:tcBorders>
            <w:tcMar>
              <w:top w:w="0" w:type="dxa"/>
              <w:left w:w="108" w:type="dxa"/>
              <w:bottom w:w="0" w:type="dxa"/>
              <w:right w:w="118" w:type="dxa"/>
            </w:tcMar>
            <w:vAlign w:val="center"/>
          </w:tcPr>
          <w:p w14:paraId="2B68E1E6">
            <w:pPr>
              <w:pStyle w:val="55"/>
              <w:adjustRightInd w:val="0"/>
              <w:snapToGrid w:val="0"/>
              <w:jc w:val="center"/>
              <w:textAlignment w:val="baseline"/>
              <w:rPr>
                <w:sz w:val="21"/>
                <w:szCs w:val="21"/>
              </w:rPr>
            </w:pPr>
            <w:r>
              <w:rPr>
                <w:rFonts w:eastAsia="宋体"/>
                <w:sz w:val="21"/>
                <w:szCs w:val="21"/>
              </w:rPr>
              <w:t>1</w:t>
            </w:r>
          </w:p>
        </w:tc>
        <w:tc>
          <w:tcPr>
            <w:tcW w:w="5040" w:type="dxa"/>
            <w:tcBorders>
              <w:bottom w:val="single" w:color="000000" w:sz="8" w:space="0"/>
              <w:right w:val="single" w:color="000000" w:sz="8" w:space="0"/>
            </w:tcBorders>
            <w:tcMar>
              <w:top w:w="0" w:type="dxa"/>
              <w:left w:w="108" w:type="dxa"/>
              <w:bottom w:w="0" w:type="dxa"/>
              <w:right w:w="118" w:type="dxa"/>
            </w:tcMar>
            <w:vAlign w:val="center"/>
          </w:tcPr>
          <w:p w14:paraId="5C7D27F0">
            <w:pPr>
              <w:pStyle w:val="56"/>
              <w:textAlignment w:val="baseline"/>
              <w:rPr>
                <w:rFonts w:ascii="宋体" w:hAnsi="宋体" w:eastAsia="宋体" w:cs="宋体"/>
                <w:sz w:val="21"/>
                <w:szCs w:val="21"/>
                <w:lang w:eastAsia="zh-CN"/>
              </w:rPr>
            </w:pPr>
            <w:r>
              <w:rPr>
                <w:sz w:val="21"/>
                <w:szCs w:val="21"/>
                <w:lang w:eastAsia="zh-CN"/>
              </w:rPr>
              <w:t>1.</w:t>
            </w:r>
            <w:r>
              <w:rPr>
                <w:rFonts w:ascii="宋体" w:hAnsi="宋体" w:eastAsia="宋体" w:cs="宋体"/>
                <w:sz w:val="21"/>
                <w:szCs w:val="21"/>
                <w:lang w:eastAsia="zh-CN"/>
              </w:rPr>
              <w:t>工作责任心强，且具有</w:t>
            </w:r>
            <w:r>
              <w:rPr>
                <w:sz w:val="21"/>
                <w:szCs w:val="21"/>
                <w:lang w:eastAsia="zh-CN"/>
              </w:rPr>
              <w:t>5</w:t>
            </w:r>
            <w:r>
              <w:rPr>
                <w:rFonts w:ascii="宋体" w:hAnsi="宋体" w:eastAsia="宋体" w:cs="宋体"/>
                <w:sz w:val="21"/>
                <w:szCs w:val="21"/>
                <w:lang w:eastAsia="zh-CN"/>
              </w:rPr>
              <w:t>年以上相关餐饮服务和管理经验；</w:t>
            </w:r>
          </w:p>
          <w:p w14:paraId="21EADE35">
            <w:pPr>
              <w:pStyle w:val="56"/>
              <w:textAlignment w:val="baseline"/>
              <w:rPr>
                <w:lang w:eastAsia="zh-CN"/>
              </w:rPr>
            </w:pPr>
            <w:r>
              <w:rPr>
                <w:sz w:val="21"/>
                <w:szCs w:val="21"/>
                <w:lang w:eastAsia="zh-CN"/>
              </w:rPr>
              <w:t>2.</w:t>
            </w:r>
            <w:r>
              <w:rPr>
                <w:rFonts w:hint="eastAsia" w:ascii="宋体" w:hAnsi="宋体" w:eastAsia="宋体" w:cs="宋体"/>
                <w:szCs w:val="21"/>
                <w:lang w:eastAsia="zh-CN"/>
              </w:rPr>
              <w:t xml:space="preserve"> ★</w:t>
            </w:r>
            <w:r>
              <w:rPr>
                <w:rFonts w:ascii="宋体" w:hAnsi="宋体" w:eastAsia="宋体" w:cs="宋体"/>
                <w:sz w:val="21"/>
                <w:szCs w:val="21"/>
                <w:lang w:eastAsia="zh-CN"/>
              </w:rPr>
              <w:t>持卫生防疫部门或医疗机构颁发的健康证上岗。</w:t>
            </w:r>
          </w:p>
        </w:tc>
        <w:tc>
          <w:tcPr>
            <w:tcW w:w="1135" w:type="dxa"/>
            <w:tcBorders>
              <w:bottom w:val="single" w:color="000000" w:sz="8" w:space="0"/>
              <w:right w:val="single" w:color="000000" w:sz="8" w:space="0"/>
            </w:tcBorders>
            <w:tcMar>
              <w:top w:w="0" w:type="dxa"/>
              <w:left w:w="108" w:type="dxa"/>
              <w:bottom w:w="0" w:type="dxa"/>
              <w:right w:w="118" w:type="dxa"/>
            </w:tcMar>
            <w:vAlign w:val="center"/>
          </w:tcPr>
          <w:p w14:paraId="237D039D">
            <w:pPr>
              <w:pStyle w:val="55"/>
              <w:adjustRightInd w:val="0"/>
              <w:snapToGrid w:val="0"/>
              <w:jc w:val="center"/>
              <w:textAlignment w:val="baseline"/>
              <w:rPr>
                <w:sz w:val="21"/>
                <w:szCs w:val="21"/>
              </w:rPr>
            </w:pPr>
            <w:r>
              <w:rPr>
                <w:rFonts w:eastAsia="宋体"/>
                <w:sz w:val="21"/>
                <w:szCs w:val="21"/>
              </w:rPr>
              <w:t>否</w:t>
            </w:r>
          </w:p>
        </w:tc>
        <w:tc>
          <w:tcPr>
            <w:tcW w:w="1427" w:type="dxa"/>
            <w:tcBorders>
              <w:bottom w:val="single" w:color="000000" w:sz="8" w:space="0"/>
              <w:right w:val="single" w:color="000000" w:sz="8" w:space="0"/>
            </w:tcBorders>
            <w:tcMar>
              <w:top w:w="0" w:type="dxa"/>
              <w:left w:w="108" w:type="dxa"/>
              <w:bottom w:w="0" w:type="dxa"/>
              <w:right w:w="118" w:type="dxa"/>
            </w:tcMar>
            <w:vAlign w:val="center"/>
          </w:tcPr>
          <w:p w14:paraId="056D9251">
            <w:pPr>
              <w:pStyle w:val="55"/>
              <w:adjustRightInd w:val="0"/>
              <w:snapToGrid w:val="0"/>
              <w:jc w:val="center"/>
              <w:textAlignment w:val="baseline"/>
              <w:rPr>
                <w:sz w:val="21"/>
                <w:szCs w:val="21"/>
              </w:rPr>
            </w:pPr>
            <w:r>
              <w:rPr>
                <w:rFonts w:eastAsia="宋体"/>
                <w:sz w:val="21"/>
                <w:szCs w:val="21"/>
              </w:rPr>
              <w:t>每周5日</w:t>
            </w:r>
          </w:p>
          <w:p w14:paraId="31E4DE12">
            <w:pPr>
              <w:pStyle w:val="55"/>
              <w:adjustRightInd w:val="0"/>
              <w:snapToGrid w:val="0"/>
              <w:jc w:val="center"/>
              <w:textAlignment w:val="baseline"/>
              <w:rPr>
                <w:sz w:val="21"/>
                <w:szCs w:val="21"/>
              </w:rPr>
            </w:pPr>
            <w:r>
              <w:rPr>
                <w:rFonts w:eastAsia="宋体"/>
                <w:sz w:val="21"/>
                <w:szCs w:val="21"/>
              </w:rPr>
              <w:t>每日8小时</w:t>
            </w:r>
          </w:p>
        </w:tc>
      </w:tr>
      <w:tr w14:paraId="3571C91F">
        <w:trPr>
          <w:trHeight w:val="632"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80A36B0">
            <w:pPr>
              <w:pStyle w:val="55"/>
              <w:adjustRightInd w:val="0"/>
              <w:snapToGrid w:val="0"/>
              <w:jc w:val="center"/>
              <w:textAlignment w:val="baseline"/>
              <w:rPr>
                <w:sz w:val="21"/>
                <w:szCs w:val="21"/>
                <w:lang w:eastAsia="zh-CN"/>
              </w:rPr>
            </w:pPr>
            <w:r>
              <w:rPr>
                <w:rFonts w:hint="eastAsia" w:eastAsia="宋体"/>
                <w:sz w:val="21"/>
                <w:szCs w:val="21"/>
                <w:lang w:eastAsia="zh-CN"/>
              </w:rPr>
              <w:t>5</w:t>
            </w:r>
          </w:p>
        </w:tc>
        <w:tc>
          <w:tcPr>
            <w:tcW w:w="1557" w:type="dxa"/>
            <w:tcBorders>
              <w:bottom w:val="single" w:color="000000" w:sz="8" w:space="0"/>
              <w:right w:val="single" w:color="000000" w:sz="8" w:space="0"/>
            </w:tcBorders>
            <w:tcMar>
              <w:top w:w="0" w:type="dxa"/>
              <w:left w:w="108" w:type="dxa"/>
              <w:bottom w:w="0" w:type="dxa"/>
              <w:right w:w="118" w:type="dxa"/>
            </w:tcMar>
            <w:vAlign w:val="center"/>
          </w:tcPr>
          <w:p w14:paraId="0F66F39F">
            <w:pPr>
              <w:pStyle w:val="55"/>
              <w:adjustRightInd w:val="0"/>
              <w:snapToGrid w:val="0"/>
              <w:jc w:val="center"/>
              <w:textAlignment w:val="baseline"/>
              <w:rPr>
                <w:sz w:val="21"/>
                <w:szCs w:val="21"/>
                <w:lang w:eastAsia="zh-CN"/>
              </w:rPr>
            </w:pPr>
            <w:r>
              <w:rPr>
                <w:rFonts w:eastAsia="宋体"/>
                <w:sz w:val="21"/>
                <w:szCs w:val="21"/>
                <w:lang w:eastAsia="zh-CN"/>
              </w:rPr>
              <w:t>主厨（</w:t>
            </w:r>
            <w:r>
              <w:rPr>
                <w:rFonts w:hint="eastAsia" w:eastAsia="宋体"/>
                <w:sz w:val="21"/>
                <w:szCs w:val="21"/>
                <w:lang w:eastAsia="zh-CN"/>
              </w:rPr>
              <w:t>餐饮服务人员</w:t>
            </w:r>
            <w:r>
              <w:rPr>
                <w:rFonts w:eastAsia="宋体"/>
                <w:sz w:val="21"/>
                <w:szCs w:val="21"/>
                <w:lang w:eastAsia="zh-CN"/>
              </w:rPr>
              <w:t>）</w:t>
            </w:r>
          </w:p>
        </w:tc>
        <w:tc>
          <w:tcPr>
            <w:tcW w:w="900" w:type="dxa"/>
            <w:tcBorders>
              <w:bottom w:val="single" w:color="000000" w:sz="8" w:space="0"/>
              <w:right w:val="single" w:color="000000" w:sz="8" w:space="0"/>
            </w:tcBorders>
            <w:tcMar>
              <w:top w:w="0" w:type="dxa"/>
              <w:left w:w="108" w:type="dxa"/>
              <w:bottom w:w="0" w:type="dxa"/>
              <w:right w:w="118" w:type="dxa"/>
            </w:tcMar>
            <w:vAlign w:val="center"/>
          </w:tcPr>
          <w:p w14:paraId="2BC9E7C1">
            <w:pPr>
              <w:pStyle w:val="55"/>
              <w:adjustRightInd w:val="0"/>
              <w:snapToGrid w:val="0"/>
              <w:jc w:val="center"/>
              <w:textAlignment w:val="baseline"/>
              <w:rPr>
                <w:sz w:val="21"/>
                <w:szCs w:val="21"/>
              </w:rPr>
            </w:pPr>
            <w:r>
              <w:rPr>
                <w:rFonts w:eastAsia="宋体"/>
                <w:sz w:val="21"/>
                <w:szCs w:val="21"/>
              </w:rPr>
              <w:t>2</w:t>
            </w:r>
          </w:p>
        </w:tc>
        <w:tc>
          <w:tcPr>
            <w:tcW w:w="5040" w:type="dxa"/>
            <w:tcBorders>
              <w:bottom w:val="single" w:color="000000" w:sz="8" w:space="0"/>
              <w:right w:val="single" w:color="000000" w:sz="8" w:space="0"/>
            </w:tcBorders>
            <w:tcMar>
              <w:top w:w="0" w:type="dxa"/>
              <w:left w:w="108" w:type="dxa"/>
              <w:bottom w:w="0" w:type="dxa"/>
              <w:right w:w="118" w:type="dxa"/>
            </w:tcMar>
            <w:vAlign w:val="center"/>
          </w:tcPr>
          <w:p w14:paraId="43DFBFB4">
            <w:pPr>
              <w:pStyle w:val="56"/>
              <w:textAlignment w:val="baseline"/>
              <w:rPr>
                <w:rFonts w:ascii="宋体" w:hAnsi="宋体" w:eastAsia="宋体" w:cs="宋体"/>
                <w:sz w:val="21"/>
                <w:szCs w:val="21"/>
                <w:lang w:eastAsia="zh-CN"/>
              </w:rPr>
            </w:pPr>
            <w:r>
              <w:rPr>
                <w:sz w:val="21"/>
                <w:szCs w:val="21"/>
                <w:lang w:eastAsia="zh-CN"/>
              </w:rPr>
              <w:t>1.</w:t>
            </w:r>
            <w:r>
              <w:rPr>
                <w:rFonts w:hint="eastAsia"/>
                <w:lang w:eastAsia="zh-CN"/>
              </w:rPr>
              <w:t xml:space="preserve"> </w:t>
            </w:r>
            <w:r>
              <w:rPr>
                <w:rFonts w:hint="eastAsia" w:ascii="宋体" w:hAnsi="宋体" w:eastAsia="宋体" w:cs="宋体"/>
                <w:sz w:val="21"/>
                <w:szCs w:val="21"/>
                <w:lang w:eastAsia="zh-CN"/>
              </w:rPr>
              <w:t>具有3年或以上餐饮工作经验</w:t>
            </w:r>
            <w:r>
              <w:rPr>
                <w:rFonts w:ascii="宋体" w:hAnsi="宋体" w:eastAsia="宋体" w:cs="宋体"/>
                <w:sz w:val="21"/>
                <w:szCs w:val="21"/>
                <w:lang w:eastAsia="zh-CN"/>
              </w:rPr>
              <w:t>；</w:t>
            </w:r>
          </w:p>
          <w:p w14:paraId="4BDF977F">
            <w:pPr>
              <w:pStyle w:val="56"/>
              <w:textAlignment w:val="baseline"/>
              <w:rPr>
                <w:lang w:eastAsia="zh-CN"/>
              </w:rPr>
            </w:pPr>
            <w:r>
              <w:rPr>
                <w:sz w:val="21"/>
                <w:szCs w:val="21"/>
                <w:lang w:eastAsia="zh-CN"/>
              </w:rPr>
              <w:t>2.</w:t>
            </w:r>
            <w:r>
              <w:rPr>
                <w:rFonts w:hint="eastAsia" w:ascii="宋体" w:hAnsi="宋体" w:eastAsia="宋体" w:cs="宋体"/>
                <w:szCs w:val="21"/>
                <w:lang w:eastAsia="zh-CN"/>
              </w:rPr>
              <w:t xml:space="preserve"> ★</w:t>
            </w:r>
            <w:r>
              <w:rPr>
                <w:rFonts w:ascii="宋体" w:hAnsi="宋体" w:eastAsia="宋体" w:cs="宋体"/>
                <w:sz w:val="21"/>
                <w:szCs w:val="21"/>
                <w:lang w:eastAsia="zh-CN"/>
              </w:rPr>
              <w:t>持卫生防疫部门或医疗机构颁发的健康证上岗。</w:t>
            </w:r>
          </w:p>
        </w:tc>
        <w:tc>
          <w:tcPr>
            <w:tcW w:w="1135" w:type="dxa"/>
            <w:tcBorders>
              <w:bottom w:val="single" w:color="000000" w:sz="8" w:space="0"/>
              <w:right w:val="single" w:color="000000" w:sz="8" w:space="0"/>
            </w:tcBorders>
            <w:tcMar>
              <w:top w:w="0" w:type="dxa"/>
              <w:left w:w="108" w:type="dxa"/>
              <w:bottom w:w="0" w:type="dxa"/>
              <w:right w:w="118" w:type="dxa"/>
            </w:tcMar>
            <w:vAlign w:val="center"/>
          </w:tcPr>
          <w:p w14:paraId="6228B63C">
            <w:pPr>
              <w:pStyle w:val="55"/>
              <w:adjustRightInd w:val="0"/>
              <w:snapToGrid w:val="0"/>
              <w:jc w:val="center"/>
              <w:textAlignment w:val="baseline"/>
              <w:rPr>
                <w:sz w:val="21"/>
                <w:szCs w:val="21"/>
                <w:lang w:eastAsia="zh-CN"/>
              </w:rPr>
            </w:pPr>
            <w:r>
              <w:rPr>
                <w:rFonts w:eastAsia="宋体"/>
                <w:sz w:val="21"/>
                <w:szCs w:val="21"/>
              </w:rPr>
              <w:t>最多接受</w:t>
            </w:r>
            <w:r>
              <w:rPr>
                <w:rFonts w:hint="eastAsia" w:eastAsia="宋体"/>
                <w:sz w:val="21"/>
                <w:szCs w:val="21"/>
                <w:lang w:eastAsia="zh-CN"/>
              </w:rPr>
              <w:t>1名退休人员</w:t>
            </w:r>
          </w:p>
        </w:tc>
        <w:tc>
          <w:tcPr>
            <w:tcW w:w="1427" w:type="dxa"/>
            <w:tcBorders>
              <w:bottom w:val="single" w:color="000000" w:sz="8" w:space="0"/>
              <w:right w:val="single" w:color="000000" w:sz="8" w:space="0"/>
            </w:tcBorders>
            <w:tcMar>
              <w:top w:w="0" w:type="dxa"/>
              <w:left w:w="108" w:type="dxa"/>
              <w:bottom w:w="0" w:type="dxa"/>
              <w:right w:w="118" w:type="dxa"/>
            </w:tcMar>
            <w:vAlign w:val="center"/>
          </w:tcPr>
          <w:p w14:paraId="52A069AA">
            <w:pPr>
              <w:pStyle w:val="55"/>
              <w:adjustRightInd w:val="0"/>
              <w:snapToGrid w:val="0"/>
              <w:jc w:val="both"/>
              <w:textAlignment w:val="baseline"/>
              <w:rPr>
                <w:sz w:val="21"/>
                <w:szCs w:val="21"/>
              </w:rPr>
            </w:pPr>
            <w:r>
              <w:rPr>
                <w:rFonts w:eastAsia="宋体"/>
                <w:sz w:val="21"/>
                <w:szCs w:val="21"/>
              </w:rPr>
              <w:t>每周5日</w:t>
            </w:r>
          </w:p>
          <w:p w14:paraId="1EC22705">
            <w:pPr>
              <w:pStyle w:val="55"/>
              <w:adjustRightInd w:val="0"/>
              <w:snapToGrid w:val="0"/>
              <w:textAlignment w:val="baseline"/>
              <w:rPr>
                <w:sz w:val="21"/>
                <w:szCs w:val="21"/>
              </w:rPr>
            </w:pPr>
            <w:r>
              <w:rPr>
                <w:rFonts w:eastAsia="宋体"/>
                <w:sz w:val="21"/>
                <w:szCs w:val="21"/>
              </w:rPr>
              <w:t>每日8小时</w:t>
            </w:r>
          </w:p>
        </w:tc>
      </w:tr>
      <w:tr w14:paraId="03B87418">
        <w:trPr>
          <w:trHeight w:val="503"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317C840">
            <w:pPr>
              <w:pStyle w:val="55"/>
              <w:adjustRightInd w:val="0"/>
              <w:snapToGrid w:val="0"/>
              <w:jc w:val="center"/>
              <w:textAlignment w:val="baseline"/>
              <w:rPr>
                <w:sz w:val="21"/>
                <w:szCs w:val="21"/>
                <w:lang w:eastAsia="zh-CN"/>
              </w:rPr>
            </w:pPr>
            <w:r>
              <w:rPr>
                <w:rFonts w:hint="eastAsia" w:eastAsia="宋体"/>
                <w:sz w:val="21"/>
                <w:szCs w:val="21"/>
                <w:lang w:eastAsia="zh-CN"/>
              </w:rPr>
              <w:t>6</w:t>
            </w:r>
          </w:p>
        </w:tc>
        <w:tc>
          <w:tcPr>
            <w:tcW w:w="1557" w:type="dxa"/>
            <w:tcBorders>
              <w:bottom w:val="single" w:color="000000" w:sz="8" w:space="0"/>
              <w:right w:val="single" w:color="000000" w:sz="8" w:space="0"/>
            </w:tcBorders>
            <w:tcMar>
              <w:top w:w="0" w:type="dxa"/>
              <w:left w:w="108" w:type="dxa"/>
              <w:bottom w:w="0" w:type="dxa"/>
              <w:right w:w="118" w:type="dxa"/>
            </w:tcMar>
            <w:vAlign w:val="center"/>
          </w:tcPr>
          <w:p w14:paraId="18956ED3">
            <w:pPr>
              <w:pStyle w:val="55"/>
              <w:adjustRightInd w:val="0"/>
              <w:snapToGrid w:val="0"/>
              <w:jc w:val="center"/>
              <w:textAlignment w:val="baseline"/>
              <w:rPr>
                <w:sz w:val="21"/>
                <w:szCs w:val="21"/>
                <w:lang w:eastAsia="zh-CN"/>
              </w:rPr>
            </w:pPr>
            <w:r>
              <w:rPr>
                <w:rFonts w:eastAsia="宋体"/>
                <w:sz w:val="21"/>
                <w:szCs w:val="21"/>
                <w:lang w:eastAsia="zh-CN"/>
              </w:rPr>
              <w:t>面点师（</w:t>
            </w:r>
            <w:r>
              <w:rPr>
                <w:rFonts w:hint="eastAsia" w:eastAsia="宋体"/>
                <w:sz w:val="21"/>
                <w:szCs w:val="21"/>
                <w:lang w:eastAsia="zh-CN"/>
              </w:rPr>
              <w:t>餐饮服务人员</w:t>
            </w:r>
            <w:r>
              <w:rPr>
                <w:rFonts w:eastAsia="宋体"/>
                <w:sz w:val="21"/>
                <w:szCs w:val="21"/>
                <w:lang w:eastAsia="zh-CN"/>
              </w:rPr>
              <w:t>）</w:t>
            </w:r>
          </w:p>
        </w:tc>
        <w:tc>
          <w:tcPr>
            <w:tcW w:w="900" w:type="dxa"/>
            <w:tcBorders>
              <w:bottom w:val="single" w:color="000000" w:sz="8" w:space="0"/>
              <w:right w:val="single" w:color="000000" w:sz="8" w:space="0"/>
            </w:tcBorders>
            <w:tcMar>
              <w:top w:w="0" w:type="dxa"/>
              <w:left w:w="108" w:type="dxa"/>
              <w:bottom w:w="0" w:type="dxa"/>
              <w:right w:w="118" w:type="dxa"/>
            </w:tcMar>
            <w:vAlign w:val="center"/>
          </w:tcPr>
          <w:p w14:paraId="29BF4BE6">
            <w:pPr>
              <w:pStyle w:val="55"/>
              <w:adjustRightInd w:val="0"/>
              <w:snapToGrid w:val="0"/>
              <w:jc w:val="center"/>
              <w:textAlignment w:val="baseline"/>
              <w:rPr>
                <w:sz w:val="21"/>
                <w:szCs w:val="21"/>
              </w:rPr>
            </w:pPr>
            <w:r>
              <w:rPr>
                <w:rFonts w:eastAsia="宋体"/>
                <w:sz w:val="21"/>
                <w:szCs w:val="21"/>
              </w:rPr>
              <w:t>1</w:t>
            </w:r>
          </w:p>
        </w:tc>
        <w:tc>
          <w:tcPr>
            <w:tcW w:w="5040" w:type="dxa"/>
            <w:tcBorders>
              <w:bottom w:val="single" w:color="000000" w:sz="8" w:space="0"/>
              <w:right w:val="single" w:color="000000" w:sz="8" w:space="0"/>
            </w:tcBorders>
            <w:tcMar>
              <w:top w:w="0" w:type="dxa"/>
              <w:left w:w="108" w:type="dxa"/>
              <w:bottom w:w="0" w:type="dxa"/>
              <w:right w:w="118" w:type="dxa"/>
            </w:tcMar>
            <w:vAlign w:val="center"/>
          </w:tcPr>
          <w:p w14:paraId="63AB0772">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1.</w:t>
            </w:r>
            <w:r>
              <w:rPr>
                <w:rFonts w:hint="eastAsia"/>
                <w:lang w:eastAsia="zh-CN"/>
              </w:rPr>
              <w:t xml:space="preserve"> </w:t>
            </w:r>
            <w:r>
              <w:rPr>
                <w:rFonts w:hint="eastAsia" w:ascii="宋体" w:hAnsi="宋体" w:eastAsia="宋体" w:cs="宋体"/>
                <w:sz w:val="21"/>
                <w:szCs w:val="21"/>
                <w:lang w:eastAsia="zh-CN"/>
              </w:rPr>
              <w:t>具有3年或以上餐饮工作经验</w:t>
            </w:r>
            <w:r>
              <w:rPr>
                <w:rFonts w:ascii="宋体" w:hAnsi="宋体" w:eastAsia="宋体" w:cs="宋体"/>
                <w:sz w:val="21"/>
                <w:szCs w:val="21"/>
                <w:lang w:eastAsia="zh-CN"/>
              </w:rPr>
              <w:t>，业务娴熟；</w:t>
            </w:r>
          </w:p>
          <w:p w14:paraId="2D064FFB">
            <w:pPr>
              <w:pStyle w:val="55"/>
              <w:textAlignment w:val="baseline"/>
              <w:rPr>
                <w:lang w:eastAsia="zh-CN"/>
              </w:rPr>
            </w:pPr>
            <w:r>
              <w:rPr>
                <w:rFonts w:ascii="宋体" w:hAnsi="宋体" w:eastAsia="宋体" w:cs="宋体"/>
                <w:sz w:val="21"/>
                <w:szCs w:val="21"/>
                <w:lang w:eastAsia="zh-CN"/>
              </w:rPr>
              <w:t>2.</w:t>
            </w:r>
            <w:r>
              <w:rPr>
                <w:rFonts w:hint="eastAsia" w:ascii="宋体" w:hAnsi="宋体" w:eastAsia="宋体" w:cs="宋体"/>
                <w:szCs w:val="21"/>
                <w:lang w:eastAsia="zh-CN"/>
              </w:rPr>
              <w:t xml:space="preserve"> ★</w:t>
            </w:r>
            <w:r>
              <w:rPr>
                <w:rFonts w:ascii="宋体" w:hAnsi="宋体" w:eastAsia="宋体" w:cs="宋体"/>
                <w:sz w:val="21"/>
                <w:szCs w:val="21"/>
                <w:lang w:eastAsia="zh-CN"/>
              </w:rPr>
              <w:t>持卫生防疫部门或医疗机构颁发的健康证上岗。</w:t>
            </w:r>
          </w:p>
        </w:tc>
        <w:tc>
          <w:tcPr>
            <w:tcW w:w="1135" w:type="dxa"/>
            <w:tcBorders>
              <w:bottom w:val="single" w:color="000000" w:sz="8" w:space="0"/>
              <w:right w:val="single" w:color="000000" w:sz="8" w:space="0"/>
            </w:tcBorders>
            <w:tcMar>
              <w:top w:w="0" w:type="dxa"/>
              <w:left w:w="108" w:type="dxa"/>
              <w:bottom w:w="0" w:type="dxa"/>
              <w:right w:w="118" w:type="dxa"/>
            </w:tcMar>
            <w:vAlign w:val="center"/>
          </w:tcPr>
          <w:p w14:paraId="5E001C08">
            <w:pPr>
              <w:pStyle w:val="55"/>
              <w:adjustRightInd w:val="0"/>
              <w:snapToGrid w:val="0"/>
              <w:jc w:val="center"/>
              <w:textAlignment w:val="baseline"/>
              <w:rPr>
                <w:sz w:val="21"/>
                <w:szCs w:val="21"/>
              </w:rPr>
            </w:pPr>
            <w:r>
              <w:rPr>
                <w:rFonts w:ascii="宋体" w:hAnsi="宋体" w:eastAsia="宋体" w:cs="宋体"/>
                <w:sz w:val="21"/>
                <w:szCs w:val="21"/>
              </w:rPr>
              <w:t>是</w:t>
            </w:r>
          </w:p>
        </w:tc>
        <w:tc>
          <w:tcPr>
            <w:tcW w:w="1427" w:type="dxa"/>
            <w:tcBorders>
              <w:bottom w:val="single" w:color="000000" w:sz="8" w:space="0"/>
              <w:right w:val="single" w:color="000000" w:sz="8" w:space="0"/>
            </w:tcBorders>
            <w:tcMar>
              <w:top w:w="0" w:type="dxa"/>
              <w:left w:w="108" w:type="dxa"/>
              <w:bottom w:w="0" w:type="dxa"/>
              <w:right w:w="118" w:type="dxa"/>
            </w:tcMar>
            <w:vAlign w:val="center"/>
          </w:tcPr>
          <w:p w14:paraId="6E924EF9">
            <w:pPr>
              <w:pStyle w:val="55"/>
              <w:adjustRightInd w:val="0"/>
              <w:snapToGrid w:val="0"/>
              <w:jc w:val="both"/>
              <w:textAlignment w:val="baseline"/>
              <w:rPr>
                <w:sz w:val="21"/>
                <w:szCs w:val="21"/>
              </w:rPr>
            </w:pPr>
            <w:r>
              <w:rPr>
                <w:rFonts w:eastAsia="宋体"/>
                <w:sz w:val="21"/>
                <w:szCs w:val="21"/>
              </w:rPr>
              <w:t>每周5日</w:t>
            </w:r>
          </w:p>
          <w:p w14:paraId="505D9FA5">
            <w:pPr>
              <w:pStyle w:val="55"/>
              <w:adjustRightInd w:val="0"/>
              <w:snapToGrid w:val="0"/>
              <w:textAlignment w:val="baseline"/>
              <w:rPr>
                <w:sz w:val="21"/>
                <w:szCs w:val="21"/>
              </w:rPr>
            </w:pPr>
            <w:r>
              <w:rPr>
                <w:rFonts w:eastAsia="宋体"/>
                <w:sz w:val="21"/>
                <w:szCs w:val="21"/>
              </w:rPr>
              <w:t>每日8小时</w:t>
            </w:r>
          </w:p>
        </w:tc>
      </w:tr>
      <w:tr w14:paraId="3D9797B5">
        <w:trPr>
          <w:trHeight w:val="89"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6D704E1">
            <w:pPr>
              <w:pStyle w:val="55"/>
              <w:adjustRightInd w:val="0"/>
              <w:snapToGrid w:val="0"/>
              <w:jc w:val="center"/>
              <w:textAlignment w:val="baseline"/>
              <w:rPr>
                <w:sz w:val="21"/>
                <w:szCs w:val="21"/>
                <w:lang w:eastAsia="zh-CN"/>
              </w:rPr>
            </w:pPr>
            <w:r>
              <w:rPr>
                <w:rFonts w:hint="eastAsia" w:eastAsia="宋体"/>
                <w:sz w:val="21"/>
                <w:szCs w:val="21"/>
                <w:lang w:eastAsia="zh-CN"/>
              </w:rPr>
              <w:t>7</w:t>
            </w:r>
          </w:p>
        </w:tc>
        <w:tc>
          <w:tcPr>
            <w:tcW w:w="1557" w:type="dxa"/>
            <w:tcBorders>
              <w:bottom w:val="single" w:color="000000" w:sz="8" w:space="0"/>
              <w:right w:val="single" w:color="000000" w:sz="8" w:space="0"/>
            </w:tcBorders>
            <w:tcMar>
              <w:top w:w="0" w:type="dxa"/>
              <w:left w:w="108" w:type="dxa"/>
              <w:bottom w:w="0" w:type="dxa"/>
              <w:right w:w="118" w:type="dxa"/>
            </w:tcMar>
            <w:vAlign w:val="center"/>
          </w:tcPr>
          <w:p w14:paraId="6F7F4216">
            <w:pPr>
              <w:pStyle w:val="55"/>
              <w:adjustRightInd w:val="0"/>
              <w:snapToGrid w:val="0"/>
              <w:jc w:val="center"/>
              <w:textAlignment w:val="baseline"/>
              <w:rPr>
                <w:sz w:val="21"/>
                <w:szCs w:val="21"/>
                <w:lang w:eastAsia="zh-CN"/>
              </w:rPr>
            </w:pPr>
            <w:r>
              <w:rPr>
                <w:rFonts w:eastAsia="宋体"/>
                <w:sz w:val="21"/>
                <w:szCs w:val="21"/>
                <w:lang w:eastAsia="zh-CN"/>
              </w:rPr>
              <w:t>切配工（</w:t>
            </w:r>
            <w:r>
              <w:rPr>
                <w:rFonts w:hint="eastAsia" w:eastAsia="宋体"/>
                <w:sz w:val="21"/>
                <w:szCs w:val="21"/>
                <w:lang w:eastAsia="zh-CN"/>
              </w:rPr>
              <w:t>餐饮服务人员</w:t>
            </w:r>
            <w:r>
              <w:rPr>
                <w:rFonts w:eastAsia="宋体"/>
                <w:sz w:val="21"/>
                <w:szCs w:val="21"/>
                <w:lang w:eastAsia="zh-CN"/>
              </w:rPr>
              <w:t>）</w:t>
            </w:r>
          </w:p>
        </w:tc>
        <w:tc>
          <w:tcPr>
            <w:tcW w:w="900" w:type="dxa"/>
            <w:tcBorders>
              <w:bottom w:val="single" w:color="000000" w:sz="8" w:space="0"/>
              <w:right w:val="single" w:color="000000" w:sz="8" w:space="0"/>
            </w:tcBorders>
            <w:tcMar>
              <w:top w:w="0" w:type="dxa"/>
              <w:left w:w="108" w:type="dxa"/>
              <w:bottom w:w="0" w:type="dxa"/>
              <w:right w:w="118" w:type="dxa"/>
            </w:tcMar>
            <w:vAlign w:val="center"/>
          </w:tcPr>
          <w:p w14:paraId="21D54EF2">
            <w:pPr>
              <w:pStyle w:val="55"/>
              <w:adjustRightInd w:val="0"/>
              <w:snapToGrid w:val="0"/>
              <w:jc w:val="center"/>
              <w:textAlignment w:val="baseline"/>
              <w:rPr>
                <w:sz w:val="21"/>
                <w:szCs w:val="21"/>
              </w:rPr>
            </w:pPr>
            <w:r>
              <w:rPr>
                <w:rFonts w:eastAsia="宋体"/>
                <w:sz w:val="21"/>
                <w:szCs w:val="21"/>
              </w:rPr>
              <w:t>1</w:t>
            </w:r>
          </w:p>
        </w:tc>
        <w:tc>
          <w:tcPr>
            <w:tcW w:w="5040" w:type="dxa"/>
            <w:tcBorders>
              <w:bottom w:val="single" w:color="000000" w:sz="8" w:space="0"/>
              <w:right w:val="single" w:color="000000" w:sz="8" w:space="0"/>
            </w:tcBorders>
            <w:tcMar>
              <w:top w:w="0" w:type="dxa"/>
              <w:left w:w="108" w:type="dxa"/>
              <w:bottom w:w="0" w:type="dxa"/>
              <w:right w:w="118" w:type="dxa"/>
            </w:tcMar>
            <w:vAlign w:val="center"/>
          </w:tcPr>
          <w:p w14:paraId="27BE9F39">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1.男女不限，年龄要求在50岁以下；</w:t>
            </w:r>
          </w:p>
          <w:p w14:paraId="59477455">
            <w:pPr>
              <w:pStyle w:val="55"/>
              <w:textAlignment w:val="baseline"/>
              <w:rPr>
                <w:lang w:eastAsia="zh-CN"/>
              </w:rPr>
            </w:pPr>
            <w:r>
              <w:rPr>
                <w:rFonts w:hint="eastAsia" w:ascii="宋体" w:hAnsi="宋体" w:eastAsia="宋体" w:cs="宋体"/>
                <w:sz w:val="21"/>
                <w:szCs w:val="21"/>
                <w:lang w:eastAsia="zh-CN"/>
              </w:rPr>
              <w:t>2.</w:t>
            </w:r>
            <w:r>
              <w:rPr>
                <w:rFonts w:hint="eastAsia" w:ascii="宋体" w:hAnsi="宋体" w:eastAsia="宋体" w:cs="宋体"/>
                <w:szCs w:val="21"/>
                <w:lang w:eastAsia="zh-CN"/>
              </w:rPr>
              <w:t>★</w:t>
            </w:r>
            <w:r>
              <w:rPr>
                <w:rFonts w:ascii="宋体" w:hAnsi="宋体" w:eastAsia="宋体" w:cs="宋体"/>
                <w:sz w:val="21"/>
                <w:szCs w:val="21"/>
                <w:lang w:eastAsia="zh-CN"/>
              </w:rPr>
              <w:t>持卫生防疫部门或医疗机构颁发的健康证上岗。</w:t>
            </w:r>
          </w:p>
        </w:tc>
        <w:tc>
          <w:tcPr>
            <w:tcW w:w="1135" w:type="dxa"/>
            <w:tcBorders>
              <w:bottom w:val="single" w:color="000000" w:sz="8" w:space="0"/>
              <w:right w:val="single" w:color="000000" w:sz="8" w:space="0"/>
            </w:tcBorders>
            <w:tcMar>
              <w:top w:w="0" w:type="dxa"/>
              <w:left w:w="108" w:type="dxa"/>
              <w:bottom w:w="0" w:type="dxa"/>
              <w:right w:w="118" w:type="dxa"/>
            </w:tcMar>
            <w:vAlign w:val="center"/>
          </w:tcPr>
          <w:p w14:paraId="42879344">
            <w:pPr>
              <w:pStyle w:val="55"/>
              <w:adjustRightInd w:val="0"/>
              <w:snapToGrid w:val="0"/>
              <w:jc w:val="center"/>
              <w:textAlignment w:val="baseline"/>
              <w:rPr>
                <w:sz w:val="21"/>
                <w:szCs w:val="21"/>
              </w:rPr>
            </w:pPr>
            <w:r>
              <w:rPr>
                <w:rFonts w:eastAsia="宋体"/>
                <w:sz w:val="21"/>
                <w:szCs w:val="21"/>
              </w:rPr>
              <w:t>否</w:t>
            </w:r>
          </w:p>
        </w:tc>
        <w:tc>
          <w:tcPr>
            <w:tcW w:w="1427" w:type="dxa"/>
            <w:tcBorders>
              <w:bottom w:val="single" w:color="000000" w:sz="8" w:space="0"/>
              <w:right w:val="single" w:color="000000" w:sz="8" w:space="0"/>
            </w:tcBorders>
            <w:tcMar>
              <w:top w:w="0" w:type="dxa"/>
              <w:left w:w="108" w:type="dxa"/>
              <w:bottom w:w="0" w:type="dxa"/>
              <w:right w:w="118" w:type="dxa"/>
            </w:tcMar>
            <w:vAlign w:val="center"/>
          </w:tcPr>
          <w:p w14:paraId="180F0EBB">
            <w:pPr>
              <w:pStyle w:val="55"/>
              <w:adjustRightInd w:val="0"/>
              <w:snapToGrid w:val="0"/>
              <w:jc w:val="center"/>
              <w:textAlignment w:val="baseline"/>
              <w:rPr>
                <w:sz w:val="21"/>
                <w:szCs w:val="21"/>
              </w:rPr>
            </w:pPr>
            <w:r>
              <w:rPr>
                <w:rFonts w:eastAsia="宋体"/>
                <w:sz w:val="21"/>
                <w:szCs w:val="21"/>
              </w:rPr>
              <w:t>每周5日</w:t>
            </w:r>
          </w:p>
          <w:p w14:paraId="36ACF002">
            <w:pPr>
              <w:pStyle w:val="55"/>
              <w:adjustRightInd w:val="0"/>
              <w:snapToGrid w:val="0"/>
              <w:ind w:firstLine="210"/>
              <w:textAlignment w:val="baseline"/>
              <w:rPr>
                <w:sz w:val="21"/>
                <w:szCs w:val="21"/>
              </w:rPr>
            </w:pPr>
            <w:r>
              <w:rPr>
                <w:rFonts w:eastAsia="宋体"/>
                <w:sz w:val="21"/>
                <w:szCs w:val="21"/>
              </w:rPr>
              <w:t>每日8小时</w:t>
            </w:r>
          </w:p>
        </w:tc>
      </w:tr>
      <w:tr w14:paraId="4339E376">
        <w:trPr>
          <w:trHeight w:val="7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FC7AE3D">
            <w:pPr>
              <w:pStyle w:val="55"/>
              <w:adjustRightInd w:val="0"/>
              <w:snapToGrid w:val="0"/>
              <w:jc w:val="center"/>
              <w:textAlignment w:val="baseline"/>
              <w:rPr>
                <w:sz w:val="21"/>
                <w:szCs w:val="21"/>
                <w:lang w:eastAsia="zh-CN"/>
              </w:rPr>
            </w:pPr>
            <w:r>
              <w:rPr>
                <w:rFonts w:hint="eastAsia" w:eastAsia="宋体"/>
                <w:sz w:val="21"/>
                <w:szCs w:val="21"/>
                <w:lang w:eastAsia="zh-CN"/>
              </w:rPr>
              <w:t>8</w:t>
            </w:r>
          </w:p>
        </w:tc>
        <w:tc>
          <w:tcPr>
            <w:tcW w:w="1557" w:type="dxa"/>
            <w:tcBorders>
              <w:bottom w:val="single" w:color="000000" w:sz="8" w:space="0"/>
              <w:right w:val="single" w:color="000000" w:sz="8" w:space="0"/>
            </w:tcBorders>
            <w:tcMar>
              <w:top w:w="0" w:type="dxa"/>
              <w:left w:w="108" w:type="dxa"/>
              <w:bottom w:w="0" w:type="dxa"/>
              <w:right w:w="118" w:type="dxa"/>
            </w:tcMar>
            <w:vAlign w:val="center"/>
          </w:tcPr>
          <w:p w14:paraId="3D23C164">
            <w:pPr>
              <w:pStyle w:val="55"/>
              <w:adjustRightInd w:val="0"/>
              <w:snapToGrid w:val="0"/>
              <w:jc w:val="center"/>
              <w:textAlignment w:val="baseline"/>
              <w:rPr>
                <w:sz w:val="21"/>
                <w:szCs w:val="21"/>
                <w:lang w:eastAsia="zh-CN"/>
              </w:rPr>
            </w:pPr>
            <w:r>
              <w:rPr>
                <w:rFonts w:eastAsia="宋体"/>
                <w:sz w:val="21"/>
                <w:szCs w:val="21"/>
                <w:lang w:eastAsia="zh-CN"/>
              </w:rPr>
              <w:t>初加工（</w:t>
            </w:r>
            <w:r>
              <w:rPr>
                <w:rFonts w:hint="eastAsia" w:eastAsia="宋体"/>
                <w:sz w:val="21"/>
                <w:szCs w:val="21"/>
                <w:lang w:eastAsia="zh-CN"/>
              </w:rPr>
              <w:t>餐饮服务人员</w:t>
            </w:r>
            <w:r>
              <w:rPr>
                <w:rFonts w:eastAsia="宋体"/>
                <w:sz w:val="21"/>
                <w:szCs w:val="21"/>
                <w:lang w:eastAsia="zh-CN"/>
              </w:rPr>
              <w:t>）</w:t>
            </w:r>
          </w:p>
        </w:tc>
        <w:tc>
          <w:tcPr>
            <w:tcW w:w="900" w:type="dxa"/>
            <w:tcBorders>
              <w:bottom w:val="single" w:color="000000" w:sz="8" w:space="0"/>
              <w:right w:val="single" w:color="000000" w:sz="8" w:space="0"/>
            </w:tcBorders>
            <w:tcMar>
              <w:top w:w="0" w:type="dxa"/>
              <w:left w:w="108" w:type="dxa"/>
              <w:bottom w:w="0" w:type="dxa"/>
              <w:right w:w="118" w:type="dxa"/>
            </w:tcMar>
            <w:vAlign w:val="center"/>
          </w:tcPr>
          <w:p w14:paraId="045C33ED">
            <w:pPr>
              <w:pStyle w:val="55"/>
              <w:adjustRightInd w:val="0"/>
              <w:snapToGrid w:val="0"/>
              <w:jc w:val="center"/>
              <w:textAlignment w:val="baseline"/>
              <w:rPr>
                <w:sz w:val="21"/>
                <w:szCs w:val="21"/>
              </w:rPr>
            </w:pPr>
            <w:r>
              <w:rPr>
                <w:rFonts w:eastAsia="宋体"/>
                <w:sz w:val="21"/>
                <w:szCs w:val="21"/>
              </w:rPr>
              <w:t>2</w:t>
            </w:r>
          </w:p>
        </w:tc>
        <w:tc>
          <w:tcPr>
            <w:tcW w:w="5040" w:type="dxa"/>
            <w:tcBorders>
              <w:bottom w:val="single" w:color="000000" w:sz="8" w:space="0"/>
              <w:right w:val="single" w:color="000000" w:sz="8" w:space="0"/>
            </w:tcBorders>
            <w:tcMar>
              <w:top w:w="0" w:type="dxa"/>
              <w:left w:w="108" w:type="dxa"/>
              <w:bottom w:w="0" w:type="dxa"/>
              <w:right w:w="118" w:type="dxa"/>
            </w:tcMar>
            <w:vAlign w:val="center"/>
          </w:tcPr>
          <w:p w14:paraId="2AA61821">
            <w:pPr>
              <w:pStyle w:val="55"/>
              <w:textAlignment w:val="baseline"/>
              <w:rPr>
                <w:lang w:eastAsia="zh-CN"/>
              </w:rPr>
            </w:pPr>
            <w:r>
              <w:rPr>
                <w:rFonts w:hint="eastAsia" w:ascii="宋体" w:hAnsi="宋体" w:eastAsia="宋体" w:cs="宋体"/>
                <w:szCs w:val="21"/>
                <w:lang w:eastAsia="zh-CN"/>
              </w:rPr>
              <w:t>★</w:t>
            </w:r>
            <w:r>
              <w:rPr>
                <w:rFonts w:ascii="宋体" w:hAnsi="宋体" w:eastAsia="宋体" w:cs="宋体"/>
                <w:sz w:val="21"/>
                <w:szCs w:val="21"/>
                <w:lang w:eastAsia="zh-CN"/>
              </w:rPr>
              <w:t>持卫生防疫部门或医疗机构颁发的健康证上岗。</w:t>
            </w:r>
          </w:p>
        </w:tc>
        <w:tc>
          <w:tcPr>
            <w:tcW w:w="1135" w:type="dxa"/>
            <w:tcBorders>
              <w:bottom w:val="single" w:color="000000" w:sz="8" w:space="0"/>
              <w:right w:val="single" w:color="000000" w:sz="8" w:space="0"/>
            </w:tcBorders>
            <w:tcMar>
              <w:top w:w="0" w:type="dxa"/>
              <w:left w:w="108" w:type="dxa"/>
              <w:bottom w:w="0" w:type="dxa"/>
              <w:right w:w="118" w:type="dxa"/>
            </w:tcMar>
            <w:vAlign w:val="center"/>
          </w:tcPr>
          <w:p w14:paraId="2FA333EF">
            <w:pPr>
              <w:pStyle w:val="55"/>
              <w:adjustRightInd w:val="0"/>
              <w:snapToGrid w:val="0"/>
              <w:jc w:val="center"/>
              <w:textAlignment w:val="baseline"/>
              <w:rPr>
                <w:rFonts w:eastAsia="宋体"/>
                <w:sz w:val="21"/>
                <w:szCs w:val="21"/>
              </w:rPr>
            </w:pPr>
            <w:r>
              <w:rPr>
                <w:rFonts w:hint="eastAsia" w:eastAsia="宋体"/>
                <w:sz w:val="21"/>
                <w:szCs w:val="21"/>
              </w:rPr>
              <w:t>是</w:t>
            </w:r>
          </w:p>
        </w:tc>
        <w:tc>
          <w:tcPr>
            <w:tcW w:w="1427" w:type="dxa"/>
            <w:tcBorders>
              <w:bottom w:val="single" w:color="000000" w:sz="8" w:space="0"/>
              <w:right w:val="single" w:color="000000" w:sz="8" w:space="0"/>
            </w:tcBorders>
            <w:tcMar>
              <w:top w:w="0" w:type="dxa"/>
              <w:left w:w="108" w:type="dxa"/>
              <w:bottom w:w="0" w:type="dxa"/>
              <w:right w:w="118" w:type="dxa"/>
            </w:tcMar>
            <w:vAlign w:val="center"/>
          </w:tcPr>
          <w:p w14:paraId="170BE9E0">
            <w:pPr>
              <w:pStyle w:val="55"/>
              <w:adjustRightInd w:val="0"/>
              <w:snapToGrid w:val="0"/>
              <w:jc w:val="both"/>
              <w:textAlignment w:val="baseline"/>
              <w:rPr>
                <w:sz w:val="21"/>
                <w:szCs w:val="21"/>
              </w:rPr>
            </w:pPr>
            <w:r>
              <w:rPr>
                <w:rFonts w:eastAsia="宋体"/>
                <w:sz w:val="21"/>
                <w:szCs w:val="21"/>
              </w:rPr>
              <w:t>每周5日</w:t>
            </w:r>
          </w:p>
          <w:p w14:paraId="603DA9D5">
            <w:pPr>
              <w:pStyle w:val="55"/>
              <w:adjustRightInd w:val="0"/>
              <w:snapToGrid w:val="0"/>
              <w:textAlignment w:val="baseline"/>
              <w:rPr>
                <w:sz w:val="21"/>
                <w:szCs w:val="21"/>
              </w:rPr>
            </w:pPr>
            <w:r>
              <w:rPr>
                <w:rFonts w:eastAsia="宋体"/>
                <w:sz w:val="21"/>
                <w:szCs w:val="21"/>
              </w:rPr>
              <w:t>每日8小时</w:t>
            </w:r>
          </w:p>
        </w:tc>
      </w:tr>
      <w:tr w14:paraId="02129908">
        <w:trPr>
          <w:trHeight w:val="70" w:hRule="atLeast"/>
          <w:tblCellSpacing w:w="0" w:type="dxa"/>
          <w:jc w:val="center"/>
        </w:trPr>
        <w:tc>
          <w:tcPr>
            <w:tcW w:w="815"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2741D8C">
            <w:pPr>
              <w:pStyle w:val="55"/>
              <w:adjustRightInd w:val="0"/>
              <w:snapToGrid w:val="0"/>
              <w:jc w:val="center"/>
              <w:textAlignment w:val="baseline"/>
              <w:rPr>
                <w:sz w:val="21"/>
                <w:szCs w:val="21"/>
                <w:lang w:eastAsia="zh-CN"/>
              </w:rPr>
            </w:pPr>
            <w:r>
              <w:rPr>
                <w:rFonts w:hint="eastAsia" w:eastAsia="宋体"/>
                <w:sz w:val="21"/>
                <w:szCs w:val="21"/>
                <w:lang w:eastAsia="zh-CN"/>
              </w:rPr>
              <w:t>9</w:t>
            </w:r>
          </w:p>
        </w:tc>
        <w:tc>
          <w:tcPr>
            <w:tcW w:w="1557" w:type="dxa"/>
            <w:tcBorders>
              <w:bottom w:val="single" w:color="000000" w:sz="8" w:space="0"/>
              <w:right w:val="single" w:color="000000" w:sz="8" w:space="0"/>
            </w:tcBorders>
            <w:tcMar>
              <w:top w:w="0" w:type="dxa"/>
              <w:left w:w="108" w:type="dxa"/>
              <w:bottom w:w="0" w:type="dxa"/>
              <w:right w:w="118" w:type="dxa"/>
            </w:tcMar>
            <w:vAlign w:val="center"/>
          </w:tcPr>
          <w:p w14:paraId="1219E9E9">
            <w:pPr>
              <w:pStyle w:val="55"/>
              <w:adjustRightInd w:val="0"/>
              <w:snapToGrid w:val="0"/>
              <w:jc w:val="center"/>
              <w:textAlignment w:val="baseline"/>
              <w:rPr>
                <w:sz w:val="21"/>
                <w:szCs w:val="21"/>
                <w:lang w:eastAsia="zh-CN"/>
              </w:rPr>
            </w:pPr>
            <w:r>
              <w:rPr>
                <w:rFonts w:eastAsia="宋体"/>
                <w:sz w:val="21"/>
                <w:szCs w:val="21"/>
                <w:lang w:eastAsia="zh-CN"/>
              </w:rPr>
              <w:t>洗碗工（</w:t>
            </w:r>
            <w:r>
              <w:rPr>
                <w:rFonts w:hint="eastAsia" w:eastAsia="宋体"/>
                <w:sz w:val="21"/>
                <w:szCs w:val="21"/>
                <w:lang w:eastAsia="zh-CN"/>
              </w:rPr>
              <w:t>餐饮服务人员</w:t>
            </w:r>
            <w:r>
              <w:rPr>
                <w:rFonts w:eastAsia="宋体"/>
                <w:sz w:val="21"/>
                <w:szCs w:val="21"/>
                <w:lang w:eastAsia="zh-CN"/>
              </w:rPr>
              <w:t>）</w:t>
            </w:r>
          </w:p>
        </w:tc>
        <w:tc>
          <w:tcPr>
            <w:tcW w:w="900" w:type="dxa"/>
            <w:tcBorders>
              <w:bottom w:val="single" w:color="000000" w:sz="8" w:space="0"/>
              <w:right w:val="single" w:color="000000" w:sz="8" w:space="0"/>
            </w:tcBorders>
            <w:tcMar>
              <w:top w:w="0" w:type="dxa"/>
              <w:left w:w="108" w:type="dxa"/>
              <w:bottom w:w="0" w:type="dxa"/>
              <w:right w:w="118" w:type="dxa"/>
            </w:tcMar>
            <w:vAlign w:val="center"/>
          </w:tcPr>
          <w:p w14:paraId="7FB9324E">
            <w:pPr>
              <w:pStyle w:val="55"/>
              <w:adjustRightInd w:val="0"/>
              <w:snapToGrid w:val="0"/>
              <w:jc w:val="center"/>
              <w:textAlignment w:val="baseline"/>
              <w:rPr>
                <w:sz w:val="21"/>
                <w:szCs w:val="21"/>
              </w:rPr>
            </w:pPr>
            <w:r>
              <w:rPr>
                <w:rFonts w:eastAsia="宋体"/>
                <w:sz w:val="21"/>
                <w:szCs w:val="21"/>
              </w:rPr>
              <w:t>3</w:t>
            </w:r>
          </w:p>
        </w:tc>
        <w:tc>
          <w:tcPr>
            <w:tcW w:w="5040" w:type="dxa"/>
            <w:tcBorders>
              <w:bottom w:val="single" w:color="000000" w:sz="8" w:space="0"/>
              <w:right w:val="single" w:color="000000" w:sz="8" w:space="0"/>
            </w:tcBorders>
            <w:tcMar>
              <w:top w:w="0" w:type="dxa"/>
              <w:left w:w="108" w:type="dxa"/>
              <w:bottom w:w="0" w:type="dxa"/>
              <w:right w:w="118" w:type="dxa"/>
            </w:tcMar>
            <w:vAlign w:val="center"/>
          </w:tcPr>
          <w:p w14:paraId="3777B291">
            <w:pPr>
              <w:pStyle w:val="55"/>
              <w:textAlignment w:val="baseline"/>
              <w:rPr>
                <w:lang w:eastAsia="zh-CN"/>
              </w:rPr>
            </w:pPr>
            <w:r>
              <w:rPr>
                <w:rFonts w:hint="eastAsia" w:ascii="宋体" w:hAnsi="宋体" w:eastAsia="宋体" w:cs="宋体"/>
                <w:szCs w:val="21"/>
                <w:lang w:eastAsia="zh-CN"/>
              </w:rPr>
              <w:t>★</w:t>
            </w:r>
            <w:r>
              <w:rPr>
                <w:rFonts w:ascii="宋体" w:hAnsi="宋体" w:eastAsia="宋体" w:cs="宋体"/>
                <w:sz w:val="21"/>
                <w:szCs w:val="21"/>
                <w:lang w:eastAsia="zh-CN"/>
              </w:rPr>
              <w:t>持卫生防疫部门或医疗机构颁发的健康证上岗。</w:t>
            </w:r>
          </w:p>
        </w:tc>
        <w:tc>
          <w:tcPr>
            <w:tcW w:w="1135" w:type="dxa"/>
            <w:tcBorders>
              <w:bottom w:val="single" w:color="000000" w:sz="8" w:space="0"/>
              <w:right w:val="single" w:color="000000" w:sz="8" w:space="0"/>
            </w:tcBorders>
            <w:tcMar>
              <w:top w:w="0" w:type="dxa"/>
              <w:left w:w="108" w:type="dxa"/>
              <w:bottom w:w="0" w:type="dxa"/>
              <w:right w:w="118" w:type="dxa"/>
            </w:tcMar>
            <w:vAlign w:val="center"/>
          </w:tcPr>
          <w:p w14:paraId="3DE92D47">
            <w:pPr>
              <w:pStyle w:val="55"/>
              <w:adjustRightInd w:val="0"/>
              <w:snapToGrid w:val="0"/>
              <w:jc w:val="center"/>
              <w:textAlignment w:val="baseline"/>
              <w:rPr>
                <w:rFonts w:eastAsia="宋体"/>
                <w:sz w:val="21"/>
                <w:szCs w:val="21"/>
              </w:rPr>
            </w:pPr>
            <w:r>
              <w:rPr>
                <w:rFonts w:hint="eastAsia" w:eastAsia="宋体"/>
                <w:sz w:val="21"/>
                <w:szCs w:val="21"/>
              </w:rPr>
              <w:t>最多接受2名退休人员</w:t>
            </w:r>
          </w:p>
        </w:tc>
        <w:tc>
          <w:tcPr>
            <w:tcW w:w="1427" w:type="dxa"/>
            <w:tcBorders>
              <w:bottom w:val="single" w:color="000000" w:sz="8" w:space="0"/>
              <w:right w:val="single" w:color="000000" w:sz="8" w:space="0"/>
            </w:tcBorders>
            <w:tcMar>
              <w:top w:w="0" w:type="dxa"/>
              <w:left w:w="108" w:type="dxa"/>
              <w:bottom w:w="0" w:type="dxa"/>
              <w:right w:w="118" w:type="dxa"/>
            </w:tcMar>
            <w:vAlign w:val="center"/>
          </w:tcPr>
          <w:p w14:paraId="2B8D3B05">
            <w:pPr>
              <w:pStyle w:val="55"/>
              <w:adjustRightInd w:val="0"/>
              <w:snapToGrid w:val="0"/>
              <w:jc w:val="both"/>
              <w:textAlignment w:val="baseline"/>
              <w:rPr>
                <w:sz w:val="21"/>
                <w:szCs w:val="21"/>
              </w:rPr>
            </w:pPr>
            <w:r>
              <w:rPr>
                <w:rFonts w:eastAsia="宋体"/>
                <w:sz w:val="21"/>
                <w:szCs w:val="21"/>
              </w:rPr>
              <w:t>每周5日</w:t>
            </w:r>
          </w:p>
          <w:p w14:paraId="1880FAEA">
            <w:pPr>
              <w:pStyle w:val="55"/>
              <w:adjustRightInd w:val="0"/>
              <w:snapToGrid w:val="0"/>
              <w:textAlignment w:val="baseline"/>
              <w:rPr>
                <w:sz w:val="21"/>
                <w:szCs w:val="21"/>
              </w:rPr>
            </w:pPr>
            <w:r>
              <w:rPr>
                <w:rFonts w:eastAsia="宋体"/>
                <w:sz w:val="21"/>
                <w:szCs w:val="21"/>
              </w:rPr>
              <w:t>每日8小时</w:t>
            </w:r>
          </w:p>
        </w:tc>
      </w:tr>
      <w:tr w14:paraId="68A9DC55">
        <w:trPr>
          <w:trHeight w:val="70" w:hRule="atLeast"/>
          <w:tblCellSpacing w:w="0" w:type="dxa"/>
          <w:jc w:val="center"/>
        </w:trPr>
        <w:tc>
          <w:tcPr>
            <w:tcW w:w="2372"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3658145">
            <w:pPr>
              <w:pStyle w:val="55"/>
              <w:adjustRightInd w:val="0"/>
              <w:snapToGrid w:val="0"/>
              <w:jc w:val="center"/>
              <w:textAlignment w:val="baseline"/>
              <w:rPr>
                <w:sz w:val="21"/>
                <w:szCs w:val="21"/>
              </w:rPr>
            </w:pPr>
            <w:r>
              <w:rPr>
                <w:rFonts w:eastAsia="宋体"/>
                <w:sz w:val="21"/>
                <w:szCs w:val="21"/>
              </w:rPr>
              <w:t>合计</w:t>
            </w:r>
          </w:p>
        </w:tc>
        <w:tc>
          <w:tcPr>
            <w:tcW w:w="8502" w:type="dxa"/>
            <w:gridSpan w:val="4"/>
            <w:tcBorders>
              <w:bottom w:val="single" w:color="000000" w:sz="8" w:space="0"/>
              <w:right w:val="single" w:color="000000" w:sz="8" w:space="0"/>
            </w:tcBorders>
            <w:tcMar>
              <w:top w:w="0" w:type="dxa"/>
              <w:left w:w="108" w:type="dxa"/>
              <w:bottom w:w="0" w:type="dxa"/>
              <w:right w:w="118" w:type="dxa"/>
            </w:tcMar>
            <w:vAlign w:val="center"/>
          </w:tcPr>
          <w:p w14:paraId="46315BA3">
            <w:pPr>
              <w:pStyle w:val="55"/>
              <w:adjustRightInd w:val="0"/>
              <w:snapToGrid w:val="0"/>
              <w:jc w:val="center"/>
              <w:textAlignment w:val="baseline"/>
              <w:rPr>
                <w:sz w:val="21"/>
                <w:szCs w:val="21"/>
                <w:lang w:eastAsia="zh-CN"/>
              </w:rPr>
            </w:pPr>
            <w:r>
              <w:rPr>
                <w:rFonts w:hint="eastAsia" w:eastAsia="宋体"/>
                <w:sz w:val="21"/>
                <w:szCs w:val="21"/>
                <w:lang w:eastAsia="zh-CN"/>
              </w:rPr>
              <w:t>29</w:t>
            </w:r>
          </w:p>
        </w:tc>
      </w:tr>
    </w:tbl>
    <w:p w14:paraId="6AFA28E3">
      <w:pPr>
        <w:pStyle w:val="55"/>
        <w:spacing w:line="360" w:lineRule="auto"/>
        <w:textAlignment w:val="baseline"/>
        <w:rPr>
          <w:rFonts w:ascii="宋体" w:hAnsi="宋体" w:eastAsia="宋体" w:cs="宋体"/>
          <w:bCs/>
          <w:szCs w:val="21"/>
          <w:lang w:eastAsia="zh-CN"/>
        </w:rPr>
      </w:pPr>
      <w:r>
        <w:rPr>
          <w:rFonts w:ascii="宋体" w:hAnsi="宋体" w:eastAsia="宋体" w:cs="宋体"/>
          <w:bCs/>
          <w:szCs w:val="21"/>
          <w:lang w:eastAsia="zh-CN"/>
        </w:rPr>
        <w:t>（四）金钟驻外所服务人员需求</w:t>
      </w:r>
    </w:p>
    <w:tbl>
      <w:tblPr>
        <w:tblStyle w:val="57"/>
        <w:tblW w:w="10782" w:type="dxa"/>
        <w:jc w:val="center"/>
        <w:tblCellSpacing w:w="0" w:type="dxa"/>
        <w:tblLayout w:type="autofit"/>
        <w:tblCellMar>
          <w:top w:w="15" w:type="dxa"/>
          <w:left w:w="15" w:type="dxa"/>
          <w:bottom w:w="15" w:type="dxa"/>
          <w:right w:w="15" w:type="dxa"/>
        </w:tblCellMar>
      </w:tblPr>
      <w:tblGrid>
        <w:gridCol w:w="814"/>
        <w:gridCol w:w="1591"/>
        <w:gridCol w:w="901"/>
        <w:gridCol w:w="5007"/>
        <w:gridCol w:w="1150"/>
        <w:gridCol w:w="1319"/>
      </w:tblGrid>
      <w:tr w14:paraId="39670636">
        <w:trPr>
          <w:trHeight w:val="510" w:hRule="atLeast"/>
          <w:tblCellSpacing w:w="0" w:type="dxa"/>
          <w:jc w:val="center"/>
        </w:trPr>
        <w:tc>
          <w:tcPr>
            <w:tcW w:w="817"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328341CD">
            <w:pPr>
              <w:pStyle w:val="55"/>
              <w:jc w:val="center"/>
              <w:textAlignment w:val="baseline"/>
            </w:pPr>
            <w:r>
              <w:rPr>
                <w:rFonts w:ascii="宋体" w:hAnsi="宋体" w:eastAsia="宋体" w:cs="宋体"/>
                <w:b/>
                <w:bCs/>
                <w:sz w:val="18"/>
                <w:szCs w:val="18"/>
              </w:rPr>
              <w:t>序号</w:t>
            </w:r>
          </w:p>
        </w:tc>
        <w:tc>
          <w:tcPr>
            <w:tcW w:w="156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B417607">
            <w:pPr>
              <w:pStyle w:val="55"/>
              <w:jc w:val="center"/>
              <w:textAlignment w:val="baseline"/>
            </w:pPr>
            <w:r>
              <w:rPr>
                <w:rFonts w:ascii="宋体" w:hAnsi="宋体" w:eastAsia="宋体" w:cs="宋体"/>
                <w:b/>
                <w:bCs/>
                <w:sz w:val="18"/>
                <w:szCs w:val="18"/>
              </w:rPr>
              <w:t>岗位名称</w:t>
            </w:r>
          </w:p>
        </w:tc>
        <w:tc>
          <w:tcPr>
            <w:tcW w:w="902"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E5C1ED9">
            <w:pPr>
              <w:pStyle w:val="55"/>
              <w:jc w:val="center"/>
              <w:textAlignment w:val="baseline"/>
            </w:pPr>
            <w:r>
              <w:rPr>
                <w:rFonts w:ascii="宋体" w:hAnsi="宋体" w:eastAsia="宋体" w:cs="宋体"/>
                <w:b/>
                <w:bCs/>
                <w:sz w:val="18"/>
                <w:szCs w:val="18"/>
              </w:rPr>
              <w:t>人数</w:t>
            </w:r>
          </w:p>
        </w:tc>
        <w:tc>
          <w:tcPr>
            <w:tcW w:w="5023"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0875BB7">
            <w:pPr>
              <w:pStyle w:val="55"/>
              <w:jc w:val="center"/>
              <w:textAlignment w:val="baseline"/>
            </w:pPr>
            <w:r>
              <w:rPr>
                <w:rFonts w:ascii="宋体" w:hAnsi="宋体" w:eastAsia="宋体" w:cs="宋体"/>
                <w:b/>
                <w:bCs/>
                <w:sz w:val="18"/>
                <w:szCs w:val="18"/>
              </w:rPr>
              <w:t>人员要求</w:t>
            </w:r>
          </w:p>
        </w:tc>
        <w:tc>
          <w:tcPr>
            <w:tcW w:w="1152"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034923A">
            <w:pPr>
              <w:pStyle w:val="55"/>
              <w:jc w:val="center"/>
              <w:textAlignment w:val="baseline"/>
            </w:pPr>
            <w:r>
              <w:rPr>
                <w:rFonts w:ascii="宋体" w:hAnsi="宋体" w:eastAsia="宋体" w:cs="宋体"/>
                <w:b/>
                <w:bCs/>
                <w:sz w:val="18"/>
                <w:szCs w:val="18"/>
              </w:rPr>
              <w:t>是否接受退休人员</w:t>
            </w:r>
          </w:p>
        </w:tc>
        <w:tc>
          <w:tcPr>
            <w:tcW w:w="1323"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756CB430">
            <w:pPr>
              <w:pStyle w:val="55"/>
              <w:jc w:val="center"/>
              <w:textAlignment w:val="baseline"/>
            </w:pPr>
            <w:r>
              <w:rPr>
                <w:rFonts w:ascii="宋体" w:hAnsi="宋体" w:eastAsia="宋体" w:cs="宋体"/>
                <w:b/>
                <w:bCs/>
                <w:sz w:val="18"/>
                <w:szCs w:val="18"/>
              </w:rPr>
              <w:t>工作时间</w:t>
            </w:r>
          </w:p>
        </w:tc>
      </w:tr>
      <w:tr w14:paraId="32BFED51">
        <w:trPr>
          <w:trHeight w:val="510"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9E89D1C">
            <w:pPr>
              <w:pStyle w:val="55"/>
              <w:jc w:val="center"/>
              <w:textAlignment w:val="baseline"/>
            </w:pPr>
            <w:r>
              <w:rPr>
                <w:rFonts w:ascii="宋体" w:hAnsi="宋体" w:eastAsia="宋体" w:cs="宋体"/>
                <w:sz w:val="21"/>
                <w:szCs w:val="21"/>
              </w:rPr>
              <w:t>1</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0947FC9B">
            <w:pPr>
              <w:pStyle w:val="55"/>
              <w:jc w:val="center"/>
              <w:textAlignment w:val="baseline"/>
              <w:rPr>
                <w:lang w:eastAsia="zh-CN"/>
              </w:rPr>
            </w:pPr>
            <w:r>
              <w:rPr>
                <w:rFonts w:ascii="宋体" w:hAnsi="宋体" w:eastAsia="宋体" w:cs="宋体"/>
                <w:sz w:val="21"/>
                <w:szCs w:val="21"/>
                <w:lang w:eastAsia="zh-CN"/>
              </w:rPr>
              <w:t>室内保洁员</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6E13605E">
            <w:pPr>
              <w:pStyle w:val="55"/>
              <w:jc w:val="center"/>
              <w:textAlignment w:val="baseline"/>
            </w:pPr>
            <w:r>
              <w:rPr>
                <w:rFonts w:ascii="宋体" w:hAnsi="宋体" w:eastAsia="宋体" w:cs="宋体"/>
                <w:sz w:val="21"/>
                <w:szCs w:val="21"/>
              </w:rPr>
              <w:t>1</w:t>
            </w:r>
          </w:p>
        </w:tc>
        <w:tc>
          <w:tcPr>
            <w:tcW w:w="5786" w:type="dxa"/>
            <w:tcBorders>
              <w:bottom w:val="single" w:color="000000" w:sz="8" w:space="0"/>
              <w:right w:val="single" w:color="000000" w:sz="8" w:space="0"/>
            </w:tcBorders>
            <w:tcMar>
              <w:top w:w="0" w:type="dxa"/>
              <w:left w:w="108" w:type="dxa"/>
              <w:bottom w:w="0" w:type="dxa"/>
              <w:right w:w="118" w:type="dxa"/>
            </w:tcMar>
            <w:vAlign w:val="center"/>
          </w:tcPr>
          <w:p w14:paraId="2E7A8B42">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1.女，身体健康；</w:t>
            </w:r>
          </w:p>
          <w:p w14:paraId="5EE59DB6">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2.负责办公楼内、外的公共区域卫生清洁；</w:t>
            </w:r>
          </w:p>
          <w:p w14:paraId="66EE33F0">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3.负责干部值班室、会议室、公共卫生间清洁工作；</w:t>
            </w:r>
          </w:p>
          <w:p w14:paraId="6EA71B1D">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4.负责各层公共楼道、消防楼梯、防火门及公共设施的清洁擦拭工作；</w:t>
            </w:r>
          </w:p>
          <w:p w14:paraId="0B6CFCB2">
            <w:pPr>
              <w:pStyle w:val="55"/>
              <w:textAlignment w:val="baseline"/>
              <w:rPr>
                <w:lang w:eastAsia="zh-CN"/>
              </w:rPr>
            </w:pPr>
            <w:r>
              <w:rPr>
                <w:rFonts w:ascii="宋体" w:hAnsi="宋体" w:eastAsia="宋体" w:cs="宋体"/>
                <w:sz w:val="21"/>
                <w:szCs w:val="21"/>
                <w:lang w:eastAsia="zh-CN"/>
              </w:rPr>
              <w:t>5.工作规范，服务主动，细致周到的完成保洁工作；有相关从业经验。</w:t>
            </w:r>
          </w:p>
        </w:tc>
        <w:tc>
          <w:tcPr>
            <w:tcW w:w="1276" w:type="dxa"/>
            <w:tcBorders>
              <w:bottom w:val="single" w:color="000000" w:sz="8" w:space="0"/>
              <w:right w:val="single" w:color="000000" w:sz="8" w:space="0"/>
            </w:tcBorders>
            <w:tcMar>
              <w:top w:w="0" w:type="dxa"/>
              <w:left w:w="108" w:type="dxa"/>
              <w:bottom w:w="0" w:type="dxa"/>
              <w:right w:w="118" w:type="dxa"/>
            </w:tcMar>
            <w:vAlign w:val="center"/>
          </w:tcPr>
          <w:p w14:paraId="1DA01E2C">
            <w:pPr>
              <w:pStyle w:val="55"/>
              <w:jc w:val="center"/>
              <w:textAlignment w:val="baseline"/>
            </w:pPr>
            <w:r>
              <w:rPr>
                <w:rFonts w:ascii="宋体" w:hAnsi="宋体" w:eastAsia="宋体" w:cs="宋体"/>
                <w:sz w:val="21"/>
                <w:szCs w:val="21"/>
              </w:rPr>
              <w:t>否</w:t>
            </w:r>
          </w:p>
        </w:tc>
        <w:tc>
          <w:tcPr>
            <w:tcW w:w="1476" w:type="dxa"/>
            <w:tcBorders>
              <w:bottom w:val="single" w:color="000000" w:sz="8" w:space="0"/>
              <w:right w:val="single" w:color="000000" w:sz="8" w:space="0"/>
            </w:tcBorders>
            <w:tcMar>
              <w:top w:w="0" w:type="dxa"/>
              <w:left w:w="108" w:type="dxa"/>
              <w:bottom w:w="0" w:type="dxa"/>
              <w:right w:w="118" w:type="dxa"/>
            </w:tcMar>
            <w:vAlign w:val="center"/>
          </w:tcPr>
          <w:p w14:paraId="731D4D2A">
            <w:pPr>
              <w:pStyle w:val="55"/>
              <w:spacing w:after="240"/>
              <w:jc w:val="center"/>
              <w:textAlignment w:val="baseline"/>
            </w:pPr>
            <w:r>
              <w:rPr>
                <w:rFonts w:ascii="宋体" w:hAnsi="宋体" w:eastAsia="宋体" w:cs="宋体"/>
                <w:sz w:val="21"/>
                <w:szCs w:val="21"/>
              </w:rPr>
              <w:t>每周5日</w:t>
            </w:r>
          </w:p>
          <w:p w14:paraId="7B83EF41">
            <w:pPr>
              <w:pStyle w:val="55"/>
              <w:spacing w:before="240"/>
              <w:jc w:val="center"/>
              <w:textAlignment w:val="baseline"/>
            </w:pPr>
            <w:r>
              <w:rPr>
                <w:rFonts w:ascii="宋体" w:hAnsi="宋体" w:eastAsia="宋体" w:cs="宋体"/>
                <w:sz w:val="21"/>
                <w:szCs w:val="21"/>
              </w:rPr>
              <w:t>每日8小时</w:t>
            </w:r>
          </w:p>
        </w:tc>
      </w:tr>
      <w:tr w14:paraId="7168C04B">
        <w:trPr>
          <w:trHeight w:val="510"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38B36B9">
            <w:pPr>
              <w:pStyle w:val="55"/>
              <w:jc w:val="center"/>
              <w:textAlignment w:val="baseline"/>
            </w:pPr>
            <w:r>
              <w:rPr>
                <w:rFonts w:ascii="宋体" w:hAnsi="宋体" w:eastAsia="宋体" w:cs="宋体"/>
                <w:sz w:val="21"/>
                <w:szCs w:val="21"/>
              </w:rPr>
              <w:t>2</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46D51837">
            <w:pPr>
              <w:pStyle w:val="55"/>
              <w:jc w:val="center"/>
              <w:textAlignment w:val="baseline"/>
              <w:rPr>
                <w:lang w:eastAsia="zh-CN"/>
              </w:rPr>
            </w:pPr>
            <w:r>
              <w:rPr>
                <w:rFonts w:ascii="宋体" w:hAnsi="宋体" w:eastAsia="宋体" w:cs="宋体"/>
                <w:sz w:val="21"/>
                <w:szCs w:val="21"/>
                <w:lang w:eastAsia="zh-CN"/>
              </w:rPr>
              <w:t>秩序维护员</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39D00A78">
            <w:pPr>
              <w:pStyle w:val="55"/>
              <w:jc w:val="center"/>
              <w:textAlignment w:val="baseline"/>
            </w:pPr>
            <w:r>
              <w:rPr>
                <w:rFonts w:ascii="宋体" w:hAnsi="宋体" w:eastAsia="宋体" w:cs="宋体"/>
                <w:sz w:val="21"/>
                <w:szCs w:val="21"/>
              </w:rPr>
              <w:t>2</w:t>
            </w:r>
          </w:p>
        </w:tc>
        <w:tc>
          <w:tcPr>
            <w:tcW w:w="5786" w:type="dxa"/>
            <w:tcBorders>
              <w:bottom w:val="single" w:color="000000" w:sz="8" w:space="0"/>
              <w:right w:val="single" w:color="000000" w:sz="8" w:space="0"/>
            </w:tcBorders>
            <w:tcMar>
              <w:top w:w="0" w:type="dxa"/>
              <w:left w:w="108" w:type="dxa"/>
              <w:bottom w:w="0" w:type="dxa"/>
              <w:right w:w="118" w:type="dxa"/>
            </w:tcMar>
            <w:vAlign w:val="center"/>
          </w:tcPr>
          <w:p w14:paraId="4B2E8FFC">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1.男性，有工作经验，身体健康，能适应运行班，责任心强；</w:t>
            </w:r>
          </w:p>
          <w:p w14:paraId="08EDE707">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2.</w:t>
            </w:r>
            <w:r>
              <w:rPr>
                <w:rFonts w:hint="eastAsia" w:ascii="宋体" w:hAnsi="宋体" w:eastAsia="宋体" w:cs="宋体"/>
                <w:szCs w:val="21"/>
                <w:lang w:eastAsia="zh-CN"/>
              </w:rPr>
              <w:t xml:space="preserve"> ★</w:t>
            </w:r>
            <w:r>
              <w:rPr>
                <w:rFonts w:ascii="宋体" w:hAnsi="宋体" w:eastAsia="宋体" w:cs="宋体"/>
                <w:sz w:val="21"/>
                <w:szCs w:val="21"/>
                <w:lang w:eastAsia="zh-CN"/>
              </w:rPr>
              <w:t>全体均持有公安机关盖章的保安员证上岗；</w:t>
            </w:r>
          </w:p>
          <w:p w14:paraId="35A63450">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3.上岗前须提供公安机关出具的个人无犯罪记录证明；</w:t>
            </w:r>
          </w:p>
          <w:p w14:paraId="25A2B119">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4.负责院区停车场车辆引导工作。</w:t>
            </w:r>
          </w:p>
          <w:p w14:paraId="2EB88812">
            <w:pPr>
              <w:pStyle w:val="55"/>
              <w:textAlignment w:val="baseline"/>
              <w:rPr>
                <w:lang w:eastAsia="zh-CN"/>
              </w:rPr>
            </w:pPr>
            <w:r>
              <w:rPr>
                <w:sz w:val="21"/>
                <w:szCs w:val="21"/>
                <w:lang w:eastAsia="zh-CN"/>
              </w:rPr>
              <w:t>5.</w:t>
            </w:r>
            <w:r>
              <w:rPr>
                <w:rFonts w:ascii="宋体" w:hAnsi="宋体" w:eastAsia="宋体" w:cs="宋体"/>
                <w:sz w:val="21"/>
                <w:szCs w:val="21"/>
                <w:lang w:eastAsia="zh-CN"/>
              </w:rPr>
              <w:t>与采购人工作人员共同轮流值班。</w:t>
            </w:r>
          </w:p>
        </w:tc>
        <w:tc>
          <w:tcPr>
            <w:tcW w:w="1276" w:type="dxa"/>
            <w:tcBorders>
              <w:bottom w:val="single" w:color="000000" w:sz="8" w:space="0"/>
              <w:right w:val="single" w:color="000000" w:sz="8" w:space="0"/>
            </w:tcBorders>
            <w:tcMar>
              <w:top w:w="0" w:type="dxa"/>
              <w:left w:w="108" w:type="dxa"/>
              <w:bottom w:w="0" w:type="dxa"/>
              <w:right w:w="118" w:type="dxa"/>
            </w:tcMar>
            <w:vAlign w:val="center"/>
          </w:tcPr>
          <w:p w14:paraId="26F50F69">
            <w:pPr>
              <w:pStyle w:val="55"/>
              <w:jc w:val="center"/>
              <w:textAlignment w:val="baseline"/>
              <w:rPr>
                <w:lang w:eastAsia="zh-CN"/>
              </w:rPr>
            </w:pPr>
            <w:r>
              <w:rPr>
                <w:rFonts w:eastAsia="宋体"/>
                <w:sz w:val="21"/>
                <w:szCs w:val="21"/>
              </w:rPr>
              <w:t>最多接受</w:t>
            </w:r>
            <w:r>
              <w:rPr>
                <w:rFonts w:hint="eastAsia" w:eastAsia="宋体"/>
                <w:sz w:val="21"/>
                <w:szCs w:val="21"/>
                <w:lang w:eastAsia="zh-CN"/>
              </w:rPr>
              <w:t>1名退休人员</w:t>
            </w:r>
          </w:p>
        </w:tc>
        <w:tc>
          <w:tcPr>
            <w:tcW w:w="1476" w:type="dxa"/>
            <w:tcBorders>
              <w:bottom w:val="single" w:color="000000" w:sz="8" w:space="0"/>
              <w:right w:val="single" w:color="000000" w:sz="8" w:space="0"/>
            </w:tcBorders>
            <w:tcMar>
              <w:top w:w="0" w:type="dxa"/>
              <w:left w:w="108" w:type="dxa"/>
              <w:bottom w:w="0" w:type="dxa"/>
              <w:right w:w="118" w:type="dxa"/>
            </w:tcMar>
            <w:vAlign w:val="center"/>
          </w:tcPr>
          <w:p w14:paraId="7848AF4D">
            <w:pPr>
              <w:pStyle w:val="55"/>
              <w:spacing w:after="240"/>
              <w:jc w:val="center"/>
              <w:textAlignment w:val="baseline"/>
            </w:pPr>
            <w:r>
              <w:rPr>
                <w:rFonts w:ascii="宋体" w:hAnsi="宋体" w:eastAsia="宋体" w:cs="宋体"/>
                <w:sz w:val="21"/>
                <w:szCs w:val="21"/>
              </w:rPr>
              <w:t>每周5日</w:t>
            </w:r>
          </w:p>
          <w:p w14:paraId="78D7C3A9">
            <w:pPr>
              <w:pStyle w:val="55"/>
              <w:spacing w:before="240"/>
              <w:jc w:val="center"/>
              <w:textAlignment w:val="baseline"/>
            </w:pPr>
            <w:r>
              <w:rPr>
                <w:rFonts w:ascii="宋体" w:hAnsi="宋体" w:eastAsia="宋体" w:cs="宋体"/>
                <w:sz w:val="21"/>
                <w:szCs w:val="21"/>
              </w:rPr>
              <w:t>每日8小时</w:t>
            </w:r>
          </w:p>
        </w:tc>
      </w:tr>
      <w:tr w14:paraId="4C4F5F2C">
        <w:trPr>
          <w:trHeight w:val="510"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5644418">
            <w:pPr>
              <w:pStyle w:val="55"/>
              <w:jc w:val="center"/>
              <w:textAlignment w:val="baseline"/>
            </w:pPr>
            <w:r>
              <w:rPr>
                <w:rFonts w:ascii="宋体" w:hAnsi="宋体" w:eastAsia="宋体" w:cs="宋体"/>
                <w:sz w:val="21"/>
                <w:szCs w:val="21"/>
              </w:rPr>
              <w:t>3</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1BBDD0B3">
            <w:pPr>
              <w:pStyle w:val="55"/>
              <w:jc w:val="center"/>
              <w:textAlignment w:val="baseline"/>
              <w:rPr>
                <w:lang w:eastAsia="zh-CN"/>
              </w:rPr>
            </w:pPr>
            <w:r>
              <w:rPr>
                <w:rFonts w:ascii="宋体" w:hAnsi="宋体" w:eastAsia="宋体" w:cs="宋体"/>
                <w:sz w:val="21"/>
                <w:szCs w:val="21"/>
                <w:lang w:eastAsia="zh-CN"/>
              </w:rPr>
              <w:t>主厨</w:t>
            </w:r>
            <w:r>
              <w:rPr>
                <w:rFonts w:eastAsia="宋体"/>
                <w:sz w:val="21"/>
                <w:szCs w:val="21"/>
                <w:lang w:eastAsia="zh-CN"/>
              </w:rPr>
              <w:t>（</w:t>
            </w:r>
            <w:r>
              <w:rPr>
                <w:rFonts w:hint="eastAsia" w:eastAsia="宋体"/>
                <w:sz w:val="21"/>
                <w:szCs w:val="21"/>
                <w:lang w:eastAsia="zh-CN"/>
              </w:rPr>
              <w:t>餐饮服务人员</w:t>
            </w:r>
            <w:r>
              <w:rPr>
                <w:rFonts w:eastAsia="宋体"/>
                <w:sz w:val="21"/>
                <w:szCs w:val="21"/>
                <w:lang w:eastAsia="zh-CN"/>
              </w:rPr>
              <w:t>）</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106C9D1D">
            <w:pPr>
              <w:pStyle w:val="55"/>
              <w:jc w:val="center"/>
              <w:textAlignment w:val="baseline"/>
            </w:pPr>
            <w:r>
              <w:rPr>
                <w:rFonts w:ascii="宋体" w:hAnsi="宋体" w:eastAsia="宋体" w:cs="宋体"/>
                <w:sz w:val="21"/>
                <w:szCs w:val="21"/>
              </w:rPr>
              <w:t>1</w:t>
            </w:r>
          </w:p>
        </w:tc>
        <w:tc>
          <w:tcPr>
            <w:tcW w:w="5786" w:type="dxa"/>
            <w:tcBorders>
              <w:bottom w:val="single" w:color="000000" w:sz="8" w:space="0"/>
              <w:right w:val="single" w:color="000000" w:sz="8" w:space="0"/>
            </w:tcBorders>
            <w:tcMar>
              <w:top w:w="0" w:type="dxa"/>
              <w:left w:w="108" w:type="dxa"/>
              <w:bottom w:w="0" w:type="dxa"/>
              <w:right w:w="118" w:type="dxa"/>
            </w:tcMar>
            <w:vAlign w:val="center"/>
          </w:tcPr>
          <w:p w14:paraId="26AEF8BB">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1.</w:t>
            </w:r>
            <w:r>
              <w:rPr>
                <w:rFonts w:hint="eastAsia"/>
                <w:lang w:eastAsia="zh-CN"/>
              </w:rPr>
              <w:t xml:space="preserve"> </w:t>
            </w:r>
            <w:r>
              <w:rPr>
                <w:rFonts w:hint="eastAsia" w:ascii="宋体" w:hAnsi="宋体" w:eastAsia="宋体" w:cs="宋体"/>
                <w:sz w:val="21"/>
                <w:szCs w:val="21"/>
                <w:lang w:eastAsia="zh-CN"/>
              </w:rPr>
              <w:t>具有3年或以上餐饮工作经验</w:t>
            </w:r>
            <w:r>
              <w:rPr>
                <w:rFonts w:ascii="宋体" w:hAnsi="宋体" w:eastAsia="宋体" w:cs="宋体"/>
                <w:sz w:val="21"/>
                <w:szCs w:val="21"/>
                <w:lang w:eastAsia="zh-CN"/>
              </w:rPr>
              <w:t>；</w:t>
            </w:r>
          </w:p>
          <w:p w14:paraId="6F039C0A">
            <w:pPr>
              <w:pStyle w:val="55"/>
              <w:textAlignment w:val="baseline"/>
              <w:rPr>
                <w:lang w:eastAsia="zh-CN"/>
              </w:rPr>
            </w:pPr>
            <w:r>
              <w:rPr>
                <w:rFonts w:ascii="宋体" w:hAnsi="宋体" w:eastAsia="宋体" w:cs="宋体"/>
                <w:sz w:val="21"/>
                <w:szCs w:val="21"/>
                <w:lang w:eastAsia="zh-CN"/>
              </w:rPr>
              <w:t>2.</w:t>
            </w:r>
            <w:r>
              <w:rPr>
                <w:rFonts w:hint="eastAsia" w:ascii="宋体" w:hAnsi="宋体" w:eastAsia="宋体" w:cs="宋体"/>
                <w:szCs w:val="21"/>
                <w:lang w:eastAsia="zh-CN"/>
              </w:rPr>
              <w:t xml:space="preserve"> ★</w:t>
            </w:r>
            <w:r>
              <w:rPr>
                <w:rFonts w:ascii="宋体" w:hAnsi="宋体" w:eastAsia="宋体" w:cs="宋体"/>
                <w:sz w:val="21"/>
                <w:szCs w:val="21"/>
                <w:lang w:eastAsia="zh-CN"/>
              </w:rPr>
              <w:t>持卫生防疫部门或医疗机构颁发的健康证上岗。</w:t>
            </w:r>
          </w:p>
        </w:tc>
        <w:tc>
          <w:tcPr>
            <w:tcW w:w="1276" w:type="dxa"/>
            <w:tcBorders>
              <w:bottom w:val="single" w:color="000000" w:sz="8" w:space="0"/>
              <w:right w:val="single" w:color="000000" w:sz="8" w:space="0"/>
            </w:tcBorders>
            <w:tcMar>
              <w:top w:w="0" w:type="dxa"/>
              <w:left w:w="108" w:type="dxa"/>
              <w:bottom w:w="0" w:type="dxa"/>
              <w:right w:w="118" w:type="dxa"/>
            </w:tcMar>
            <w:vAlign w:val="center"/>
          </w:tcPr>
          <w:p w14:paraId="46A2C93C">
            <w:pPr>
              <w:pStyle w:val="55"/>
              <w:jc w:val="center"/>
              <w:textAlignment w:val="baseline"/>
            </w:pPr>
            <w:r>
              <w:rPr>
                <w:rFonts w:ascii="宋体" w:hAnsi="宋体" w:eastAsia="宋体" w:cs="宋体"/>
                <w:sz w:val="21"/>
                <w:szCs w:val="21"/>
              </w:rPr>
              <w:t>否</w:t>
            </w:r>
          </w:p>
        </w:tc>
        <w:tc>
          <w:tcPr>
            <w:tcW w:w="1476" w:type="dxa"/>
            <w:tcBorders>
              <w:bottom w:val="single" w:color="000000" w:sz="8" w:space="0"/>
              <w:right w:val="single" w:color="000000" w:sz="8" w:space="0"/>
            </w:tcBorders>
            <w:tcMar>
              <w:top w:w="0" w:type="dxa"/>
              <w:left w:w="108" w:type="dxa"/>
              <w:bottom w:w="0" w:type="dxa"/>
              <w:right w:w="118" w:type="dxa"/>
            </w:tcMar>
            <w:vAlign w:val="center"/>
          </w:tcPr>
          <w:p w14:paraId="180BA770">
            <w:pPr>
              <w:pStyle w:val="55"/>
              <w:spacing w:after="240"/>
              <w:jc w:val="center"/>
              <w:textAlignment w:val="baseline"/>
            </w:pPr>
            <w:r>
              <w:rPr>
                <w:rFonts w:ascii="宋体" w:hAnsi="宋体" w:eastAsia="宋体" w:cs="宋体"/>
                <w:sz w:val="21"/>
                <w:szCs w:val="21"/>
              </w:rPr>
              <w:t>每周5日</w:t>
            </w:r>
          </w:p>
          <w:p w14:paraId="56CF1D93">
            <w:pPr>
              <w:pStyle w:val="55"/>
              <w:spacing w:before="240"/>
              <w:textAlignment w:val="baseline"/>
            </w:pPr>
            <w:r>
              <w:rPr>
                <w:rFonts w:ascii="宋体" w:hAnsi="宋体" w:eastAsia="宋体" w:cs="宋体"/>
                <w:sz w:val="21"/>
                <w:szCs w:val="21"/>
              </w:rPr>
              <w:t>每日8小时</w:t>
            </w:r>
          </w:p>
        </w:tc>
      </w:tr>
      <w:tr w14:paraId="0A3F7479">
        <w:trPr>
          <w:trHeight w:val="510"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6E347A8">
            <w:pPr>
              <w:pStyle w:val="55"/>
              <w:jc w:val="center"/>
              <w:textAlignment w:val="baseline"/>
            </w:pPr>
            <w:r>
              <w:rPr>
                <w:rFonts w:ascii="宋体" w:hAnsi="宋体" w:eastAsia="宋体" w:cs="宋体"/>
                <w:sz w:val="21"/>
                <w:szCs w:val="21"/>
              </w:rPr>
              <w:t>4</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12900418">
            <w:pPr>
              <w:pStyle w:val="55"/>
              <w:jc w:val="center"/>
              <w:textAlignment w:val="baseline"/>
              <w:rPr>
                <w:lang w:eastAsia="zh-CN"/>
              </w:rPr>
            </w:pPr>
            <w:r>
              <w:rPr>
                <w:rFonts w:ascii="宋体" w:hAnsi="宋体" w:eastAsia="宋体" w:cs="宋体"/>
                <w:sz w:val="21"/>
                <w:szCs w:val="21"/>
                <w:lang w:eastAsia="zh-CN"/>
              </w:rPr>
              <w:t>初加工</w:t>
            </w:r>
            <w:r>
              <w:rPr>
                <w:rFonts w:eastAsia="宋体"/>
                <w:sz w:val="21"/>
                <w:szCs w:val="21"/>
                <w:lang w:eastAsia="zh-CN"/>
              </w:rPr>
              <w:t>（</w:t>
            </w:r>
            <w:r>
              <w:rPr>
                <w:rFonts w:hint="eastAsia" w:eastAsia="宋体"/>
                <w:sz w:val="21"/>
                <w:szCs w:val="21"/>
                <w:lang w:eastAsia="zh-CN"/>
              </w:rPr>
              <w:t>餐饮服务人员</w:t>
            </w:r>
            <w:r>
              <w:rPr>
                <w:rFonts w:eastAsia="宋体"/>
                <w:sz w:val="21"/>
                <w:szCs w:val="21"/>
                <w:lang w:eastAsia="zh-CN"/>
              </w:rPr>
              <w:t>）</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580E5904">
            <w:pPr>
              <w:pStyle w:val="55"/>
              <w:jc w:val="center"/>
              <w:textAlignment w:val="baseline"/>
            </w:pPr>
            <w:r>
              <w:rPr>
                <w:rFonts w:ascii="宋体" w:hAnsi="宋体" w:eastAsia="宋体" w:cs="宋体"/>
                <w:sz w:val="21"/>
                <w:szCs w:val="21"/>
              </w:rPr>
              <w:t>1</w:t>
            </w:r>
          </w:p>
        </w:tc>
        <w:tc>
          <w:tcPr>
            <w:tcW w:w="5786" w:type="dxa"/>
            <w:tcBorders>
              <w:bottom w:val="single" w:color="000000" w:sz="8" w:space="0"/>
              <w:right w:val="single" w:color="000000" w:sz="8" w:space="0"/>
            </w:tcBorders>
            <w:tcMar>
              <w:top w:w="0" w:type="dxa"/>
              <w:left w:w="108" w:type="dxa"/>
              <w:bottom w:w="0" w:type="dxa"/>
              <w:right w:w="118" w:type="dxa"/>
            </w:tcMar>
            <w:vAlign w:val="center"/>
          </w:tcPr>
          <w:p w14:paraId="7E9CF5B0">
            <w:pPr>
              <w:pStyle w:val="55"/>
              <w:textAlignment w:val="baseline"/>
              <w:rPr>
                <w:lang w:eastAsia="zh-CN"/>
              </w:rPr>
            </w:pPr>
            <w:r>
              <w:rPr>
                <w:rFonts w:hint="eastAsia" w:ascii="宋体" w:hAnsi="宋体" w:eastAsia="宋体" w:cs="宋体"/>
                <w:szCs w:val="21"/>
                <w:lang w:eastAsia="zh-CN"/>
              </w:rPr>
              <w:t>★</w:t>
            </w:r>
            <w:r>
              <w:rPr>
                <w:rFonts w:ascii="宋体" w:hAnsi="宋体" w:eastAsia="宋体" w:cs="宋体"/>
                <w:sz w:val="21"/>
                <w:szCs w:val="21"/>
                <w:lang w:eastAsia="zh-CN"/>
              </w:rPr>
              <w:t>持卫生防疫部门或医疗机构颁发的健康证上岗。</w:t>
            </w:r>
          </w:p>
        </w:tc>
        <w:tc>
          <w:tcPr>
            <w:tcW w:w="1276" w:type="dxa"/>
            <w:tcBorders>
              <w:bottom w:val="single" w:color="000000" w:sz="8" w:space="0"/>
              <w:right w:val="single" w:color="000000" w:sz="8" w:space="0"/>
            </w:tcBorders>
            <w:tcMar>
              <w:top w:w="0" w:type="dxa"/>
              <w:left w:w="108" w:type="dxa"/>
              <w:bottom w:w="0" w:type="dxa"/>
              <w:right w:w="118" w:type="dxa"/>
            </w:tcMar>
            <w:vAlign w:val="center"/>
          </w:tcPr>
          <w:p w14:paraId="0852230C">
            <w:pPr>
              <w:pStyle w:val="55"/>
              <w:jc w:val="center"/>
              <w:textAlignment w:val="baseline"/>
            </w:pPr>
            <w:r>
              <w:rPr>
                <w:rFonts w:ascii="宋体" w:hAnsi="宋体" w:eastAsia="宋体" w:cs="宋体"/>
                <w:sz w:val="21"/>
                <w:szCs w:val="21"/>
              </w:rPr>
              <w:t>是</w:t>
            </w:r>
          </w:p>
        </w:tc>
        <w:tc>
          <w:tcPr>
            <w:tcW w:w="1476" w:type="dxa"/>
            <w:tcBorders>
              <w:bottom w:val="single" w:color="000000" w:sz="8" w:space="0"/>
              <w:right w:val="single" w:color="000000" w:sz="8" w:space="0"/>
            </w:tcBorders>
            <w:tcMar>
              <w:top w:w="0" w:type="dxa"/>
              <w:left w:w="108" w:type="dxa"/>
              <w:bottom w:w="0" w:type="dxa"/>
              <w:right w:w="118" w:type="dxa"/>
            </w:tcMar>
            <w:vAlign w:val="center"/>
          </w:tcPr>
          <w:p w14:paraId="3E13E740">
            <w:pPr>
              <w:pStyle w:val="55"/>
              <w:spacing w:after="240"/>
              <w:jc w:val="center"/>
              <w:textAlignment w:val="baseline"/>
            </w:pPr>
            <w:r>
              <w:rPr>
                <w:rFonts w:ascii="宋体" w:hAnsi="宋体" w:eastAsia="宋体" w:cs="宋体"/>
                <w:sz w:val="21"/>
                <w:szCs w:val="21"/>
              </w:rPr>
              <w:t>每周5日</w:t>
            </w:r>
          </w:p>
          <w:p w14:paraId="0357ECC4">
            <w:pPr>
              <w:pStyle w:val="55"/>
              <w:spacing w:before="240"/>
              <w:textAlignment w:val="baseline"/>
            </w:pPr>
            <w:r>
              <w:rPr>
                <w:rFonts w:ascii="宋体" w:hAnsi="宋体" w:eastAsia="宋体" w:cs="宋体"/>
                <w:sz w:val="21"/>
                <w:szCs w:val="21"/>
              </w:rPr>
              <w:t>每日8小时</w:t>
            </w:r>
          </w:p>
        </w:tc>
      </w:tr>
      <w:tr w14:paraId="4F3EA42E">
        <w:trPr>
          <w:trHeight w:val="454" w:hRule="atLeast"/>
          <w:tblCellSpacing w:w="0" w:type="dxa"/>
          <w:jc w:val="center"/>
        </w:trPr>
        <w:tc>
          <w:tcPr>
            <w:tcW w:w="2382"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F55E1FB">
            <w:pPr>
              <w:pStyle w:val="55"/>
              <w:jc w:val="center"/>
              <w:textAlignment w:val="baseline"/>
            </w:pPr>
            <w:r>
              <w:rPr>
                <w:rFonts w:ascii="宋体" w:hAnsi="宋体" w:eastAsia="宋体" w:cs="宋体"/>
                <w:sz w:val="21"/>
                <w:szCs w:val="21"/>
              </w:rPr>
              <w:t>合计</w:t>
            </w:r>
          </w:p>
        </w:tc>
        <w:tc>
          <w:tcPr>
            <w:tcW w:w="8848" w:type="dxa"/>
            <w:gridSpan w:val="4"/>
            <w:tcBorders>
              <w:bottom w:val="single" w:color="000000" w:sz="8" w:space="0"/>
              <w:right w:val="single" w:color="000000" w:sz="8" w:space="0"/>
            </w:tcBorders>
            <w:tcMar>
              <w:top w:w="0" w:type="dxa"/>
              <w:left w:w="108" w:type="dxa"/>
              <w:bottom w:w="0" w:type="dxa"/>
              <w:right w:w="118" w:type="dxa"/>
            </w:tcMar>
            <w:vAlign w:val="center"/>
          </w:tcPr>
          <w:p w14:paraId="0DB7DC3D">
            <w:pPr>
              <w:pStyle w:val="55"/>
              <w:jc w:val="center"/>
              <w:textAlignment w:val="baseline"/>
            </w:pPr>
            <w:r>
              <w:rPr>
                <w:rFonts w:ascii="宋体" w:hAnsi="宋体" w:eastAsia="宋体" w:cs="宋体"/>
                <w:sz w:val="21"/>
                <w:szCs w:val="21"/>
              </w:rPr>
              <w:t>5</w:t>
            </w:r>
          </w:p>
        </w:tc>
      </w:tr>
    </w:tbl>
    <w:p w14:paraId="338211F7">
      <w:pPr>
        <w:pStyle w:val="55"/>
        <w:spacing w:line="360" w:lineRule="auto"/>
        <w:textAlignment w:val="baseline"/>
        <w:rPr>
          <w:rFonts w:ascii="宋体" w:hAnsi="宋体" w:eastAsia="宋体" w:cs="宋体"/>
          <w:bCs/>
          <w:szCs w:val="21"/>
          <w:lang w:eastAsia="zh-CN"/>
        </w:rPr>
      </w:pPr>
      <w:r>
        <w:rPr>
          <w:rFonts w:ascii="宋体" w:hAnsi="宋体" w:eastAsia="宋体" w:cs="宋体"/>
          <w:bCs/>
          <w:szCs w:val="21"/>
          <w:lang w:eastAsia="zh-CN"/>
        </w:rPr>
        <w:t>（五）新立驻外所服务人员需求</w:t>
      </w:r>
    </w:p>
    <w:tbl>
      <w:tblPr>
        <w:tblStyle w:val="57"/>
        <w:tblW w:w="10766" w:type="dxa"/>
        <w:jc w:val="center"/>
        <w:tblCellSpacing w:w="0" w:type="dxa"/>
        <w:tblLayout w:type="autofit"/>
        <w:tblCellMar>
          <w:top w:w="15" w:type="dxa"/>
          <w:left w:w="15" w:type="dxa"/>
          <w:bottom w:w="15" w:type="dxa"/>
          <w:right w:w="15" w:type="dxa"/>
        </w:tblCellMar>
      </w:tblPr>
      <w:tblGrid>
        <w:gridCol w:w="814"/>
        <w:gridCol w:w="1590"/>
        <w:gridCol w:w="901"/>
        <w:gridCol w:w="4999"/>
        <w:gridCol w:w="1156"/>
        <w:gridCol w:w="1306"/>
      </w:tblGrid>
      <w:tr w14:paraId="03D266F9">
        <w:trPr>
          <w:trHeight w:val="23" w:hRule="atLeast"/>
          <w:tblCellSpacing w:w="0" w:type="dxa"/>
          <w:jc w:val="center"/>
        </w:trPr>
        <w:tc>
          <w:tcPr>
            <w:tcW w:w="816"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261D505F">
            <w:pPr>
              <w:pStyle w:val="55"/>
              <w:jc w:val="center"/>
              <w:textAlignment w:val="baseline"/>
            </w:pPr>
            <w:r>
              <w:rPr>
                <w:rFonts w:ascii="宋体" w:hAnsi="宋体" w:eastAsia="宋体" w:cs="宋体"/>
                <w:b/>
                <w:bCs/>
                <w:sz w:val="18"/>
                <w:szCs w:val="18"/>
              </w:rPr>
              <w:t>序号</w:t>
            </w:r>
          </w:p>
        </w:tc>
        <w:tc>
          <w:tcPr>
            <w:tcW w:w="156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A4B9452">
            <w:pPr>
              <w:pStyle w:val="55"/>
              <w:jc w:val="center"/>
              <w:textAlignment w:val="baseline"/>
            </w:pPr>
            <w:r>
              <w:rPr>
                <w:rFonts w:ascii="宋体" w:hAnsi="宋体" w:eastAsia="宋体" w:cs="宋体"/>
                <w:b/>
                <w:bCs/>
                <w:sz w:val="18"/>
                <w:szCs w:val="18"/>
              </w:rPr>
              <w:t>岗位名称</w:t>
            </w:r>
          </w:p>
        </w:tc>
        <w:tc>
          <w:tcPr>
            <w:tcW w:w="902"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291DF11">
            <w:pPr>
              <w:pStyle w:val="55"/>
              <w:jc w:val="center"/>
              <w:textAlignment w:val="baseline"/>
            </w:pPr>
            <w:r>
              <w:rPr>
                <w:rFonts w:ascii="宋体" w:hAnsi="宋体" w:eastAsia="宋体" w:cs="宋体"/>
                <w:b/>
                <w:bCs/>
                <w:sz w:val="18"/>
                <w:szCs w:val="18"/>
              </w:rPr>
              <w:t>人数</w:t>
            </w:r>
          </w:p>
        </w:tc>
        <w:tc>
          <w:tcPr>
            <w:tcW w:w="501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4E8AD4B5">
            <w:pPr>
              <w:pStyle w:val="55"/>
              <w:jc w:val="center"/>
              <w:textAlignment w:val="baseline"/>
            </w:pPr>
            <w:r>
              <w:rPr>
                <w:rFonts w:ascii="宋体" w:hAnsi="宋体" w:eastAsia="宋体" w:cs="宋体"/>
                <w:b/>
                <w:bCs/>
                <w:sz w:val="18"/>
                <w:szCs w:val="18"/>
              </w:rPr>
              <w:t>人员要求</w:t>
            </w:r>
          </w:p>
        </w:tc>
        <w:tc>
          <w:tcPr>
            <w:tcW w:w="115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5BB8630A">
            <w:pPr>
              <w:pStyle w:val="55"/>
              <w:jc w:val="center"/>
              <w:textAlignment w:val="baseline"/>
            </w:pPr>
            <w:r>
              <w:rPr>
                <w:rFonts w:ascii="宋体" w:hAnsi="宋体" w:eastAsia="宋体" w:cs="宋体"/>
                <w:b/>
                <w:bCs/>
                <w:sz w:val="18"/>
                <w:szCs w:val="18"/>
              </w:rPr>
              <w:t>是否接受退休人员</w:t>
            </w:r>
          </w:p>
        </w:tc>
        <w:tc>
          <w:tcPr>
            <w:tcW w:w="1309"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5A4F262">
            <w:pPr>
              <w:pStyle w:val="55"/>
              <w:jc w:val="center"/>
              <w:textAlignment w:val="baseline"/>
            </w:pPr>
            <w:r>
              <w:rPr>
                <w:rFonts w:ascii="宋体" w:hAnsi="宋体" w:eastAsia="宋体" w:cs="宋体"/>
                <w:b/>
                <w:bCs/>
                <w:sz w:val="18"/>
                <w:szCs w:val="18"/>
              </w:rPr>
              <w:t>工作时间</w:t>
            </w:r>
          </w:p>
        </w:tc>
      </w:tr>
      <w:tr w14:paraId="45DF2838">
        <w:trPr>
          <w:trHeight w:val="510"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78EE66F">
            <w:pPr>
              <w:pStyle w:val="55"/>
              <w:jc w:val="center"/>
              <w:textAlignment w:val="baseline"/>
            </w:pPr>
            <w:r>
              <w:rPr>
                <w:rFonts w:ascii="宋体" w:hAnsi="宋体" w:eastAsia="宋体" w:cs="宋体"/>
                <w:sz w:val="21"/>
                <w:szCs w:val="21"/>
              </w:rPr>
              <w:t>1</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388150B6">
            <w:pPr>
              <w:pStyle w:val="55"/>
              <w:jc w:val="center"/>
              <w:textAlignment w:val="baseline"/>
              <w:rPr>
                <w:lang w:eastAsia="zh-CN"/>
              </w:rPr>
            </w:pPr>
            <w:r>
              <w:rPr>
                <w:rFonts w:ascii="宋体" w:hAnsi="宋体" w:eastAsia="宋体" w:cs="宋体"/>
                <w:sz w:val="21"/>
                <w:szCs w:val="21"/>
                <w:lang w:eastAsia="zh-CN"/>
              </w:rPr>
              <w:t>室内保洁员</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6B43DD6D">
            <w:pPr>
              <w:pStyle w:val="55"/>
              <w:jc w:val="center"/>
              <w:textAlignment w:val="baseline"/>
            </w:pPr>
            <w:r>
              <w:rPr>
                <w:rFonts w:ascii="宋体" w:hAnsi="宋体" w:eastAsia="宋体" w:cs="宋体"/>
                <w:sz w:val="21"/>
                <w:szCs w:val="21"/>
              </w:rPr>
              <w:t>1</w:t>
            </w:r>
          </w:p>
        </w:tc>
        <w:tc>
          <w:tcPr>
            <w:tcW w:w="5778" w:type="dxa"/>
            <w:tcBorders>
              <w:bottom w:val="single" w:color="000000" w:sz="8" w:space="0"/>
              <w:right w:val="single" w:color="000000" w:sz="8" w:space="0"/>
            </w:tcBorders>
            <w:tcMar>
              <w:top w:w="0" w:type="dxa"/>
              <w:left w:w="108" w:type="dxa"/>
              <w:bottom w:w="0" w:type="dxa"/>
              <w:right w:w="118" w:type="dxa"/>
            </w:tcMar>
            <w:vAlign w:val="center"/>
          </w:tcPr>
          <w:p w14:paraId="4156DD6C">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1.女，身体健康。</w:t>
            </w:r>
          </w:p>
          <w:p w14:paraId="7622A13B">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2.负责办公楼内、外的公共区域卫生清洁。</w:t>
            </w:r>
          </w:p>
          <w:p w14:paraId="1D8EAAF9">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3.负责干部值班室、会议室、公共卫生间清洁工作。</w:t>
            </w:r>
          </w:p>
          <w:p w14:paraId="6A37ADAD">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4.负责各层公共楼道、消防楼梯、防火门及公共设施的清洁擦拭工作。</w:t>
            </w:r>
          </w:p>
          <w:p w14:paraId="30DCCD98">
            <w:pPr>
              <w:pStyle w:val="55"/>
              <w:textAlignment w:val="baseline"/>
              <w:rPr>
                <w:lang w:eastAsia="zh-CN"/>
              </w:rPr>
            </w:pPr>
            <w:r>
              <w:rPr>
                <w:rFonts w:ascii="宋体" w:hAnsi="宋体" w:eastAsia="宋体" w:cs="宋体"/>
                <w:sz w:val="21"/>
                <w:szCs w:val="21"/>
                <w:lang w:eastAsia="zh-CN"/>
              </w:rPr>
              <w:t>5.工作规范，服务主动；细致周到的完成保洁工作；有相关从业经验。</w:t>
            </w:r>
          </w:p>
        </w:tc>
        <w:tc>
          <w:tcPr>
            <w:tcW w:w="1284" w:type="dxa"/>
            <w:tcBorders>
              <w:bottom w:val="single" w:color="000000" w:sz="8" w:space="0"/>
              <w:right w:val="single" w:color="000000" w:sz="8" w:space="0"/>
            </w:tcBorders>
            <w:tcMar>
              <w:top w:w="0" w:type="dxa"/>
              <w:left w:w="108" w:type="dxa"/>
              <w:bottom w:w="0" w:type="dxa"/>
              <w:right w:w="118" w:type="dxa"/>
            </w:tcMar>
            <w:vAlign w:val="center"/>
          </w:tcPr>
          <w:p w14:paraId="1291F6EA">
            <w:pPr>
              <w:pStyle w:val="55"/>
              <w:jc w:val="center"/>
              <w:textAlignment w:val="baseline"/>
            </w:pPr>
            <w:r>
              <w:rPr>
                <w:rFonts w:ascii="宋体" w:hAnsi="宋体" w:eastAsia="宋体" w:cs="宋体"/>
                <w:sz w:val="21"/>
                <w:szCs w:val="21"/>
              </w:rPr>
              <w:t>是</w:t>
            </w:r>
          </w:p>
        </w:tc>
        <w:tc>
          <w:tcPr>
            <w:tcW w:w="1460" w:type="dxa"/>
            <w:tcBorders>
              <w:bottom w:val="single" w:color="000000" w:sz="8" w:space="0"/>
              <w:right w:val="single" w:color="000000" w:sz="8" w:space="0"/>
            </w:tcBorders>
            <w:tcMar>
              <w:top w:w="0" w:type="dxa"/>
              <w:left w:w="108" w:type="dxa"/>
              <w:bottom w:w="0" w:type="dxa"/>
              <w:right w:w="118" w:type="dxa"/>
            </w:tcMar>
            <w:vAlign w:val="center"/>
          </w:tcPr>
          <w:p w14:paraId="1C0EF3AA">
            <w:pPr>
              <w:pStyle w:val="55"/>
              <w:spacing w:after="240"/>
              <w:jc w:val="center"/>
              <w:textAlignment w:val="baseline"/>
            </w:pPr>
            <w:r>
              <w:rPr>
                <w:rFonts w:ascii="宋体" w:hAnsi="宋体" w:eastAsia="宋体" w:cs="宋体"/>
                <w:sz w:val="21"/>
                <w:szCs w:val="21"/>
              </w:rPr>
              <w:t>每周5日</w:t>
            </w:r>
          </w:p>
          <w:p w14:paraId="27AA5B9F">
            <w:pPr>
              <w:pStyle w:val="55"/>
              <w:spacing w:before="240"/>
              <w:jc w:val="center"/>
              <w:textAlignment w:val="baseline"/>
            </w:pPr>
            <w:r>
              <w:rPr>
                <w:rFonts w:ascii="宋体" w:hAnsi="宋体" w:eastAsia="宋体" w:cs="宋体"/>
                <w:sz w:val="21"/>
                <w:szCs w:val="21"/>
              </w:rPr>
              <w:t>每日8小时</w:t>
            </w:r>
          </w:p>
        </w:tc>
      </w:tr>
      <w:tr w14:paraId="6C40D74D">
        <w:trPr>
          <w:trHeight w:val="510"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2EB5161">
            <w:pPr>
              <w:pStyle w:val="55"/>
              <w:jc w:val="center"/>
              <w:textAlignment w:val="baseline"/>
            </w:pPr>
            <w:r>
              <w:rPr>
                <w:rFonts w:ascii="宋体" w:hAnsi="宋体" w:eastAsia="宋体" w:cs="宋体"/>
                <w:sz w:val="21"/>
                <w:szCs w:val="21"/>
              </w:rPr>
              <w:t>2</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4AFA27EF">
            <w:pPr>
              <w:pStyle w:val="55"/>
              <w:jc w:val="center"/>
              <w:textAlignment w:val="baseline"/>
              <w:rPr>
                <w:lang w:eastAsia="zh-CN"/>
              </w:rPr>
            </w:pPr>
            <w:r>
              <w:rPr>
                <w:rFonts w:ascii="宋体" w:hAnsi="宋体" w:eastAsia="宋体" w:cs="宋体"/>
                <w:sz w:val="21"/>
                <w:szCs w:val="21"/>
                <w:lang w:eastAsia="zh-CN"/>
              </w:rPr>
              <w:t>主厨</w:t>
            </w:r>
            <w:r>
              <w:rPr>
                <w:rFonts w:eastAsia="宋体"/>
                <w:sz w:val="21"/>
                <w:szCs w:val="21"/>
                <w:lang w:eastAsia="zh-CN"/>
              </w:rPr>
              <w:t>（</w:t>
            </w:r>
            <w:r>
              <w:rPr>
                <w:rFonts w:hint="eastAsia" w:eastAsia="宋体"/>
                <w:sz w:val="21"/>
                <w:szCs w:val="21"/>
                <w:lang w:eastAsia="zh-CN"/>
              </w:rPr>
              <w:t>餐饮服务人员</w:t>
            </w:r>
            <w:r>
              <w:rPr>
                <w:rFonts w:eastAsia="宋体"/>
                <w:sz w:val="21"/>
                <w:szCs w:val="21"/>
                <w:lang w:eastAsia="zh-CN"/>
              </w:rPr>
              <w:t>）</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266EB827">
            <w:pPr>
              <w:pStyle w:val="55"/>
              <w:jc w:val="center"/>
              <w:textAlignment w:val="baseline"/>
            </w:pPr>
            <w:r>
              <w:rPr>
                <w:rFonts w:ascii="宋体" w:hAnsi="宋体" w:eastAsia="宋体" w:cs="宋体"/>
                <w:sz w:val="21"/>
                <w:szCs w:val="21"/>
              </w:rPr>
              <w:t>1</w:t>
            </w:r>
          </w:p>
        </w:tc>
        <w:tc>
          <w:tcPr>
            <w:tcW w:w="5778" w:type="dxa"/>
            <w:tcBorders>
              <w:bottom w:val="single" w:color="000000" w:sz="8" w:space="0"/>
              <w:right w:val="single" w:color="000000" w:sz="8" w:space="0"/>
            </w:tcBorders>
            <w:tcMar>
              <w:top w:w="0" w:type="dxa"/>
              <w:left w:w="108" w:type="dxa"/>
              <w:bottom w:w="0" w:type="dxa"/>
              <w:right w:w="118" w:type="dxa"/>
            </w:tcMar>
            <w:vAlign w:val="center"/>
          </w:tcPr>
          <w:p w14:paraId="09071B14">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1.</w:t>
            </w:r>
            <w:r>
              <w:rPr>
                <w:rFonts w:hint="eastAsia"/>
                <w:lang w:eastAsia="zh-CN"/>
              </w:rPr>
              <w:t xml:space="preserve"> </w:t>
            </w:r>
            <w:r>
              <w:rPr>
                <w:rFonts w:hint="eastAsia" w:ascii="宋体" w:hAnsi="宋体" w:eastAsia="宋体" w:cs="宋体"/>
                <w:sz w:val="21"/>
                <w:szCs w:val="21"/>
                <w:lang w:eastAsia="zh-CN"/>
              </w:rPr>
              <w:t>具有3年或以上餐饮工作经验</w:t>
            </w:r>
            <w:r>
              <w:rPr>
                <w:rFonts w:ascii="宋体" w:hAnsi="宋体" w:eastAsia="宋体" w:cs="宋体"/>
                <w:sz w:val="21"/>
                <w:szCs w:val="21"/>
                <w:lang w:eastAsia="zh-CN"/>
              </w:rPr>
              <w:t>；</w:t>
            </w:r>
          </w:p>
          <w:p w14:paraId="2A0826D5">
            <w:pPr>
              <w:pStyle w:val="55"/>
              <w:textAlignment w:val="baseline"/>
              <w:rPr>
                <w:lang w:eastAsia="zh-CN"/>
              </w:rPr>
            </w:pPr>
            <w:r>
              <w:rPr>
                <w:rFonts w:ascii="宋体" w:hAnsi="宋体" w:eastAsia="宋体" w:cs="宋体"/>
                <w:sz w:val="21"/>
                <w:szCs w:val="21"/>
                <w:lang w:eastAsia="zh-CN"/>
              </w:rPr>
              <w:t>2.</w:t>
            </w:r>
            <w:r>
              <w:rPr>
                <w:rFonts w:hint="eastAsia" w:ascii="宋体" w:hAnsi="宋体" w:eastAsia="宋体" w:cs="宋体"/>
                <w:szCs w:val="21"/>
                <w:lang w:eastAsia="zh-CN"/>
              </w:rPr>
              <w:t xml:space="preserve"> ★</w:t>
            </w:r>
            <w:r>
              <w:rPr>
                <w:rFonts w:ascii="宋体" w:hAnsi="宋体" w:eastAsia="宋体" w:cs="宋体"/>
                <w:sz w:val="21"/>
                <w:szCs w:val="21"/>
                <w:lang w:eastAsia="zh-CN"/>
              </w:rPr>
              <w:t>持卫生防疫部门或医疗机构颁发的健康证上岗。</w:t>
            </w:r>
          </w:p>
        </w:tc>
        <w:tc>
          <w:tcPr>
            <w:tcW w:w="1284" w:type="dxa"/>
            <w:tcBorders>
              <w:bottom w:val="single" w:color="000000" w:sz="8" w:space="0"/>
              <w:right w:val="single" w:color="000000" w:sz="8" w:space="0"/>
            </w:tcBorders>
            <w:tcMar>
              <w:top w:w="0" w:type="dxa"/>
              <w:left w:w="108" w:type="dxa"/>
              <w:bottom w:w="0" w:type="dxa"/>
              <w:right w:w="118" w:type="dxa"/>
            </w:tcMar>
            <w:vAlign w:val="center"/>
          </w:tcPr>
          <w:p w14:paraId="46736C95">
            <w:pPr>
              <w:pStyle w:val="55"/>
              <w:jc w:val="center"/>
              <w:textAlignment w:val="baseline"/>
            </w:pPr>
            <w:r>
              <w:rPr>
                <w:rFonts w:ascii="宋体" w:hAnsi="宋体" w:eastAsia="宋体" w:cs="宋体"/>
                <w:sz w:val="21"/>
                <w:szCs w:val="21"/>
              </w:rPr>
              <w:t>否</w:t>
            </w:r>
          </w:p>
        </w:tc>
        <w:tc>
          <w:tcPr>
            <w:tcW w:w="1460" w:type="dxa"/>
            <w:tcBorders>
              <w:bottom w:val="single" w:color="000000" w:sz="8" w:space="0"/>
              <w:right w:val="single" w:color="000000" w:sz="8" w:space="0"/>
            </w:tcBorders>
            <w:tcMar>
              <w:top w:w="0" w:type="dxa"/>
              <w:left w:w="108" w:type="dxa"/>
              <w:bottom w:w="0" w:type="dxa"/>
              <w:right w:w="118" w:type="dxa"/>
            </w:tcMar>
            <w:vAlign w:val="center"/>
          </w:tcPr>
          <w:p w14:paraId="72176BEF">
            <w:pPr>
              <w:pStyle w:val="55"/>
              <w:spacing w:after="240"/>
              <w:jc w:val="center"/>
              <w:textAlignment w:val="baseline"/>
            </w:pPr>
            <w:r>
              <w:rPr>
                <w:rFonts w:ascii="宋体" w:hAnsi="宋体" w:eastAsia="宋体" w:cs="宋体"/>
                <w:sz w:val="21"/>
                <w:szCs w:val="21"/>
              </w:rPr>
              <w:t>每周5日</w:t>
            </w:r>
          </w:p>
          <w:p w14:paraId="68950F09">
            <w:pPr>
              <w:pStyle w:val="55"/>
              <w:spacing w:before="240"/>
              <w:textAlignment w:val="baseline"/>
            </w:pPr>
            <w:r>
              <w:rPr>
                <w:rFonts w:ascii="宋体" w:hAnsi="宋体" w:eastAsia="宋体" w:cs="宋体"/>
                <w:sz w:val="21"/>
                <w:szCs w:val="21"/>
              </w:rPr>
              <w:t>每日8小时</w:t>
            </w:r>
          </w:p>
        </w:tc>
      </w:tr>
      <w:tr w14:paraId="337AB833">
        <w:trPr>
          <w:trHeight w:val="510" w:hRule="atLeast"/>
          <w:tblCellSpacing w:w="0" w:type="dxa"/>
          <w:jc w:val="center"/>
        </w:trPr>
        <w:tc>
          <w:tcPr>
            <w:tcW w:w="881"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30F2A25C">
            <w:pPr>
              <w:pStyle w:val="55"/>
              <w:jc w:val="center"/>
              <w:textAlignment w:val="baseline"/>
            </w:pPr>
            <w:r>
              <w:rPr>
                <w:rFonts w:ascii="宋体" w:hAnsi="宋体" w:eastAsia="宋体" w:cs="宋体"/>
                <w:sz w:val="21"/>
                <w:szCs w:val="21"/>
              </w:rPr>
              <w:t>3</w:t>
            </w:r>
          </w:p>
        </w:tc>
        <w:tc>
          <w:tcPr>
            <w:tcW w:w="1761" w:type="dxa"/>
            <w:tcBorders>
              <w:bottom w:val="single" w:color="000000" w:sz="8" w:space="0"/>
              <w:right w:val="single" w:color="000000" w:sz="8" w:space="0"/>
            </w:tcBorders>
            <w:tcMar>
              <w:top w:w="0" w:type="dxa"/>
              <w:left w:w="108" w:type="dxa"/>
              <w:bottom w:w="0" w:type="dxa"/>
              <w:right w:w="118" w:type="dxa"/>
            </w:tcMar>
            <w:vAlign w:val="center"/>
          </w:tcPr>
          <w:p w14:paraId="541A4B28">
            <w:pPr>
              <w:pStyle w:val="55"/>
              <w:jc w:val="center"/>
              <w:textAlignment w:val="baseline"/>
              <w:rPr>
                <w:lang w:eastAsia="zh-CN"/>
              </w:rPr>
            </w:pPr>
            <w:r>
              <w:rPr>
                <w:rFonts w:ascii="宋体" w:hAnsi="宋体" w:eastAsia="宋体" w:cs="宋体"/>
                <w:sz w:val="21"/>
                <w:szCs w:val="21"/>
                <w:lang w:eastAsia="zh-CN"/>
              </w:rPr>
              <w:t>初加工</w:t>
            </w:r>
            <w:r>
              <w:rPr>
                <w:rFonts w:eastAsia="宋体"/>
                <w:sz w:val="21"/>
                <w:szCs w:val="21"/>
                <w:lang w:eastAsia="zh-CN"/>
              </w:rPr>
              <w:t>（</w:t>
            </w:r>
            <w:r>
              <w:rPr>
                <w:rFonts w:hint="eastAsia" w:eastAsia="宋体"/>
                <w:sz w:val="21"/>
                <w:szCs w:val="21"/>
                <w:lang w:eastAsia="zh-CN"/>
              </w:rPr>
              <w:t>餐饮服务人员</w:t>
            </w:r>
            <w:r>
              <w:rPr>
                <w:rFonts w:eastAsia="宋体"/>
                <w:sz w:val="21"/>
                <w:szCs w:val="21"/>
                <w:lang w:eastAsia="zh-CN"/>
              </w:rPr>
              <w:t>）</w:t>
            </w:r>
          </w:p>
        </w:tc>
        <w:tc>
          <w:tcPr>
            <w:tcW w:w="988" w:type="dxa"/>
            <w:tcBorders>
              <w:bottom w:val="single" w:color="000000" w:sz="8" w:space="0"/>
              <w:right w:val="single" w:color="000000" w:sz="8" w:space="0"/>
            </w:tcBorders>
            <w:tcMar>
              <w:top w:w="0" w:type="dxa"/>
              <w:left w:w="108" w:type="dxa"/>
              <w:bottom w:w="0" w:type="dxa"/>
              <w:right w:w="118" w:type="dxa"/>
            </w:tcMar>
            <w:vAlign w:val="center"/>
          </w:tcPr>
          <w:p w14:paraId="534AB667">
            <w:pPr>
              <w:pStyle w:val="55"/>
              <w:jc w:val="center"/>
              <w:textAlignment w:val="baseline"/>
            </w:pPr>
            <w:r>
              <w:rPr>
                <w:rFonts w:ascii="宋体" w:hAnsi="宋体" w:eastAsia="宋体" w:cs="宋体"/>
                <w:sz w:val="21"/>
                <w:szCs w:val="21"/>
              </w:rPr>
              <w:t>1</w:t>
            </w:r>
          </w:p>
        </w:tc>
        <w:tc>
          <w:tcPr>
            <w:tcW w:w="5778" w:type="dxa"/>
            <w:tcBorders>
              <w:bottom w:val="single" w:color="000000" w:sz="8" w:space="0"/>
              <w:right w:val="single" w:color="000000" w:sz="8" w:space="0"/>
            </w:tcBorders>
            <w:tcMar>
              <w:top w:w="0" w:type="dxa"/>
              <w:left w:w="108" w:type="dxa"/>
              <w:bottom w:w="0" w:type="dxa"/>
              <w:right w:w="118" w:type="dxa"/>
            </w:tcMar>
            <w:vAlign w:val="center"/>
          </w:tcPr>
          <w:p w14:paraId="0A37670F">
            <w:pPr>
              <w:pStyle w:val="55"/>
              <w:textAlignment w:val="baseline"/>
              <w:rPr>
                <w:rFonts w:ascii="宋体" w:hAnsi="宋体" w:eastAsia="宋体" w:cs="宋体"/>
                <w:sz w:val="21"/>
                <w:szCs w:val="21"/>
                <w:lang w:eastAsia="zh-CN"/>
              </w:rPr>
            </w:pPr>
            <w:r>
              <w:rPr>
                <w:rFonts w:hint="eastAsia" w:ascii="宋体" w:hAnsi="宋体" w:eastAsia="宋体" w:cs="宋体"/>
                <w:szCs w:val="21"/>
                <w:lang w:eastAsia="zh-CN"/>
              </w:rPr>
              <w:t>★</w:t>
            </w:r>
            <w:r>
              <w:rPr>
                <w:rFonts w:ascii="宋体" w:hAnsi="宋体" w:eastAsia="宋体" w:cs="宋体"/>
                <w:sz w:val="21"/>
                <w:szCs w:val="21"/>
                <w:lang w:eastAsia="zh-CN"/>
              </w:rPr>
              <w:t>持卫生防疫部门或医疗机构颁发的健康证上岗。</w:t>
            </w:r>
          </w:p>
        </w:tc>
        <w:tc>
          <w:tcPr>
            <w:tcW w:w="1284" w:type="dxa"/>
            <w:tcBorders>
              <w:bottom w:val="single" w:color="000000" w:sz="8" w:space="0"/>
              <w:right w:val="single" w:color="000000" w:sz="8" w:space="0"/>
            </w:tcBorders>
            <w:tcMar>
              <w:top w:w="0" w:type="dxa"/>
              <w:left w:w="108" w:type="dxa"/>
              <w:bottom w:w="0" w:type="dxa"/>
              <w:right w:w="118" w:type="dxa"/>
            </w:tcMar>
            <w:vAlign w:val="center"/>
          </w:tcPr>
          <w:p w14:paraId="6082E863">
            <w:pPr>
              <w:pStyle w:val="55"/>
              <w:jc w:val="center"/>
              <w:textAlignment w:val="baseline"/>
            </w:pPr>
            <w:r>
              <w:rPr>
                <w:rFonts w:ascii="宋体" w:hAnsi="宋体" w:eastAsia="宋体" w:cs="宋体"/>
                <w:sz w:val="21"/>
                <w:szCs w:val="21"/>
              </w:rPr>
              <w:t>是</w:t>
            </w:r>
          </w:p>
        </w:tc>
        <w:tc>
          <w:tcPr>
            <w:tcW w:w="1460" w:type="dxa"/>
            <w:tcBorders>
              <w:bottom w:val="single" w:color="000000" w:sz="8" w:space="0"/>
              <w:right w:val="single" w:color="000000" w:sz="8" w:space="0"/>
            </w:tcBorders>
            <w:tcMar>
              <w:top w:w="0" w:type="dxa"/>
              <w:left w:w="108" w:type="dxa"/>
              <w:bottom w:w="0" w:type="dxa"/>
              <w:right w:w="118" w:type="dxa"/>
            </w:tcMar>
            <w:vAlign w:val="center"/>
          </w:tcPr>
          <w:p w14:paraId="37244AFB">
            <w:pPr>
              <w:pStyle w:val="55"/>
              <w:spacing w:after="240"/>
              <w:jc w:val="center"/>
              <w:textAlignment w:val="baseline"/>
            </w:pPr>
            <w:r>
              <w:rPr>
                <w:rFonts w:ascii="宋体" w:hAnsi="宋体" w:eastAsia="宋体" w:cs="宋体"/>
                <w:sz w:val="21"/>
                <w:szCs w:val="21"/>
              </w:rPr>
              <w:t>每周5日</w:t>
            </w:r>
          </w:p>
          <w:p w14:paraId="2F1F25CE">
            <w:pPr>
              <w:pStyle w:val="55"/>
              <w:spacing w:before="240"/>
              <w:textAlignment w:val="baseline"/>
            </w:pPr>
            <w:r>
              <w:rPr>
                <w:rFonts w:ascii="宋体" w:hAnsi="宋体" w:eastAsia="宋体" w:cs="宋体"/>
                <w:sz w:val="21"/>
                <w:szCs w:val="21"/>
              </w:rPr>
              <w:t>每日8小时</w:t>
            </w:r>
          </w:p>
        </w:tc>
      </w:tr>
      <w:tr w14:paraId="729E01AC">
        <w:trPr>
          <w:trHeight w:val="454" w:hRule="atLeast"/>
          <w:tblCellSpacing w:w="0" w:type="dxa"/>
          <w:jc w:val="center"/>
        </w:trPr>
        <w:tc>
          <w:tcPr>
            <w:tcW w:w="2381"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DAEF2B3">
            <w:pPr>
              <w:pStyle w:val="55"/>
              <w:jc w:val="center"/>
              <w:textAlignment w:val="baseline"/>
            </w:pPr>
            <w:r>
              <w:rPr>
                <w:rFonts w:ascii="宋体" w:hAnsi="宋体" w:eastAsia="宋体" w:cs="宋体"/>
                <w:sz w:val="21"/>
                <w:szCs w:val="21"/>
              </w:rPr>
              <w:t>合计</w:t>
            </w:r>
          </w:p>
        </w:tc>
        <w:tc>
          <w:tcPr>
            <w:tcW w:w="8832" w:type="dxa"/>
            <w:gridSpan w:val="4"/>
            <w:tcBorders>
              <w:bottom w:val="single" w:color="000000" w:sz="8" w:space="0"/>
              <w:right w:val="single" w:color="000000" w:sz="8" w:space="0"/>
            </w:tcBorders>
            <w:tcMar>
              <w:top w:w="0" w:type="dxa"/>
              <w:left w:w="108" w:type="dxa"/>
              <w:bottom w:w="0" w:type="dxa"/>
              <w:right w:w="118" w:type="dxa"/>
            </w:tcMar>
            <w:vAlign w:val="center"/>
          </w:tcPr>
          <w:p w14:paraId="403AADF7">
            <w:pPr>
              <w:pStyle w:val="55"/>
              <w:jc w:val="center"/>
              <w:textAlignment w:val="baseline"/>
            </w:pPr>
            <w:r>
              <w:rPr>
                <w:rFonts w:ascii="宋体" w:hAnsi="宋体" w:eastAsia="宋体" w:cs="宋体"/>
                <w:sz w:val="21"/>
                <w:szCs w:val="21"/>
              </w:rPr>
              <w:t>3</w:t>
            </w:r>
          </w:p>
        </w:tc>
      </w:tr>
    </w:tbl>
    <w:p w14:paraId="75FB1D30">
      <w:pPr>
        <w:pStyle w:val="55"/>
        <w:spacing w:line="360" w:lineRule="auto"/>
        <w:textAlignment w:val="baseline"/>
        <w:rPr>
          <w:rFonts w:ascii="宋体" w:hAnsi="宋体" w:eastAsia="宋体" w:cs="宋体"/>
          <w:bCs/>
          <w:szCs w:val="21"/>
          <w:lang w:eastAsia="zh-CN"/>
        </w:rPr>
      </w:pPr>
      <w:r>
        <w:rPr>
          <w:rFonts w:ascii="宋体" w:hAnsi="宋体" w:eastAsia="宋体" w:cs="宋体"/>
          <w:bCs/>
          <w:szCs w:val="21"/>
          <w:lang w:eastAsia="zh-CN"/>
        </w:rPr>
        <w:t>（六）程林驻外所服务人员需求</w:t>
      </w:r>
    </w:p>
    <w:tbl>
      <w:tblPr>
        <w:tblStyle w:val="57"/>
        <w:tblW w:w="10739" w:type="dxa"/>
        <w:jc w:val="center"/>
        <w:tblCellSpacing w:w="0" w:type="dxa"/>
        <w:tblLayout w:type="autofit"/>
        <w:tblCellMar>
          <w:top w:w="15" w:type="dxa"/>
          <w:left w:w="15" w:type="dxa"/>
          <w:bottom w:w="15" w:type="dxa"/>
          <w:right w:w="15" w:type="dxa"/>
        </w:tblCellMar>
      </w:tblPr>
      <w:tblGrid>
        <w:gridCol w:w="814"/>
        <w:gridCol w:w="1564"/>
        <w:gridCol w:w="903"/>
        <w:gridCol w:w="4986"/>
        <w:gridCol w:w="1187"/>
        <w:gridCol w:w="1285"/>
      </w:tblGrid>
      <w:tr w14:paraId="3D477482">
        <w:trPr>
          <w:trHeight w:val="510" w:hRule="atLeast"/>
          <w:tblCellSpacing w:w="0" w:type="dxa"/>
          <w:jc w:val="center"/>
        </w:trPr>
        <w:tc>
          <w:tcPr>
            <w:tcW w:w="814" w:type="dxa"/>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6729421D">
            <w:pPr>
              <w:pStyle w:val="55"/>
              <w:jc w:val="center"/>
              <w:textAlignment w:val="baseline"/>
            </w:pPr>
            <w:r>
              <w:rPr>
                <w:rFonts w:ascii="宋体" w:hAnsi="宋体" w:eastAsia="宋体" w:cs="宋体"/>
                <w:b/>
                <w:bCs/>
                <w:sz w:val="18"/>
                <w:szCs w:val="18"/>
              </w:rPr>
              <w:t>序号</w:t>
            </w:r>
          </w:p>
        </w:tc>
        <w:tc>
          <w:tcPr>
            <w:tcW w:w="1564"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3310BBE">
            <w:pPr>
              <w:pStyle w:val="55"/>
              <w:jc w:val="center"/>
              <w:textAlignment w:val="baseline"/>
            </w:pPr>
            <w:r>
              <w:rPr>
                <w:rFonts w:ascii="宋体" w:hAnsi="宋体" w:eastAsia="宋体" w:cs="宋体"/>
                <w:b/>
                <w:bCs/>
                <w:sz w:val="18"/>
                <w:szCs w:val="18"/>
              </w:rPr>
              <w:t>岗位名称</w:t>
            </w:r>
          </w:p>
        </w:tc>
        <w:tc>
          <w:tcPr>
            <w:tcW w:w="903"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5995162">
            <w:pPr>
              <w:pStyle w:val="55"/>
              <w:jc w:val="center"/>
              <w:textAlignment w:val="baseline"/>
            </w:pPr>
            <w:r>
              <w:rPr>
                <w:rFonts w:ascii="宋体" w:hAnsi="宋体" w:eastAsia="宋体" w:cs="宋体"/>
                <w:b/>
                <w:bCs/>
                <w:sz w:val="18"/>
                <w:szCs w:val="18"/>
              </w:rPr>
              <w:t>人数</w:t>
            </w:r>
          </w:p>
        </w:tc>
        <w:tc>
          <w:tcPr>
            <w:tcW w:w="4986"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901E4DB">
            <w:pPr>
              <w:pStyle w:val="55"/>
              <w:jc w:val="center"/>
              <w:textAlignment w:val="baseline"/>
            </w:pPr>
            <w:r>
              <w:rPr>
                <w:rFonts w:ascii="宋体" w:hAnsi="宋体" w:eastAsia="宋体" w:cs="宋体"/>
                <w:b/>
                <w:bCs/>
                <w:sz w:val="18"/>
                <w:szCs w:val="18"/>
              </w:rPr>
              <w:t>人员要求</w:t>
            </w:r>
          </w:p>
        </w:tc>
        <w:tc>
          <w:tcPr>
            <w:tcW w:w="1187"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C787DEC">
            <w:pPr>
              <w:pStyle w:val="55"/>
              <w:jc w:val="center"/>
              <w:textAlignment w:val="baseline"/>
            </w:pPr>
            <w:r>
              <w:rPr>
                <w:rFonts w:ascii="宋体" w:hAnsi="宋体" w:eastAsia="宋体" w:cs="宋体"/>
                <w:b/>
                <w:bCs/>
                <w:sz w:val="18"/>
                <w:szCs w:val="18"/>
              </w:rPr>
              <w:t>是否接受退休人员</w:t>
            </w:r>
          </w:p>
        </w:tc>
        <w:tc>
          <w:tcPr>
            <w:tcW w:w="128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11076E8">
            <w:pPr>
              <w:pStyle w:val="55"/>
              <w:jc w:val="center"/>
              <w:textAlignment w:val="baseline"/>
            </w:pPr>
            <w:r>
              <w:rPr>
                <w:rFonts w:ascii="宋体" w:hAnsi="宋体" w:eastAsia="宋体" w:cs="宋体"/>
                <w:b/>
                <w:bCs/>
                <w:sz w:val="18"/>
                <w:szCs w:val="18"/>
              </w:rPr>
              <w:t>工作时间</w:t>
            </w:r>
          </w:p>
        </w:tc>
      </w:tr>
      <w:tr w14:paraId="1BEE1E1D">
        <w:trPr>
          <w:trHeight w:val="510" w:hRule="atLeast"/>
          <w:tblCellSpacing w:w="0" w:type="dxa"/>
          <w:jc w:val="center"/>
        </w:trPr>
        <w:tc>
          <w:tcPr>
            <w:tcW w:w="814"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CA170DE">
            <w:pPr>
              <w:pStyle w:val="55"/>
              <w:jc w:val="center"/>
              <w:textAlignment w:val="baseline"/>
            </w:pPr>
            <w:r>
              <w:rPr>
                <w:rFonts w:ascii="宋体" w:hAnsi="宋体" w:eastAsia="宋体" w:cs="宋体"/>
                <w:sz w:val="21"/>
                <w:szCs w:val="21"/>
              </w:rPr>
              <w:t>1</w:t>
            </w:r>
          </w:p>
        </w:tc>
        <w:tc>
          <w:tcPr>
            <w:tcW w:w="1565" w:type="dxa"/>
            <w:tcBorders>
              <w:bottom w:val="single" w:color="000000" w:sz="8" w:space="0"/>
              <w:right w:val="single" w:color="000000" w:sz="8" w:space="0"/>
            </w:tcBorders>
            <w:tcMar>
              <w:top w:w="0" w:type="dxa"/>
              <w:left w:w="108" w:type="dxa"/>
              <w:bottom w:w="0" w:type="dxa"/>
              <w:right w:w="118" w:type="dxa"/>
            </w:tcMar>
            <w:vAlign w:val="center"/>
          </w:tcPr>
          <w:p w14:paraId="4BD581C9">
            <w:pPr>
              <w:pStyle w:val="55"/>
              <w:jc w:val="center"/>
              <w:textAlignment w:val="baseline"/>
              <w:rPr>
                <w:lang w:eastAsia="zh-CN"/>
              </w:rPr>
            </w:pPr>
            <w:r>
              <w:rPr>
                <w:rFonts w:ascii="宋体" w:hAnsi="宋体" w:eastAsia="宋体" w:cs="宋体"/>
                <w:sz w:val="21"/>
                <w:szCs w:val="21"/>
                <w:lang w:eastAsia="zh-CN"/>
              </w:rPr>
              <w:t>秩序维护员</w:t>
            </w:r>
          </w:p>
        </w:tc>
        <w:tc>
          <w:tcPr>
            <w:tcW w:w="903" w:type="dxa"/>
            <w:tcBorders>
              <w:bottom w:val="single" w:color="000000" w:sz="8" w:space="0"/>
              <w:right w:val="single" w:color="000000" w:sz="8" w:space="0"/>
            </w:tcBorders>
            <w:tcMar>
              <w:top w:w="0" w:type="dxa"/>
              <w:left w:w="108" w:type="dxa"/>
              <w:bottom w:w="0" w:type="dxa"/>
              <w:right w:w="118" w:type="dxa"/>
            </w:tcMar>
            <w:vAlign w:val="center"/>
          </w:tcPr>
          <w:p w14:paraId="5E9B8810">
            <w:pPr>
              <w:pStyle w:val="55"/>
              <w:jc w:val="center"/>
              <w:textAlignment w:val="baseline"/>
            </w:pPr>
            <w:r>
              <w:rPr>
                <w:rFonts w:ascii="宋体" w:hAnsi="宋体" w:eastAsia="宋体" w:cs="宋体"/>
                <w:sz w:val="21"/>
                <w:szCs w:val="21"/>
              </w:rPr>
              <w:t>1</w:t>
            </w:r>
          </w:p>
        </w:tc>
        <w:tc>
          <w:tcPr>
            <w:tcW w:w="4989" w:type="dxa"/>
            <w:tcBorders>
              <w:bottom w:val="single" w:color="000000" w:sz="8" w:space="0"/>
              <w:right w:val="single" w:color="000000" w:sz="8" w:space="0"/>
            </w:tcBorders>
            <w:tcMar>
              <w:top w:w="0" w:type="dxa"/>
              <w:left w:w="108" w:type="dxa"/>
              <w:bottom w:w="0" w:type="dxa"/>
              <w:right w:w="118" w:type="dxa"/>
            </w:tcMar>
            <w:vAlign w:val="center"/>
          </w:tcPr>
          <w:p w14:paraId="759490AF">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1.男性，有工作经验，身体健康，能适应运行班，责任心强。</w:t>
            </w:r>
          </w:p>
          <w:p w14:paraId="4907D952">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2.</w:t>
            </w:r>
            <w:r>
              <w:rPr>
                <w:rFonts w:hint="eastAsia" w:ascii="宋体" w:hAnsi="宋体" w:eastAsia="宋体" w:cs="宋体"/>
                <w:szCs w:val="21"/>
                <w:lang w:eastAsia="zh-CN"/>
              </w:rPr>
              <w:t xml:space="preserve"> ★</w:t>
            </w:r>
            <w:r>
              <w:rPr>
                <w:rFonts w:ascii="宋体" w:hAnsi="宋体" w:eastAsia="宋体" w:cs="宋体"/>
                <w:sz w:val="21"/>
                <w:szCs w:val="21"/>
                <w:lang w:eastAsia="zh-CN"/>
              </w:rPr>
              <w:t>持有公安机关盖章的保安员证上岗。</w:t>
            </w:r>
          </w:p>
          <w:p w14:paraId="4047A3CD">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3.上岗前须提供公安机关出具的个人无犯罪记录证明。</w:t>
            </w:r>
          </w:p>
          <w:p w14:paraId="54EC81BD">
            <w:pPr>
              <w:pStyle w:val="55"/>
              <w:textAlignment w:val="baseline"/>
              <w:rPr>
                <w:rFonts w:ascii="宋体" w:hAnsi="宋体" w:eastAsia="宋体" w:cs="宋体"/>
                <w:sz w:val="21"/>
                <w:szCs w:val="21"/>
                <w:lang w:eastAsia="zh-CN"/>
              </w:rPr>
            </w:pPr>
            <w:r>
              <w:rPr>
                <w:rFonts w:ascii="宋体" w:hAnsi="宋体" w:eastAsia="宋体" w:cs="宋体"/>
                <w:sz w:val="21"/>
                <w:szCs w:val="21"/>
                <w:lang w:eastAsia="zh-CN"/>
              </w:rPr>
              <w:t>4.负责院区停车场车辆引导工作。</w:t>
            </w:r>
          </w:p>
          <w:p w14:paraId="73401036">
            <w:pPr>
              <w:pStyle w:val="55"/>
              <w:textAlignment w:val="baseline"/>
              <w:rPr>
                <w:lang w:eastAsia="zh-CN"/>
              </w:rPr>
            </w:pPr>
            <w:r>
              <w:rPr>
                <w:rFonts w:ascii="宋体" w:hAnsi="宋体" w:eastAsia="宋体" w:cs="宋体"/>
                <w:sz w:val="21"/>
                <w:szCs w:val="21"/>
                <w:lang w:eastAsia="zh-CN"/>
              </w:rPr>
              <w:t>5.与采购人工作人员共同轮流值班。</w:t>
            </w:r>
          </w:p>
        </w:tc>
        <w:tc>
          <w:tcPr>
            <w:tcW w:w="1188" w:type="dxa"/>
            <w:tcBorders>
              <w:bottom w:val="single" w:color="000000" w:sz="8" w:space="0"/>
              <w:right w:val="single" w:color="000000" w:sz="8" w:space="0"/>
            </w:tcBorders>
            <w:tcMar>
              <w:top w:w="0" w:type="dxa"/>
              <w:left w:w="108" w:type="dxa"/>
              <w:bottom w:w="0" w:type="dxa"/>
              <w:right w:w="118" w:type="dxa"/>
            </w:tcMar>
            <w:vAlign w:val="center"/>
          </w:tcPr>
          <w:p w14:paraId="7E070F8E">
            <w:pPr>
              <w:pStyle w:val="55"/>
              <w:jc w:val="center"/>
              <w:textAlignment w:val="baseline"/>
            </w:pPr>
            <w:r>
              <w:rPr>
                <w:rFonts w:ascii="宋体" w:hAnsi="宋体" w:eastAsia="宋体" w:cs="宋体"/>
                <w:sz w:val="21"/>
                <w:szCs w:val="21"/>
              </w:rPr>
              <w:t>否</w:t>
            </w:r>
          </w:p>
        </w:tc>
        <w:tc>
          <w:tcPr>
            <w:tcW w:w="1286" w:type="dxa"/>
            <w:tcBorders>
              <w:bottom w:val="single" w:color="000000" w:sz="8" w:space="0"/>
              <w:right w:val="single" w:color="000000" w:sz="8" w:space="0"/>
            </w:tcBorders>
            <w:tcMar>
              <w:top w:w="0" w:type="dxa"/>
              <w:left w:w="108" w:type="dxa"/>
              <w:bottom w:w="0" w:type="dxa"/>
              <w:right w:w="118" w:type="dxa"/>
            </w:tcMar>
            <w:vAlign w:val="center"/>
          </w:tcPr>
          <w:p w14:paraId="6AFBE500">
            <w:pPr>
              <w:pStyle w:val="55"/>
              <w:spacing w:after="240"/>
              <w:jc w:val="center"/>
              <w:textAlignment w:val="baseline"/>
              <w:rPr>
                <w:lang w:eastAsia="zh-CN"/>
              </w:rPr>
            </w:pPr>
            <w:r>
              <w:rPr>
                <w:rFonts w:ascii="宋体" w:hAnsi="宋体" w:eastAsia="宋体" w:cs="宋体"/>
                <w:sz w:val="21"/>
                <w:szCs w:val="21"/>
                <w:lang w:eastAsia="zh-CN"/>
              </w:rPr>
              <w:t>夜班值守</w:t>
            </w:r>
          </w:p>
          <w:p w14:paraId="6AC1EB67">
            <w:pPr>
              <w:pStyle w:val="55"/>
              <w:spacing w:before="240" w:after="240"/>
              <w:jc w:val="center"/>
              <w:textAlignment w:val="baseline"/>
              <w:rPr>
                <w:lang w:eastAsia="zh-CN"/>
              </w:rPr>
            </w:pPr>
            <w:r>
              <w:rPr>
                <w:rFonts w:ascii="宋体" w:hAnsi="宋体" w:eastAsia="宋体" w:cs="宋体"/>
                <w:sz w:val="21"/>
                <w:szCs w:val="21"/>
                <w:lang w:eastAsia="zh-CN"/>
              </w:rPr>
              <w:t>每周5日</w:t>
            </w:r>
          </w:p>
          <w:p w14:paraId="7F8E946E">
            <w:pPr>
              <w:pStyle w:val="55"/>
              <w:spacing w:before="240"/>
              <w:jc w:val="center"/>
              <w:textAlignment w:val="baseline"/>
              <w:rPr>
                <w:lang w:eastAsia="zh-CN"/>
              </w:rPr>
            </w:pPr>
            <w:r>
              <w:rPr>
                <w:rFonts w:ascii="宋体" w:hAnsi="宋体" w:eastAsia="宋体" w:cs="宋体"/>
                <w:sz w:val="21"/>
                <w:szCs w:val="21"/>
                <w:lang w:eastAsia="zh-CN"/>
              </w:rPr>
              <w:t>每日8小时</w:t>
            </w:r>
          </w:p>
        </w:tc>
      </w:tr>
      <w:tr w14:paraId="1E038A03">
        <w:trPr>
          <w:trHeight w:val="397" w:hRule="atLeast"/>
          <w:tblCellSpacing w:w="0" w:type="dxa"/>
          <w:jc w:val="center"/>
        </w:trPr>
        <w:tc>
          <w:tcPr>
            <w:tcW w:w="2378" w:type="dxa"/>
            <w:gridSpan w:val="2"/>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CE04DA8">
            <w:pPr>
              <w:pStyle w:val="55"/>
              <w:jc w:val="center"/>
              <w:textAlignment w:val="baseline"/>
            </w:pPr>
            <w:r>
              <w:rPr>
                <w:rFonts w:ascii="宋体" w:hAnsi="宋体" w:eastAsia="宋体" w:cs="宋体"/>
                <w:sz w:val="21"/>
                <w:szCs w:val="21"/>
              </w:rPr>
              <w:t>合计</w:t>
            </w:r>
          </w:p>
        </w:tc>
        <w:tc>
          <w:tcPr>
            <w:tcW w:w="7688" w:type="dxa"/>
            <w:gridSpan w:val="4"/>
            <w:tcBorders>
              <w:bottom w:val="single" w:color="000000" w:sz="8" w:space="0"/>
              <w:right w:val="single" w:color="000000" w:sz="8" w:space="0"/>
            </w:tcBorders>
            <w:tcMar>
              <w:top w:w="0" w:type="dxa"/>
              <w:left w:w="108" w:type="dxa"/>
              <w:bottom w:w="0" w:type="dxa"/>
              <w:right w:w="118" w:type="dxa"/>
            </w:tcMar>
            <w:vAlign w:val="center"/>
          </w:tcPr>
          <w:p w14:paraId="400EBD12">
            <w:pPr>
              <w:pStyle w:val="55"/>
              <w:jc w:val="center"/>
              <w:textAlignment w:val="baseline"/>
            </w:pPr>
            <w:r>
              <w:rPr>
                <w:rFonts w:ascii="宋体" w:hAnsi="宋体" w:eastAsia="宋体" w:cs="宋体"/>
                <w:sz w:val="21"/>
                <w:szCs w:val="21"/>
              </w:rPr>
              <w:t>1</w:t>
            </w:r>
          </w:p>
        </w:tc>
      </w:tr>
    </w:tbl>
    <w:p w14:paraId="546893BA">
      <w:pPr>
        <w:widowControl/>
        <w:ind w:firstLine="448" w:firstLineChars="200"/>
        <w:jc w:val="left"/>
        <w:rPr>
          <w:sz w:val="24"/>
        </w:rPr>
      </w:pPr>
      <w:r>
        <w:rPr>
          <w:rFonts w:hint="eastAsia"/>
          <w:sz w:val="24"/>
        </w:rPr>
        <w:t>注：</w:t>
      </w:r>
    </w:p>
    <w:p w14:paraId="24D007B1">
      <w:pPr>
        <w:widowControl/>
        <w:ind w:firstLine="448" w:firstLineChars="200"/>
        <w:jc w:val="left"/>
        <w:rPr>
          <w:sz w:val="24"/>
        </w:rPr>
      </w:pPr>
      <w:r>
        <w:rPr>
          <w:rFonts w:hint="eastAsia"/>
          <w:sz w:val="24"/>
        </w:rPr>
        <w:t>以上服务人员共计67人。</w:t>
      </w:r>
    </w:p>
    <w:p w14:paraId="74619FEC">
      <w:pPr>
        <w:widowControl/>
        <w:ind w:firstLine="448" w:firstLineChars="200"/>
        <w:jc w:val="left"/>
        <w:rPr>
          <w:sz w:val="24"/>
        </w:rPr>
      </w:pPr>
      <w:r>
        <w:rPr>
          <w:rFonts w:hint="eastAsia"/>
          <w:sz w:val="24"/>
        </w:rPr>
        <w:t>按劳动法和国务院关于职工工作时间的规定，正常情况下，上述人员每日工作不超过8小时，每周工作不超过40小时。需安排加班的，中标供应商应配合并向劳动者支付加班费。</w:t>
      </w:r>
    </w:p>
    <w:p w14:paraId="71401C07">
      <w:pPr>
        <w:widowControl/>
        <w:ind w:firstLine="448" w:firstLineChars="200"/>
        <w:jc w:val="left"/>
        <w:rPr>
          <w:sz w:val="24"/>
        </w:rPr>
      </w:pPr>
      <w:r>
        <w:rPr>
          <w:rFonts w:hint="eastAsia"/>
          <w:sz w:val="24"/>
        </w:rPr>
        <w:t>一旦获得中标资格，上述人员按要求投入本项目服务，非经采购人同意，不随意更换人员。</w:t>
      </w:r>
    </w:p>
    <w:p w14:paraId="59114DF1">
      <w:pPr>
        <w:widowControl/>
        <w:ind w:firstLine="448" w:firstLineChars="200"/>
        <w:jc w:val="left"/>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采购合同履行过程中，如遇国家和我市相关政策调整等法定情形的，采购人可以与供应商签订补充合同，补充合同应当按照政府采购法律法规的相关要求报同级财政部门备案。</w:t>
      </w:r>
    </w:p>
    <w:p w14:paraId="0BE3E87C">
      <w:pPr>
        <w:widowControl/>
        <w:ind w:firstLine="448" w:firstLineChars="200"/>
        <w:jc w:val="left"/>
        <w:rPr>
          <w:sz w:val="24"/>
        </w:rPr>
      </w:pPr>
      <w:r>
        <w:rPr>
          <w:rFonts w:hint="eastAsia"/>
          <w:sz w:val="24"/>
        </w:rPr>
        <w:t>二、各岗位人员具体工作内容、职责及服务标准</w:t>
      </w:r>
    </w:p>
    <w:p w14:paraId="6628A46A">
      <w:pPr>
        <w:widowControl/>
        <w:ind w:firstLine="448" w:firstLineChars="200"/>
        <w:jc w:val="left"/>
        <w:rPr>
          <w:sz w:val="24"/>
        </w:rPr>
      </w:pPr>
      <w:r>
        <w:rPr>
          <w:rFonts w:hint="eastAsia"/>
          <w:sz w:val="24"/>
        </w:rPr>
        <w:t>项目经理工作内容</w:t>
      </w:r>
    </w:p>
    <w:p w14:paraId="1600C04F">
      <w:pPr>
        <w:widowControl/>
        <w:ind w:firstLine="448" w:firstLineChars="200"/>
        <w:jc w:val="left"/>
        <w:rPr>
          <w:sz w:val="24"/>
        </w:rPr>
      </w:pPr>
      <w:r>
        <w:rPr>
          <w:rFonts w:hint="eastAsia"/>
          <w:sz w:val="24"/>
        </w:rPr>
        <w:t>1.确保派驻采购方的全部员工在工作期间无违反国家法律法规、派驻单位规章制度的现象，确保员工仪表规范并能认真履行岗位职责，圆满完成各项工作任务。</w:t>
      </w:r>
    </w:p>
    <w:p w14:paraId="5961606A">
      <w:pPr>
        <w:widowControl/>
        <w:ind w:firstLine="448" w:firstLineChars="200"/>
        <w:jc w:val="left"/>
        <w:rPr>
          <w:sz w:val="24"/>
        </w:rPr>
      </w:pPr>
      <w:r>
        <w:rPr>
          <w:rFonts w:hint="eastAsia"/>
          <w:sz w:val="24"/>
        </w:rPr>
        <w:t>2.各项制度完善，服务质量监督到位,对采购方交办的工作任务执行落实到位。</w:t>
      </w:r>
    </w:p>
    <w:p w14:paraId="550F4CF7">
      <w:pPr>
        <w:widowControl/>
        <w:ind w:firstLine="448" w:firstLineChars="200"/>
        <w:jc w:val="left"/>
        <w:rPr>
          <w:sz w:val="24"/>
        </w:rPr>
      </w:pPr>
      <w:r>
        <w:rPr>
          <w:rFonts w:hint="eastAsia"/>
          <w:sz w:val="24"/>
        </w:rPr>
        <w:t>3.按照服务外包合同规定的时间做好员工的招聘、调整、替补、退工等工作，员工变化情况及时向采购方报备。</w:t>
      </w:r>
    </w:p>
    <w:p w14:paraId="54CD9F5B">
      <w:pPr>
        <w:widowControl/>
        <w:ind w:firstLine="448" w:firstLineChars="200"/>
        <w:jc w:val="left"/>
        <w:rPr>
          <w:sz w:val="24"/>
        </w:rPr>
      </w:pPr>
      <w:r>
        <w:rPr>
          <w:rFonts w:hint="eastAsia"/>
          <w:sz w:val="24"/>
        </w:rPr>
        <w:t>4.每天按照规定工作内容对分管区域、工作内容、工作标准、所属员工的工作情况进行巡视检查，发现问题必须及时解决。对采购方提出的投诉和工作要求，要及时妥善处理并作出回复。</w:t>
      </w:r>
    </w:p>
    <w:p w14:paraId="2E0EE17E">
      <w:pPr>
        <w:widowControl/>
        <w:ind w:firstLine="448" w:firstLineChars="200"/>
        <w:jc w:val="left"/>
        <w:rPr>
          <w:sz w:val="24"/>
        </w:rPr>
      </w:pPr>
      <w:r>
        <w:rPr>
          <w:rFonts w:hint="eastAsia"/>
          <w:sz w:val="24"/>
        </w:rPr>
        <w:t>5.妥善处理项目区域内发生的突发事件，保持7*24小时通讯畅通。</w:t>
      </w:r>
    </w:p>
    <w:p w14:paraId="020F87EB">
      <w:pPr>
        <w:widowControl/>
        <w:ind w:firstLine="448" w:firstLineChars="200"/>
        <w:jc w:val="left"/>
        <w:rPr>
          <w:sz w:val="24"/>
        </w:rPr>
      </w:pPr>
      <w:r>
        <w:rPr>
          <w:rFonts w:hint="eastAsia"/>
          <w:sz w:val="24"/>
        </w:rPr>
        <w:t>6.及时传达采购方、公司各种会议、决议、决定精神，并抓好贯彻落实。</w:t>
      </w:r>
    </w:p>
    <w:p w14:paraId="4B38FA69">
      <w:pPr>
        <w:widowControl/>
        <w:ind w:firstLine="448" w:firstLineChars="200"/>
        <w:jc w:val="left"/>
        <w:rPr>
          <w:sz w:val="24"/>
        </w:rPr>
      </w:pPr>
      <w:r>
        <w:rPr>
          <w:rFonts w:hint="eastAsia"/>
          <w:sz w:val="24"/>
        </w:rPr>
        <w:t>7.定期开展回访活动，听取采购方各部门的意见，不断提高服务水平。</w:t>
      </w:r>
    </w:p>
    <w:p w14:paraId="672422D4">
      <w:pPr>
        <w:widowControl/>
        <w:ind w:firstLine="448" w:firstLineChars="200"/>
        <w:jc w:val="left"/>
        <w:rPr>
          <w:sz w:val="24"/>
        </w:rPr>
      </w:pPr>
      <w:r>
        <w:rPr>
          <w:rFonts w:hint="eastAsia"/>
          <w:sz w:val="24"/>
        </w:rPr>
        <w:t>服务内容及标准</w:t>
      </w:r>
    </w:p>
    <w:p w14:paraId="0E0FD71D">
      <w:pPr>
        <w:widowControl/>
        <w:ind w:firstLine="448" w:firstLineChars="200"/>
        <w:jc w:val="left"/>
        <w:rPr>
          <w:sz w:val="24"/>
        </w:rPr>
      </w:pPr>
      <w:r>
        <w:rPr>
          <w:rFonts w:hint="eastAsia"/>
          <w:sz w:val="24"/>
        </w:rPr>
        <w:t>1.保洁服务内容及标准</w:t>
      </w:r>
    </w:p>
    <w:p w14:paraId="72DAAC24">
      <w:pPr>
        <w:widowControl/>
        <w:ind w:firstLine="448" w:firstLineChars="200"/>
        <w:jc w:val="left"/>
        <w:rPr>
          <w:sz w:val="24"/>
        </w:rPr>
      </w:pPr>
      <w:r>
        <w:rPr>
          <w:rFonts w:hint="eastAsia"/>
          <w:sz w:val="24"/>
        </w:rPr>
        <w:t xml:space="preserve"> 1.1卫生间保洁服务:每日至少4次清洁，循环保洁。清洁标准：无异味、镜子明亮无水印；地面墙面、顶部无尘、无污物、无杂物、无蛛网、无水印；云石台面洗手盆无污渍、无水印，不锈钢部位光洁明亮；恭桶及小便池无尿印、无杂物；隔断门无尘、无污物、无杂物；芳香球保持2个，用去2/3更换；垃圾桶应放袋使用，桶内垃圾不能超过2/3；设备无尘，无污渍；卷纸用去1/5更换，卷纸开头要折成三角形；灯具表面目视不得有灰尘；门窗、玻璃等不得有水印、手印等作为保洁完成标志。</w:t>
      </w:r>
    </w:p>
    <w:p w14:paraId="4851B2E3">
      <w:pPr>
        <w:widowControl/>
        <w:ind w:firstLine="448" w:firstLineChars="200"/>
        <w:jc w:val="left"/>
        <w:rPr>
          <w:sz w:val="24"/>
        </w:rPr>
      </w:pPr>
      <w:r>
        <w:rPr>
          <w:rFonts w:hint="eastAsia"/>
          <w:sz w:val="24"/>
        </w:rPr>
        <w:t xml:space="preserve"> 1.2墙面:大清洁每周一次，每天进行保洁。清洁标准：墙面清洁光亮，延长使用寿命，无明显痕迹。</w:t>
      </w:r>
    </w:p>
    <w:p w14:paraId="5FA06228">
      <w:pPr>
        <w:widowControl/>
        <w:ind w:firstLine="448" w:firstLineChars="200"/>
        <w:jc w:val="left"/>
        <w:rPr>
          <w:sz w:val="24"/>
        </w:rPr>
      </w:pPr>
      <w:r>
        <w:rPr>
          <w:rFonts w:hint="eastAsia"/>
          <w:sz w:val="24"/>
        </w:rPr>
        <w:t xml:space="preserve"> 1.3金属部位:选用专业清洁药剂，以保护金属表面。清洁标准：表面无水印、无污渍、无锈蚀、无划痕、无手印、无灰尘，保持原有光泽。</w:t>
      </w:r>
    </w:p>
    <w:p w14:paraId="6EC9C340">
      <w:pPr>
        <w:widowControl/>
        <w:ind w:firstLine="448" w:firstLineChars="200"/>
        <w:jc w:val="left"/>
        <w:rPr>
          <w:sz w:val="24"/>
        </w:rPr>
      </w:pPr>
      <w:r>
        <w:rPr>
          <w:rFonts w:hint="eastAsia"/>
          <w:sz w:val="24"/>
        </w:rPr>
        <w:t xml:space="preserve"> 1.4内部公共区域:大清洁每天一次以上。清洁标准：地面：无污迹、无烟头、无印痕、石材光亮，无水渍。台面：无灰尘，无污迹。垃圾桶：无异味，桶身洁净，垃圾不超过2/3。灭烟石：烟头不超过3个，无明显痰痕。墙面：洁净，无污迹。天花板、灯具：无灰尘、污迹。不锈钢部位：光亮，无灰尘，污迹、手印等。</w:t>
      </w:r>
    </w:p>
    <w:p w14:paraId="6EDDC304">
      <w:pPr>
        <w:widowControl/>
        <w:ind w:firstLine="448" w:firstLineChars="200"/>
        <w:jc w:val="left"/>
        <w:rPr>
          <w:sz w:val="24"/>
        </w:rPr>
      </w:pPr>
      <w:r>
        <w:rPr>
          <w:rFonts w:hint="eastAsia"/>
          <w:sz w:val="24"/>
        </w:rPr>
        <w:t xml:space="preserve"> 1.5外部公共区域:每天循环保洁。清洁标准：地面：无明显果皮纸屑等垃圾杂物、无积水、无大颗石砾、无明显杂草。公用设备设施：无明显灰尘、污渍。各种指示牌：无明显灰尘、污渍，金属部位保持原有光泽。不锈钢部位：光亮、无灰尘、污渍、手印等。</w:t>
      </w:r>
    </w:p>
    <w:p w14:paraId="4026051A">
      <w:pPr>
        <w:widowControl/>
        <w:ind w:firstLine="448" w:firstLineChars="200"/>
        <w:jc w:val="left"/>
        <w:rPr>
          <w:sz w:val="24"/>
        </w:rPr>
      </w:pPr>
      <w:r>
        <w:rPr>
          <w:rFonts w:hint="eastAsia"/>
          <w:sz w:val="24"/>
        </w:rPr>
        <w:t xml:space="preserve"> 1.6消防楼梯及扶手:每天大清洁一次。清洁标准：不锈钢：保持原有光亮，无灰尘、污渍。</w:t>
      </w:r>
    </w:p>
    <w:p w14:paraId="303297BD">
      <w:pPr>
        <w:widowControl/>
        <w:ind w:firstLine="448" w:firstLineChars="200"/>
        <w:jc w:val="left"/>
        <w:rPr>
          <w:sz w:val="24"/>
        </w:rPr>
      </w:pPr>
      <w:r>
        <w:rPr>
          <w:rFonts w:hint="eastAsia"/>
          <w:sz w:val="24"/>
        </w:rPr>
        <w:t xml:space="preserve"> 1.7安全通道:每天大清洁1-2次。清洁标准：楼梯：地面无印痕、无积尘，无杂物。扶手及栏杆：无积尘、无杂物。照明、通风设备：无污渍。门、消防设备：无污渍、无积尘。</w:t>
      </w:r>
    </w:p>
    <w:p w14:paraId="25727F31">
      <w:pPr>
        <w:widowControl/>
        <w:ind w:firstLine="448" w:firstLineChars="200"/>
        <w:jc w:val="left"/>
        <w:rPr>
          <w:sz w:val="24"/>
        </w:rPr>
      </w:pPr>
      <w:r>
        <w:rPr>
          <w:rFonts w:hint="eastAsia"/>
          <w:sz w:val="24"/>
        </w:rPr>
        <w:t>2.综合零星维修服务</w:t>
      </w:r>
    </w:p>
    <w:p w14:paraId="6B99DC5C">
      <w:pPr>
        <w:widowControl/>
        <w:ind w:firstLine="448" w:firstLineChars="200"/>
        <w:jc w:val="left"/>
        <w:rPr>
          <w:sz w:val="24"/>
        </w:rPr>
      </w:pPr>
      <w:r>
        <w:rPr>
          <w:rFonts w:hint="eastAsia"/>
          <w:sz w:val="24"/>
        </w:rPr>
        <w:t xml:space="preserve"> 2.1综合维修服务：做好全局各类办公家具、门窗、锁具等设施的维修，做好水、电等小型工程维修，维修材料由甲方供应。楼宇内（含餐厅）照明设备、线路、公共电器设备的养护维修管理、包括灯具、插座、开关。楼宇内（含餐厅）门窗包括门锁、玻璃及办公家具的维修。电梯维保、空调维护、化粪池清掏及污水管道的疏通工作的联络和协助。管网及室内部分的养护、维护、维修管理，包括各种截门、闸阀、管件更换（不含管道、主控、计量器的维修）。配合消防维保单位做好消防设备、设施的日常维护、保养、管理。附属设施的维修和管理。雨水、排水井的疏通。配合能源部门查核数据。运行人员中的电工，要具备高低压电工技术资质（有证书）和实际工作经验。供应商派出运行人员在采购人处工作期间发生病、伤、亡等突发事件，由供应商负责处理。</w:t>
      </w:r>
    </w:p>
    <w:p w14:paraId="07DEB36F">
      <w:pPr>
        <w:widowControl/>
        <w:ind w:firstLine="448" w:firstLineChars="200"/>
        <w:jc w:val="left"/>
        <w:rPr>
          <w:sz w:val="24"/>
        </w:rPr>
      </w:pPr>
      <w:r>
        <w:rPr>
          <w:rFonts w:hint="eastAsia"/>
          <w:sz w:val="24"/>
        </w:rPr>
        <w:t xml:space="preserve"> 2.2房屋本体共用部位的养护与维修：（1）房屋共用部位完好，楼宇外观美观、整洁，无改变使用功能。（2）共用部位零修及时，水、电、暖、气、等设施故障随报随修。（3）维修要有记录。</w:t>
      </w:r>
    </w:p>
    <w:p w14:paraId="0B3CB8B8">
      <w:pPr>
        <w:widowControl/>
        <w:ind w:firstLine="448" w:firstLineChars="200"/>
        <w:jc w:val="left"/>
        <w:rPr>
          <w:sz w:val="24"/>
        </w:rPr>
      </w:pPr>
      <w:r>
        <w:rPr>
          <w:rFonts w:hint="eastAsia"/>
          <w:sz w:val="24"/>
        </w:rPr>
        <w:t xml:space="preserve"> 2.3设备管理：设备图纸、档案资料齐全，管理完善，配备所需专业技术人员，维修和操作人员持证上岗。针对不同设备定期保养、检修、保持设备运行正常并有针对突发事件的应急措施，确保年度无故障运行。（1）供电系统：变电室保证24小时正常运行，有运行记录，出现故障，立即排除，限电、停电按规定提前通知，设备设施有标识，保证设备安全。（2）给排水系统：供水管线及设备、设施完好率达95%以上，做好相关记录。每年进行一次水质化验，保证水质符合国家标准。设备阀门、管道无跑、冒、滴、漏现象，完好率达98%。自来水公司区域检修限水、停水需要先通知业主（遇自来水公司紧急停水情况除外）。排水系统畅通，汛期道路无积水，楼内</w:t>
      </w:r>
      <w:bookmarkStart w:id="15" w:name="_GoBack"/>
      <w:bookmarkEnd w:id="15"/>
      <w:r>
        <w:rPr>
          <w:rFonts w:hint="eastAsia"/>
          <w:sz w:val="24"/>
        </w:rPr>
        <w:t>及车库等无积水、浸泡发生。遇有事故，维修人员能及时进行抢修，无大面积跑水、泛水，长时间停水事故。</w:t>
      </w:r>
    </w:p>
    <w:p w14:paraId="31B210F3">
      <w:pPr>
        <w:widowControl/>
        <w:ind w:firstLine="448" w:firstLineChars="200"/>
        <w:jc w:val="left"/>
        <w:rPr>
          <w:sz w:val="24"/>
        </w:rPr>
      </w:pPr>
      <w:r>
        <w:rPr>
          <w:rFonts w:hint="eastAsia"/>
          <w:sz w:val="24"/>
        </w:rPr>
        <w:t xml:space="preserve"> 3.秩序维护服务</w:t>
      </w:r>
    </w:p>
    <w:p w14:paraId="14F76AB2">
      <w:pPr>
        <w:widowControl/>
        <w:ind w:firstLine="448" w:firstLineChars="200"/>
        <w:jc w:val="left"/>
        <w:rPr>
          <w:sz w:val="24"/>
        </w:rPr>
      </w:pPr>
      <w:r>
        <w:rPr>
          <w:rFonts w:hint="eastAsia"/>
          <w:sz w:val="24"/>
        </w:rPr>
        <w:t xml:space="preserve"> 3.1秩序维护人员要求：（1）无参加非法组织、黑社会、反动会道门组织等历史、品行良好，无不良习气，无行政，治安，刑事处罚史，无纹身。（2）秩序维护员为采购人提供秩序维护服务工作，工作踏实、肯干，能吃苦耐劳，遵守法律、法规、规章制度，服从命令听指挥、熟悉业务内容，具备良好的业务技能，能适应采购人各岗位的值勤要求。退役军人或退役武警官兵优先。</w:t>
      </w:r>
    </w:p>
    <w:p w14:paraId="6EA0C528">
      <w:pPr>
        <w:widowControl/>
        <w:ind w:firstLine="448" w:firstLineChars="200"/>
        <w:jc w:val="left"/>
        <w:rPr>
          <w:sz w:val="24"/>
        </w:rPr>
      </w:pPr>
      <w:r>
        <w:rPr>
          <w:rFonts w:hint="eastAsia"/>
          <w:sz w:val="24"/>
        </w:rPr>
        <w:t xml:space="preserve"> 3.2负责秩序维护人员的招聘、体检、培训、合同签订、日常管理、住宿、餐饮、服装、劳务费管理、伤/病/残急救与处理、警械配备等工作。</w:t>
      </w:r>
    </w:p>
    <w:p w14:paraId="24959936">
      <w:pPr>
        <w:widowControl/>
        <w:ind w:firstLine="448" w:firstLineChars="200"/>
        <w:jc w:val="left"/>
        <w:rPr>
          <w:sz w:val="24"/>
        </w:rPr>
      </w:pPr>
      <w:r>
        <w:rPr>
          <w:rFonts w:hint="eastAsia"/>
          <w:sz w:val="24"/>
        </w:rPr>
        <w:t xml:space="preserve"> 3.3组织秩序维护员按照采购人要求完成秩序维护服务工作任务。</w:t>
      </w:r>
    </w:p>
    <w:p w14:paraId="2E39FA66">
      <w:pPr>
        <w:widowControl/>
        <w:ind w:firstLine="448" w:firstLineChars="200"/>
        <w:jc w:val="left"/>
        <w:rPr>
          <w:sz w:val="24"/>
        </w:rPr>
      </w:pPr>
      <w:r>
        <w:rPr>
          <w:rFonts w:hint="eastAsia"/>
          <w:sz w:val="24"/>
        </w:rPr>
        <w:t xml:space="preserve"> 3.4有义务接受采购人的工作指导、监督、检查和考核工作。</w:t>
      </w:r>
    </w:p>
    <w:p w14:paraId="3592C7F5">
      <w:pPr>
        <w:widowControl/>
        <w:ind w:firstLine="448" w:firstLineChars="200"/>
        <w:jc w:val="left"/>
        <w:rPr>
          <w:sz w:val="24"/>
        </w:rPr>
      </w:pPr>
      <w:r>
        <w:rPr>
          <w:rFonts w:hint="eastAsia"/>
          <w:sz w:val="24"/>
        </w:rPr>
        <w:t xml:space="preserve"> 3.5秩序维护员必须具备专业护卫管理能力，建立健全的规章制度。</w:t>
      </w:r>
    </w:p>
    <w:p w14:paraId="2E1D550B">
      <w:pPr>
        <w:widowControl/>
        <w:ind w:firstLine="448" w:firstLineChars="200"/>
        <w:jc w:val="left"/>
        <w:rPr>
          <w:sz w:val="24"/>
        </w:rPr>
      </w:pPr>
      <w:r>
        <w:rPr>
          <w:rFonts w:hint="eastAsia"/>
          <w:sz w:val="24"/>
        </w:rPr>
        <w:t xml:space="preserve"> 3.6秩序维护员必须进行岗前业务培训，经考核合格后到采购人地点上岗服务。</w:t>
      </w:r>
    </w:p>
    <w:p w14:paraId="6D155F69">
      <w:pPr>
        <w:widowControl/>
        <w:ind w:firstLine="448" w:firstLineChars="200"/>
        <w:jc w:val="left"/>
        <w:rPr>
          <w:sz w:val="24"/>
        </w:rPr>
      </w:pPr>
      <w:r>
        <w:rPr>
          <w:rFonts w:hint="eastAsia"/>
          <w:sz w:val="24"/>
        </w:rPr>
        <w:t xml:space="preserve"> 3.7遇有下列情况之一，中标供应商应撤回其当事人：（1）玩忽职守者。（2）身体不健康或有其他原因不能适应岗位服务要求者。（3）违反采购人管理规定，不服从管理，屡教不改者。（4）有盗窃行为或勾结他人从事盗窃活动者。（5）有赌博、酗酒、嫖娼、打架斗殴、寻衅滋事和扰乱社会公共秩序者。（6）秩序维护员休假，中标供应商应提前做好值勤安排，不能空岗。秩序维护员因离职、辞退而缺岗，中标供应商必须在10天内补上缺岗人员。（7）中标供应商派出秩序维护员在采购人地点工作期间发生病、伤、亡等突发事件，由中标供应商负责处理，采购人协助。（8）秩序维护做好车辆有秩序停放引导，做好人员和车辆的出入登记。（9）消防监控24小时值班服务，负责维持楼内秩序。巡查楼宇周边，防止不法分子撬窗入室作案。（10）夜间每2小时按照一定路线办公楼外围以及楼内进行巡逻，发现问题及时处理。（11）熟练掌握监控室流程及注意事项。</w:t>
      </w:r>
    </w:p>
    <w:p w14:paraId="2B6BCED6">
      <w:pPr>
        <w:widowControl/>
        <w:ind w:firstLine="448" w:firstLineChars="200"/>
        <w:jc w:val="left"/>
        <w:rPr>
          <w:sz w:val="24"/>
        </w:rPr>
      </w:pPr>
      <w:r>
        <w:rPr>
          <w:rFonts w:hint="eastAsia"/>
          <w:sz w:val="24"/>
        </w:rPr>
        <w:t xml:space="preserve"> 4.信报收发服务</w:t>
      </w:r>
    </w:p>
    <w:p w14:paraId="75472532">
      <w:pPr>
        <w:widowControl/>
        <w:ind w:firstLine="448" w:firstLineChars="200"/>
        <w:jc w:val="left"/>
        <w:rPr>
          <w:sz w:val="24"/>
        </w:rPr>
      </w:pPr>
      <w:r>
        <w:rPr>
          <w:rFonts w:hint="eastAsia"/>
          <w:sz w:val="24"/>
        </w:rPr>
        <w:t>4.1信件收发岗位职责：（1）严格遵守各项制度规定，坚守值班岗位，恪尽职守，认真履行职责，服从管理。（2）做好报刊、杂志、信件、邮件的收发管理工作，严防丢失。（3）做好收发室的卫生工作。（4）完成领导交办的其他工作。</w:t>
      </w:r>
    </w:p>
    <w:p w14:paraId="399C32E7">
      <w:pPr>
        <w:widowControl/>
        <w:ind w:firstLine="448" w:firstLineChars="200"/>
        <w:jc w:val="left"/>
        <w:rPr>
          <w:sz w:val="24"/>
        </w:rPr>
      </w:pPr>
      <w:r>
        <w:rPr>
          <w:rFonts w:hint="eastAsia"/>
          <w:sz w:val="24"/>
        </w:rPr>
        <w:t>4.2信件收发工作标准：（1）按时上下班，不迟到、不早退、不擅自离岗、工作时间不办私事，不得借工作之便使用相关设施，如看电视、听音乐、打私人电话、和他人闲聊等，不得利用工作之便进行违法犯罪活动。（2）对所有报刊、杂志、信件、邮件应及时分送相关处室及个人，并做好登记，不得积压。（3）对收到的要件要及时送达相关处室负责人，不得延误。</w:t>
      </w:r>
    </w:p>
    <w:p w14:paraId="52308E71">
      <w:pPr>
        <w:widowControl/>
        <w:ind w:firstLine="448" w:firstLineChars="200"/>
        <w:jc w:val="left"/>
        <w:rPr>
          <w:sz w:val="24"/>
        </w:rPr>
      </w:pPr>
      <w:r>
        <w:rPr>
          <w:rFonts w:hint="eastAsia"/>
          <w:sz w:val="24"/>
        </w:rPr>
        <w:t xml:space="preserve"> 5.消防运行服务</w:t>
      </w:r>
    </w:p>
    <w:p w14:paraId="5A85A958">
      <w:pPr>
        <w:widowControl/>
        <w:ind w:firstLine="448" w:firstLineChars="200"/>
        <w:jc w:val="left"/>
        <w:rPr>
          <w:sz w:val="24"/>
        </w:rPr>
      </w:pPr>
      <w:r>
        <w:rPr>
          <w:rFonts w:hint="eastAsia"/>
          <w:sz w:val="24"/>
        </w:rPr>
        <w:t>5.1搞好消防管理工作，持证上岗，做好消防控制室值班、登记和巡查，协助甲方做好设备巡检和上级检查。</w:t>
      </w:r>
    </w:p>
    <w:p w14:paraId="062A8B1E">
      <w:pPr>
        <w:widowControl/>
        <w:ind w:firstLine="448" w:firstLineChars="200"/>
        <w:jc w:val="left"/>
        <w:rPr>
          <w:sz w:val="24"/>
        </w:rPr>
      </w:pPr>
      <w:r>
        <w:rPr>
          <w:rFonts w:hint="eastAsia"/>
          <w:sz w:val="24"/>
        </w:rPr>
        <w:t>5.2消防控制及消防系统配备齐全，完好无损，可随时起用。需有突发性火灾等紧急事件处理程序，责任落实到人，紧急疏散通道畅通，照明设施、引路标志完好。</w:t>
      </w:r>
    </w:p>
    <w:p w14:paraId="0D521430">
      <w:pPr>
        <w:widowControl/>
        <w:ind w:firstLine="448" w:firstLineChars="200"/>
        <w:jc w:val="left"/>
        <w:rPr>
          <w:sz w:val="24"/>
        </w:rPr>
      </w:pPr>
      <w:r>
        <w:rPr>
          <w:rFonts w:hint="eastAsia"/>
          <w:sz w:val="24"/>
        </w:rPr>
        <w:t>5.3定期开展消防演练。</w:t>
      </w:r>
    </w:p>
    <w:p w14:paraId="4D043D5A">
      <w:pPr>
        <w:widowControl/>
        <w:ind w:firstLine="448" w:firstLineChars="200"/>
        <w:jc w:val="left"/>
        <w:rPr>
          <w:sz w:val="24"/>
        </w:rPr>
      </w:pPr>
      <w:r>
        <w:rPr>
          <w:rFonts w:hint="eastAsia"/>
          <w:sz w:val="24"/>
        </w:rPr>
        <w:t xml:space="preserve"> 6.绿色植物的养护（绿植面积约500平米，由室外保洁员负责）：</w:t>
      </w:r>
    </w:p>
    <w:p w14:paraId="423A47D9">
      <w:pPr>
        <w:widowControl/>
        <w:ind w:firstLine="448" w:firstLineChars="200"/>
        <w:jc w:val="left"/>
        <w:rPr>
          <w:sz w:val="24"/>
        </w:rPr>
      </w:pPr>
      <w:r>
        <w:rPr>
          <w:rFonts w:hint="eastAsia"/>
          <w:sz w:val="24"/>
        </w:rPr>
        <w:t>6.1对采购人产权的绿植进行养护。包括绿植地面的清扫、对绿植浇水、病虫防护、修剪、病死绿植的补种等。</w:t>
      </w:r>
    </w:p>
    <w:p w14:paraId="7BBFD319">
      <w:pPr>
        <w:widowControl/>
        <w:ind w:firstLine="448" w:firstLineChars="200"/>
        <w:jc w:val="left"/>
        <w:rPr>
          <w:sz w:val="24"/>
        </w:rPr>
      </w:pPr>
      <w:r>
        <w:rPr>
          <w:rFonts w:hint="eastAsia"/>
          <w:sz w:val="24"/>
        </w:rPr>
        <w:t>6.2对楼内外绿植定期浇水、修剪，保持美观。</w:t>
      </w:r>
    </w:p>
    <w:p w14:paraId="626007B7">
      <w:pPr>
        <w:widowControl/>
        <w:ind w:firstLine="448" w:firstLineChars="200"/>
        <w:jc w:val="left"/>
        <w:rPr>
          <w:sz w:val="24"/>
        </w:rPr>
      </w:pPr>
      <w:r>
        <w:rPr>
          <w:rFonts w:hint="eastAsia"/>
          <w:sz w:val="24"/>
        </w:rPr>
        <w:t>6.3根据托管物业单位要求在楼内摆放绿植，做好日常养护工作。</w:t>
      </w:r>
    </w:p>
    <w:p w14:paraId="50C7836E">
      <w:pPr>
        <w:widowControl/>
        <w:ind w:firstLine="448" w:firstLineChars="200"/>
        <w:jc w:val="left"/>
        <w:rPr>
          <w:sz w:val="24"/>
        </w:rPr>
      </w:pPr>
      <w:r>
        <w:rPr>
          <w:rFonts w:hint="eastAsia"/>
          <w:sz w:val="24"/>
        </w:rPr>
        <w:t>6.4修剪的树枝、除掉的杂草等废弃物要马上清运到指定地点，不得乱堆乱放或烧毁。</w:t>
      </w:r>
    </w:p>
    <w:p w14:paraId="18D9A437">
      <w:pPr>
        <w:widowControl/>
        <w:ind w:firstLine="448" w:firstLineChars="200"/>
        <w:jc w:val="left"/>
        <w:rPr>
          <w:sz w:val="24"/>
        </w:rPr>
      </w:pPr>
      <w:r>
        <w:rPr>
          <w:rFonts w:hint="eastAsia"/>
          <w:sz w:val="24"/>
        </w:rPr>
        <w:t>6.5不定时检查花卉养护，确保花卉美观，无枯叶杂枝，按照托管物业单位要求随时更换花卉品种。</w:t>
      </w:r>
    </w:p>
    <w:p w14:paraId="39438657">
      <w:pPr>
        <w:widowControl/>
        <w:ind w:firstLine="448" w:firstLineChars="200"/>
        <w:jc w:val="left"/>
        <w:rPr>
          <w:sz w:val="24"/>
        </w:rPr>
      </w:pPr>
      <w:r>
        <w:rPr>
          <w:rFonts w:hint="eastAsia"/>
          <w:sz w:val="24"/>
        </w:rPr>
        <w:t xml:space="preserve"> 7. 食堂管理服务</w:t>
      </w:r>
    </w:p>
    <w:p w14:paraId="0FD7CC6D">
      <w:pPr>
        <w:widowControl/>
        <w:ind w:firstLine="448" w:firstLineChars="200"/>
        <w:jc w:val="left"/>
        <w:rPr>
          <w:sz w:val="24"/>
        </w:rPr>
      </w:pPr>
      <w:r>
        <w:rPr>
          <w:rFonts w:hint="eastAsia"/>
          <w:sz w:val="24"/>
        </w:rPr>
        <w:t>7.1服务内容：正常情况下周一至周五供应早、中餐，特殊情况下供应晚餐。</w:t>
      </w:r>
    </w:p>
    <w:p w14:paraId="125D4CD5">
      <w:pPr>
        <w:widowControl/>
        <w:ind w:firstLine="448" w:firstLineChars="200"/>
        <w:jc w:val="left"/>
        <w:rPr>
          <w:sz w:val="24"/>
        </w:rPr>
      </w:pPr>
      <w:r>
        <w:rPr>
          <w:rFonts w:hint="eastAsia"/>
          <w:sz w:val="24"/>
        </w:rPr>
        <w:t>7.2在确保食品卫生的基础上，厉行节俭、不断提高饭菜质量。</w:t>
      </w:r>
    </w:p>
    <w:p w14:paraId="7C467A1F">
      <w:pPr>
        <w:widowControl/>
        <w:ind w:firstLine="448" w:firstLineChars="200"/>
        <w:jc w:val="left"/>
        <w:rPr>
          <w:sz w:val="24"/>
        </w:rPr>
      </w:pPr>
      <w:r>
        <w:rPr>
          <w:rFonts w:hint="eastAsia"/>
          <w:sz w:val="24"/>
        </w:rPr>
        <w:t>7.3食堂实行管理员领导下的厨师长负责制，管理员负责食堂全部物品、设备保管及材料供应，监督菜品质量和食堂全面卫生，厨师长负责食堂的全面技术和工序协调管理。</w:t>
      </w:r>
    </w:p>
    <w:p w14:paraId="559B693C">
      <w:pPr>
        <w:widowControl/>
        <w:ind w:firstLine="448" w:firstLineChars="200"/>
        <w:jc w:val="left"/>
        <w:rPr>
          <w:sz w:val="24"/>
        </w:rPr>
      </w:pPr>
      <w:r>
        <w:rPr>
          <w:rFonts w:hint="eastAsia"/>
          <w:sz w:val="24"/>
        </w:rPr>
        <w:t>7.4南北楼食堂卫生由食堂共同完成。主厨负责厨房管理，烹调主要菜品，监督检查等；面点师负责生产主食，花色品种调配，卫生管理；初加工 负责原料择、洗，协助热厨、面点加工等。食堂卫生，洗碗等食堂其他工作由食堂人员共同完成。</w:t>
      </w:r>
    </w:p>
    <w:p w14:paraId="50D08801">
      <w:pPr>
        <w:widowControl/>
        <w:ind w:firstLine="448" w:firstLineChars="200"/>
        <w:jc w:val="left"/>
        <w:rPr>
          <w:sz w:val="24"/>
        </w:rPr>
      </w:pPr>
      <w:r>
        <w:rPr>
          <w:rFonts w:hint="eastAsia"/>
          <w:sz w:val="24"/>
        </w:rPr>
        <w:t>7.5食堂各岗位职责：（1）主厨的职责：在食堂管理员的领导下，执行食堂的各项规章制度及工作标准；制定菜单，对菜点质量现场把关指导；准确掌握原料结存量，了解市场供应情况和价格，根据不同季节和需求制定菜单推出新菜，每天审核请购单；负责在规定的时间内完成管理员交代的制作等供餐工作；完成分配的各项工作，遵守食堂的各项规章制度；完成管理员交办的其他工作。（2）面点师的职责：制作点心前将刀、案板、食品容器等清洗干净；工具、用具、容器、盛器生熟分开，成品容器专用；工作结束将刀、案板、面缸、食品容器等到洗刷干净。未用完的点心馅料、半成品点心，应在冷柜内存放，并在规定存放期限内奶油类原料应低温存放。水分含量较高的含奶、蛋的点心应当在10℃以下的温度条件下贮存。正确操作各种机器，严禁用湿手接触开关，爱护公物，保养好各种设备。工作完成后，要及时清理现场，将使用过的机器、工用具、 地面清刷干净，工用具、配料摆放原位，以保持点心间整洁。（3）砧板的职责：负责区域的环境卫生、刀具的采购使用和清晰、砧板区域及工作台的卫生及原料摆放整齐管理；砧板区菜墩及刀具卫生。热菜间所有保鲜盒、塑料筐里外 卫生管理。食材原料的加工处理及保鲜处理。（4）洗碗工的职责：负责食堂全部卫生；负责餐具洗涤消毒、负责每日择菜的工作（休假由厨房替补）；负责洗碗间的保洁及保养工作（物品、操作台、餐具保洁柜、餐具消毒柜、 下水沟、垃圾桶等）；负责洗碗间的财产保管及各项物料补充，严格遵守食堂规章制度，完成厨师长交代的一切工作。</w:t>
      </w:r>
    </w:p>
    <w:p w14:paraId="63DAD624">
      <w:pPr>
        <w:widowControl/>
        <w:ind w:firstLine="448" w:firstLineChars="200"/>
        <w:jc w:val="left"/>
        <w:rPr>
          <w:sz w:val="24"/>
        </w:rPr>
      </w:pPr>
      <w:r>
        <w:rPr>
          <w:rFonts w:hint="eastAsia"/>
          <w:sz w:val="24"/>
        </w:rPr>
        <w:t>7.6卫生安全标准:食堂区域食堂人员负责打扫，保证操作间、洗菜间、用餐地点等地方每次餐后清扫干净，保证地面清洁，确保食堂墙壁、门窗、洗碗池、餐桌椅、案板用具等无油污、无废纸果壳、无灰尘、无卫生死角，保证操作环境要保持卫生整洁. 达标，保证加工食品过程中安全健康。厨房地面和墙壁水管要保持干净卫生无油污，下水通道保持畅通。灶头和抽烟罩要经常打扫，保持干净明亮，调料的容器要干净，排放整齐。炒完菜后，须把工作台上下的脏物冲刷干净。厨房的各种机械用具，要保持无锈渍，无油污，经常擦洗案板。厨房须保持各种原料的清洁卫生，不准无关人员进入，以免发生食品污染，刀与砧板都必须进行消毒处理。库房保持空气流畅，地面干净，物品摆放整齐，无关人员不得入内。餐厅的门口、楼梯、洗手间、下水道等的卫生须由专人负责。餐厅的垃圾要有专一的地点存放，每餐要清倒并打扫干净。餐厅要做到消灭四害，杜绝蚊蝇横飞的现象出现。</w:t>
      </w:r>
    </w:p>
    <w:p w14:paraId="389244AF">
      <w:pPr>
        <w:widowControl/>
        <w:ind w:firstLine="448" w:firstLineChars="200"/>
        <w:jc w:val="left"/>
        <w:rPr>
          <w:sz w:val="24"/>
        </w:rPr>
      </w:pPr>
      <w:r>
        <w:rPr>
          <w:rFonts w:hint="eastAsia"/>
          <w:sz w:val="24"/>
        </w:rPr>
        <w:t>8.制水服务</w:t>
      </w:r>
    </w:p>
    <w:p w14:paraId="6DACFCC5">
      <w:pPr>
        <w:widowControl/>
        <w:ind w:firstLine="448" w:firstLineChars="200"/>
        <w:jc w:val="left"/>
        <w:rPr>
          <w:sz w:val="24"/>
        </w:rPr>
      </w:pPr>
      <w:r>
        <w:rPr>
          <w:rFonts w:hint="eastAsia"/>
          <w:sz w:val="24"/>
        </w:rPr>
        <w:t>8.1保障机关办公室饮用水，响应时间不超过20分钟。</w:t>
      </w:r>
    </w:p>
    <w:p w14:paraId="14D42420">
      <w:pPr>
        <w:widowControl/>
        <w:ind w:firstLine="448" w:firstLineChars="200"/>
        <w:jc w:val="left"/>
        <w:rPr>
          <w:sz w:val="24"/>
        </w:rPr>
      </w:pPr>
      <w:r>
        <w:rPr>
          <w:rFonts w:hint="eastAsia"/>
          <w:sz w:val="24"/>
        </w:rPr>
        <w:t>8.2每日检查制水设备运行情况并做好记录；遇有故障及时上报，不得私自拆修。</w:t>
      </w:r>
    </w:p>
    <w:p w14:paraId="5DA87E68">
      <w:pPr>
        <w:widowControl/>
        <w:ind w:firstLine="448" w:firstLineChars="200"/>
        <w:jc w:val="left"/>
        <w:rPr>
          <w:sz w:val="24"/>
        </w:rPr>
      </w:pPr>
      <w:r>
        <w:rPr>
          <w:rFonts w:hint="eastAsia"/>
          <w:sz w:val="24"/>
        </w:rPr>
        <w:t>8.3制水时必须着工作服，带橡胶手套操作。</w:t>
      </w:r>
    </w:p>
    <w:p w14:paraId="3E1F8DE2">
      <w:pPr>
        <w:widowControl/>
        <w:ind w:firstLine="448" w:firstLineChars="200"/>
        <w:jc w:val="left"/>
        <w:rPr>
          <w:sz w:val="24"/>
        </w:rPr>
      </w:pPr>
      <w:r>
        <w:rPr>
          <w:rFonts w:hint="eastAsia"/>
          <w:sz w:val="24"/>
        </w:rPr>
        <w:t>8.4制水间环境整洁，无卫生死角，室内通风良好。</w:t>
      </w:r>
    </w:p>
    <w:p w14:paraId="42697B9C">
      <w:pPr>
        <w:widowControl/>
        <w:ind w:firstLine="448" w:firstLineChars="200"/>
        <w:jc w:val="left"/>
        <w:rPr>
          <w:sz w:val="24"/>
        </w:rPr>
      </w:pPr>
      <w:r>
        <w:rPr>
          <w:rFonts w:hint="eastAsia"/>
          <w:sz w:val="24"/>
        </w:rPr>
        <w:t>8.5装水前，确保桶内外干净，对桶内壁及桶盖进行消毒。</w:t>
      </w:r>
    </w:p>
    <w:p w14:paraId="5788C389">
      <w:pPr>
        <w:widowControl/>
        <w:ind w:firstLine="448" w:firstLineChars="200"/>
        <w:jc w:val="left"/>
        <w:rPr>
          <w:sz w:val="24"/>
        </w:rPr>
      </w:pPr>
      <w:r>
        <w:rPr>
          <w:rFonts w:hint="eastAsia"/>
          <w:sz w:val="24"/>
        </w:rPr>
        <w:t>8.6负责桶装纯净水的制作及罐装并对制水设备进行维修维护。</w:t>
      </w:r>
    </w:p>
    <w:p w14:paraId="1137E02F">
      <w:pPr>
        <w:widowControl/>
        <w:ind w:firstLine="448" w:firstLineChars="200"/>
        <w:jc w:val="left"/>
        <w:rPr>
          <w:sz w:val="24"/>
        </w:rPr>
      </w:pPr>
      <w:r>
        <w:rPr>
          <w:rFonts w:hint="eastAsia"/>
          <w:sz w:val="24"/>
        </w:rPr>
        <w:t>9.机动车驾驶员服务标准</w:t>
      </w:r>
    </w:p>
    <w:p w14:paraId="0F58B84E">
      <w:pPr>
        <w:widowControl/>
        <w:ind w:firstLine="448" w:firstLineChars="200"/>
        <w:jc w:val="left"/>
        <w:rPr>
          <w:sz w:val="24"/>
        </w:rPr>
      </w:pPr>
      <w:r>
        <w:rPr>
          <w:rFonts w:hint="eastAsia"/>
          <w:sz w:val="24"/>
        </w:rPr>
        <w:t>9.1机动车驾驶员驾驶公务车，在出车执行任务之前，要严格查验核实公务用车申请单。没有公务用车申请单、没有使用机动车辆科室领导及办公室签字，一律不准出车。</w:t>
      </w:r>
    </w:p>
    <w:p w14:paraId="1410ED39">
      <w:pPr>
        <w:widowControl/>
        <w:ind w:firstLine="448" w:firstLineChars="200"/>
        <w:jc w:val="left"/>
        <w:rPr>
          <w:sz w:val="24"/>
        </w:rPr>
      </w:pPr>
      <w:r>
        <w:rPr>
          <w:rFonts w:hint="eastAsia"/>
          <w:sz w:val="24"/>
        </w:rPr>
        <w:t>9.2机动车驾驶员要做好相关记录并如实填写行驶里程、油耗统计表，每月末向车管人员汇报。</w:t>
      </w:r>
    </w:p>
    <w:p w14:paraId="3A3209C1">
      <w:pPr>
        <w:widowControl/>
        <w:ind w:firstLine="448" w:firstLineChars="200"/>
        <w:jc w:val="left"/>
        <w:rPr>
          <w:sz w:val="24"/>
        </w:rPr>
      </w:pPr>
      <w:r>
        <w:rPr>
          <w:rFonts w:hint="eastAsia"/>
          <w:sz w:val="24"/>
        </w:rPr>
        <w:t>9.3机动车驾驶员做到各种证件手续齐全，提前到岗，准时出车，不得允许未申请使用机动车辆处室以外人员搭车。</w:t>
      </w:r>
    </w:p>
    <w:p w14:paraId="5F1D2190">
      <w:pPr>
        <w:widowControl/>
        <w:ind w:firstLine="448" w:firstLineChars="200"/>
        <w:jc w:val="left"/>
        <w:rPr>
          <w:sz w:val="24"/>
        </w:rPr>
      </w:pPr>
      <w:r>
        <w:rPr>
          <w:rFonts w:hint="eastAsia"/>
          <w:sz w:val="24"/>
        </w:rPr>
        <w:t>9.4驾驶员出车前，必须对车况进行检查，发现问题及时向车管人员报告，直至车辆恢复完好状态，方可出车。</w:t>
      </w:r>
    </w:p>
    <w:p w14:paraId="2B1AD1DE">
      <w:pPr>
        <w:widowControl/>
        <w:ind w:firstLine="448" w:firstLineChars="200"/>
        <w:jc w:val="left"/>
        <w:rPr>
          <w:sz w:val="24"/>
        </w:rPr>
      </w:pPr>
      <w:r>
        <w:rPr>
          <w:rFonts w:hint="eastAsia"/>
          <w:sz w:val="24"/>
        </w:rPr>
        <w:t>9.5各种机动车辆原则上定人驾驶，未经领导同意不得互换机动车辆。</w:t>
      </w:r>
    </w:p>
    <w:p w14:paraId="2D34D009">
      <w:pPr>
        <w:widowControl/>
        <w:ind w:firstLine="448" w:firstLineChars="200"/>
        <w:jc w:val="left"/>
        <w:rPr>
          <w:sz w:val="24"/>
        </w:rPr>
      </w:pPr>
      <w:r>
        <w:rPr>
          <w:rFonts w:hint="eastAsia"/>
          <w:sz w:val="24"/>
        </w:rPr>
        <w:t>9.6持A1驾驶证的司机负责大客车的驾驶，确保大客车准时发车、安全行驶，为乘车人员提供舒适、便捷的乘车体验。同时，要定期对大客车进行清洁和维护，保持车辆内外整洁，确保车辆性能良好，满足日常用车需求。</w:t>
      </w:r>
    </w:p>
    <w:p w14:paraId="2710FB95">
      <w:pPr>
        <w:widowControl/>
        <w:ind w:firstLine="448" w:firstLineChars="200"/>
        <w:jc w:val="left"/>
        <w:rPr>
          <w:sz w:val="24"/>
        </w:rPr>
      </w:pPr>
      <w:r>
        <w:rPr>
          <w:rFonts w:hint="eastAsia"/>
          <w:sz w:val="24"/>
        </w:rPr>
        <w:t>9.7饮酒或过度疲劳影响安全驾驶的，不准驾驶机动车辆 。</w:t>
      </w:r>
    </w:p>
    <w:p w14:paraId="4F7D4F8B">
      <w:pPr>
        <w:widowControl/>
        <w:ind w:firstLine="448" w:firstLineChars="200"/>
        <w:jc w:val="left"/>
        <w:rPr>
          <w:sz w:val="24"/>
        </w:rPr>
      </w:pPr>
      <w:r>
        <w:rPr>
          <w:rFonts w:hint="eastAsia"/>
          <w:sz w:val="24"/>
        </w:rPr>
        <w:t>9.8驾驶员完成出车任务后，机动车辆必须回车库或指定地点停放车辆，并将车辆停放整齐。未经车管人员同意，任何车辆不得在外停放。</w:t>
      </w:r>
    </w:p>
    <w:p w14:paraId="2CB4B48A">
      <w:pPr>
        <w:widowControl/>
        <w:ind w:firstLine="448" w:firstLineChars="200"/>
        <w:jc w:val="left"/>
        <w:rPr>
          <w:sz w:val="24"/>
        </w:rPr>
      </w:pPr>
      <w:r>
        <w:rPr>
          <w:rFonts w:hint="eastAsia"/>
          <w:sz w:val="24"/>
        </w:rPr>
        <w:t>9.9各种公务用机动车辆要保持清洁，每辆机动车每周至少用水清洗一次。每次出车前做到烟缸内无残留物，座椅、脚垫无杂物、纸屑和泥土等。驾驶员个人物品要放置于储物盒内或后备箱中。</w:t>
      </w:r>
    </w:p>
    <w:p w14:paraId="00B13EA8">
      <w:pPr>
        <w:widowControl/>
        <w:ind w:firstLine="448" w:firstLineChars="200"/>
        <w:jc w:val="left"/>
        <w:rPr>
          <w:sz w:val="24"/>
        </w:rPr>
      </w:pPr>
      <w:r>
        <w:rPr>
          <w:rFonts w:hint="eastAsia"/>
          <w:sz w:val="24"/>
        </w:rPr>
        <w:t>9.10驾驶员不准在驾驶机动车时吸烟和做与驾驶无关的事情。</w:t>
      </w:r>
    </w:p>
    <w:p w14:paraId="1B41EB64">
      <w:pPr>
        <w:widowControl/>
        <w:ind w:firstLine="448" w:firstLineChars="200"/>
        <w:jc w:val="left"/>
        <w:rPr>
          <w:sz w:val="24"/>
        </w:rPr>
      </w:pPr>
      <w:r>
        <w:rPr>
          <w:rFonts w:hint="eastAsia"/>
          <w:sz w:val="24"/>
        </w:rPr>
        <w:t>9.11机动车驾驶员有事必须提前请假。在向公司项目经理请假同时，必须告知甲方车管人员，否则不得以任何理由和借口拒绝出车。</w:t>
      </w:r>
    </w:p>
    <w:p w14:paraId="39A35AB9">
      <w:pPr>
        <w:widowControl/>
        <w:ind w:firstLine="448" w:firstLineChars="200"/>
        <w:jc w:val="left"/>
        <w:rPr>
          <w:sz w:val="24"/>
        </w:rPr>
      </w:pPr>
      <w:r>
        <w:rPr>
          <w:rFonts w:hint="eastAsia"/>
          <w:sz w:val="24"/>
        </w:rPr>
        <w:t>9.12驾驶员不准参与、讨论和外传乘车人在车内谈论的事宜，并有责任做好保密工作。</w:t>
      </w:r>
    </w:p>
    <w:p w14:paraId="4897E04F">
      <w:pPr>
        <w:widowControl/>
        <w:ind w:firstLine="448" w:firstLineChars="200"/>
        <w:jc w:val="left"/>
        <w:rPr>
          <w:sz w:val="24"/>
        </w:rPr>
      </w:pPr>
      <w:r>
        <w:rPr>
          <w:rFonts w:hint="eastAsia"/>
          <w:sz w:val="24"/>
        </w:rPr>
        <w:t>9.13任何驾驶员都不准以个人或领导名义向基层单位或服务单位索要财物，更不准报销票据。</w:t>
      </w:r>
    </w:p>
    <w:p w14:paraId="0EB9D1D2">
      <w:pPr>
        <w:widowControl/>
        <w:ind w:firstLine="448" w:firstLineChars="200"/>
        <w:jc w:val="left"/>
        <w:rPr>
          <w:sz w:val="24"/>
        </w:rPr>
      </w:pPr>
      <w:r>
        <w:rPr>
          <w:rFonts w:hint="eastAsia"/>
          <w:sz w:val="24"/>
        </w:rPr>
        <w:t>9.14需要维护和保养的机动车辆应由机动车驾驶员提出申请，说明维保内容， 经车辆管理人员进行核实，并报所在区局办公室备案，到指定机动车辆维修地点进行维修。</w:t>
      </w:r>
    </w:p>
    <w:p w14:paraId="0EDBBEFF">
      <w:pPr>
        <w:widowControl/>
        <w:ind w:firstLine="448" w:firstLineChars="200"/>
        <w:jc w:val="left"/>
        <w:rPr>
          <w:sz w:val="24"/>
        </w:rPr>
      </w:pPr>
      <w:r>
        <w:rPr>
          <w:rFonts w:hint="eastAsia"/>
          <w:sz w:val="24"/>
        </w:rPr>
        <w:t>9.15机动车辆在执行任务行驶途中发生故障，及其它损耗急需修复和补充时，必须经车管人员同意后方可进行维修和补充。</w:t>
      </w:r>
    </w:p>
    <w:p w14:paraId="7171D4A4">
      <w:pPr>
        <w:widowControl/>
        <w:ind w:firstLine="448" w:firstLineChars="200"/>
        <w:jc w:val="left"/>
        <w:rPr>
          <w:sz w:val="24"/>
        </w:rPr>
      </w:pPr>
      <w:r>
        <w:rPr>
          <w:rFonts w:hint="eastAsia"/>
          <w:sz w:val="24"/>
        </w:rPr>
        <w:t>9.16机动车辆凭磁卡加油。磁卡必须与所驾机动车辆的车牌号相符。</w:t>
      </w:r>
    </w:p>
    <w:p w14:paraId="4876A0A9">
      <w:pPr>
        <w:widowControl/>
        <w:ind w:firstLine="448" w:firstLineChars="200"/>
        <w:jc w:val="left"/>
        <w:rPr>
          <w:sz w:val="24"/>
        </w:rPr>
      </w:pPr>
      <w:r>
        <w:rPr>
          <w:rFonts w:hint="eastAsia"/>
          <w:sz w:val="24"/>
        </w:rPr>
        <w:t>四、人员稳定性要求</w:t>
      </w:r>
    </w:p>
    <w:p w14:paraId="0BF12F3F">
      <w:pPr>
        <w:widowControl/>
        <w:ind w:firstLine="448" w:firstLineChars="200"/>
        <w:jc w:val="left"/>
        <w:rPr>
          <w:sz w:val="24"/>
        </w:rPr>
      </w:pPr>
      <w:r>
        <w:rPr>
          <w:rFonts w:hint="eastAsia"/>
          <w:sz w:val="24"/>
        </w:rPr>
        <w:t>在整个服务期内，人员更换率不得超过5%，更换人员不得低于采购需求，中标方不得单方面更换人员，人员更换前应经采购人同意。如按采购方要求更换人员，不受该更换率限制。</w:t>
      </w:r>
    </w:p>
    <w:p w14:paraId="75A1B1B4">
      <w:pPr>
        <w:widowControl/>
        <w:ind w:firstLine="448" w:firstLineChars="200"/>
        <w:jc w:val="left"/>
        <w:rPr>
          <w:sz w:val="24"/>
        </w:rPr>
      </w:pPr>
      <w:r>
        <w:rPr>
          <w:rFonts w:hint="eastAsia"/>
          <w:sz w:val="24"/>
        </w:rPr>
        <w:t>五、保密要求</w:t>
      </w:r>
    </w:p>
    <w:p w14:paraId="43CDAA86">
      <w:pPr>
        <w:widowControl/>
        <w:ind w:firstLine="448" w:firstLineChars="200"/>
        <w:jc w:val="left"/>
        <w:rPr>
          <w:sz w:val="24"/>
        </w:rPr>
      </w:pPr>
      <w:r>
        <w:rPr>
          <w:rFonts w:hint="eastAsia"/>
          <w:sz w:val="24"/>
        </w:rPr>
        <w:t>中标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14:paraId="4BB9FBD6">
      <w:pPr>
        <w:widowControl/>
        <w:ind w:firstLine="448" w:firstLineChars="200"/>
        <w:jc w:val="left"/>
        <w:rPr>
          <w:sz w:val="24"/>
        </w:rPr>
      </w:pPr>
      <w:r>
        <w:rPr>
          <w:rFonts w:hint="eastAsia"/>
          <w:sz w:val="24"/>
        </w:rPr>
        <w:t>六、进驻和接管要求</w:t>
      </w:r>
    </w:p>
    <w:p w14:paraId="0DBF08E3">
      <w:pPr>
        <w:widowControl/>
        <w:ind w:firstLine="448" w:firstLineChars="200"/>
        <w:jc w:val="left"/>
        <w:rPr>
          <w:sz w:val="24"/>
        </w:rPr>
      </w:pPr>
      <w:r>
        <w:rPr>
          <w:rFonts w:hint="eastAsia"/>
          <w:sz w:val="24"/>
        </w:rPr>
        <w:t>按规定时间进场服务（特殊情况以合同为准）。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14:paraId="47ED443F">
      <w:pPr>
        <w:widowControl/>
        <w:ind w:firstLine="448" w:firstLineChars="200"/>
        <w:jc w:val="left"/>
        <w:rPr>
          <w:sz w:val="24"/>
        </w:rPr>
      </w:pPr>
      <w:r>
        <w:rPr>
          <w:rFonts w:hint="eastAsia"/>
          <w:sz w:val="24"/>
        </w:rPr>
        <w:t>七、应急服务要求</w:t>
      </w:r>
    </w:p>
    <w:p w14:paraId="54EE85D3">
      <w:pPr>
        <w:widowControl/>
        <w:ind w:firstLine="448" w:firstLineChars="200"/>
        <w:jc w:val="left"/>
        <w:rPr>
          <w:sz w:val="24"/>
        </w:rPr>
      </w:pPr>
      <w:r>
        <w:rPr>
          <w:rFonts w:hint="eastAsia"/>
          <w:sz w:val="24"/>
        </w:rPr>
        <w:t>要求中标供应商建立和完善突发事件的应急处理机制和预案，防患于未然。当出现不可预知的紧急情况时（例如停水停电、极端天气、群体事件、自然灾害等），保证物业服务正常运转的措施，包括但不限于临时增配人员、临时调集设备、现有人员岗位职责临时增加、与相关政府部门协调配合等，事件的突发性和紧要性要求物业服务人员及时、准确的应对，把采购人的损失降到最低，同时体现物业服务的高水平、高质量。</w:t>
      </w:r>
    </w:p>
    <w:p w14:paraId="719AEA6E">
      <w:pPr>
        <w:widowControl/>
        <w:ind w:firstLine="448" w:firstLineChars="200"/>
        <w:jc w:val="left"/>
        <w:rPr>
          <w:sz w:val="24"/>
        </w:rPr>
      </w:pPr>
      <w:r>
        <w:rPr>
          <w:rFonts w:hint="eastAsia"/>
          <w:sz w:val="24"/>
        </w:rPr>
        <w:t>八、费用分割</w:t>
      </w:r>
    </w:p>
    <w:p w14:paraId="2C4B9C1D">
      <w:pPr>
        <w:widowControl/>
        <w:ind w:firstLine="448" w:firstLineChars="200"/>
        <w:jc w:val="left"/>
        <w:rPr>
          <w:sz w:val="24"/>
        </w:rPr>
      </w:pPr>
      <w:r>
        <w:rPr>
          <w:rFonts w:hint="eastAsia"/>
          <w:sz w:val="24"/>
        </w:rPr>
        <w:t>1.如因中标供应商引起的劳资纠纷问题，影响正常工作的，采购方有权另行聘请人员确保正常工作，所产生的费用由中标供应商承担，采购方不承担所产生的任何费用。</w:t>
      </w:r>
    </w:p>
    <w:p w14:paraId="04016BB1">
      <w:pPr>
        <w:widowControl/>
        <w:ind w:firstLine="448" w:firstLineChars="200"/>
        <w:jc w:val="left"/>
        <w:rPr>
          <w:sz w:val="24"/>
        </w:rPr>
      </w:pPr>
      <w:r>
        <w:rPr>
          <w:rFonts w:hint="eastAsia"/>
          <w:sz w:val="24"/>
        </w:rPr>
        <w:t>2.中标供应商在合同生效前对全部座席人员完成岗前培训，保障本项目在合同生效后顺利开展。培训实施后，对参加培训的座席人员进行考核，要求事先编制详细的考核计划和考核标准，考核通过后方可正式上岗。</w:t>
      </w:r>
    </w:p>
    <w:p w14:paraId="1742CD2E">
      <w:pPr>
        <w:widowControl/>
        <w:ind w:firstLine="448" w:firstLineChars="200"/>
        <w:jc w:val="left"/>
        <w:rPr>
          <w:sz w:val="24"/>
        </w:rPr>
      </w:pPr>
      <w:r>
        <w:rPr>
          <w:rFonts w:hint="eastAsia"/>
          <w:sz w:val="24"/>
        </w:rPr>
        <w:t>3.本项目开展工作所需的场地、办公家具、软硬件设备、水电费用、网络费用、餐饮服务所需的厨房设备、厨具炊具、食材调料、餐具耗材、水费、能源费等由采购人承担。</w:t>
      </w:r>
    </w:p>
    <w:p w14:paraId="2F63E728">
      <w:pPr>
        <w:widowControl/>
        <w:ind w:firstLine="448" w:firstLineChars="200"/>
        <w:jc w:val="left"/>
        <w:rPr>
          <w:sz w:val="24"/>
        </w:rPr>
      </w:pPr>
      <w:r>
        <w:rPr>
          <w:rFonts w:hint="eastAsia"/>
          <w:sz w:val="24"/>
        </w:rPr>
        <w:t>4.物业服务人员统一着装并佩戴工牌，服装费用（含工牌制作费用）由中标供应商承担。</w:t>
      </w:r>
    </w:p>
    <w:p w14:paraId="79C957FF">
      <w:pPr>
        <w:widowControl/>
        <w:ind w:firstLine="448" w:firstLineChars="200"/>
        <w:jc w:val="left"/>
        <w:rPr>
          <w:sz w:val="24"/>
        </w:rPr>
      </w:pPr>
      <w:r>
        <w:rPr>
          <w:rFonts w:hint="eastAsia"/>
          <w:sz w:val="24"/>
        </w:rPr>
        <w:t>5.中标供应商向采购人提供下列专项服务，相关费用由中标供应商承担，服务期内涉及金额约为176436.00元，供应商据此考虑报价：（1）清洁耗材、清洁药剂如（抽纸、食堂用一次性台布以及保鲜膜等、清洁剂、洁厕剂、全能清洁剂、洗手液、芳香球、大盘纸、垃圾袋等）由中标供应商提供，其月均供应量须满足500人规模使用需求。所有物资实施采购前须经采购人确认，方可采购；耗材由中标供应商承担（本项目预算已包含最高75636.00元）。（2）服务期内加班费（本项目预算已包含最高100800.00元）。</w:t>
      </w:r>
    </w:p>
    <w:p w14:paraId="7C85AB00">
      <w:pPr>
        <w:widowControl/>
        <w:ind w:firstLine="448" w:firstLineChars="200"/>
        <w:jc w:val="left"/>
        <w:rPr>
          <w:sz w:val="24"/>
        </w:rPr>
      </w:pPr>
      <w:r>
        <w:rPr>
          <w:rFonts w:hint="eastAsia"/>
          <w:sz w:val="24"/>
        </w:rPr>
        <w:t>6.秩序维护所需器具（对讲机、警棍、手电等）费用由中标供应商提供。</w:t>
      </w:r>
    </w:p>
    <w:p w14:paraId="6ACE54E9">
      <w:pPr>
        <w:widowControl/>
        <w:ind w:firstLine="448" w:firstLineChars="200"/>
        <w:jc w:val="left"/>
        <w:rPr>
          <w:sz w:val="24"/>
        </w:rPr>
      </w:pPr>
      <w:r>
        <w:rPr>
          <w:rFonts w:hint="eastAsia"/>
          <w:sz w:val="24"/>
        </w:rPr>
        <w:t>7.绿化服务所需的工具耗材药剂由中标供应商承担，水费等由采购人承担。</w:t>
      </w:r>
    </w:p>
    <w:p w14:paraId="2918F527">
      <w:pPr>
        <w:widowControl/>
        <w:ind w:firstLine="448" w:firstLineChars="200"/>
        <w:jc w:val="left"/>
        <w:rPr>
          <w:sz w:val="24"/>
        </w:rPr>
      </w:pPr>
      <w:r>
        <w:rPr>
          <w:rFonts w:hint="eastAsia"/>
          <w:sz w:val="24"/>
        </w:rPr>
        <w:t>8.维修工具由中标供应商负责提供，维修耗材及更换的零配件由采购人负责提供。</w:t>
      </w:r>
    </w:p>
    <w:p w14:paraId="770EBE68">
      <w:pPr>
        <w:widowControl/>
        <w:ind w:firstLine="448" w:firstLineChars="200"/>
        <w:jc w:val="left"/>
        <w:rPr>
          <w:sz w:val="24"/>
        </w:rPr>
      </w:pPr>
      <w:r>
        <w:rPr>
          <w:rFonts w:hint="eastAsia"/>
          <w:sz w:val="24"/>
        </w:rPr>
        <w:t>9.公务车油费、维修养护、年检费、道桥费等费用由采购人承担。</w:t>
      </w:r>
    </w:p>
    <w:p w14:paraId="299E8143">
      <w:pPr>
        <w:widowControl/>
        <w:ind w:firstLine="448" w:firstLineChars="200"/>
        <w:jc w:val="left"/>
        <w:rPr>
          <w:sz w:val="24"/>
        </w:rPr>
      </w:pPr>
      <w:r>
        <w:rPr>
          <w:rFonts w:hint="eastAsia"/>
          <w:sz w:val="24"/>
        </w:rPr>
        <w:t>10.采购人需无偿提供20平米物业管理用房及仓库。</w:t>
      </w:r>
    </w:p>
    <w:p w14:paraId="66F5CE27">
      <w:pPr>
        <w:widowControl/>
        <w:ind w:firstLine="448" w:firstLineChars="200"/>
        <w:jc w:val="left"/>
        <w:rPr>
          <w:sz w:val="24"/>
        </w:rPr>
      </w:pPr>
      <w:r>
        <w:rPr>
          <w:rFonts w:hint="eastAsia"/>
          <w:sz w:val="24"/>
        </w:rPr>
        <w:t>九、物业服务过程中，对物业公司评价考核验收标准</w:t>
      </w:r>
    </w:p>
    <w:p w14:paraId="2E0D31C8">
      <w:pPr>
        <w:widowControl/>
        <w:ind w:firstLine="448" w:firstLineChars="200"/>
        <w:jc w:val="left"/>
        <w:rPr>
          <w:sz w:val="24"/>
        </w:rPr>
      </w:pPr>
      <w:r>
        <w:rPr>
          <w:rFonts w:hint="eastAsia"/>
          <w:sz w:val="24"/>
        </w:rPr>
        <w:t>1.中标供应商在服务过程中应满足本需求书提出的运行质量标准，若出现重大失误或重大事故并给东丽区税务局造成损失，东丽区税务局有权终止合同，停止付款并要求中标供应商赔偿实际造成的损失。</w:t>
      </w:r>
    </w:p>
    <w:p w14:paraId="285F00EA">
      <w:pPr>
        <w:widowControl/>
        <w:ind w:firstLine="448" w:firstLineChars="200"/>
        <w:jc w:val="left"/>
        <w:rPr>
          <w:sz w:val="24"/>
        </w:rPr>
      </w:pPr>
      <w:r>
        <w:rPr>
          <w:rFonts w:hint="eastAsia"/>
          <w:sz w:val="24"/>
        </w:rPr>
        <w:t>2.中标供应商每月服务质效考核验收未达到规定标准的，东丽区税务局按照供应商月服务费的1‰-5‰进行扣减。</w:t>
      </w:r>
    </w:p>
    <w:p w14:paraId="1B92236E">
      <w:pPr>
        <w:widowControl/>
        <w:ind w:firstLine="448" w:firstLineChars="200"/>
        <w:jc w:val="left"/>
        <w:rPr>
          <w:sz w:val="24"/>
        </w:rPr>
      </w:pPr>
      <w:r>
        <w:rPr>
          <w:rFonts w:hint="eastAsia"/>
          <w:sz w:val="24"/>
        </w:rPr>
        <w:t>3.中标供应商每月评价满意率低于要求的，东丽区税务局按照供应商月服务费的1‰-5‰进行扣减。</w:t>
      </w:r>
    </w:p>
    <w:p w14:paraId="657DC099">
      <w:pPr>
        <w:widowControl/>
        <w:ind w:firstLine="448" w:firstLineChars="200"/>
        <w:jc w:val="left"/>
        <w:rPr>
          <w:sz w:val="24"/>
        </w:rPr>
      </w:pPr>
      <w:r>
        <w:rPr>
          <w:rFonts w:hint="eastAsia"/>
          <w:sz w:val="24"/>
        </w:rPr>
        <w:t>4.中标供应商每月被投诉数量超过来电总量的万分之一，经东丽区税务局调查属实且认为投诉合理则按照供应商月服务费的1‰-5‰进行扣减。</w:t>
      </w:r>
    </w:p>
    <w:p w14:paraId="6980D2F8">
      <w:pPr>
        <w:widowControl/>
        <w:ind w:firstLine="448" w:firstLineChars="200"/>
        <w:jc w:val="left"/>
        <w:rPr>
          <w:sz w:val="24"/>
        </w:rPr>
      </w:pPr>
      <w:r>
        <w:rPr>
          <w:rFonts w:hint="eastAsia"/>
          <w:sz w:val="24"/>
        </w:rPr>
        <w:t>5.中标供应商运行管理不到位、服务不规范、未按照要求履行工作职责产生负面影响的，或被通报批评产生负面影响的，东丽区税务局按照供应商月服务费的1‰-5‰进行扣减。</w:t>
      </w:r>
    </w:p>
    <w:p w14:paraId="787EA732">
      <w:pPr>
        <w:widowControl/>
        <w:ind w:firstLine="448" w:firstLineChars="200"/>
        <w:jc w:val="left"/>
        <w:rPr>
          <w:sz w:val="24"/>
        </w:rPr>
      </w:pPr>
      <w:r>
        <w:rPr>
          <w:rFonts w:hint="eastAsia"/>
          <w:sz w:val="24"/>
        </w:rPr>
        <w:t>6.未经采购方同意，中标供应商不得将承包项目发包或转包，否则，视为中标供应商违约，采购方有权解除服务合同。</w:t>
      </w:r>
    </w:p>
    <w:p w14:paraId="7763596F">
      <w:pPr>
        <w:widowControl/>
        <w:ind w:firstLine="448" w:firstLineChars="200"/>
        <w:jc w:val="left"/>
        <w:rPr>
          <w:sz w:val="24"/>
        </w:rPr>
      </w:pPr>
      <w:r>
        <w:rPr>
          <w:rFonts w:hint="eastAsia"/>
          <w:sz w:val="24"/>
        </w:rPr>
        <w:t>7.若中标供应商在1年内违反其服务承诺或以下情况三次或以上，则视为中标供应商违约，采购方有权拒绝支付本期项目服务费，并终止合同。（1）非税务机关责任，导致服务出现质量问题。（2）没有按照采购方要求对服务人员进行管理、培训、调配。</w:t>
      </w:r>
    </w:p>
    <w:tbl>
      <w:tblPr>
        <w:tblStyle w:val="58"/>
        <w:tblW w:w="10788" w:type="dxa"/>
        <w:jc w:val="center"/>
        <w:tblCellSpacing w:w="0" w:type="dxa"/>
        <w:tblLayout w:type="autofit"/>
        <w:tblCellMar>
          <w:top w:w="15" w:type="dxa"/>
          <w:left w:w="15" w:type="dxa"/>
          <w:bottom w:w="15" w:type="dxa"/>
          <w:right w:w="15" w:type="dxa"/>
        </w:tblCellMar>
      </w:tblPr>
      <w:tblGrid>
        <w:gridCol w:w="1897"/>
        <w:gridCol w:w="1440"/>
        <w:gridCol w:w="7451"/>
      </w:tblGrid>
      <w:tr w14:paraId="42DF682E">
        <w:trPr>
          <w:trHeight w:val="397" w:hRule="atLeast"/>
          <w:tblCellSpacing w:w="0" w:type="dxa"/>
          <w:jc w:val="center"/>
        </w:trPr>
        <w:tc>
          <w:tcPr>
            <w:tcW w:w="2012" w:type="dxa"/>
            <w:tcBorders>
              <w:top w:val="single" w:color="000000" w:sz="8" w:space="0"/>
              <w:left w:val="single" w:color="000000" w:sz="8" w:space="0"/>
              <w:bottom w:val="single" w:color="000000" w:sz="8" w:space="0"/>
              <w:right w:val="single" w:color="000000" w:sz="8" w:space="0"/>
            </w:tcBorders>
            <w:tcMar>
              <w:top w:w="0" w:type="dxa"/>
              <w:left w:w="128" w:type="dxa"/>
              <w:bottom w:w="0" w:type="dxa"/>
              <w:right w:w="128" w:type="dxa"/>
            </w:tcMar>
            <w:vAlign w:val="center"/>
          </w:tcPr>
          <w:p w14:paraId="3AEBE276">
            <w:pPr>
              <w:pStyle w:val="56"/>
              <w:jc w:val="center"/>
            </w:pPr>
            <w:r>
              <w:rPr>
                <w:rFonts w:ascii="宋体" w:hAnsi="宋体" w:eastAsia="宋体" w:cs="宋体"/>
              </w:rPr>
              <w:t>考核项目</w:t>
            </w:r>
          </w:p>
        </w:tc>
        <w:tc>
          <w:tcPr>
            <w:tcW w:w="1520" w:type="dxa"/>
            <w:tcBorders>
              <w:top w:val="single" w:color="000000" w:sz="8" w:space="0"/>
              <w:bottom w:val="single" w:color="000000" w:sz="8" w:space="0"/>
              <w:right w:val="single" w:color="000000" w:sz="8" w:space="0"/>
            </w:tcBorders>
            <w:tcMar>
              <w:top w:w="0" w:type="dxa"/>
              <w:left w:w="113" w:type="dxa"/>
              <w:bottom w:w="0" w:type="dxa"/>
              <w:right w:w="128" w:type="dxa"/>
            </w:tcMar>
            <w:vAlign w:val="center"/>
          </w:tcPr>
          <w:p w14:paraId="42B30951">
            <w:pPr>
              <w:pStyle w:val="56"/>
              <w:jc w:val="center"/>
            </w:pPr>
            <w:r>
              <w:rPr>
                <w:rFonts w:ascii="宋体" w:hAnsi="宋体" w:eastAsia="宋体" w:cs="宋体"/>
              </w:rPr>
              <w:t>考核标准</w:t>
            </w:r>
          </w:p>
        </w:tc>
        <w:tc>
          <w:tcPr>
            <w:tcW w:w="8014" w:type="dxa"/>
            <w:tcBorders>
              <w:top w:val="single" w:color="000000" w:sz="8" w:space="0"/>
              <w:bottom w:val="single" w:color="000000" w:sz="8" w:space="0"/>
              <w:right w:val="single" w:color="000000" w:sz="8" w:space="0"/>
            </w:tcBorders>
            <w:tcMar>
              <w:top w:w="0" w:type="dxa"/>
              <w:left w:w="113" w:type="dxa"/>
              <w:bottom w:w="0" w:type="dxa"/>
              <w:right w:w="128" w:type="dxa"/>
            </w:tcMar>
            <w:vAlign w:val="center"/>
          </w:tcPr>
          <w:p w14:paraId="5CC5D44C">
            <w:pPr>
              <w:pStyle w:val="56"/>
              <w:jc w:val="center"/>
            </w:pPr>
            <w:r>
              <w:rPr>
                <w:rFonts w:ascii="宋体" w:hAnsi="宋体" w:eastAsia="宋体" w:cs="宋体"/>
              </w:rPr>
              <w:t>扣分规则</w:t>
            </w:r>
          </w:p>
        </w:tc>
      </w:tr>
      <w:tr w14:paraId="06F39DC5">
        <w:trPr>
          <w:trHeight w:val="397" w:hRule="atLeast"/>
          <w:tblCellSpacing w:w="0" w:type="dxa"/>
          <w:jc w:val="center"/>
        </w:trPr>
        <w:tc>
          <w:tcPr>
            <w:tcW w:w="2012"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5435B520">
            <w:pPr>
              <w:pStyle w:val="56"/>
            </w:pPr>
            <w:r>
              <w:rPr>
                <w:rFonts w:ascii="宋体" w:hAnsi="宋体" w:eastAsia="宋体" w:cs="宋体"/>
              </w:rPr>
              <w:t>员工出勤率等</w:t>
            </w:r>
          </w:p>
        </w:tc>
        <w:tc>
          <w:tcPr>
            <w:tcW w:w="1520" w:type="dxa"/>
            <w:tcBorders>
              <w:bottom w:val="single" w:color="000000" w:sz="8" w:space="0"/>
              <w:right w:val="single" w:color="000000" w:sz="8" w:space="0"/>
            </w:tcBorders>
            <w:tcMar>
              <w:top w:w="0" w:type="dxa"/>
              <w:left w:w="113" w:type="dxa"/>
              <w:bottom w:w="0" w:type="dxa"/>
              <w:right w:w="128" w:type="dxa"/>
            </w:tcMar>
            <w:vAlign w:val="center"/>
          </w:tcPr>
          <w:p w14:paraId="3BABA0A0">
            <w:pPr>
              <w:pStyle w:val="56"/>
            </w:pPr>
            <w:r>
              <w:rPr>
                <w:rFonts w:ascii="宋体" w:hAnsi="宋体" w:eastAsia="宋体" w:cs="宋体"/>
              </w:rPr>
              <w:t>满分15分</w:t>
            </w:r>
          </w:p>
        </w:tc>
        <w:tc>
          <w:tcPr>
            <w:tcW w:w="8014" w:type="dxa"/>
            <w:tcBorders>
              <w:bottom w:val="single" w:color="000000" w:sz="8" w:space="0"/>
              <w:right w:val="single" w:color="000000" w:sz="8" w:space="0"/>
            </w:tcBorders>
            <w:tcMar>
              <w:top w:w="0" w:type="dxa"/>
              <w:left w:w="113" w:type="dxa"/>
              <w:bottom w:w="0" w:type="dxa"/>
              <w:right w:w="128" w:type="dxa"/>
            </w:tcMar>
            <w:vAlign w:val="center"/>
          </w:tcPr>
          <w:p w14:paraId="1B3404DD">
            <w:pPr>
              <w:pStyle w:val="56"/>
              <w:rPr>
                <w:lang w:eastAsia="zh-CN"/>
              </w:rPr>
            </w:pPr>
            <w:r>
              <w:rPr>
                <w:rFonts w:ascii="宋体" w:hAnsi="宋体" w:eastAsia="宋体" w:cs="宋体"/>
                <w:lang w:eastAsia="zh-CN"/>
              </w:rPr>
              <w:t>缺勤每人每天扣2分，此项分数扣完为止。</w:t>
            </w:r>
          </w:p>
        </w:tc>
      </w:tr>
      <w:tr w14:paraId="6BF5856A">
        <w:trPr>
          <w:trHeight w:val="397" w:hRule="atLeast"/>
          <w:tblCellSpacing w:w="0" w:type="dxa"/>
          <w:jc w:val="center"/>
        </w:trPr>
        <w:tc>
          <w:tcPr>
            <w:tcW w:w="2012"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7F1D41DF">
            <w:pPr>
              <w:pStyle w:val="56"/>
            </w:pPr>
            <w:r>
              <w:rPr>
                <w:rFonts w:ascii="宋体" w:hAnsi="宋体" w:eastAsia="宋体" w:cs="宋体"/>
              </w:rPr>
              <w:t>安全生产等</w:t>
            </w:r>
          </w:p>
        </w:tc>
        <w:tc>
          <w:tcPr>
            <w:tcW w:w="1520" w:type="dxa"/>
            <w:tcBorders>
              <w:bottom w:val="single" w:color="000000" w:sz="8" w:space="0"/>
              <w:right w:val="single" w:color="000000" w:sz="8" w:space="0"/>
            </w:tcBorders>
            <w:tcMar>
              <w:top w:w="0" w:type="dxa"/>
              <w:left w:w="113" w:type="dxa"/>
              <w:bottom w:w="0" w:type="dxa"/>
              <w:right w:w="128" w:type="dxa"/>
            </w:tcMar>
            <w:vAlign w:val="center"/>
          </w:tcPr>
          <w:p w14:paraId="1AFBBF83">
            <w:pPr>
              <w:pStyle w:val="56"/>
            </w:pPr>
            <w:r>
              <w:rPr>
                <w:rFonts w:ascii="宋体" w:hAnsi="宋体" w:eastAsia="宋体" w:cs="宋体"/>
              </w:rPr>
              <w:t>满分15分</w:t>
            </w:r>
          </w:p>
        </w:tc>
        <w:tc>
          <w:tcPr>
            <w:tcW w:w="8014" w:type="dxa"/>
            <w:tcBorders>
              <w:bottom w:val="single" w:color="000000" w:sz="8" w:space="0"/>
              <w:right w:val="single" w:color="000000" w:sz="8" w:space="0"/>
            </w:tcBorders>
            <w:tcMar>
              <w:top w:w="0" w:type="dxa"/>
              <w:left w:w="113" w:type="dxa"/>
              <w:bottom w:w="0" w:type="dxa"/>
              <w:right w:w="128" w:type="dxa"/>
            </w:tcMar>
            <w:vAlign w:val="center"/>
          </w:tcPr>
          <w:p w14:paraId="7ED8BE5D">
            <w:pPr>
              <w:pStyle w:val="56"/>
              <w:rPr>
                <w:lang w:eastAsia="zh-CN"/>
              </w:rPr>
            </w:pPr>
            <w:r>
              <w:rPr>
                <w:rFonts w:ascii="宋体" w:hAnsi="宋体" w:eastAsia="宋体" w:cs="宋体"/>
                <w:lang w:eastAsia="zh-CN"/>
              </w:rPr>
              <w:t>出现1次安全事故扣15分。</w:t>
            </w:r>
          </w:p>
        </w:tc>
      </w:tr>
      <w:tr w14:paraId="14B27FB0">
        <w:trPr>
          <w:trHeight w:val="397" w:hRule="atLeast"/>
          <w:tblCellSpacing w:w="0" w:type="dxa"/>
          <w:jc w:val="center"/>
        </w:trPr>
        <w:tc>
          <w:tcPr>
            <w:tcW w:w="2012"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5BEC05E0">
            <w:pPr>
              <w:pStyle w:val="56"/>
            </w:pPr>
            <w:r>
              <w:rPr>
                <w:rFonts w:ascii="宋体" w:hAnsi="宋体" w:eastAsia="宋体" w:cs="宋体"/>
              </w:rPr>
              <w:t>保洁服务质量等</w:t>
            </w:r>
          </w:p>
        </w:tc>
        <w:tc>
          <w:tcPr>
            <w:tcW w:w="1520" w:type="dxa"/>
            <w:tcBorders>
              <w:bottom w:val="single" w:color="000000" w:sz="8" w:space="0"/>
              <w:right w:val="single" w:color="000000" w:sz="8" w:space="0"/>
            </w:tcBorders>
            <w:tcMar>
              <w:top w:w="0" w:type="dxa"/>
              <w:left w:w="113" w:type="dxa"/>
              <w:bottom w:w="0" w:type="dxa"/>
              <w:right w:w="128" w:type="dxa"/>
            </w:tcMar>
            <w:vAlign w:val="center"/>
          </w:tcPr>
          <w:p w14:paraId="3B8AC3EE">
            <w:pPr>
              <w:pStyle w:val="56"/>
            </w:pPr>
            <w:r>
              <w:rPr>
                <w:rFonts w:ascii="宋体" w:hAnsi="宋体" w:eastAsia="宋体" w:cs="宋体"/>
              </w:rPr>
              <w:t>满分15分</w:t>
            </w:r>
          </w:p>
        </w:tc>
        <w:tc>
          <w:tcPr>
            <w:tcW w:w="8014" w:type="dxa"/>
            <w:tcBorders>
              <w:bottom w:val="single" w:color="000000" w:sz="8" w:space="0"/>
              <w:right w:val="single" w:color="000000" w:sz="8" w:space="0"/>
            </w:tcBorders>
            <w:tcMar>
              <w:top w:w="0" w:type="dxa"/>
              <w:left w:w="113" w:type="dxa"/>
              <w:bottom w:w="0" w:type="dxa"/>
              <w:right w:w="128" w:type="dxa"/>
            </w:tcMar>
            <w:vAlign w:val="center"/>
          </w:tcPr>
          <w:p w14:paraId="3E3059A6">
            <w:pPr>
              <w:pStyle w:val="56"/>
              <w:rPr>
                <w:lang w:eastAsia="zh-CN"/>
              </w:rPr>
            </w:pPr>
            <w:r>
              <w:rPr>
                <w:rFonts w:ascii="宋体" w:hAnsi="宋体" w:eastAsia="宋体" w:cs="宋体"/>
                <w:lang w:eastAsia="zh-CN"/>
              </w:rPr>
              <w:t>一次服务不达标扣除2分，此项分数扣完为止。</w:t>
            </w:r>
          </w:p>
        </w:tc>
      </w:tr>
      <w:tr w14:paraId="3594E08E">
        <w:trPr>
          <w:trHeight w:val="340" w:hRule="atLeast"/>
          <w:tblCellSpacing w:w="0" w:type="dxa"/>
          <w:jc w:val="center"/>
        </w:trPr>
        <w:tc>
          <w:tcPr>
            <w:tcW w:w="2012"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48901D57">
            <w:pPr>
              <w:pStyle w:val="56"/>
            </w:pPr>
            <w:r>
              <w:rPr>
                <w:rFonts w:ascii="宋体" w:hAnsi="宋体" w:eastAsia="宋体" w:cs="宋体"/>
              </w:rPr>
              <w:t>用车安全等</w:t>
            </w:r>
          </w:p>
        </w:tc>
        <w:tc>
          <w:tcPr>
            <w:tcW w:w="1520" w:type="dxa"/>
            <w:tcBorders>
              <w:bottom w:val="single" w:color="000000" w:sz="8" w:space="0"/>
              <w:right w:val="single" w:color="000000" w:sz="8" w:space="0"/>
            </w:tcBorders>
            <w:tcMar>
              <w:top w:w="0" w:type="dxa"/>
              <w:left w:w="113" w:type="dxa"/>
              <w:bottom w:w="0" w:type="dxa"/>
              <w:right w:w="128" w:type="dxa"/>
            </w:tcMar>
            <w:vAlign w:val="center"/>
          </w:tcPr>
          <w:p w14:paraId="06F6B369">
            <w:pPr>
              <w:pStyle w:val="56"/>
            </w:pPr>
            <w:r>
              <w:rPr>
                <w:rFonts w:ascii="宋体" w:hAnsi="宋体" w:eastAsia="宋体" w:cs="宋体"/>
              </w:rPr>
              <w:t>满分15分</w:t>
            </w:r>
          </w:p>
        </w:tc>
        <w:tc>
          <w:tcPr>
            <w:tcW w:w="8014" w:type="dxa"/>
            <w:tcBorders>
              <w:bottom w:val="single" w:color="000000" w:sz="8" w:space="0"/>
              <w:right w:val="single" w:color="000000" w:sz="8" w:space="0"/>
            </w:tcBorders>
            <w:tcMar>
              <w:top w:w="0" w:type="dxa"/>
              <w:left w:w="113" w:type="dxa"/>
              <w:bottom w:w="0" w:type="dxa"/>
              <w:right w:w="128" w:type="dxa"/>
            </w:tcMar>
            <w:vAlign w:val="center"/>
          </w:tcPr>
          <w:p w14:paraId="59FE90B3">
            <w:pPr>
              <w:pStyle w:val="56"/>
              <w:rPr>
                <w:lang w:eastAsia="zh-CN"/>
              </w:rPr>
            </w:pPr>
            <w:r>
              <w:rPr>
                <w:rFonts w:ascii="宋体" w:hAnsi="宋体" w:eastAsia="宋体" w:cs="宋体"/>
                <w:lang w:eastAsia="zh-CN"/>
              </w:rPr>
              <w:t>不按要求出车、违反交通安全规定每次扣3分，此项分数扣完为止。</w:t>
            </w:r>
          </w:p>
        </w:tc>
      </w:tr>
      <w:tr w14:paraId="602059B8">
        <w:trPr>
          <w:trHeight w:val="340" w:hRule="atLeast"/>
          <w:tblCellSpacing w:w="0" w:type="dxa"/>
          <w:jc w:val="center"/>
        </w:trPr>
        <w:tc>
          <w:tcPr>
            <w:tcW w:w="2012" w:type="dxa"/>
            <w:tcBorders>
              <w:left w:val="single" w:color="000000" w:sz="8" w:space="0"/>
              <w:bottom w:val="single" w:color="000000" w:sz="8" w:space="0"/>
              <w:right w:val="single" w:color="000000" w:sz="8" w:space="0"/>
            </w:tcBorders>
            <w:tcMar>
              <w:top w:w="0" w:type="dxa"/>
              <w:left w:w="128" w:type="dxa"/>
              <w:bottom w:w="0" w:type="dxa"/>
              <w:right w:w="128" w:type="dxa"/>
            </w:tcMar>
            <w:vAlign w:val="center"/>
          </w:tcPr>
          <w:p w14:paraId="6053FA8F">
            <w:pPr>
              <w:pStyle w:val="56"/>
            </w:pPr>
            <w:r>
              <w:rPr>
                <w:rFonts w:ascii="宋体" w:hAnsi="宋体" w:eastAsia="宋体" w:cs="宋体"/>
              </w:rPr>
              <w:t>服务质量等</w:t>
            </w:r>
          </w:p>
        </w:tc>
        <w:tc>
          <w:tcPr>
            <w:tcW w:w="1520" w:type="dxa"/>
            <w:tcBorders>
              <w:bottom w:val="single" w:color="000000" w:sz="8" w:space="0"/>
              <w:right w:val="single" w:color="000000" w:sz="8" w:space="0"/>
            </w:tcBorders>
            <w:tcMar>
              <w:top w:w="0" w:type="dxa"/>
              <w:left w:w="113" w:type="dxa"/>
              <w:bottom w:w="0" w:type="dxa"/>
              <w:right w:w="128" w:type="dxa"/>
            </w:tcMar>
            <w:vAlign w:val="center"/>
          </w:tcPr>
          <w:p w14:paraId="1BD5EB59">
            <w:pPr>
              <w:pStyle w:val="56"/>
            </w:pPr>
            <w:r>
              <w:rPr>
                <w:rFonts w:ascii="宋体" w:hAnsi="宋体" w:eastAsia="宋体" w:cs="宋体"/>
              </w:rPr>
              <w:t>满分40分</w:t>
            </w:r>
          </w:p>
        </w:tc>
        <w:tc>
          <w:tcPr>
            <w:tcW w:w="8014" w:type="dxa"/>
            <w:tcBorders>
              <w:bottom w:val="single" w:color="000000" w:sz="8" w:space="0"/>
              <w:right w:val="single" w:color="000000" w:sz="8" w:space="0"/>
            </w:tcBorders>
            <w:tcMar>
              <w:top w:w="0" w:type="dxa"/>
              <w:left w:w="113" w:type="dxa"/>
              <w:bottom w:w="0" w:type="dxa"/>
              <w:right w:w="128" w:type="dxa"/>
            </w:tcMar>
            <w:vAlign w:val="center"/>
          </w:tcPr>
          <w:p w14:paraId="7F3E6696">
            <w:pPr>
              <w:pStyle w:val="56"/>
              <w:rPr>
                <w:lang w:eastAsia="zh-CN"/>
              </w:rPr>
            </w:pPr>
            <w:r>
              <w:rPr>
                <w:rFonts w:ascii="宋体" w:hAnsi="宋体" w:eastAsia="宋体" w:cs="宋体"/>
                <w:lang w:eastAsia="zh-CN"/>
              </w:rPr>
              <w:t>依照甲方满意度测评，一次不满意评价扣除25分，累计两次不满意扣除40分。</w:t>
            </w:r>
          </w:p>
        </w:tc>
      </w:tr>
    </w:tbl>
    <w:p w14:paraId="6A2F6509">
      <w:pPr>
        <w:pStyle w:val="55"/>
        <w:spacing w:line="360" w:lineRule="auto"/>
        <w:rPr>
          <w:lang w:eastAsia="zh-CN"/>
        </w:rPr>
      </w:pPr>
      <w:r>
        <w:rPr>
          <w:rFonts w:ascii="宋体" w:hAnsi="宋体" w:eastAsia="宋体" w:cs="宋体"/>
          <w:lang w:eastAsia="zh-CN"/>
        </w:rPr>
        <w:t>（一）项目由项目需求方按月进行考核。</w:t>
      </w:r>
    </w:p>
    <w:p w14:paraId="79A2D9C8">
      <w:pPr>
        <w:pStyle w:val="55"/>
        <w:spacing w:line="360" w:lineRule="auto"/>
        <w:rPr>
          <w:lang w:eastAsia="zh-CN"/>
        </w:rPr>
      </w:pPr>
      <w:r>
        <w:rPr>
          <w:rFonts w:ascii="宋体" w:hAnsi="宋体" w:eastAsia="宋体" w:cs="宋体"/>
          <w:lang w:eastAsia="zh-CN"/>
        </w:rPr>
        <w:t>（二）项目考核满分为100分。</w:t>
      </w:r>
    </w:p>
    <w:p w14:paraId="08160528">
      <w:pPr>
        <w:pStyle w:val="55"/>
        <w:spacing w:line="360" w:lineRule="auto"/>
        <w:rPr>
          <w:lang w:eastAsia="zh-CN"/>
        </w:rPr>
      </w:pPr>
      <w:r>
        <w:rPr>
          <w:rFonts w:ascii="宋体" w:hAnsi="宋体" w:eastAsia="宋体" w:cs="宋体"/>
          <w:lang w:eastAsia="zh-CN"/>
        </w:rPr>
        <w:t>（三）每月考核分数95分及以上，提醒乙方应加强管理。</w:t>
      </w:r>
    </w:p>
    <w:p w14:paraId="7BFE79F2">
      <w:pPr>
        <w:pStyle w:val="55"/>
        <w:spacing w:line="360" w:lineRule="auto"/>
        <w:rPr>
          <w:lang w:eastAsia="zh-CN"/>
        </w:rPr>
      </w:pPr>
      <w:r>
        <w:rPr>
          <w:rFonts w:ascii="宋体" w:hAnsi="宋体" w:eastAsia="宋体" w:cs="宋体"/>
          <w:lang w:eastAsia="zh-CN"/>
        </w:rPr>
        <w:t>（四）每月考核90分至94分，对乙方进行口头警告，并要求乙方加强管理监督。</w:t>
      </w:r>
    </w:p>
    <w:p w14:paraId="632C98EA">
      <w:pPr>
        <w:pStyle w:val="55"/>
        <w:spacing w:line="360" w:lineRule="auto"/>
        <w:rPr>
          <w:lang w:eastAsia="zh-CN"/>
        </w:rPr>
      </w:pPr>
      <w:r>
        <w:rPr>
          <w:rFonts w:ascii="宋体" w:hAnsi="宋体" w:eastAsia="宋体" w:cs="宋体"/>
          <w:lang w:eastAsia="zh-CN"/>
        </w:rPr>
        <w:t>（五）每月考核85分至89分，扣除5%物业费，要求乙方及时整改。</w:t>
      </w:r>
    </w:p>
    <w:p w14:paraId="22189C0D">
      <w:pPr>
        <w:pStyle w:val="55"/>
        <w:spacing w:line="360" w:lineRule="auto"/>
        <w:rPr>
          <w:lang w:eastAsia="zh-CN"/>
        </w:rPr>
      </w:pPr>
      <w:r>
        <w:rPr>
          <w:rFonts w:ascii="宋体" w:hAnsi="宋体" w:eastAsia="宋体" w:cs="宋体"/>
          <w:lang w:eastAsia="zh-CN"/>
        </w:rPr>
        <w:t>（六）每月考核80分至84分，扣除10%物业费，要求乙方立即整改。</w:t>
      </w:r>
    </w:p>
    <w:p w14:paraId="194F9AE7">
      <w:pPr>
        <w:pStyle w:val="55"/>
        <w:spacing w:line="360" w:lineRule="auto"/>
        <w:rPr>
          <w:lang w:eastAsia="zh-CN"/>
        </w:rPr>
      </w:pPr>
      <w:r>
        <w:rPr>
          <w:rFonts w:ascii="宋体" w:hAnsi="宋体" w:eastAsia="宋体" w:cs="宋体"/>
          <w:lang w:eastAsia="zh-CN"/>
        </w:rPr>
        <w:t>（七）每月考核不足80分，扣除20%物业费，要求立即整改，必要时更换项目经理。</w:t>
      </w:r>
    </w:p>
    <w:p w14:paraId="375DF1A9">
      <w:pPr>
        <w:pStyle w:val="55"/>
        <w:spacing w:line="360" w:lineRule="auto"/>
        <w:rPr>
          <w:lang w:eastAsia="zh-CN"/>
        </w:rPr>
      </w:pPr>
      <w:r>
        <w:rPr>
          <w:rFonts w:ascii="宋体" w:hAnsi="宋体" w:eastAsia="宋体" w:cs="宋体"/>
          <w:lang w:eastAsia="zh-CN"/>
        </w:rPr>
        <w:t>（八）若两次考核均不足80分，甲方有权终止合同，并不赔偿乙方所受损失。</w:t>
      </w:r>
    </w:p>
    <w:p w14:paraId="6DCA05EA">
      <w:pPr>
        <w:spacing w:line="360" w:lineRule="auto"/>
        <w:rPr>
          <w:rFonts w:asciiTheme="minorEastAsia" w:hAnsiTheme="minorEastAsia" w:eastAsiaTheme="minorEastAsia"/>
          <w:sz w:val="24"/>
          <w:szCs w:val="24"/>
        </w:rPr>
      </w:pPr>
      <w:bookmarkStart w:id="8" w:name="_Toc256000040"/>
      <w:r>
        <w:rPr>
          <w:rFonts w:asciiTheme="minorEastAsia" w:hAnsiTheme="minorEastAsia" w:eastAsiaTheme="minorEastAsia"/>
          <w:sz w:val="24"/>
          <w:szCs w:val="24"/>
        </w:rPr>
        <w:t>具体要求</w:t>
      </w:r>
      <w:bookmarkEnd w:id="8"/>
    </w:p>
    <w:p w14:paraId="30964024">
      <w:pPr>
        <w:spacing w:line="360" w:lineRule="auto"/>
        <w:ind w:firstLine="448" w:firstLineChars="200"/>
        <w:rPr>
          <w:rFonts w:asciiTheme="minorEastAsia" w:hAnsiTheme="minorEastAsia" w:eastAsiaTheme="minorEastAsia"/>
          <w:sz w:val="24"/>
          <w:szCs w:val="24"/>
        </w:rPr>
      </w:pPr>
      <w:r>
        <w:rPr>
          <w:rFonts w:asciiTheme="minorEastAsia" w:hAnsiTheme="minorEastAsia" w:eastAsiaTheme="minorEastAsia"/>
          <w:sz w:val="24"/>
          <w:szCs w:val="24"/>
        </w:rPr>
        <w:t>严格按照法律法规和采购合同按月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14:paraId="3C298198">
      <w:pPr>
        <w:spacing w:line="360" w:lineRule="auto"/>
        <w:ind w:firstLine="448" w:firstLineChars="200"/>
      </w:pPr>
      <w:r>
        <w:rPr>
          <w:rFonts w:asciiTheme="minorEastAsia" w:hAnsiTheme="minorEastAsia" w:eastAsiaTheme="minorEastAsia"/>
          <w:sz w:val="24"/>
          <w:szCs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1EB30B2B">
      <w:pPr>
        <w:widowControl/>
        <w:ind w:firstLine="448" w:firstLineChars="200"/>
        <w:jc w:val="left"/>
        <w:rPr>
          <w:sz w:val="24"/>
        </w:rPr>
      </w:pPr>
    </w:p>
    <w:p w14:paraId="64205DBA">
      <w:pPr>
        <w:spacing w:line="360" w:lineRule="auto"/>
        <w:ind w:firstLine="448" w:firstLineChars="200"/>
        <w:jc w:val="center"/>
        <w:outlineLvl w:val="0"/>
        <w:rPr>
          <w:b/>
          <w:sz w:val="24"/>
        </w:rPr>
      </w:pPr>
    </w:p>
    <w:p w14:paraId="0F3F3069">
      <w:pPr>
        <w:spacing w:line="360" w:lineRule="auto"/>
        <w:ind w:firstLine="448" w:firstLineChars="200"/>
        <w:jc w:val="center"/>
        <w:outlineLvl w:val="0"/>
        <w:rPr>
          <w:b/>
          <w:sz w:val="24"/>
        </w:rPr>
      </w:pPr>
    </w:p>
    <w:p w14:paraId="5996472A">
      <w:pPr>
        <w:spacing w:line="360" w:lineRule="auto"/>
        <w:ind w:firstLine="448" w:firstLineChars="200"/>
        <w:jc w:val="center"/>
        <w:outlineLvl w:val="0"/>
        <w:rPr>
          <w:b/>
          <w:sz w:val="24"/>
        </w:rPr>
      </w:pPr>
    </w:p>
    <w:p w14:paraId="36CFEEB1">
      <w:pPr>
        <w:spacing w:line="360" w:lineRule="auto"/>
        <w:ind w:firstLine="448" w:firstLineChars="200"/>
        <w:jc w:val="center"/>
        <w:outlineLvl w:val="0"/>
        <w:rPr>
          <w:b/>
          <w:sz w:val="24"/>
        </w:rPr>
      </w:pPr>
    </w:p>
    <w:p w14:paraId="5AB06396">
      <w:pPr>
        <w:spacing w:line="360" w:lineRule="auto"/>
        <w:jc w:val="center"/>
        <w:rPr>
          <w:sz w:val="24"/>
        </w:rPr>
      </w:pPr>
      <w:r>
        <w:rPr>
          <w:sz w:val="24"/>
          <w:u w:val="single"/>
        </w:rPr>
        <w:br w:type="page"/>
      </w:r>
    </w:p>
    <w:p w14:paraId="5403F44F">
      <w:pPr>
        <w:pStyle w:val="17"/>
        <w:rPr>
          <w:rFonts w:ascii="Times New Roman" w:hAnsi="Times New Roman"/>
        </w:rPr>
      </w:pPr>
      <w:r>
        <w:rPr>
          <w:rFonts w:ascii="Times New Roman" w:hAnsi="Times New Roman"/>
        </w:rPr>
        <w:t>第三部分投标须知</w:t>
      </w:r>
    </w:p>
    <w:p w14:paraId="4D655D13">
      <w:pPr>
        <w:pStyle w:val="30"/>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A说明</w:t>
      </w:r>
    </w:p>
    <w:p w14:paraId="596E3732">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30B0BE76">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44F2AACF">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584363C1">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036A2FBA">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33301E5B">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11C13DC8">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0EC139D6">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4873C533">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5383AFA5">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1EED17D8">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6493726D">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3E9972B7">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0969C415">
      <w:pPr>
        <w:pStyle w:val="30"/>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7A5E6A4B">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4540C79D">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759F6771">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130201D5">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7FFC76A6">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20BF73BB">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573185F3">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6CF78659">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5D71EFB5">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58D7FA0D">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774DD21F">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0F37D376">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23F9D2BC">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32E05C96">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3D7675A7">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4B893DE3">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18EFD476">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6C957215">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6AC0FA82">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79B20CDD">
      <w:pPr>
        <w:pStyle w:val="30"/>
        <w:spacing w:line="360" w:lineRule="auto"/>
        <w:ind w:firstLine="448" w:firstLineChars="200"/>
        <w:jc w:val="both"/>
        <w:rPr>
          <w:rFonts w:ascii="Times New Roman" w:hAnsi="Times New Roman" w:eastAsia="宋体" w:cs="Times New Roman"/>
          <w:color w:val="auto"/>
        </w:rPr>
      </w:pPr>
      <w:bookmarkStart w:id="9"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48B113AB">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125D6BF2">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6D7836A9">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5DA1F1D9">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5811A5B1">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系统软件、通用软件必须是具有在中国境内的合法使用权或版权的正版软件，涉及第三方提出侵权或知识产权的起诉及支付版税等费用由投标人承担所有责任及费用。</w:t>
      </w:r>
    </w:p>
    <w:p w14:paraId="3846CBC6">
      <w:pPr>
        <w:pStyle w:val="30"/>
        <w:spacing w:line="360" w:lineRule="auto"/>
        <w:ind w:firstLine="448" w:firstLineChars="200"/>
        <w:jc w:val="both"/>
        <w:rPr>
          <w:rFonts w:ascii="Times New Roman" w:hAnsi="Times New Roman" w:eastAsia="宋体" w:cs="Times New Roman"/>
          <w:color w:val="auto"/>
        </w:rPr>
      </w:pPr>
    </w:p>
    <w:bookmarkEnd w:id="9"/>
    <w:p w14:paraId="3049B356">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31499551">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380A731E">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595D51BF">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1B8DBDE4">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0430F759">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5D5512CD">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72D8EC8D">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1520334E">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164BC0CF">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1F7B30BD">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65448C07">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51A6829F">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7D028D24">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512C67EF">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1EFC2BBB">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3872373E">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3A7A2DD9">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34031D6E">
      <w:pPr>
        <w:pStyle w:val="30"/>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B招标文件说明</w:t>
      </w:r>
    </w:p>
    <w:p w14:paraId="3781849A">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03F63AEF">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0E9309E9">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2F44AE22">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36E5A6F9">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309B8F5D">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0083C866">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4A5FB28D">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412188DF">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4CDFA870">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4B43D793">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7FF26805">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3002D33F">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6CEB502B">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6E47F230">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5353ED4A">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30B66F2D">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29603D6A">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1232EA7C">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18B8661C">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2A254D46">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212C3499">
      <w:pPr>
        <w:pStyle w:val="30"/>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C投标文件的编制</w:t>
      </w:r>
    </w:p>
    <w:p w14:paraId="13F42C54">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231CC564">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64AEE278">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240CB702">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65C7BA3C">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7E62DDE1">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35C2409C">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68ABA318">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10C4BB1B">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66F877E8">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29807DD6">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7FFB9F03">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54DB0EB4">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4650EC9F">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5711B918">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2BAF0D23">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3BA4C4DE">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03BAF271">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3355D5EF">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1A570EEE">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3DAE8F77">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65548FC4">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573C6B03">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42A1055B">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100F583E">
      <w:pPr>
        <w:pStyle w:val="30"/>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45C95856">
      <w:pPr>
        <w:pStyle w:val="30"/>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794C97B4">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7D18E2ED">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7145144A">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15D5D5A0">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03A78625">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265627D8">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14:paraId="539B874E">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5CBE2166">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004EC9D8">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4287D2D7">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2B17D76E">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69A3CF03">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55B32868">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5C0BF2FA">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 文件中的电子件指扫描件、电子证照、照片等形式电子文件；要求第三方出具的盖章件原件（如联合协议、分包意向协议、制造商授权书等），投标文件中应使用原件的电子件。</w:t>
      </w:r>
    </w:p>
    <w:p w14:paraId="131F3FD3">
      <w:pPr>
        <w:pStyle w:val="30"/>
        <w:spacing w:line="360" w:lineRule="auto"/>
        <w:ind w:firstLine="448" w:firstLineChars="200"/>
        <w:jc w:val="both"/>
        <w:rPr>
          <w:rFonts w:ascii="Times New Roman" w:hAnsi="Times New Roman" w:eastAsia="宋体" w:cs="Times New Roman"/>
          <w:color w:val="auto"/>
        </w:rPr>
      </w:pPr>
    </w:p>
    <w:p w14:paraId="377FAC98">
      <w:pPr>
        <w:pStyle w:val="30"/>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D投标文件的网上应答和提交</w:t>
      </w:r>
    </w:p>
    <w:p w14:paraId="361B1BEC">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1E39112C">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447BF123">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0C72919E">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0853EEE3">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3C5DFD20">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296A90F0">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5383AF94">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5E58AB14">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1D46021F">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1D155EAA">
      <w:pPr>
        <w:pStyle w:val="30"/>
        <w:spacing w:line="360" w:lineRule="auto"/>
        <w:ind w:firstLine="448" w:firstLineChars="200"/>
        <w:jc w:val="both"/>
        <w:rPr>
          <w:rFonts w:ascii="Times New Roman" w:hAnsi="Times New Roman" w:eastAsia="宋体" w:cs="Times New Roman"/>
          <w:color w:val="auto"/>
        </w:rPr>
      </w:pPr>
    </w:p>
    <w:p w14:paraId="2FA30777">
      <w:pPr>
        <w:pStyle w:val="30"/>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E开标和评标</w:t>
      </w:r>
    </w:p>
    <w:p w14:paraId="2A45BE16">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1090A409">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29B9536D">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28EC457E">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6272CCAE">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4143D1A8">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309B681B">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6E0B6396">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13C926CF">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463A904D">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65B242F1">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123F0294">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3E1323B2">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7F7754E1">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385B0576">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054C9F9A">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150D05D7">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18656772">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4CC2C94C">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72A9CF2C">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17849BE0">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28219CD1">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4B9FDB7C">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79E15E20">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6EF9B995">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57FD2FE9">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4A8B82FE">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65B6BB5E">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2A046776">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74374B7A">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2FB49CBF">
      <w:pPr>
        <w:pStyle w:val="30"/>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44346064">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432C3FD0">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626CED2B">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55CE0D9C">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757D6177">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4A03CF97">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24F01670">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0CE428AF">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2B22D0B9">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34997248">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6EB03A62">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05B78753">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79547BAC">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770F742D">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539F7AF2">
      <w:pPr>
        <w:pStyle w:val="30"/>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0503391">
      <w:pPr>
        <w:pStyle w:val="30"/>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5EE69311">
      <w:pPr>
        <w:pStyle w:val="30"/>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6C77E5EA">
      <w:pPr>
        <w:pStyle w:val="30"/>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36C2E625">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734C18C8">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03FB08BF">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5330266E">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0ACC8DB2">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0FF8F732">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511F311F">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1C0CB494">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6B033F0B">
      <w:pPr>
        <w:pStyle w:val="30"/>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4F4FBF51">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04591960">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51F3EDF3">
      <w:pPr>
        <w:pStyle w:val="30"/>
        <w:spacing w:line="360" w:lineRule="auto"/>
        <w:ind w:firstLine="448" w:firstLineChars="200"/>
        <w:rPr>
          <w:rFonts w:ascii="Times New Roman" w:hAnsi="Times New Roman" w:cs="Times New Roman"/>
          <w:color w:val="auto"/>
        </w:rPr>
      </w:pPr>
      <w:r>
        <w:rPr>
          <w:rFonts w:ascii="Times New Roman" w:hAnsi="Times New Roman" w:cs="Times New Roman"/>
          <w:color w:val="auto"/>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155C1941">
      <w:pPr>
        <w:pStyle w:val="30"/>
        <w:spacing w:line="360" w:lineRule="auto"/>
        <w:ind w:firstLine="448" w:firstLineChars="200"/>
        <w:rPr>
          <w:rFonts w:ascii="Times New Roman" w:hAnsi="Times New Roman" w:eastAsia="宋体" w:cs="Times New Roman"/>
          <w:color w:val="auto"/>
        </w:rPr>
      </w:pPr>
    </w:p>
    <w:p w14:paraId="1A5620C9">
      <w:pPr>
        <w:pStyle w:val="30"/>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F授予合同</w:t>
      </w:r>
    </w:p>
    <w:p w14:paraId="6882B6B4">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5194309F">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1A84D796">
      <w:pPr>
        <w:pStyle w:val="30"/>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14:paraId="094986E2">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59FAC3E5">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6B98593F">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2AF4D48B">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6C3A6793">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35A9F66E">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361D5036">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31354B37">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112123C7">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70648652">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0854982E">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70873EDA">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118D43FB">
      <w:pPr>
        <w:pStyle w:val="30"/>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7F77E22A"/>
    <w:p w14:paraId="73AB3CD8">
      <w:pPr>
        <w:pStyle w:val="30"/>
        <w:spacing w:line="360" w:lineRule="auto"/>
        <w:ind w:firstLine="448" w:firstLineChars="200"/>
        <w:jc w:val="both"/>
        <w:rPr>
          <w:rFonts w:ascii="Times New Roman" w:hAnsi="Times New Roman" w:eastAsia="宋体" w:cs="Times New Roman"/>
          <w:color w:val="auto"/>
        </w:rPr>
      </w:pPr>
    </w:p>
    <w:p w14:paraId="5216C22F">
      <w:pPr>
        <w:widowControl/>
        <w:jc w:val="left"/>
        <w:rPr>
          <w:b/>
          <w:bCs/>
          <w:kern w:val="28"/>
          <w:sz w:val="32"/>
          <w:szCs w:val="32"/>
          <w:lang w:val="zh-CN"/>
        </w:rPr>
      </w:pPr>
      <w:r>
        <w:br w:type="page"/>
      </w:r>
    </w:p>
    <w:p w14:paraId="560D822C">
      <w:pPr>
        <w:pStyle w:val="17"/>
        <w:ind w:left="386"/>
        <w:rPr>
          <w:rFonts w:ascii="Times New Roman" w:hAnsi="Times New Roman"/>
        </w:rPr>
      </w:pPr>
      <w:r>
        <w:rPr>
          <w:rFonts w:ascii="Times New Roman" w:hAnsi="Times New Roman"/>
        </w:rPr>
        <w:t>第四部分合同条款</w:t>
      </w:r>
    </w:p>
    <w:p w14:paraId="2C716573">
      <w:pPr>
        <w:snapToGrid w:val="0"/>
        <w:spacing w:line="360" w:lineRule="auto"/>
        <w:ind w:firstLine="448" w:firstLineChars="200"/>
        <w:jc w:val="center"/>
        <w:rPr>
          <w:rFonts w:eastAsiaTheme="minorEastAsia"/>
          <w:b/>
          <w:bCs/>
          <w:sz w:val="24"/>
          <w:szCs w:val="24"/>
        </w:rPr>
      </w:pPr>
      <w:r>
        <w:rPr>
          <w:rFonts w:hint="eastAsia" w:eastAsiaTheme="minorEastAsia"/>
          <w:b/>
          <w:bCs/>
          <w:sz w:val="24"/>
          <w:szCs w:val="24"/>
        </w:rPr>
        <w:t>合同一般条款</w:t>
      </w:r>
    </w:p>
    <w:p w14:paraId="02358A21">
      <w:pPr>
        <w:snapToGrid w:val="0"/>
        <w:spacing w:line="360" w:lineRule="auto"/>
        <w:ind w:firstLine="448" w:firstLineChars="200"/>
        <w:rPr>
          <w:rFonts w:eastAsiaTheme="minorEastAsia"/>
          <w:sz w:val="24"/>
          <w:szCs w:val="24"/>
        </w:rPr>
      </w:pPr>
      <w:r>
        <w:rPr>
          <w:rFonts w:eastAsiaTheme="minorEastAsia"/>
          <w:b/>
          <w:bCs/>
          <w:sz w:val="24"/>
          <w:szCs w:val="24"/>
        </w:rPr>
        <w:t>采购人（甲方）：</w:t>
      </w:r>
    </w:p>
    <w:p w14:paraId="06902E3C">
      <w:pPr>
        <w:snapToGrid w:val="0"/>
        <w:spacing w:line="360" w:lineRule="auto"/>
        <w:ind w:firstLine="448" w:firstLineChars="200"/>
        <w:rPr>
          <w:rFonts w:eastAsiaTheme="minorEastAsia"/>
          <w:sz w:val="24"/>
          <w:szCs w:val="24"/>
        </w:rPr>
      </w:pPr>
      <w:r>
        <w:rPr>
          <w:rFonts w:eastAsiaTheme="minorEastAsia"/>
          <w:b/>
          <w:bCs/>
          <w:sz w:val="24"/>
          <w:szCs w:val="24"/>
        </w:rPr>
        <w:t>供应商（乙方）：</w:t>
      </w:r>
    </w:p>
    <w:p w14:paraId="41475D0E">
      <w:pPr>
        <w:spacing w:line="480" w:lineRule="exact"/>
        <w:ind w:firstLine="448" w:firstLineChars="200"/>
        <w:rPr>
          <w:rFonts w:eastAsiaTheme="minorEastAsia"/>
          <w:sz w:val="24"/>
          <w:szCs w:val="24"/>
        </w:rPr>
      </w:pPr>
      <w:r>
        <w:rPr>
          <w:rFonts w:eastAsiaTheme="minorEastAsia"/>
          <w:sz w:val="24"/>
          <w:szCs w:val="24"/>
        </w:rPr>
        <w:t>甲、乙双方根据项目（项目编号：TGPC-201-）的政府采购结果和招标文件（或采购文件）的要求，并经双方协商一致，达成本合同：</w:t>
      </w:r>
    </w:p>
    <w:p w14:paraId="6CD32694">
      <w:pPr>
        <w:pStyle w:val="35"/>
        <w:numPr>
          <w:ilvl w:val="0"/>
          <w:numId w:val="2"/>
        </w:numPr>
        <w:spacing w:line="480" w:lineRule="exact"/>
        <w:ind w:firstLineChars="0"/>
        <w:rPr>
          <w:sz w:val="24"/>
          <w:szCs w:val="24"/>
        </w:rPr>
      </w:pPr>
      <w:r>
        <w:rPr>
          <w:rFonts w:hint="eastAsia"/>
          <w:sz w:val="24"/>
          <w:szCs w:val="24"/>
        </w:rPr>
        <w:t>本合同为中小企业预留合同</w:t>
      </w:r>
    </w:p>
    <w:p w14:paraId="60005896">
      <w:pPr>
        <w:pStyle w:val="35"/>
        <w:numPr>
          <w:ilvl w:val="0"/>
          <w:numId w:val="2"/>
        </w:numPr>
        <w:spacing w:line="480" w:lineRule="exact"/>
        <w:ind w:firstLineChars="0"/>
        <w:rPr>
          <w:sz w:val="24"/>
          <w:szCs w:val="24"/>
        </w:rPr>
      </w:pPr>
      <w:r>
        <w:rPr>
          <w:rFonts w:hint="eastAsia"/>
          <w:sz w:val="24"/>
          <w:szCs w:val="24"/>
        </w:rPr>
        <w:t>本合同非中小企业预留合同</w:t>
      </w:r>
    </w:p>
    <w:p w14:paraId="5F0F0B2C">
      <w:pPr>
        <w:spacing w:line="480" w:lineRule="exact"/>
        <w:ind w:firstLine="448" w:firstLineChars="200"/>
        <w:rPr>
          <w:rFonts w:eastAsiaTheme="minorEastAsia"/>
          <w:sz w:val="24"/>
          <w:szCs w:val="24"/>
        </w:rPr>
      </w:pPr>
      <w:r>
        <w:rPr>
          <w:rFonts w:eastAsiaTheme="minorEastAsia"/>
          <w:sz w:val="24"/>
          <w:szCs w:val="24"/>
        </w:rPr>
        <w:t>第一条委托物业的基本情况</w:t>
      </w:r>
    </w:p>
    <w:p w14:paraId="6FD82E4C">
      <w:pPr>
        <w:spacing w:line="360" w:lineRule="auto"/>
        <w:ind w:firstLine="452" w:firstLineChars="202"/>
        <w:rPr>
          <w:rFonts w:eastAsiaTheme="minorEastAsia"/>
          <w:sz w:val="24"/>
          <w:szCs w:val="24"/>
        </w:rPr>
      </w:pPr>
      <w:r>
        <w:rPr>
          <w:rFonts w:eastAsiaTheme="minorEastAsia"/>
          <w:sz w:val="24"/>
          <w:szCs w:val="24"/>
        </w:rPr>
        <w:t>物业名称：</w:t>
      </w:r>
    </w:p>
    <w:p w14:paraId="0E7E6F04">
      <w:pPr>
        <w:spacing w:line="360" w:lineRule="auto"/>
        <w:ind w:firstLine="452" w:firstLineChars="202"/>
        <w:rPr>
          <w:rFonts w:eastAsiaTheme="minorEastAsia"/>
          <w:sz w:val="24"/>
          <w:szCs w:val="24"/>
        </w:rPr>
      </w:pPr>
      <w:r>
        <w:rPr>
          <w:rFonts w:eastAsiaTheme="minorEastAsia"/>
          <w:sz w:val="24"/>
          <w:szCs w:val="24"/>
        </w:rPr>
        <w:t>物业类型：</w:t>
      </w:r>
    </w:p>
    <w:p w14:paraId="4F7045B1">
      <w:pPr>
        <w:spacing w:line="360" w:lineRule="auto"/>
        <w:ind w:firstLine="452" w:firstLineChars="202"/>
        <w:rPr>
          <w:rFonts w:eastAsiaTheme="minorEastAsia"/>
          <w:sz w:val="24"/>
          <w:szCs w:val="24"/>
        </w:rPr>
      </w:pPr>
      <w:r>
        <w:rPr>
          <w:rFonts w:hint="eastAsia" w:eastAsiaTheme="minorEastAsia"/>
          <w:sz w:val="24"/>
          <w:szCs w:val="24"/>
        </w:rPr>
        <w:t>坐落</w:t>
      </w:r>
      <w:r>
        <w:rPr>
          <w:rFonts w:eastAsiaTheme="minorEastAsia"/>
          <w:sz w:val="24"/>
          <w:szCs w:val="24"/>
        </w:rPr>
        <w:t>位置：</w:t>
      </w:r>
    </w:p>
    <w:p w14:paraId="4441A7B1">
      <w:pPr>
        <w:spacing w:line="360" w:lineRule="auto"/>
        <w:ind w:firstLine="452" w:firstLineChars="202"/>
        <w:rPr>
          <w:rFonts w:eastAsiaTheme="minorEastAsia"/>
          <w:sz w:val="24"/>
          <w:szCs w:val="24"/>
        </w:rPr>
      </w:pPr>
      <w:r>
        <w:rPr>
          <w:rFonts w:eastAsiaTheme="minorEastAsia"/>
          <w:sz w:val="24"/>
          <w:szCs w:val="24"/>
        </w:rPr>
        <w:t>物业管理区域四至：</w:t>
      </w:r>
    </w:p>
    <w:p w14:paraId="3D7DE866">
      <w:pPr>
        <w:spacing w:line="360" w:lineRule="auto"/>
        <w:ind w:firstLine="452" w:firstLineChars="202"/>
        <w:rPr>
          <w:rFonts w:eastAsiaTheme="minorEastAsia"/>
          <w:sz w:val="24"/>
          <w:szCs w:val="24"/>
        </w:rPr>
      </w:pPr>
      <w:r>
        <w:rPr>
          <w:rFonts w:eastAsiaTheme="minorEastAsia"/>
          <w:sz w:val="24"/>
          <w:szCs w:val="24"/>
        </w:rPr>
        <w:t>东至：南至：</w:t>
      </w:r>
    </w:p>
    <w:p w14:paraId="7B201F44">
      <w:pPr>
        <w:spacing w:line="360" w:lineRule="auto"/>
        <w:ind w:firstLine="452" w:firstLineChars="202"/>
        <w:rPr>
          <w:rFonts w:eastAsiaTheme="minorEastAsia"/>
          <w:sz w:val="24"/>
          <w:szCs w:val="24"/>
        </w:rPr>
      </w:pPr>
      <w:r>
        <w:rPr>
          <w:rFonts w:eastAsiaTheme="minorEastAsia"/>
          <w:sz w:val="24"/>
          <w:szCs w:val="24"/>
        </w:rPr>
        <w:t>西至：北至：</w:t>
      </w:r>
    </w:p>
    <w:p w14:paraId="455D92B1">
      <w:pPr>
        <w:spacing w:line="360" w:lineRule="auto"/>
        <w:ind w:firstLine="452" w:firstLineChars="202"/>
        <w:rPr>
          <w:rFonts w:eastAsiaTheme="minorEastAsia"/>
          <w:sz w:val="24"/>
          <w:szCs w:val="24"/>
        </w:rPr>
      </w:pPr>
      <w:r>
        <w:rPr>
          <w:rFonts w:eastAsiaTheme="minorEastAsia"/>
          <w:sz w:val="24"/>
          <w:szCs w:val="24"/>
        </w:rPr>
        <w:t>占地面积：大楼总建筑面积：</w:t>
      </w:r>
    </w:p>
    <w:p w14:paraId="339CF3E4">
      <w:pPr>
        <w:spacing w:line="360" w:lineRule="auto"/>
        <w:ind w:firstLine="452" w:firstLineChars="202"/>
        <w:rPr>
          <w:rFonts w:eastAsiaTheme="minorEastAsia"/>
          <w:sz w:val="24"/>
          <w:szCs w:val="24"/>
        </w:rPr>
      </w:pPr>
      <w:r>
        <w:rPr>
          <w:rFonts w:eastAsiaTheme="minorEastAsia"/>
          <w:sz w:val="24"/>
          <w:szCs w:val="24"/>
        </w:rPr>
        <w:t>其中：地上面积：平方米</w:t>
      </w:r>
    </w:p>
    <w:p w14:paraId="070198F7">
      <w:pPr>
        <w:spacing w:line="360" w:lineRule="auto"/>
        <w:ind w:firstLine="452" w:firstLineChars="202"/>
        <w:rPr>
          <w:rFonts w:eastAsiaTheme="minorEastAsia"/>
          <w:sz w:val="24"/>
          <w:szCs w:val="24"/>
        </w:rPr>
      </w:pPr>
      <w:r>
        <w:rPr>
          <w:rFonts w:eastAsiaTheme="minorEastAsia"/>
          <w:sz w:val="24"/>
          <w:szCs w:val="24"/>
        </w:rPr>
        <w:t>地下面积：平方米</w:t>
      </w:r>
    </w:p>
    <w:p w14:paraId="6AED1D6D">
      <w:pPr>
        <w:spacing w:line="360" w:lineRule="auto"/>
        <w:ind w:firstLine="452" w:firstLineChars="202"/>
        <w:rPr>
          <w:rFonts w:eastAsiaTheme="minorEastAsia"/>
          <w:sz w:val="24"/>
          <w:szCs w:val="24"/>
        </w:rPr>
      </w:pPr>
      <w:r>
        <w:rPr>
          <w:rFonts w:eastAsiaTheme="minorEastAsia"/>
          <w:sz w:val="24"/>
          <w:szCs w:val="24"/>
        </w:rPr>
        <w:t>标准层面积：平方米</w:t>
      </w:r>
    </w:p>
    <w:p w14:paraId="235D2DE3">
      <w:pPr>
        <w:spacing w:line="360" w:lineRule="auto"/>
        <w:ind w:firstLine="452" w:firstLineChars="202"/>
        <w:rPr>
          <w:rFonts w:eastAsiaTheme="minorEastAsia"/>
          <w:sz w:val="24"/>
          <w:szCs w:val="24"/>
        </w:rPr>
      </w:pPr>
      <w:r>
        <w:rPr>
          <w:rFonts w:eastAsiaTheme="minorEastAsia"/>
          <w:sz w:val="24"/>
          <w:szCs w:val="24"/>
        </w:rPr>
        <w:t>人防建筑面积：平方米</w:t>
      </w:r>
    </w:p>
    <w:p w14:paraId="66CF82A8">
      <w:pPr>
        <w:spacing w:line="360" w:lineRule="auto"/>
        <w:ind w:firstLine="452" w:firstLineChars="202"/>
        <w:rPr>
          <w:rFonts w:eastAsiaTheme="minorEastAsia"/>
          <w:sz w:val="24"/>
          <w:szCs w:val="24"/>
        </w:rPr>
      </w:pPr>
      <w:r>
        <w:rPr>
          <w:rFonts w:eastAsiaTheme="minorEastAsia"/>
          <w:sz w:val="24"/>
          <w:szCs w:val="24"/>
        </w:rPr>
        <w:t>建筑层数：地上层，地下层</w:t>
      </w:r>
    </w:p>
    <w:p w14:paraId="557B4C7F">
      <w:pPr>
        <w:spacing w:line="360" w:lineRule="auto"/>
        <w:ind w:firstLine="452" w:firstLineChars="202"/>
        <w:rPr>
          <w:rFonts w:eastAsiaTheme="minorEastAsia"/>
          <w:sz w:val="24"/>
          <w:szCs w:val="24"/>
        </w:rPr>
      </w:pPr>
      <w:r>
        <w:rPr>
          <w:rFonts w:eastAsiaTheme="minorEastAsia"/>
          <w:sz w:val="24"/>
          <w:szCs w:val="24"/>
        </w:rPr>
        <w:t>建筑尺寸：长：米，宽：米，高：米</w:t>
      </w:r>
    </w:p>
    <w:p w14:paraId="44B31E90">
      <w:pPr>
        <w:spacing w:line="360" w:lineRule="auto"/>
        <w:ind w:firstLine="452" w:firstLineChars="202"/>
        <w:rPr>
          <w:rFonts w:eastAsiaTheme="minorEastAsia"/>
          <w:sz w:val="24"/>
          <w:szCs w:val="24"/>
        </w:rPr>
      </w:pPr>
      <w:r>
        <w:rPr>
          <w:rFonts w:eastAsiaTheme="minorEastAsia"/>
          <w:sz w:val="24"/>
          <w:szCs w:val="24"/>
        </w:rPr>
        <w:t>建筑层高：</w:t>
      </w:r>
    </w:p>
    <w:p w14:paraId="34857584">
      <w:pPr>
        <w:spacing w:line="360" w:lineRule="auto"/>
        <w:ind w:firstLine="452" w:firstLineChars="202"/>
        <w:rPr>
          <w:rFonts w:eastAsiaTheme="minorEastAsia"/>
          <w:sz w:val="24"/>
          <w:szCs w:val="24"/>
        </w:rPr>
      </w:pPr>
      <w:r>
        <w:rPr>
          <w:rFonts w:eastAsiaTheme="minorEastAsia"/>
          <w:sz w:val="24"/>
          <w:szCs w:val="24"/>
        </w:rPr>
        <w:t>建筑结构：</w:t>
      </w:r>
    </w:p>
    <w:p w14:paraId="16C10D5B">
      <w:pPr>
        <w:spacing w:line="480" w:lineRule="exact"/>
        <w:ind w:firstLine="448" w:firstLineChars="200"/>
        <w:rPr>
          <w:rFonts w:eastAsiaTheme="minorEastAsia"/>
          <w:sz w:val="24"/>
          <w:szCs w:val="24"/>
        </w:rPr>
      </w:pPr>
      <w:r>
        <w:rPr>
          <w:rFonts w:eastAsiaTheme="minorEastAsia"/>
          <w:sz w:val="24"/>
          <w:szCs w:val="24"/>
        </w:rPr>
        <w:t>第二条物业服务内容及标准</w:t>
      </w:r>
    </w:p>
    <w:p w14:paraId="58F17A05">
      <w:pPr>
        <w:spacing w:line="480" w:lineRule="exact"/>
        <w:ind w:firstLine="448" w:firstLineChars="200"/>
        <w:rPr>
          <w:rFonts w:eastAsiaTheme="minorEastAsia"/>
          <w:spacing w:val="-20"/>
          <w:sz w:val="24"/>
          <w:szCs w:val="24"/>
          <w:bdr w:val="single" w:color="auto" w:sz="4" w:space="0"/>
        </w:rPr>
      </w:pPr>
      <w:r>
        <w:rPr>
          <w:rFonts w:eastAsiaTheme="minorEastAsia"/>
          <w:sz w:val="24"/>
          <w:szCs w:val="24"/>
        </w:rPr>
        <w:t>（一）房屋本体和共用部位的维修、养护和管理：</w:t>
      </w:r>
    </w:p>
    <w:p w14:paraId="721B982D">
      <w:pPr>
        <w:spacing w:line="480" w:lineRule="exact"/>
        <w:ind w:firstLine="368" w:firstLineChars="200"/>
        <w:rPr>
          <w:rFonts w:eastAsiaTheme="minorEastAsia"/>
          <w:spacing w:val="-20"/>
          <w:sz w:val="24"/>
          <w:szCs w:val="24"/>
          <w:u w:val="single"/>
        </w:rPr>
      </w:pPr>
    </w:p>
    <w:p w14:paraId="03DFE8F2">
      <w:pPr>
        <w:spacing w:line="480" w:lineRule="exact"/>
        <w:ind w:firstLine="448" w:firstLineChars="200"/>
        <w:rPr>
          <w:rFonts w:eastAsiaTheme="minorEastAsia"/>
          <w:sz w:val="24"/>
          <w:szCs w:val="24"/>
        </w:rPr>
      </w:pPr>
      <w:r>
        <w:rPr>
          <w:rFonts w:eastAsiaTheme="minorEastAsia"/>
          <w:sz w:val="24"/>
          <w:szCs w:val="24"/>
        </w:rPr>
        <w:t>（二）共用设施设备运行、维修、养护：</w:t>
      </w:r>
    </w:p>
    <w:p w14:paraId="0039D5C2">
      <w:pPr>
        <w:spacing w:line="480" w:lineRule="exact"/>
        <w:ind w:firstLine="448" w:firstLineChars="200"/>
        <w:rPr>
          <w:rFonts w:eastAsiaTheme="minorEastAsia"/>
          <w:sz w:val="24"/>
          <w:szCs w:val="24"/>
        </w:rPr>
      </w:pPr>
      <w:r>
        <w:rPr>
          <w:rFonts w:eastAsiaTheme="minorEastAsia"/>
          <w:sz w:val="24"/>
          <w:szCs w:val="24"/>
        </w:rPr>
        <w:t>1.供、配电设施设备:</w:t>
      </w:r>
    </w:p>
    <w:p w14:paraId="69261A2C">
      <w:pPr>
        <w:spacing w:line="480" w:lineRule="exact"/>
        <w:ind w:firstLine="368" w:firstLineChars="200"/>
        <w:rPr>
          <w:rFonts w:eastAsiaTheme="minorEastAsia"/>
          <w:spacing w:val="-20"/>
          <w:sz w:val="24"/>
          <w:szCs w:val="24"/>
          <w:u w:val="single"/>
        </w:rPr>
      </w:pPr>
    </w:p>
    <w:p w14:paraId="172ACC7B">
      <w:pPr>
        <w:spacing w:line="480" w:lineRule="exact"/>
        <w:ind w:firstLine="448" w:firstLineChars="200"/>
        <w:rPr>
          <w:rFonts w:eastAsiaTheme="minorEastAsia"/>
          <w:sz w:val="24"/>
          <w:szCs w:val="24"/>
        </w:rPr>
      </w:pPr>
      <w:r>
        <w:rPr>
          <w:rFonts w:eastAsiaTheme="minorEastAsia"/>
          <w:sz w:val="24"/>
          <w:szCs w:val="24"/>
        </w:rPr>
        <w:t>2.给、排水设施设备:</w:t>
      </w:r>
    </w:p>
    <w:p w14:paraId="6B48989F">
      <w:pPr>
        <w:spacing w:line="480" w:lineRule="exact"/>
        <w:ind w:firstLine="368" w:firstLineChars="200"/>
        <w:rPr>
          <w:rFonts w:eastAsiaTheme="minorEastAsia"/>
          <w:spacing w:val="-20"/>
          <w:sz w:val="24"/>
          <w:szCs w:val="24"/>
          <w:u w:val="single"/>
        </w:rPr>
      </w:pPr>
    </w:p>
    <w:p w14:paraId="44E8ABF3">
      <w:pPr>
        <w:spacing w:line="480" w:lineRule="exact"/>
        <w:ind w:firstLine="448" w:firstLineChars="200"/>
        <w:rPr>
          <w:rFonts w:eastAsiaTheme="minorEastAsia"/>
          <w:sz w:val="24"/>
          <w:szCs w:val="24"/>
        </w:rPr>
      </w:pPr>
      <w:r>
        <w:rPr>
          <w:rFonts w:eastAsiaTheme="minorEastAsia"/>
          <w:sz w:val="24"/>
          <w:szCs w:val="24"/>
        </w:rPr>
        <w:t>3.升降系统:</w:t>
      </w:r>
    </w:p>
    <w:p w14:paraId="5D26BD1E">
      <w:pPr>
        <w:spacing w:line="480" w:lineRule="exact"/>
        <w:ind w:firstLine="368" w:firstLineChars="200"/>
        <w:rPr>
          <w:rFonts w:eastAsiaTheme="minorEastAsia"/>
          <w:spacing w:val="-20"/>
          <w:sz w:val="24"/>
          <w:szCs w:val="24"/>
          <w:u w:val="single"/>
        </w:rPr>
      </w:pPr>
    </w:p>
    <w:p w14:paraId="0AA7E2CD">
      <w:pPr>
        <w:spacing w:line="480" w:lineRule="exact"/>
        <w:ind w:firstLine="448" w:firstLineChars="200"/>
        <w:rPr>
          <w:rFonts w:eastAsiaTheme="minorEastAsia"/>
          <w:sz w:val="24"/>
          <w:szCs w:val="24"/>
        </w:rPr>
      </w:pPr>
      <w:r>
        <w:rPr>
          <w:rFonts w:eastAsiaTheme="minorEastAsia"/>
          <w:sz w:val="24"/>
          <w:szCs w:val="24"/>
        </w:rPr>
        <w:t>4.消防系统:</w:t>
      </w:r>
    </w:p>
    <w:p w14:paraId="23DE85E3">
      <w:pPr>
        <w:spacing w:line="480" w:lineRule="exact"/>
        <w:ind w:firstLine="368" w:firstLineChars="200"/>
        <w:rPr>
          <w:rFonts w:eastAsiaTheme="minorEastAsia"/>
          <w:spacing w:val="-20"/>
          <w:sz w:val="24"/>
          <w:szCs w:val="24"/>
          <w:u w:val="single"/>
        </w:rPr>
      </w:pPr>
    </w:p>
    <w:p w14:paraId="58144D76">
      <w:pPr>
        <w:spacing w:line="480" w:lineRule="exact"/>
        <w:ind w:firstLine="448" w:firstLineChars="200"/>
        <w:rPr>
          <w:rFonts w:eastAsiaTheme="minorEastAsia"/>
          <w:sz w:val="24"/>
          <w:szCs w:val="24"/>
        </w:rPr>
      </w:pPr>
      <w:r>
        <w:rPr>
          <w:rFonts w:eastAsiaTheme="minorEastAsia"/>
          <w:sz w:val="24"/>
          <w:szCs w:val="24"/>
        </w:rPr>
        <w:t>5.空气调节系统:</w:t>
      </w:r>
    </w:p>
    <w:p w14:paraId="189E25FB">
      <w:pPr>
        <w:spacing w:line="480" w:lineRule="exact"/>
        <w:ind w:firstLine="368" w:firstLineChars="200"/>
        <w:rPr>
          <w:rFonts w:eastAsiaTheme="minorEastAsia"/>
          <w:spacing w:val="-20"/>
          <w:sz w:val="24"/>
          <w:szCs w:val="24"/>
          <w:u w:val="single"/>
        </w:rPr>
      </w:pPr>
    </w:p>
    <w:p w14:paraId="37CB9D90">
      <w:pPr>
        <w:spacing w:line="480" w:lineRule="exact"/>
        <w:ind w:firstLine="448" w:firstLineChars="200"/>
        <w:rPr>
          <w:rFonts w:eastAsiaTheme="minorEastAsia"/>
          <w:sz w:val="24"/>
          <w:szCs w:val="24"/>
        </w:rPr>
      </w:pPr>
      <w:r>
        <w:rPr>
          <w:rFonts w:eastAsiaTheme="minorEastAsia"/>
          <w:sz w:val="24"/>
          <w:szCs w:val="24"/>
        </w:rPr>
        <w:t>6.智能化系统:</w:t>
      </w:r>
    </w:p>
    <w:p w14:paraId="14EFA210">
      <w:pPr>
        <w:spacing w:line="480" w:lineRule="exact"/>
        <w:ind w:firstLine="368" w:firstLineChars="200"/>
        <w:rPr>
          <w:rFonts w:eastAsiaTheme="minorEastAsia"/>
          <w:spacing w:val="-20"/>
          <w:sz w:val="24"/>
          <w:szCs w:val="24"/>
          <w:u w:val="single"/>
        </w:rPr>
      </w:pPr>
    </w:p>
    <w:p w14:paraId="0E6A2ED6">
      <w:pPr>
        <w:spacing w:line="480" w:lineRule="exact"/>
        <w:ind w:firstLine="448" w:firstLineChars="200"/>
        <w:rPr>
          <w:rFonts w:eastAsiaTheme="minorEastAsia"/>
          <w:sz w:val="24"/>
          <w:szCs w:val="24"/>
        </w:rPr>
      </w:pPr>
      <w:r>
        <w:rPr>
          <w:rFonts w:eastAsiaTheme="minorEastAsia"/>
          <w:sz w:val="24"/>
          <w:szCs w:val="24"/>
        </w:rPr>
        <w:t>7.楼宇自动化系统（通讯系统等）:</w:t>
      </w:r>
    </w:p>
    <w:p w14:paraId="4BD0B7CC">
      <w:pPr>
        <w:spacing w:line="480" w:lineRule="exact"/>
        <w:ind w:firstLine="368" w:firstLineChars="200"/>
        <w:rPr>
          <w:rFonts w:eastAsiaTheme="minorEastAsia"/>
          <w:spacing w:val="-20"/>
          <w:sz w:val="24"/>
          <w:szCs w:val="24"/>
          <w:u w:val="single"/>
        </w:rPr>
      </w:pPr>
    </w:p>
    <w:p w14:paraId="05E51C52">
      <w:pPr>
        <w:spacing w:line="480" w:lineRule="exact"/>
        <w:ind w:firstLine="448" w:firstLineChars="200"/>
        <w:rPr>
          <w:rFonts w:eastAsiaTheme="minorEastAsia"/>
          <w:sz w:val="24"/>
          <w:szCs w:val="24"/>
        </w:rPr>
      </w:pPr>
      <w:r>
        <w:rPr>
          <w:rFonts w:eastAsiaTheme="minorEastAsia"/>
          <w:sz w:val="24"/>
          <w:szCs w:val="24"/>
        </w:rPr>
        <w:t>8.停车场管理系统:</w:t>
      </w:r>
    </w:p>
    <w:p w14:paraId="46FF8645">
      <w:pPr>
        <w:spacing w:line="480" w:lineRule="exact"/>
        <w:ind w:firstLine="368" w:firstLineChars="200"/>
        <w:rPr>
          <w:rFonts w:eastAsiaTheme="minorEastAsia"/>
          <w:spacing w:val="-20"/>
          <w:sz w:val="24"/>
          <w:szCs w:val="24"/>
          <w:u w:val="single"/>
        </w:rPr>
      </w:pPr>
    </w:p>
    <w:p w14:paraId="18BCB7E2">
      <w:pPr>
        <w:spacing w:line="480" w:lineRule="exact"/>
        <w:ind w:firstLine="448" w:firstLineChars="200"/>
        <w:rPr>
          <w:rFonts w:eastAsiaTheme="minorEastAsia"/>
          <w:sz w:val="24"/>
          <w:szCs w:val="24"/>
        </w:rPr>
      </w:pPr>
      <w:r>
        <w:rPr>
          <w:rFonts w:eastAsiaTheme="minorEastAsia"/>
          <w:sz w:val="24"/>
          <w:szCs w:val="24"/>
        </w:rPr>
        <w:t>9.其他:</w:t>
      </w:r>
    </w:p>
    <w:p w14:paraId="69B5F833">
      <w:pPr>
        <w:spacing w:line="480" w:lineRule="exact"/>
        <w:ind w:firstLine="368" w:firstLineChars="200"/>
        <w:rPr>
          <w:rFonts w:eastAsiaTheme="minorEastAsia"/>
          <w:spacing w:val="-20"/>
          <w:sz w:val="24"/>
          <w:szCs w:val="24"/>
          <w:u w:val="single"/>
        </w:rPr>
      </w:pPr>
    </w:p>
    <w:p w14:paraId="054D2841">
      <w:pPr>
        <w:spacing w:line="480" w:lineRule="exact"/>
        <w:ind w:firstLine="448" w:firstLineChars="200"/>
        <w:rPr>
          <w:rFonts w:eastAsiaTheme="minorEastAsia"/>
          <w:sz w:val="24"/>
          <w:szCs w:val="24"/>
        </w:rPr>
      </w:pPr>
      <w:r>
        <w:rPr>
          <w:rFonts w:eastAsiaTheme="minorEastAsia"/>
          <w:sz w:val="24"/>
          <w:szCs w:val="24"/>
        </w:rPr>
        <w:t>（三）共用部位和共用场地的环境保洁和绿化养护：</w:t>
      </w:r>
    </w:p>
    <w:p w14:paraId="111C08EA">
      <w:pPr>
        <w:spacing w:line="480" w:lineRule="exact"/>
        <w:ind w:firstLine="368" w:firstLineChars="200"/>
        <w:rPr>
          <w:rFonts w:eastAsiaTheme="minorEastAsia"/>
          <w:spacing w:val="-20"/>
          <w:sz w:val="24"/>
          <w:szCs w:val="24"/>
          <w:u w:val="single"/>
        </w:rPr>
      </w:pPr>
    </w:p>
    <w:p w14:paraId="7F9DE653">
      <w:pPr>
        <w:spacing w:line="480" w:lineRule="exact"/>
        <w:ind w:firstLine="448" w:firstLineChars="200"/>
        <w:rPr>
          <w:rFonts w:eastAsiaTheme="minorEastAsia"/>
          <w:sz w:val="24"/>
          <w:szCs w:val="24"/>
        </w:rPr>
      </w:pPr>
      <w:r>
        <w:rPr>
          <w:rFonts w:eastAsiaTheme="minorEastAsia"/>
          <w:sz w:val="24"/>
          <w:szCs w:val="24"/>
        </w:rPr>
        <w:t>（四）物业装饰装修的管理：</w:t>
      </w:r>
    </w:p>
    <w:p w14:paraId="709A93BD">
      <w:pPr>
        <w:spacing w:line="480" w:lineRule="exact"/>
        <w:ind w:firstLine="368" w:firstLineChars="200"/>
        <w:rPr>
          <w:rFonts w:eastAsiaTheme="minorEastAsia"/>
          <w:spacing w:val="-20"/>
          <w:sz w:val="24"/>
          <w:szCs w:val="24"/>
          <w:u w:val="single"/>
        </w:rPr>
      </w:pPr>
    </w:p>
    <w:p w14:paraId="18FC1C76">
      <w:pPr>
        <w:spacing w:line="480" w:lineRule="exact"/>
        <w:ind w:firstLine="448" w:firstLineChars="200"/>
        <w:rPr>
          <w:rFonts w:eastAsiaTheme="minorEastAsia"/>
          <w:sz w:val="24"/>
          <w:szCs w:val="24"/>
          <w:bdr w:val="single" w:color="auto" w:sz="4" w:space="0"/>
        </w:rPr>
      </w:pPr>
      <w:r>
        <w:rPr>
          <w:rFonts w:eastAsiaTheme="minorEastAsia"/>
          <w:sz w:val="24"/>
          <w:szCs w:val="24"/>
        </w:rPr>
        <w:t>（五）车辆行驶和停放秩序的服务、管理：</w:t>
      </w:r>
    </w:p>
    <w:p w14:paraId="2DB231DC">
      <w:pPr>
        <w:spacing w:line="480" w:lineRule="exact"/>
        <w:ind w:firstLine="368" w:firstLineChars="200"/>
        <w:rPr>
          <w:rFonts w:eastAsiaTheme="minorEastAsia"/>
          <w:spacing w:val="-20"/>
          <w:sz w:val="24"/>
          <w:szCs w:val="24"/>
          <w:u w:val="single"/>
        </w:rPr>
      </w:pPr>
    </w:p>
    <w:p w14:paraId="120D3FB1">
      <w:pPr>
        <w:spacing w:line="480" w:lineRule="exact"/>
        <w:ind w:firstLine="448" w:firstLineChars="200"/>
        <w:rPr>
          <w:rFonts w:eastAsiaTheme="minorEastAsia"/>
          <w:sz w:val="24"/>
          <w:szCs w:val="24"/>
          <w:bdr w:val="single" w:color="auto" w:sz="4" w:space="0"/>
        </w:rPr>
      </w:pPr>
      <w:r>
        <w:rPr>
          <w:rFonts w:eastAsiaTheme="minorEastAsia"/>
          <w:sz w:val="24"/>
          <w:szCs w:val="24"/>
        </w:rPr>
        <w:t>（六）物业管理区域内公共秩序的维护和消防管理：</w:t>
      </w:r>
    </w:p>
    <w:p w14:paraId="475A9A24">
      <w:pPr>
        <w:spacing w:line="480" w:lineRule="exact"/>
        <w:ind w:firstLine="368" w:firstLineChars="200"/>
        <w:rPr>
          <w:rFonts w:eastAsiaTheme="minorEastAsia"/>
          <w:spacing w:val="-20"/>
          <w:sz w:val="24"/>
          <w:szCs w:val="24"/>
          <w:u w:val="single"/>
        </w:rPr>
      </w:pPr>
    </w:p>
    <w:p w14:paraId="749E9920">
      <w:pPr>
        <w:spacing w:line="480" w:lineRule="exact"/>
        <w:ind w:firstLine="448" w:firstLineChars="200"/>
        <w:rPr>
          <w:rFonts w:eastAsiaTheme="minorEastAsia"/>
          <w:sz w:val="24"/>
          <w:szCs w:val="24"/>
        </w:rPr>
      </w:pPr>
      <w:r>
        <w:rPr>
          <w:rFonts w:eastAsiaTheme="minorEastAsia"/>
          <w:sz w:val="24"/>
          <w:szCs w:val="24"/>
        </w:rPr>
        <w:t>（七）物业档案的建立、保管和使用：</w:t>
      </w:r>
    </w:p>
    <w:p w14:paraId="3C8F746C">
      <w:pPr>
        <w:spacing w:line="480" w:lineRule="exact"/>
        <w:ind w:firstLine="368" w:firstLineChars="200"/>
        <w:rPr>
          <w:rFonts w:eastAsiaTheme="minorEastAsia"/>
          <w:spacing w:val="-20"/>
          <w:sz w:val="24"/>
          <w:szCs w:val="24"/>
          <w:u w:val="single"/>
        </w:rPr>
      </w:pPr>
    </w:p>
    <w:p w14:paraId="5DEA3A5D">
      <w:pPr>
        <w:spacing w:line="480" w:lineRule="exact"/>
        <w:ind w:firstLine="448" w:firstLineChars="200"/>
        <w:rPr>
          <w:rFonts w:eastAsiaTheme="minorEastAsia"/>
          <w:sz w:val="24"/>
          <w:szCs w:val="24"/>
        </w:rPr>
      </w:pPr>
      <w:r>
        <w:rPr>
          <w:rFonts w:eastAsiaTheme="minorEastAsia"/>
          <w:sz w:val="24"/>
          <w:szCs w:val="24"/>
        </w:rPr>
        <w:t>（八）其他委托事项：</w:t>
      </w:r>
    </w:p>
    <w:p w14:paraId="20C4999E">
      <w:pPr>
        <w:spacing w:line="480" w:lineRule="exact"/>
        <w:ind w:firstLine="448" w:firstLineChars="200"/>
        <w:rPr>
          <w:rFonts w:eastAsiaTheme="minorEastAsia"/>
          <w:sz w:val="24"/>
          <w:szCs w:val="24"/>
        </w:rPr>
      </w:pPr>
      <w:r>
        <w:rPr>
          <w:rFonts w:eastAsiaTheme="minorEastAsia"/>
          <w:sz w:val="24"/>
          <w:szCs w:val="24"/>
        </w:rPr>
        <w:t>1、</w:t>
      </w:r>
    </w:p>
    <w:p w14:paraId="29EDF958">
      <w:pPr>
        <w:spacing w:line="480" w:lineRule="exact"/>
        <w:ind w:firstLine="448" w:firstLineChars="200"/>
        <w:rPr>
          <w:rFonts w:eastAsiaTheme="minorEastAsia"/>
          <w:sz w:val="24"/>
          <w:szCs w:val="24"/>
        </w:rPr>
      </w:pPr>
      <w:r>
        <w:rPr>
          <w:rFonts w:eastAsiaTheme="minorEastAsia"/>
          <w:sz w:val="24"/>
          <w:szCs w:val="24"/>
        </w:rPr>
        <w:t>2、</w:t>
      </w:r>
    </w:p>
    <w:p w14:paraId="33B5B941">
      <w:pPr>
        <w:spacing w:line="480" w:lineRule="exact"/>
        <w:ind w:firstLine="448" w:firstLineChars="200"/>
        <w:rPr>
          <w:rFonts w:eastAsiaTheme="minorEastAsia"/>
          <w:sz w:val="24"/>
          <w:szCs w:val="24"/>
          <w:u w:val="single"/>
        </w:rPr>
      </w:pPr>
      <w:r>
        <w:rPr>
          <w:rFonts w:eastAsiaTheme="minorEastAsia"/>
          <w:sz w:val="24"/>
          <w:szCs w:val="24"/>
        </w:rPr>
        <w:t>3、</w:t>
      </w:r>
    </w:p>
    <w:p w14:paraId="728CF2F1">
      <w:pPr>
        <w:spacing w:line="480" w:lineRule="exact"/>
        <w:ind w:firstLine="448" w:firstLineChars="200"/>
        <w:rPr>
          <w:rFonts w:eastAsiaTheme="minorEastAsia"/>
          <w:sz w:val="24"/>
          <w:szCs w:val="24"/>
        </w:rPr>
      </w:pPr>
      <w:r>
        <w:rPr>
          <w:rFonts w:eastAsiaTheme="minorEastAsia"/>
          <w:sz w:val="24"/>
          <w:szCs w:val="24"/>
        </w:rPr>
        <w:t>第三条物业服务合同期限</w:t>
      </w:r>
    </w:p>
    <w:p w14:paraId="74DE9595">
      <w:pPr>
        <w:spacing w:line="480" w:lineRule="exact"/>
        <w:ind w:firstLine="448" w:firstLineChars="200"/>
        <w:rPr>
          <w:rFonts w:eastAsiaTheme="minorEastAsia"/>
          <w:sz w:val="24"/>
          <w:szCs w:val="24"/>
        </w:rPr>
      </w:pPr>
      <w:r>
        <w:rPr>
          <w:rFonts w:eastAsiaTheme="minorEastAsia"/>
          <w:sz w:val="24"/>
          <w:szCs w:val="24"/>
        </w:rPr>
        <w:t>物业服务合同期限为年。</w:t>
      </w:r>
    </w:p>
    <w:p w14:paraId="3D9B4C86">
      <w:pPr>
        <w:spacing w:line="480" w:lineRule="exact"/>
        <w:ind w:firstLine="448" w:firstLineChars="200"/>
        <w:rPr>
          <w:rFonts w:eastAsiaTheme="minorEastAsia"/>
          <w:sz w:val="24"/>
          <w:szCs w:val="24"/>
        </w:rPr>
      </w:pPr>
      <w:r>
        <w:rPr>
          <w:rFonts w:eastAsiaTheme="minorEastAsia"/>
          <w:sz w:val="24"/>
          <w:szCs w:val="24"/>
        </w:rPr>
        <w:t>自 年月 日起至年月日终止。</w:t>
      </w:r>
    </w:p>
    <w:p w14:paraId="5AF49445">
      <w:pPr>
        <w:spacing w:line="480" w:lineRule="exact"/>
        <w:ind w:firstLine="448" w:firstLineChars="200"/>
        <w:rPr>
          <w:rFonts w:eastAsiaTheme="minorEastAsia"/>
          <w:sz w:val="24"/>
          <w:szCs w:val="24"/>
        </w:rPr>
      </w:pPr>
      <w:r>
        <w:rPr>
          <w:rFonts w:eastAsiaTheme="minorEastAsia"/>
          <w:sz w:val="24"/>
          <w:szCs w:val="24"/>
        </w:rPr>
        <w:t>第四条甲方权利义务</w:t>
      </w:r>
    </w:p>
    <w:p w14:paraId="0CFD6515">
      <w:pPr>
        <w:spacing w:line="480" w:lineRule="exact"/>
        <w:ind w:firstLine="448" w:firstLineChars="200"/>
        <w:rPr>
          <w:rFonts w:eastAsiaTheme="minorEastAsia"/>
          <w:sz w:val="24"/>
          <w:szCs w:val="24"/>
        </w:rPr>
      </w:pPr>
      <w:r>
        <w:rPr>
          <w:rFonts w:eastAsiaTheme="minorEastAsia"/>
          <w:sz w:val="24"/>
          <w:szCs w:val="24"/>
        </w:rPr>
        <w:t>（一）代表和维护采购人所有人员在物业管理服务活动中的合法权益；</w:t>
      </w:r>
    </w:p>
    <w:p w14:paraId="676D1366">
      <w:pPr>
        <w:spacing w:line="480" w:lineRule="exact"/>
        <w:ind w:firstLine="448" w:firstLineChars="200"/>
        <w:rPr>
          <w:rFonts w:eastAsiaTheme="minorEastAsia"/>
          <w:sz w:val="24"/>
          <w:szCs w:val="24"/>
        </w:rPr>
      </w:pPr>
      <w:r>
        <w:rPr>
          <w:rFonts w:eastAsiaTheme="minorEastAsia"/>
          <w:sz w:val="24"/>
          <w:szCs w:val="24"/>
        </w:rPr>
        <w:t>（二）制定、修改管理规约，监督采购人所有人员遵守管理规约；</w:t>
      </w:r>
    </w:p>
    <w:p w14:paraId="58A2F07E">
      <w:pPr>
        <w:spacing w:line="480" w:lineRule="exact"/>
        <w:ind w:firstLine="448" w:firstLineChars="200"/>
        <w:rPr>
          <w:rFonts w:eastAsiaTheme="minorEastAsia"/>
          <w:sz w:val="24"/>
          <w:szCs w:val="24"/>
        </w:rPr>
      </w:pPr>
      <w:r>
        <w:rPr>
          <w:rFonts w:eastAsiaTheme="minorEastAsia"/>
          <w:sz w:val="24"/>
          <w:szCs w:val="24"/>
        </w:rPr>
        <w:t>（三）审定物业服务合同内容，选聘、解聘物业服务企业；</w:t>
      </w:r>
    </w:p>
    <w:p w14:paraId="3A420666">
      <w:pPr>
        <w:spacing w:line="480" w:lineRule="exact"/>
        <w:ind w:firstLine="448" w:firstLineChars="200"/>
        <w:rPr>
          <w:rFonts w:eastAsiaTheme="minorEastAsia"/>
          <w:sz w:val="24"/>
          <w:szCs w:val="24"/>
        </w:rPr>
      </w:pPr>
      <w:r>
        <w:rPr>
          <w:rFonts w:eastAsiaTheme="minorEastAsia"/>
          <w:sz w:val="24"/>
          <w:szCs w:val="24"/>
        </w:rPr>
        <w:t>（四）审定乙方提出的物业管理服务年度计划及管理制度，监督并配合乙方管理服务工作的实施及制度的执行；</w:t>
      </w:r>
    </w:p>
    <w:p w14:paraId="7BD4BD78">
      <w:pPr>
        <w:spacing w:line="480" w:lineRule="exact"/>
        <w:ind w:firstLine="448" w:firstLineChars="200"/>
        <w:rPr>
          <w:rFonts w:eastAsiaTheme="minorEastAsia"/>
          <w:sz w:val="24"/>
          <w:szCs w:val="24"/>
        </w:rPr>
      </w:pPr>
      <w:r>
        <w:rPr>
          <w:rFonts w:eastAsiaTheme="minorEastAsia"/>
          <w:sz w:val="24"/>
          <w:szCs w:val="24"/>
        </w:rPr>
        <w:t>（五）制定、修改、审议物业管理区域内共用部位和共用设施设备的使用、公共秩序和环境卫生的维护等方面的规章制度或者物业服务企业提出的其他管理事项；</w:t>
      </w:r>
    </w:p>
    <w:p w14:paraId="318ED79F">
      <w:pPr>
        <w:spacing w:line="480" w:lineRule="exact"/>
        <w:ind w:firstLine="448" w:firstLineChars="200"/>
        <w:rPr>
          <w:rFonts w:eastAsiaTheme="minorEastAsia"/>
          <w:sz w:val="24"/>
          <w:szCs w:val="24"/>
        </w:rPr>
      </w:pPr>
      <w:r>
        <w:rPr>
          <w:rFonts w:eastAsiaTheme="minorEastAsia"/>
          <w:sz w:val="24"/>
          <w:szCs w:val="24"/>
        </w:rPr>
        <w:t>（六）负责提供物业管理服务所需相关文件和资料；</w:t>
      </w:r>
    </w:p>
    <w:p w14:paraId="0E22C543">
      <w:pPr>
        <w:spacing w:line="480" w:lineRule="exact"/>
        <w:ind w:firstLine="448" w:firstLineChars="200"/>
        <w:rPr>
          <w:rFonts w:eastAsiaTheme="minorEastAsia"/>
          <w:sz w:val="24"/>
          <w:szCs w:val="24"/>
        </w:rPr>
      </w:pPr>
      <w:r>
        <w:rPr>
          <w:rFonts w:eastAsiaTheme="minorEastAsia"/>
          <w:sz w:val="24"/>
          <w:szCs w:val="24"/>
        </w:rPr>
        <w:t>（七）其他：</w:t>
      </w:r>
    </w:p>
    <w:p w14:paraId="27060CDB">
      <w:pPr>
        <w:spacing w:line="480" w:lineRule="exact"/>
        <w:ind w:firstLine="448" w:firstLineChars="200"/>
        <w:rPr>
          <w:rFonts w:eastAsiaTheme="minorEastAsia"/>
          <w:sz w:val="24"/>
          <w:szCs w:val="24"/>
        </w:rPr>
      </w:pPr>
      <w:r>
        <w:rPr>
          <w:rFonts w:eastAsiaTheme="minorEastAsia"/>
          <w:sz w:val="24"/>
          <w:szCs w:val="24"/>
        </w:rPr>
        <w:t>1、</w:t>
      </w:r>
    </w:p>
    <w:p w14:paraId="04BB40BE">
      <w:pPr>
        <w:spacing w:line="480" w:lineRule="exact"/>
        <w:ind w:firstLine="448" w:firstLineChars="200"/>
        <w:rPr>
          <w:rFonts w:eastAsiaTheme="minorEastAsia"/>
          <w:sz w:val="24"/>
          <w:szCs w:val="24"/>
          <w:u w:val="single"/>
        </w:rPr>
      </w:pPr>
      <w:r>
        <w:rPr>
          <w:rFonts w:eastAsiaTheme="minorEastAsia"/>
          <w:sz w:val="24"/>
          <w:szCs w:val="24"/>
        </w:rPr>
        <w:t>2、</w:t>
      </w:r>
    </w:p>
    <w:p w14:paraId="6AE6800E">
      <w:pPr>
        <w:spacing w:line="480" w:lineRule="exact"/>
        <w:ind w:firstLine="448" w:firstLineChars="200"/>
        <w:rPr>
          <w:rFonts w:eastAsiaTheme="minorEastAsia"/>
          <w:sz w:val="24"/>
          <w:szCs w:val="24"/>
          <w:bdr w:val="single" w:color="auto" w:sz="4" w:space="0"/>
        </w:rPr>
      </w:pPr>
      <w:r>
        <w:rPr>
          <w:rFonts w:eastAsiaTheme="minorEastAsia"/>
          <w:sz w:val="24"/>
          <w:szCs w:val="24"/>
        </w:rPr>
        <w:t>3、</w:t>
      </w:r>
    </w:p>
    <w:p w14:paraId="57CCDFA6">
      <w:pPr>
        <w:spacing w:line="480" w:lineRule="exact"/>
        <w:ind w:firstLine="448" w:firstLineChars="200"/>
        <w:rPr>
          <w:rFonts w:eastAsiaTheme="minorEastAsia"/>
          <w:sz w:val="24"/>
          <w:szCs w:val="24"/>
        </w:rPr>
      </w:pPr>
      <w:r>
        <w:rPr>
          <w:rFonts w:eastAsiaTheme="minorEastAsia"/>
          <w:sz w:val="24"/>
          <w:szCs w:val="24"/>
        </w:rPr>
        <w:t>第五条乙方权利义务</w:t>
      </w:r>
    </w:p>
    <w:p w14:paraId="478DDFE6">
      <w:pPr>
        <w:spacing w:line="480" w:lineRule="exact"/>
        <w:ind w:firstLine="448" w:firstLineChars="200"/>
        <w:rPr>
          <w:rFonts w:eastAsiaTheme="minorEastAsia"/>
          <w:sz w:val="24"/>
          <w:szCs w:val="24"/>
        </w:rPr>
      </w:pPr>
      <w:r>
        <w:rPr>
          <w:rFonts w:eastAsiaTheme="minorEastAsia"/>
          <w:sz w:val="24"/>
          <w:szCs w:val="24"/>
        </w:rPr>
        <w:t>（一）依照国家、本市有关规定和本合同约定，制定物业管理服务方案和制度，对物业及其共用设施设备、消防、公共秩序及环境卫生等进行管理服务；</w:t>
      </w:r>
    </w:p>
    <w:p w14:paraId="48198AE8">
      <w:pPr>
        <w:spacing w:line="480" w:lineRule="exact"/>
        <w:ind w:firstLine="448" w:firstLineChars="200"/>
        <w:rPr>
          <w:rFonts w:eastAsiaTheme="minorEastAsia"/>
          <w:sz w:val="24"/>
          <w:szCs w:val="24"/>
        </w:rPr>
      </w:pPr>
      <w:r>
        <w:rPr>
          <w:rFonts w:eastAsiaTheme="minorEastAsia"/>
          <w:sz w:val="24"/>
          <w:szCs w:val="24"/>
        </w:rPr>
        <w:t>（二）在本物业管理区域内的显著位置，将服务内容、服务标准和收费项目、收费标准等有关情况进行公示；</w:t>
      </w:r>
    </w:p>
    <w:p w14:paraId="2E682DE7">
      <w:pPr>
        <w:spacing w:line="480" w:lineRule="exact"/>
        <w:ind w:firstLine="448" w:firstLineChars="200"/>
        <w:rPr>
          <w:rFonts w:eastAsiaTheme="minorEastAsia"/>
          <w:sz w:val="24"/>
          <w:szCs w:val="24"/>
        </w:rPr>
      </w:pPr>
      <w:r>
        <w:rPr>
          <w:rFonts w:eastAsiaTheme="minorEastAsia"/>
          <w:sz w:val="24"/>
          <w:szCs w:val="24"/>
        </w:rPr>
        <w:t>（三）依照本合同约定向采购人收取物业管理服务费；</w:t>
      </w:r>
    </w:p>
    <w:p w14:paraId="64705A58">
      <w:pPr>
        <w:spacing w:line="480" w:lineRule="exact"/>
        <w:ind w:firstLine="448" w:firstLineChars="200"/>
        <w:rPr>
          <w:rFonts w:eastAsiaTheme="minorEastAsia"/>
          <w:sz w:val="24"/>
          <w:szCs w:val="24"/>
        </w:rPr>
      </w:pPr>
      <w:r>
        <w:rPr>
          <w:rFonts w:eastAsiaTheme="minorEastAsia"/>
          <w:sz w:val="24"/>
          <w:szCs w:val="24"/>
        </w:rPr>
        <w:t>（四）建立物业项目的管理档案；</w:t>
      </w:r>
    </w:p>
    <w:p w14:paraId="7347102E">
      <w:pPr>
        <w:spacing w:line="480" w:lineRule="exact"/>
        <w:ind w:firstLine="448" w:firstLineChars="200"/>
        <w:rPr>
          <w:rFonts w:eastAsiaTheme="minorEastAsia"/>
          <w:sz w:val="24"/>
          <w:szCs w:val="24"/>
        </w:rPr>
      </w:pPr>
      <w:r>
        <w:rPr>
          <w:rFonts w:eastAsiaTheme="minorEastAsia"/>
          <w:sz w:val="24"/>
          <w:szCs w:val="24"/>
        </w:rPr>
        <w:t>（五）对采购人违反国家和本市有关物业管理方面的法律、法规和规章及管理规约的行为，进行劝阻、制止，并向甲方和有关部门报告；</w:t>
      </w:r>
    </w:p>
    <w:p w14:paraId="0BF5498E">
      <w:pPr>
        <w:spacing w:line="480" w:lineRule="exact"/>
        <w:ind w:firstLine="448" w:firstLineChars="200"/>
        <w:rPr>
          <w:rFonts w:eastAsiaTheme="minorEastAsia"/>
          <w:sz w:val="24"/>
          <w:szCs w:val="24"/>
        </w:rPr>
      </w:pPr>
      <w:r>
        <w:rPr>
          <w:rFonts w:eastAsiaTheme="minorEastAsia"/>
          <w:sz w:val="24"/>
          <w:szCs w:val="24"/>
        </w:rPr>
        <w:t>（六）对侵害物业共用部位、共用设施设备的行为要求责任人停止侵害、排除妨害、恢复原状；</w:t>
      </w:r>
    </w:p>
    <w:p w14:paraId="69EA6D6D">
      <w:pPr>
        <w:spacing w:line="480" w:lineRule="exact"/>
        <w:ind w:firstLine="448" w:firstLineChars="200"/>
        <w:rPr>
          <w:rFonts w:eastAsiaTheme="minorEastAsia"/>
          <w:sz w:val="24"/>
          <w:szCs w:val="24"/>
        </w:rPr>
      </w:pPr>
      <w:r>
        <w:rPr>
          <w:rFonts w:eastAsiaTheme="minorEastAsia"/>
          <w:sz w:val="24"/>
          <w:szCs w:val="24"/>
        </w:rPr>
        <w:t>（七）不得将物业项目全部委托给他人管理，但可以将专项服务委托专业公司承担；</w:t>
      </w:r>
    </w:p>
    <w:p w14:paraId="402F2E7B">
      <w:pPr>
        <w:spacing w:line="480" w:lineRule="exact"/>
        <w:ind w:firstLine="448" w:firstLineChars="200"/>
        <w:rPr>
          <w:rFonts w:eastAsiaTheme="minorEastAsia"/>
          <w:sz w:val="24"/>
          <w:szCs w:val="24"/>
        </w:rPr>
      </w:pPr>
      <w:r>
        <w:rPr>
          <w:rFonts w:eastAsiaTheme="minorEastAsia"/>
          <w:sz w:val="24"/>
          <w:szCs w:val="24"/>
        </w:rPr>
        <w:t>（八）负责编制物业的年度维修养护计划，并组织实施；</w:t>
      </w:r>
    </w:p>
    <w:p w14:paraId="47AAA44D">
      <w:pPr>
        <w:spacing w:line="480" w:lineRule="exact"/>
        <w:ind w:firstLine="448" w:firstLineChars="200"/>
        <w:rPr>
          <w:rFonts w:eastAsiaTheme="minorEastAsia"/>
          <w:sz w:val="24"/>
          <w:szCs w:val="24"/>
        </w:rPr>
      </w:pPr>
      <w:r>
        <w:rPr>
          <w:rFonts w:eastAsiaTheme="minorEastAsia"/>
          <w:sz w:val="24"/>
          <w:szCs w:val="24"/>
        </w:rPr>
        <w:t>（九）提前将装饰装修房屋的有关规定书面告知采购人，当采购人装饰装修房屋时，对不符合安全要求和影响公共利益的行为，进行劝阻制止，劝阻无效时向有关行政管理部门报告；</w:t>
      </w:r>
    </w:p>
    <w:p w14:paraId="4EC1126F">
      <w:pPr>
        <w:spacing w:line="480" w:lineRule="exact"/>
        <w:ind w:firstLine="448" w:firstLineChars="200"/>
        <w:rPr>
          <w:rFonts w:eastAsiaTheme="minorEastAsia"/>
          <w:sz w:val="24"/>
          <w:szCs w:val="24"/>
        </w:rPr>
      </w:pPr>
      <w:r>
        <w:rPr>
          <w:rFonts w:eastAsiaTheme="minorEastAsia"/>
          <w:sz w:val="24"/>
          <w:szCs w:val="24"/>
        </w:rPr>
        <w:t>（十）负责编制物业服务年度计划；</w:t>
      </w:r>
    </w:p>
    <w:p w14:paraId="72721513">
      <w:pPr>
        <w:spacing w:line="480" w:lineRule="exact"/>
        <w:ind w:firstLine="448" w:firstLineChars="200"/>
        <w:rPr>
          <w:rFonts w:eastAsiaTheme="minorEastAsia"/>
          <w:sz w:val="24"/>
          <w:szCs w:val="24"/>
        </w:rPr>
      </w:pPr>
      <w:r>
        <w:rPr>
          <w:rFonts w:eastAsiaTheme="minorEastAsia"/>
          <w:sz w:val="24"/>
          <w:szCs w:val="24"/>
        </w:rPr>
        <w:t>（十一）对本物业的共用部位、设施及场地不得擅自占用和改变使用功能，如需在本物业内改、扩建或者完善配套设施设备，经甲方同意后报有关部门批准方可以实施；</w:t>
      </w:r>
    </w:p>
    <w:p w14:paraId="29FBB5A2">
      <w:pPr>
        <w:spacing w:line="480" w:lineRule="exact"/>
        <w:ind w:firstLine="448" w:firstLineChars="200"/>
        <w:rPr>
          <w:rFonts w:eastAsiaTheme="minorEastAsia"/>
          <w:sz w:val="24"/>
          <w:szCs w:val="24"/>
          <w:bdr w:val="single" w:color="auto" w:sz="4" w:space="0"/>
        </w:rPr>
      </w:pPr>
      <w:r>
        <w:rPr>
          <w:rFonts w:eastAsiaTheme="minorEastAsia"/>
          <w:sz w:val="24"/>
          <w:szCs w:val="24"/>
        </w:rPr>
        <w:t>（十二）本合同终止乙方不再管理本物业时，在合同终止之日起十日内，除向甲方移交本合同规定的资料外，还必须办理下列移交事项：</w:t>
      </w:r>
    </w:p>
    <w:p w14:paraId="15871CB9">
      <w:pPr>
        <w:spacing w:line="480" w:lineRule="exact"/>
        <w:ind w:firstLine="448" w:firstLineChars="200"/>
        <w:rPr>
          <w:rFonts w:eastAsiaTheme="minorEastAsia"/>
          <w:sz w:val="24"/>
          <w:szCs w:val="24"/>
        </w:rPr>
      </w:pPr>
      <w:r>
        <w:rPr>
          <w:rFonts w:eastAsiaTheme="minorEastAsia"/>
          <w:sz w:val="24"/>
          <w:szCs w:val="24"/>
        </w:rPr>
        <w:t>1、预收的物业管理服务费等收益余额；</w:t>
      </w:r>
    </w:p>
    <w:p w14:paraId="0D55BE44">
      <w:pPr>
        <w:spacing w:line="480" w:lineRule="exact"/>
        <w:ind w:firstLine="448" w:firstLineChars="200"/>
        <w:rPr>
          <w:rFonts w:eastAsiaTheme="minorEastAsia"/>
          <w:sz w:val="24"/>
          <w:szCs w:val="24"/>
        </w:rPr>
      </w:pPr>
      <w:r>
        <w:rPr>
          <w:rFonts w:eastAsiaTheme="minorEastAsia"/>
          <w:sz w:val="24"/>
          <w:szCs w:val="24"/>
        </w:rPr>
        <w:t>2、物业管理项目的档案资料；</w:t>
      </w:r>
    </w:p>
    <w:p w14:paraId="369ABE05">
      <w:pPr>
        <w:spacing w:line="480" w:lineRule="exact"/>
        <w:ind w:firstLine="448" w:firstLineChars="200"/>
        <w:rPr>
          <w:rFonts w:eastAsiaTheme="minorEastAsia"/>
          <w:sz w:val="24"/>
          <w:szCs w:val="24"/>
        </w:rPr>
      </w:pPr>
      <w:r>
        <w:rPr>
          <w:rFonts w:eastAsiaTheme="minorEastAsia"/>
          <w:sz w:val="24"/>
          <w:szCs w:val="24"/>
        </w:rPr>
        <w:t>3、物业管理用房和属于采购人的场地、设施设备。</w:t>
      </w:r>
    </w:p>
    <w:p w14:paraId="63AF9EF8">
      <w:pPr>
        <w:spacing w:line="480" w:lineRule="exact"/>
        <w:ind w:firstLine="448" w:firstLineChars="200"/>
        <w:rPr>
          <w:rFonts w:eastAsiaTheme="minorEastAsia"/>
          <w:sz w:val="24"/>
          <w:szCs w:val="24"/>
        </w:rPr>
      </w:pPr>
      <w:r>
        <w:rPr>
          <w:rFonts w:eastAsiaTheme="minorEastAsia"/>
          <w:sz w:val="24"/>
          <w:szCs w:val="24"/>
        </w:rPr>
        <w:t>（十三）应当协助公安部门做好物业管理区域内的公共秩序维护和安全防范工作。在本物业管理区域内发生治安案件或者各类灾害事故时，应当及时向公安和有关部门报告，并积极协助做好调查和救助工作；</w:t>
      </w:r>
    </w:p>
    <w:p w14:paraId="16C95937">
      <w:pPr>
        <w:spacing w:line="480" w:lineRule="exact"/>
        <w:ind w:firstLine="448" w:firstLineChars="200"/>
        <w:rPr>
          <w:rFonts w:eastAsiaTheme="minorEastAsia"/>
          <w:sz w:val="24"/>
          <w:szCs w:val="24"/>
        </w:rPr>
      </w:pPr>
      <w:r>
        <w:rPr>
          <w:rFonts w:eastAsiaTheme="minorEastAsia"/>
          <w:sz w:val="24"/>
          <w:szCs w:val="24"/>
        </w:rPr>
        <w:t>（十四）接受采购人的监督；</w:t>
      </w:r>
    </w:p>
    <w:p w14:paraId="6B1D4B2A">
      <w:pPr>
        <w:spacing w:line="480" w:lineRule="exact"/>
        <w:ind w:firstLine="448" w:firstLineChars="200"/>
        <w:rPr>
          <w:rFonts w:eastAsiaTheme="minorEastAsia"/>
          <w:sz w:val="24"/>
          <w:szCs w:val="24"/>
        </w:rPr>
      </w:pPr>
      <w:r>
        <w:rPr>
          <w:rFonts w:eastAsiaTheme="minorEastAsia"/>
          <w:sz w:val="24"/>
          <w:szCs w:val="24"/>
        </w:rPr>
        <w:t>（十五）接受物业管理行政主管部门的监督指导；</w:t>
      </w:r>
    </w:p>
    <w:p w14:paraId="5FAF0CD1">
      <w:pPr>
        <w:spacing w:line="480" w:lineRule="exact"/>
        <w:ind w:firstLine="448" w:firstLineChars="200"/>
        <w:rPr>
          <w:rFonts w:eastAsiaTheme="minorEastAsia"/>
          <w:sz w:val="24"/>
          <w:szCs w:val="24"/>
        </w:rPr>
      </w:pPr>
      <w:r>
        <w:rPr>
          <w:rFonts w:eastAsiaTheme="minorEastAsia"/>
          <w:sz w:val="24"/>
          <w:szCs w:val="24"/>
        </w:rPr>
        <w:t>（十六）其他：</w:t>
      </w:r>
    </w:p>
    <w:p w14:paraId="5D6E868D">
      <w:pPr>
        <w:spacing w:line="480" w:lineRule="exact"/>
        <w:ind w:firstLine="368" w:firstLineChars="200"/>
        <w:rPr>
          <w:rFonts w:eastAsiaTheme="minorEastAsia"/>
          <w:spacing w:val="-20"/>
          <w:sz w:val="24"/>
          <w:szCs w:val="24"/>
          <w:u w:val="single"/>
        </w:rPr>
      </w:pPr>
    </w:p>
    <w:p w14:paraId="099EBA4C">
      <w:pPr>
        <w:spacing w:line="480" w:lineRule="exact"/>
        <w:ind w:firstLine="448" w:firstLineChars="200"/>
        <w:rPr>
          <w:rFonts w:eastAsiaTheme="minorEastAsia"/>
          <w:sz w:val="24"/>
          <w:szCs w:val="24"/>
        </w:rPr>
      </w:pPr>
      <w:r>
        <w:rPr>
          <w:rFonts w:eastAsiaTheme="minorEastAsia"/>
          <w:sz w:val="24"/>
          <w:szCs w:val="24"/>
        </w:rPr>
        <w:t>第六条物业管理服务费用</w:t>
      </w:r>
    </w:p>
    <w:p w14:paraId="10FF2271">
      <w:pPr>
        <w:spacing w:line="480" w:lineRule="exact"/>
        <w:ind w:firstLine="448" w:firstLineChars="200"/>
        <w:rPr>
          <w:rFonts w:eastAsiaTheme="minorEastAsia"/>
          <w:sz w:val="24"/>
          <w:szCs w:val="24"/>
        </w:rPr>
      </w:pPr>
      <w:r>
        <w:rPr>
          <w:rFonts w:eastAsiaTheme="minorEastAsia"/>
          <w:sz w:val="24"/>
          <w:szCs w:val="24"/>
        </w:rPr>
        <w:t>本物业管理区域内的物业管理服务费采取包干制的形式，年服务费用为大写：（小写：）。</w:t>
      </w:r>
    </w:p>
    <w:p w14:paraId="3D58B0FB">
      <w:pPr>
        <w:spacing w:line="480" w:lineRule="exact"/>
        <w:ind w:firstLine="448" w:firstLineChars="200"/>
        <w:rPr>
          <w:rFonts w:eastAsiaTheme="minorEastAsia"/>
          <w:sz w:val="24"/>
          <w:szCs w:val="24"/>
        </w:rPr>
      </w:pPr>
      <w:r>
        <w:rPr>
          <w:rFonts w:eastAsiaTheme="minorEastAsia"/>
          <w:sz w:val="24"/>
          <w:szCs w:val="24"/>
        </w:rPr>
        <w:t>乙方按照上述标准收取物业服务费用，并按本合同约定的服务内容和质量标准提供服务，盈余或亏损由乙方享有或承担。</w:t>
      </w:r>
    </w:p>
    <w:p w14:paraId="781FD652">
      <w:pPr>
        <w:spacing w:line="480" w:lineRule="exact"/>
        <w:ind w:firstLine="448" w:firstLineChars="200"/>
        <w:rPr>
          <w:rFonts w:eastAsiaTheme="minorEastAsia"/>
          <w:spacing w:val="-20"/>
          <w:sz w:val="24"/>
          <w:szCs w:val="24"/>
          <w:u w:val="single"/>
        </w:rPr>
      </w:pPr>
      <w:r>
        <w:rPr>
          <w:rFonts w:eastAsiaTheme="minorEastAsia"/>
          <w:sz w:val="24"/>
          <w:szCs w:val="24"/>
        </w:rPr>
        <w:t>付款方式如下：</w:t>
      </w:r>
    </w:p>
    <w:p w14:paraId="214B234F">
      <w:pPr>
        <w:spacing w:line="480" w:lineRule="exact"/>
        <w:ind w:firstLine="368" w:firstLineChars="200"/>
        <w:rPr>
          <w:rFonts w:eastAsiaTheme="minorEastAsia"/>
          <w:spacing w:val="-20"/>
          <w:sz w:val="24"/>
          <w:szCs w:val="24"/>
          <w:u w:val="single"/>
        </w:rPr>
      </w:pPr>
    </w:p>
    <w:p w14:paraId="206CE84A">
      <w:pPr>
        <w:spacing w:line="480" w:lineRule="exact"/>
        <w:ind w:firstLine="448" w:firstLineChars="200"/>
        <w:rPr>
          <w:rFonts w:eastAsiaTheme="minorEastAsia"/>
          <w:sz w:val="24"/>
          <w:szCs w:val="24"/>
        </w:rPr>
      </w:pPr>
      <w:r>
        <w:rPr>
          <w:rFonts w:eastAsiaTheme="minorEastAsia"/>
          <w:sz w:val="24"/>
          <w:szCs w:val="24"/>
        </w:rPr>
        <w:t>第七条物业管理用房</w:t>
      </w:r>
    </w:p>
    <w:p w14:paraId="2728297E">
      <w:pPr>
        <w:spacing w:line="480" w:lineRule="exact"/>
        <w:ind w:firstLine="448" w:firstLineChars="200"/>
        <w:rPr>
          <w:rFonts w:eastAsiaTheme="minorEastAsia"/>
          <w:sz w:val="24"/>
          <w:szCs w:val="24"/>
        </w:rPr>
      </w:pPr>
      <w:r>
        <w:rPr>
          <w:rFonts w:eastAsiaTheme="minorEastAsia"/>
          <w:sz w:val="24"/>
          <w:szCs w:val="24"/>
        </w:rPr>
        <w:t>在合同生效之日起日内，甲方向乙方无偿提供并移交建筑平方米、坐落于的物业管理用房，用于物业管理服务活动。物业管理用房属采购人所有，乙方负责维修、养护，不得买卖和抵押；任何单位和个人不得占用或者改作他用。</w:t>
      </w:r>
    </w:p>
    <w:p w14:paraId="7762D870">
      <w:pPr>
        <w:spacing w:line="480" w:lineRule="exact"/>
        <w:ind w:firstLine="448" w:firstLineChars="200"/>
        <w:rPr>
          <w:rFonts w:eastAsiaTheme="minorEastAsia"/>
          <w:sz w:val="24"/>
          <w:szCs w:val="24"/>
        </w:rPr>
      </w:pPr>
      <w:r>
        <w:rPr>
          <w:rFonts w:eastAsiaTheme="minorEastAsia"/>
          <w:sz w:val="24"/>
          <w:szCs w:val="24"/>
        </w:rPr>
        <w:t>第八条物业及物业管理交接</w:t>
      </w:r>
    </w:p>
    <w:p w14:paraId="087907F2">
      <w:pPr>
        <w:spacing w:line="480" w:lineRule="exact"/>
        <w:ind w:firstLine="448" w:firstLineChars="200"/>
        <w:rPr>
          <w:rFonts w:eastAsiaTheme="minorEastAsia"/>
          <w:sz w:val="24"/>
          <w:szCs w:val="24"/>
        </w:rPr>
      </w:pPr>
      <w:r>
        <w:rPr>
          <w:rFonts w:eastAsiaTheme="minorEastAsia"/>
          <w:sz w:val="24"/>
          <w:szCs w:val="24"/>
        </w:rPr>
        <w:t>自本合同生效之日起，由甲方向乙方移交下列资金、物品和资料：</w:t>
      </w:r>
    </w:p>
    <w:p w14:paraId="1BE2C0B0">
      <w:pPr>
        <w:spacing w:line="480" w:lineRule="exact"/>
        <w:ind w:firstLine="448" w:firstLineChars="200"/>
        <w:rPr>
          <w:rFonts w:eastAsiaTheme="minorEastAsia"/>
          <w:sz w:val="24"/>
          <w:szCs w:val="24"/>
        </w:rPr>
      </w:pPr>
      <w:r>
        <w:rPr>
          <w:rFonts w:eastAsiaTheme="minorEastAsia"/>
          <w:sz w:val="24"/>
          <w:szCs w:val="24"/>
        </w:rPr>
        <w:t>（一）竣工总平面图，单体建筑、结构、设备的竣工图，附属配套设施、地下管网工程竣工图等资料；</w:t>
      </w:r>
    </w:p>
    <w:p w14:paraId="01F213EB">
      <w:pPr>
        <w:spacing w:line="480" w:lineRule="exact"/>
        <w:ind w:firstLine="448" w:firstLineChars="200"/>
        <w:rPr>
          <w:rFonts w:eastAsiaTheme="minorEastAsia"/>
          <w:sz w:val="24"/>
          <w:szCs w:val="24"/>
        </w:rPr>
      </w:pPr>
      <w:r>
        <w:rPr>
          <w:rFonts w:eastAsiaTheme="minorEastAsia"/>
          <w:sz w:val="24"/>
          <w:szCs w:val="24"/>
        </w:rPr>
        <w:t>（二）物业竣工验收资料；</w:t>
      </w:r>
    </w:p>
    <w:p w14:paraId="693A1F38">
      <w:pPr>
        <w:spacing w:line="480" w:lineRule="exact"/>
        <w:ind w:firstLine="448" w:firstLineChars="200"/>
        <w:rPr>
          <w:rFonts w:eastAsiaTheme="minorEastAsia"/>
          <w:sz w:val="24"/>
          <w:szCs w:val="24"/>
        </w:rPr>
      </w:pPr>
      <w:r>
        <w:rPr>
          <w:rFonts w:eastAsiaTheme="minorEastAsia"/>
          <w:sz w:val="24"/>
          <w:szCs w:val="24"/>
        </w:rPr>
        <w:t>（三）共用设施设备安装、使用、维护和保养技术资料；</w:t>
      </w:r>
    </w:p>
    <w:p w14:paraId="03FBAC1B">
      <w:pPr>
        <w:spacing w:line="480" w:lineRule="exact"/>
        <w:ind w:firstLine="448" w:firstLineChars="200"/>
        <w:rPr>
          <w:rFonts w:eastAsiaTheme="minorEastAsia"/>
          <w:sz w:val="24"/>
          <w:szCs w:val="24"/>
        </w:rPr>
      </w:pPr>
      <w:r>
        <w:rPr>
          <w:rFonts w:eastAsiaTheme="minorEastAsia"/>
          <w:sz w:val="24"/>
          <w:szCs w:val="24"/>
        </w:rPr>
        <w:t>（四）物业质量保证书和使用说明书；</w:t>
      </w:r>
    </w:p>
    <w:p w14:paraId="54984101">
      <w:pPr>
        <w:spacing w:line="480" w:lineRule="exact"/>
        <w:ind w:firstLine="448" w:firstLineChars="200"/>
        <w:rPr>
          <w:rFonts w:eastAsiaTheme="minorEastAsia"/>
          <w:sz w:val="24"/>
          <w:szCs w:val="24"/>
        </w:rPr>
      </w:pPr>
      <w:r>
        <w:rPr>
          <w:rFonts w:eastAsiaTheme="minorEastAsia"/>
          <w:sz w:val="24"/>
          <w:szCs w:val="24"/>
        </w:rPr>
        <w:t>（五）物业管理服务费等余额；</w:t>
      </w:r>
    </w:p>
    <w:p w14:paraId="1ACF7AFD">
      <w:pPr>
        <w:spacing w:line="480" w:lineRule="exact"/>
        <w:ind w:firstLine="448" w:firstLineChars="200"/>
        <w:rPr>
          <w:rFonts w:eastAsiaTheme="minorEastAsia"/>
          <w:sz w:val="24"/>
          <w:szCs w:val="24"/>
        </w:rPr>
      </w:pPr>
      <w:r>
        <w:rPr>
          <w:rFonts w:eastAsiaTheme="minorEastAsia"/>
          <w:sz w:val="24"/>
          <w:szCs w:val="24"/>
        </w:rPr>
        <w:t>（六）物业管理需要的其他资料；</w:t>
      </w:r>
    </w:p>
    <w:p w14:paraId="60D8F9D9">
      <w:pPr>
        <w:spacing w:line="480" w:lineRule="exact"/>
        <w:ind w:firstLine="448" w:firstLineChars="200"/>
        <w:rPr>
          <w:rFonts w:eastAsiaTheme="minorEastAsia"/>
          <w:sz w:val="24"/>
          <w:szCs w:val="24"/>
        </w:rPr>
      </w:pPr>
      <w:r>
        <w:rPr>
          <w:rFonts w:eastAsiaTheme="minorEastAsia"/>
          <w:sz w:val="24"/>
          <w:szCs w:val="24"/>
        </w:rPr>
        <w:t>（七）物业管理用房和属于采购人的场地、设施设备。</w:t>
      </w:r>
    </w:p>
    <w:p w14:paraId="08DF2B3D">
      <w:pPr>
        <w:spacing w:line="480" w:lineRule="exact"/>
        <w:ind w:firstLine="448" w:firstLineChars="200"/>
        <w:rPr>
          <w:rFonts w:eastAsiaTheme="minorEastAsia"/>
          <w:sz w:val="24"/>
          <w:szCs w:val="24"/>
        </w:rPr>
      </w:pPr>
      <w:r>
        <w:rPr>
          <w:rFonts w:eastAsiaTheme="minorEastAsia"/>
          <w:sz w:val="24"/>
          <w:szCs w:val="24"/>
        </w:rPr>
        <w:t>第九条采购人装饰装修房屋，应当遵守国家和本市有关规定。</w:t>
      </w:r>
    </w:p>
    <w:p w14:paraId="73FD4026">
      <w:pPr>
        <w:spacing w:line="480" w:lineRule="exact"/>
        <w:ind w:firstLine="448" w:firstLineChars="200"/>
        <w:rPr>
          <w:rFonts w:eastAsiaTheme="minorEastAsia"/>
          <w:sz w:val="24"/>
          <w:szCs w:val="24"/>
        </w:rPr>
      </w:pPr>
      <w:r>
        <w:rPr>
          <w:rFonts w:eastAsiaTheme="minorEastAsia"/>
          <w:sz w:val="24"/>
          <w:szCs w:val="24"/>
        </w:rPr>
        <w:t>采购人应当与物业服务企业签订装饰装修管理服务协议。装饰装修管理服务协议一般包括装饰装修工程的内容和期限、允许施工的时间、废弃物的清运和处置以及相关费用等。</w:t>
      </w:r>
    </w:p>
    <w:p w14:paraId="44C93943">
      <w:pPr>
        <w:spacing w:line="480" w:lineRule="exact"/>
        <w:ind w:firstLine="448" w:firstLineChars="200"/>
        <w:rPr>
          <w:rFonts w:eastAsiaTheme="minorEastAsia"/>
          <w:sz w:val="24"/>
          <w:szCs w:val="24"/>
        </w:rPr>
      </w:pPr>
      <w:r>
        <w:rPr>
          <w:rFonts w:eastAsiaTheme="minorEastAsia"/>
          <w:sz w:val="24"/>
          <w:szCs w:val="24"/>
        </w:rPr>
        <w:t>第十条违约责任</w:t>
      </w:r>
    </w:p>
    <w:p w14:paraId="36875A90">
      <w:pPr>
        <w:spacing w:line="480" w:lineRule="exact"/>
        <w:ind w:firstLine="448" w:firstLineChars="200"/>
        <w:rPr>
          <w:rFonts w:eastAsiaTheme="minorEastAsia"/>
          <w:sz w:val="24"/>
          <w:szCs w:val="24"/>
        </w:rPr>
      </w:pPr>
      <w:r>
        <w:rPr>
          <w:rFonts w:eastAsiaTheme="minorEastAsia"/>
          <w:sz w:val="24"/>
          <w:szCs w:val="24"/>
        </w:rPr>
        <w:t>（一）甲方违反合同第四条的约定，使乙方未完成规定的管理服务目标，乙方有权要求甲方解决，逾期未解决的，甲方承担违约责任；造成乙方经济损失的，甲方应当给予乙方经济赔偿。</w:t>
      </w:r>
    </w:p>
    <w:p w14:paraId="4CF4E958">
      <w:pPr>
        <w:spacing w:line="480" w:lineRule="exact"/>
        <w:ind w:firstLine="448" w:firstLineChars="200"/>
        <w:rPr>
          <w:rFonts w:eastAsiaTheme="minorEastAsia"/>
          <w:sz w:val="24"/>
          <w:szCs w:val="24"/>
        </w:rPr>
      </w:pPr>
      <w:r>
        <w:rPr>
          <w:rFonts w:eastAsiaTheme="minorEastAsia"/>
          <w:sz w:val="24"/>
          <w:szCs w:val="24"/>
        </w:rPr>
        <w:t>（二）乙方违反本合同第二、五条的约定，未能达到约定的管理服务目标，甲方有权要求乙方在日内整改，逾期未整改的，乙方承担违约责任；造成甲方经济损失的，乙方应当给予甲方经济赔偿。</w:t>
      </w:r>
    </w:p>
    <w:p w14:paraId="26B35BDA">
      <w:pPr>
        <w:spacing w:line="480" w:lineRule="exact"/>
        <w:ind w:firstLine="448" w:firstLineChars="200"/>
        <w:rPr>
          <w:rFonts w:eastAsiaTheme="minorEastAsia"/>
          <w:sz w:val="24"/>
          <w:szCs w:val="24"/>
        </w:rPr>
      </w:pPr>
      <w:r>
        <w:rPr>
          <w:rFonts w:eastAsiaTheme="minorEastAsia"/>
          <w:sz w:val="24"/>
          <w:szCs w:val="24"/>
        </w:rPr>
        <w:t>（三）乙方违反本合同第六条约定，擅自提高收费标准的，甲方有权要求乙方清退；造成甲方经济损失的，乙方应当给予甲方经济赔偿。</w:t>
      </w:r>
    </w:p>
    <w:p w14:paraId="647613B1">
      <w:pPr>
        <w:spacing w:line="480" w:lineRule="exact"/>
        <w:ind w:firstLine="448" w:firstLineChars="200"/>
        <w:rPr>
          <w:rFonts w:eastAsiaTheme="minorEastAsia"/>
          <w:sz w:val="24"/>
          <w:szCs w:val="24"/>
        </w:rPr>
      </w:pPr>
      <w:r>
        <w:rPr>
          <w:rFonts w:eastAsiaTheme="minorEastAsia"/>
          <w:sz w:val="24"/>
          <w:szCs w:val="24"/>
        </w:rPr>
        <w:t>（四）合同期满，乙方未按规定时间向甲方办理移交事项，乙方向甲方支付违约金元。</w:t>
      </w:r>
    </w:p>
    <w:p w14:paraId="426F91C6">
      <w:pPr>
        <w:spacing w:line="480" w:lineRule="exact"/>
        <w:ind w:firstLine="448" w:firstLineChars="200"/>
        <w:rPr>
          <w:rFonts w:eastAsiaTheme="minorEastAsia"/>
          <w:sz w:val="24"/>
          <w:szCs w:val="24"/>
        </w:rPr>
      </w:pPr>
      <w:r>
        <w:rPr>
          <w:rFonts w:eastAsiaTheme="minorEastAsia"/>
          <w:sz w:val="24"/>
          <w:szCs w:val="24"/>
        </w:rPr>
        <w:t>（五）若采购人部分人员拒绝、阻碍乙方对物业共用部位、共用设施设备进行维修、养护，造成损失的，甲方应当承担赔偿责任。</w:t>
      </w:r>
    </w:p>
    <w:p w14:paraId="491C2C41">
      <w:pPr>
        <w:spacing w:line="480" w:lineRule="exact"/>
        <w:ind w:firstLine="448" w:firstLineChars="200"/>
        <w:rPr>
          <w:rFonts w:eastAsiaTheme="minorEastAsia"/>
          <w:sz w:val="24"/>
          <w:szCs w:val="24"/>
        </w:rPr>
      </w:pPr>
      <w:r>
        <w:rPr>
          <w:rFonts w:eastAsiaTheme="minorEastAsia"/>
          <w:sz w:val="24"/>
          <w:szCs w:val="24"/>
        </w:rPr>
        <w:t>（六）甲、乙任何一方无正当理由提前终止合同的，应当向对方支付 元的违约金；违约方还应当承担超过违约金部分的经济损失。</w:t>
      </w:r>
    </w:p>
    <w:p w14:paraId="14F3FC03">
      <w:pPr>
        <w:spacing w:line="480" w:lineRule="exact"/>
        <w:ind w:firstLine="448" w:firstLineChars="200"/>
        <w:rPr>
          <w:rFonts w:eastAsiaTheme="minorEastAsia"/>
          <w:sz w:val="24"/>
          <w:szCs w:val="24"/>
        </w:rPr>
      </w:pPr>
      <w:r>
        <w:rPr>
          <w:rFonts w:eastAsiaTheme="minorEastAsia"/>
          <w:sz w:val="24"/>
          <w:szCs w:val="24"/>
        </w:rPr>
        <w:t>（七）其他：</w:t>
      </w:r>
    </w:p>
    <w:p w14:paraId="48C350D0">
      <w:pPr>
        <w:spacing w:line="480" w:lineRule="exact"/>
        <w:ind w:firstLine="448" w:firstLineChars="200"/>
        <w:rPr>
          <w:rFonts w:eastAsiaTheme="minorEastAsia"/>
          <w:sz w:val="24"/>
          <w:szCs w:val="24"/>
        </w:rPr>
      </w:pPr>
    </w:p>
    <w:p w14:paraId="41D84268">
      <w:pPr>
        <w:spacing w:line="480" w:lineRule="exact"/>
        <w:ind w:firstLine="448" w:firstLineChars="200"/>
        <w:rPr>
          <w:rFonts w:eastAsiaTheme="minorEastAsia"/>
          <w:sz w:val="24"/>
          <w:szCs w:val="24"/>
        </w:rPr>
      </w:pPr>
      <w:r>
        <w:rPr>
          <w:rFonts w:eastAsiaTheme="minorEastAsia"/>
          <w:sz w:val="24"/>
          <w:szCs w:val="24"/>
        </w:rPr>
        <w:t>第十一条质量纠纷的约定</w:t>
      </w:r>
    </w:p>
    <w:p w14:paraId="53765218">
      <w:pPr>
        <w:spacing w:line="480" w:lineRule="exact"/>
        <w:ind w:firstLine="448" w:firstLineChars="200"/>
        <w:rPr>
          <w:rFonts w:eastAsiaTheme="minorEastAsia"/>
          <w:sz w:val="24"/>
          <w:szCs w:val="24"/>
        </w:rPr>
      </w:pPr>
      <w:r>
        <w:rPr>
          <w:rFonts w:eastAsiaTheme="minorEastAsia"/>
          <w:sz w:val="24"/>
          <w:szCs w:val="24"/>
        </w:rPr>
        <w:t>因房屋建筑质量、设施设备质量或者安装技术等原因，达不到使用功能，造成重大事故的，由甲方向开发建设单位反映并作善后处理。产生质量事故的直接原因，以有资质的鉴定部门的鉴定为准。</w:t>
      </w:r>
    </w:p>
    <w:p w14:paraId="483F5994">
      <w:pPr>
        <w:spacing w:line="480" w:lineRule="exact"/>
        <w:ind w:firstLine="448" w:firstLineChars="200"/>
        <w:rPr>
          <w:rFonts w:eastAsiaTheme="minorEastAsia"/>
          <w:sz w:val="24"/>
          <w:szCs w:val="24"/>
        </w:rPr>
      </w:pPr>
      <w:r>
        <w:rPr>
          <w:rFonts w:eastAsiaTheme="minorEastAsia"/>
          <w:sz w:val="24"/>
          <w:szCs w:val="24"/>
        </w:rPr>
        <w:t>第十二条不可抗力的约定</w:t>
      </w:r>
    </w:p>
    <w:p w14:paraId="32AB97D8">
      <w:pPr>
        <w:spacing w:line="480" w:lineRule="exact"/>
        <w:ind w:firstLine="448" w:firstLineChars="200"/>
        <w:rPr>
          <w:rFonts w:eastAsiaTheme="minorEastAsia"/>
          <w:sz w:val="24"/>
          <w:szCs w:val="24"/>
        </w:rPr>
      </w:pPr>
      <w:r>
        <w:rPr>
          <w:rFonts w:eastAsiaTheme="minorEastAsia"/>
          <w:sz w:val="24"/>
          <w:szCs w:val="24"/>
        </w:rPr>
        <w:t>本合同执行期间，如遇不可抗力，致使合同无法履行时，双方应当按有关法律规定及时协商处理。</w:t>
      </w:r>
    </w:p>
    <w:p w14:paraId="47E87230">
      <w:pPr>
        <w:spacing w:line="480" w:lineRule="exact"/>
        <w:ind w:firstLine="448" w:firstLineChars="200"/>
        <w:rPr>
          <w:rFonts w:eastAsiaTheme="minorEastAsia"/>
          <w:sz w:val="24"/>
          <w:szCs w:val="24"/>
        </w:rPr>
      </w:pPr>
      <w:r>
        <w:rPr>
          <w:rFonts w:eastAsiaTheme="minorEastAsia"/>
          <w:sz w:val="24"/>
          <w:szCs w:val="24"/>
        </w:rPr>
        <w:t>第十三条免责条款</w:t>
      </w:r>
    </w:p>
    <w:p w14:paraId="006C402B">
      <w:pPr>
        <w:spacing w:line="480" w:lineRule="exact"/>
        <w:ind w:firstLine="448" w:firstLineChars="200"/>
        <w:rPr>
          <w:rFonts w:eastAsiaTheme="minorEastAsia"/>
          <w:sz w:val="24"/>
          <w:szCs w:val="24"/>
        </w:rPr>
      </w:pPr>
      <w:r>
        <w:rPr>
          <w:rFonts w:eastAsiaTheme="minorEastAsia"/>
          <w:sz w:val="24"/>
          <w:szCs w:val="24"/>
        </w:rPr>
        <w:t>以下情况乙方不承担责任：</w:t>
      </w:r>
    </w:p>
    <w:p w14:paraId="5A86BBE1">
      <w:pPr>
        <w:spacing w:line="480" w:lineRule="exact"/>
        <w:ind w:firstLine="448" w:firstLineChars="200"/>
        <w:rPr>
          <w:rFonts w:eastAsiaTheme="minorEastAsia"/>
          <w:sz w:val="24"/>
          <w:szCs w:val="24"/>
        </w:rPr>
      </w:pPr>
      <w:r>
        <w:rPr>
          <w:rFonts w:eastAsiaTheme="minorEastAsia"/>
          <w:sz w:val="24"/>
          <w:szCs w:val="24"/>
        </w:rPr>
        <w:t>1、乙方已履行本合同约定义务，但因物业本身固有瑕疵造成损失的；</w:t>
      </w:r>
    </w:p>
    <w:p w14:paraId="59DE84F5">
      <w:pPr>
        <w:spacing w:line="480" w:lineRule="exact"/>
        <w:ind w:firstLine="448" w:firstLineChars="200"/>
        <w:rPr>
          <w:rFonts w:eastAsiaTheme="minorEastAsia"/>
          <w:sz w:val="24"/>
          <w:szCs w:val="24"/>
        </w:rPr>
      </w:pPr>
      <w:r>
        <w:rPr>
          <w:rFonts w:eastAsiaTheme="minorEastAsia"/>
          <w:sz w:val="24"/>
          <w:szCs w:val="24"/>
        </w:rPr>
        <w:t>2、因维修养护物业共用部位、共用设施设备需要且事先已告知采购人，暂时停水、停电、停止共用设施设备使用等造成损失的；</w:t>
      </w:r>
    </w:p>
    <w:p w14:paraId="08DE9DA6">
      <w:pPr>
        <w:spacing w:line="480" w:lineRule="exact"/>
        <w:ind w:firstLine="448" w:firstLineChars="200"/>
        <w:rPr>
          <w:rFonts w:eastAsiaTheme="minorEastAsia"/>
          <w:sz w:val="24"/>
          <w:szCs w:val="24"/>
        </w:rPr>
      </w:pPr>
      <w:r>
        <w:rPr>
          <w:rFonts w:eastAsiaTheme="minorEastAsia"/>
          <w:sz w:val="24"/>
          <w:szCs w:val="24"/>
        </w:rPr>
        <w:t>3、因非乙方责任出现供水、供电、供气、供热、通讯、有线电视及其他共用设施设备运行障碍造成损失的。</w:t>
      </w:r>
    </w:p>
    <w:p w14:paraId="691A828B">
      <w:pPr>
        <w:spacing w:line="480" w:lineRule="exact"/>
        <w:ind w:firstLine="448" w:firstLineChars="200"/>
        <w:rPr>
          <w:rFonts w:eastAsiaTheme="minorEastAsia"/>
          <w:sz w:val="24"/>
          <w:szCs w:val="24"/>
        </w:rPr>
      </w:pPr>
      <w:r>
        <w:rPr>
          <w:rFonts w:eastAsiaTheme="minorEastAsia"/>
          <w:sz w:val="24"/>
          <w:szCs w:val="24"/>
        </w:rPr>
        <w:t>第十四条合同的解除</w:t>
      </w:r>
    </w:p>
    <w:p w14:paraId="4653B388">
      <w:pPr>
        <w:spacing w:line="480" w:lineRule="exact"/>
        <w:ind w:firstLine="448" w:firstLineChars="200"/>
        <w:rPr>
          <w:rFonts w:eastAsiaTheme="minorEastAsia"/>
          <w:sz w:val="24"/>
          <w:szCs w:val="24"/>
        </w:rPr>
      </w:pPr>
      <w:r>
        <w:rPr>
          <w:rFonts w:eastAsiaTheme="minorEastAsia"/>
          <w:sz w:val="24"/>
          <w:szCs w:val="24"/>
        </w:rPr>
        <w:t>本合同因任何一方原因而无法继续履行的，解除合同的一方应当在三个月前将解除时间、原因书面告知合同另一方，解除前应报请政府采购主管部门备案（通知）。</w:t>
      </w:r>
    </w:p>
    <w:p w14:paraId="399DAF07">
      <w:pPr>
        <w:spacing w:line="480" w:lineRule="exact"/>
        <w:ind w:firstLine="448" w:firstLineChars="200"/>
        <w:rPr>
          <w:rFonts w:eastAsiaTheme="minorEastAsia"/>
          <w:sz w:val="24"/>
          <w:szCs w:val="24"/>
        </w:rPr>
      </w:pPr>
      <w:r>
        <w:rPr>
          <w:rFonts w:eastAsiaTheme="minorEastAsia"/>
          <w:sz w:val="24"/>
          <w:szCs w:val="24"/>
        </w:rPr>
        <w:t>合同解除后，按照有关规定办理相关交接手续。</w:t>
      </w:r>
    </w:p>
    <w:p w14:paraId="52C78D30">
      <w:pPr>
        <w:spacing w:line="480" w:lineRule="exact"/>
        <w:ind w:firstLine="448" w:firstLineChars="200"/>
        <w:rPr>
          <w:rFonts w:eastAsiaTheme="minorEastAsia"/>
          <w:sz w:val="24"/>
          <w:szCs w:val="24"/>
        </w:rPr>
      </w:pPr>
      <w:r>
        <w:rPr>
          <w:rFonts w:eastAsiaTheme="minorEastAsia"/>
          <w:sz w:val="24"/>
          <w:szCs w:val="24"/>
        </w:rPr>
        <w:t>第十五条争议处理</w:t>
      </w:r>
    </w:p>
    <w:p w14:paraId="64624381">
      <w:pPr>
        <w:spacing w:line="480" w:lineRule="exact"/>
        <w:ind w:firstLine="448" w:firstLineChars="200"/>
        <w:rPr>
          <w:rFonts w:eastAsiaTheme="minorEastAsia"/>
          <w:sz w:val="24"/>
          <w:szCs w:val="24"/>
        </w:rPr>
      </w:pPr>
      <w:r>
        <w:rPr>
          <w:rFonts w:eastAsiaTheme="minorEastAsia"/>
          <w:sz w:val="24"/>
          <w:szCs w:val="24"/>
        </w:rPr>
        <w:t>由于甲、乙双方在履行本合同过程中出现问题，由甲、乙双方直接交涉解决，包括采用诉诸法律的手段。</w:t>
      </w:r>
    </w:p>
    <w:p w14:paraId="3A852578">
      <w:pPr>
        <w:spacing w:line="480" w:lineRule="exact"/>
        <w:ind w:firstLine="448" w:firstLineChars="200"/>
        <w:rPr>
          <w:rFonts w:eastAsiaTheme="minorEastAsia"/>
          <w:sz w:val="24"/>
          <w:szCs w:val="24"/>
        </w:rPr>
      </w:pPr>
      <w:r>
        <w:rPr>
          <w:rFonts w:eastAsiaTheme="minorEastAsia"/>
          <w:sz w:val="24"/>
          <w:szCs w:val="24"/>
        </w:rPr>
        <w:t>本合同未作明示约定，而又有相关法律、法规规定的，从其规定。本合同发生争议产生的诉讼，由合同履行所在地人民法院管辖。</w:t>
      </w:r>
    </w:p>
    <w:p w14:paraId="7B4FDADF">
      <w:pPr>
        <w:spacing w:line="480" w:lineRule="exact"/>
        <w:ind w:firstLine="448" w:firstLineChars="200"/>
        <w:rPr>
          <w:rFonts w:eastAsiaTheme="minorEastAsia"/>
          <w:sz w:val="24"/>
          <w:szCs w:val="24"/>
        </w:rPr>
      </w:pPr>
      <w:r>
        <w:rPr>
          <w:rFonts w:eastAsiaTheme="minorEastAsia"/>
          <w:sz w:val="24"/>
          <w:szCs w:val="24"/>
        </w:rPr>
        <w:t>第十六条合同附件</w:t>
      </w:r>
    </w:p>
    <w:p w14:paraId="64F7A114">
      <w:pPr>
        <w:spacing w:line="480" w:lineRule="exact"/>
        <w:ind w:firstLine="448" w:firstLineChars="200"/>
        <w:rPr>
          <w:rFonts w:eastAsiaTheme="minorEastAsia"/>
          <w:sz w:val="24"/>
          <w:szCs w:val="24"/>
        </w:rPr>
      </w:pPr>
      <w:r>
        <w:rPr>
          <w:rFonts w:eastAsiaTheme="minorEastAsia"/>
          <w:sz w:val="24"/>
          <w:szCs w:val="24"/>
        </w:rPr>
        <w:t>有关涉及本合同乙方向天津市政府采购中心所提交的投标文件及有关澄清资料和服务承诺均视为本合同不可分割的部分，对乙方具有约束力。</w:t>
      </w:r>
    </w:p>
    <w:p w14:paraId="12480DFD">
      <w:pPr>
        <w:spacing w:line="480" w:lineRule="exact"/>
        <w:ind w:firstLine="448" w:firstLineChars="200"/>
        <w:rPr>
          <w:rFonts w:eastAsiaTheme="minorEastAsia"/>
          <w:sz w:val="24"/>
          <w:szCs w:val="24"/>
        </w:rPr>
      </w:pPr>
      <w:r>
        <w:rPr>
          <w:rFonts w:eastAsiaTheme="minorEastAsia"/>
          <w:sz w:val="24"/>
          <w:szCs w:val="24"/>
        </w:rPr>
        <w:t>本合同及其附件和合同特殊条款中未规定的事宜，均遵照国家和本市有关法律、法规和规章执行。</w:t>
      </w:r>
    </w:p>
    <w:p w14:paraId="4508440C">
      <w:pPr>
        <w:spacing w:line="480" w:lineRule="exact"/>
        <w:ind w:firstLine="448" w:firstLineChars="200"/>
        <w:rPr>
          <w:rFonts w:eastAsiaTheme="minorEastAsia"/>
          <w:sz w:val="24"/>
          <w:szCs w:val="24"/>
        </w:rPr>
      </w:pPr>
      <w:r>
        <w:rPr>
          <w:rFonts w:eastAsiaTheme="minorEastAsia"/>
          <w:sz w:val="24"/>
          <w:szCs w:val="24"/>
        </w:rPr>
        <w:t>第十七条合同生效</w:t>
      </w:r>
    </w:p>
    <w:p w14:paraId="54446859">
      <w:pPr>
        <w:spacing w:line="480" w:lineRule="exact"/>
        <w:ind w:firstLine="448" w:firstLineChars="200"/>
        <w:rPr>
          <w:rFonts w:eastAsiaTheme="minorEastAsia"/>
          <w:sz w:val="24"/>
          <w:szCs w:val="24"/>
        </w:rPr>
      </w:pPr>
      <w:r>
        <w:rPr>
          <w:rFonts w:eastAsiaTheme="minorEastAsia"/>
          <w:sz w:val="24"/>
          <w:szCs w:val="24"/>
        </w:rPr>
        <w:t>本合同一式份，甲方持份，</w:t>
      </w:r>
      <w:r>
        <w:rPr>
          <w:rFonts w:hint="eastAsia" w:eastAsiaTheme="minorEastAsia"/>
          <w:sz w:val="24"/>
          <w:szCs w:val="24"/>
        </w:rPr>
        <w:t>乙</w:t>
      </w:r>
      <w:r>
        <w:rPr>
          <w:rFonts w:eastAsiaTheme="minorEastAsia"/>
          <w:sz w:val="24"/>
          <w:szCs w:val="24"/>
        </w:rPr>
        <w:t>方持份，均具同等效力，签字盖章后生效。</w:t>
      </w:r>
    </w:p>
    <w:p w14:paraId="5475E628">
      <w:pPr>
        <w:spacing w:line="480" w:lineRule="exact"/>
        <w:ind w:firstLine="448" w:firstLineChars="200"/>
        <w:rPr>
          <w:rFonts w:eastAsiaTheme="minorEastAsia"/>
          <w:sz w:val="24"/>
          <w:szCs w:val="24"/>
        </w:rPr>
      </w:pPr>
    </w:p>
    <w:p w14:paraId="71E2E7CF">
      <w:pPr>
        <w:tabs>
          <w:tab w:val="left" w:pos="360"/>
        </w:tabs>
        <w:spacing w:line="516" w:lineRule="exact"/>
        <w:ind w:firstLine="448" w:firstLineChars="200"/>
        <w:rPr>
          <w:rFonts w:eastAsiaTheme="minorEastAsia"/>
          <w:sz w:val="24"/>
          <w:szCs w:val="24"/>
        </w:rPr>
      </w:pPr>
      <w:r>
        <w:rPr>
          <w:rFonts w:eastAsiaTheme="minorEastAsia"/>
          <w:sz w:val="24"/>
          <w:szCs w:val="24"/>
        </w:rPr>
        <w:t>采购人-甲方（公章）：供应商-乙方（公章）：</w:t>
      </w:r>
    </w:p>
    <w:p w14:paraId="4C03FF42">
      <w:pPr>
        <w:tabs>
          <w:tab w:val="left" w:pos="0"/>
          <w:tab w:val="left" w:pos="315"/>
        </w:tabs>
        <w:spacing w:line="516" w:lineRule="exact"/>
        <w:ind w:firstLine="448" w:firstLineChars="200"/>
        <w:rPr>
          <w:rFonts w:eastAsiaTheme="minorEastAsia"/>
          <w:sz w:val="24"/>
          <w:szCs w:val="24"/>
        </w:rPr>
      </w:pPr>
      <w:r>
        <w:rPr>
          <w:rFonts w:eastAsiaTheme="minorEastAsia"/>
          <w:sz w:val="24"/>
          <w:szCs w:val="24"/>
        </w:rPr>
        <w:t>地址： 地址：</w:t>
      </w:r>
    </w:p>
    <w:p w14:paraId="441C91EA">
      <w:pPr>
        <w:tabs>
          <w:tab w:val="left" w:pos="0"/>
          <w:tab w:val="left" w:pos="315"/>
        </w:tabs>
        <w:spacing w:line="516" w:lineRule="exact"/>
        <w:ind w:firstLine="448" w:firstLineChars="200"/>
        <w:rPr>
          <w:rFonts w:eastAsiaTheme="minorEastAsia"/>
          <w:sz w:val="24"/>
          <w:szCs w:val="24"/>
        </w:rPr>
      </w:pPr>
      <w:r>
        <w:rPr>
          <w:rFonts w:eastAsiaTheme="minorEastAsia"/>
          <w:sz w:val="24"/>
          <w:szCs w:val="24"/>
        </w:rPr>
        <w:t>法定代表人： 法定代表人：</w:t>
      </w:r>
    </w:p>
    <w:p w14:paraId="085411BA">
      <w:pPr>
        <w:tabs>
          <w:tab w:val="left" w:pos="360"/>
        </w:tabs>
        <w:spacing w:line="516" w:lineRule="exact"/>
        <w:ind w:firstLine="448" w:firstLineChars="200"/>
        <w:rPr>
          <w:rFonts w:eastAsiaTheme="minorEastAsia"/>
          <w:sz w:val="24"/>
          <w:szCs w:val="24"/>
        </w:rPr>
      </w:pPr>
      <w:r>
        <w:rPr>
          <w:rFonts w:eastAsiaTheme="minorEastAsia"/>
          <w:sz w:val="24"/>
          <w:szCs w:val="24"/>
        </w:rPr>
        <w:t>委托代理人： 委托代理人：</w:t>
      </w:r>
    </w:p>
    <w:p w14:paraId="7F5D2EE6">
      <w:pPr>
        <w:tabs>
          <w:tab w:val="left" w:pos="360"/>
        </w:tabs>
        <w:spacing w:line="516" w:lineRule="exact"/>
        <w:ind w:firstLine="448" w:firstLineChars="200"/>
        <w:rPr>
          <w:rFonts w:eastAsiaTheme="minorEastAsia"/>
          <w:sz w:val="24"/>
          <w:szCs w:val="24"/>
        </w:rPr>
      </w:pPr>
      <w:r>
        <w:rPr>
          <w:rFonts w:eastAsiaTheme="minorEastAsia"/>
          <w:sz w:val="24"/>
          <w:szCs w:val="24"/>
        </w:rPr>
        <w:t>电话： 电话：</w:t>
      </w:r>
    </w:p>
    <w:p w14:paraId="33C0EA91">
      <w:pPr>
        <w:tabs>
          <w:tab w:val="left" w:pos="360"/>
        </w:tabs>
        <w:spacing w:line="516" w:lineRule="exact"/>
        <w:ind w:firstLine="448" w:firstLineChars="200"/>
        <w:rPr>
          <w:rFonts w:eastAsiaTheme="minorEastAsia"/>
          <w:sz w:val="24"/>
          <w:szCs w:val="24"/>
        </w:rPr>
      </w:pPr>
      <w:r>
        <w:rPr>
          <w:rFonts w:eastAsiaTheme="minorEastAsia"/>
          <w:sz w:val="24"/>
          <w:szCs w:val="24"/>
        </w:rPr>
        <w:t>时间：年月日</w:t>
      </w:r>
    </w:p>
    <w:p w14:paraId="054769B1">
      <w:pPr>
        <w:jc w:val="center"/>
        <w:rPr>
          <w:rFonts w:eastAsiaTheme="minorEastAsia"/>
          <w:sz w:val="24"/>
          <w:szCs w:val="24"/>
        </w:rPr>
      </w:pPr>
    </w:p>
    <w:p w14:paraId="10F297BF">
      <w:pPr>
        <w:jc w:val="center"/>
        <w:rPr>
          <w:rFonts w:eastAsiaTheme="minorEastAsia"/>
          <w:sz w:val="24"/>
          <w:szCs w:val="24"/>
        </w:rPr>
      </w:pPr>
    </w:p>
    <w:p w14:paraId="44198EEB">
      <w:pPr>
        <w:widowControl/>
        <w:jc w:val="center"/>
        <w:rPr>
          <w:rFonts w:eastAsiaTheme="minorEastAsia"/>
          <w:b/>
          <w:bCs/>
          <w:sz w:val="24"/>
          <w:szCs w:val="24"/>
        </w:rPr>
      </w:pPr>
      <w:r>
        <w:rPr>
          <w:rFonts w:eastAsiaTheme="minorEastAsia"/>
          <w:b/>
          <w:bCs/>
          <w:sz w:val="24"/>
          <w:szCs w:val="24"/>
        </w:rPr>
        <w:t>合同特殊条款</w:t>
      </w:r>
    </w:p>
    <w:p w14:paraId="7F82F013">
      <w:pPr>
        <w:tabs>
          <w:tab w:val="left" w:pos="360"/>
        </w:tabs>
        <w:spacing w:line="520" w:lineRule="exact"/>
        <w:ind w:firstLine="383" w:firstLineChars="171"/>
        <w:rPr>
          <w:rFonts w:eastAsiaTheme="minorEastAsia"/>
          <w:sz w:val="24"/>
          <w:szCs w:val="24"/>
        </w:rPr>
      </w:pPr>
    </w:p>
    <w:p w14:paraId="70D8DEBF">
      <w:pPr>
        <w:tabs>
          <w:tab w:val="left" w:pos="360"/>
        </w:tabs>
        <w:spacing w:line="520" w:lineRule="exact"/>
        <w:ind w:firstLine="383" w:firstLineChars="171"/>
        <w:rPr>
          <w:rFonts w:eastAsiaTheme="minorEastAsia"/>
          <w:sz w:val="24"/>
          <w:szCs w:val="24"/>
        </w:rPr>
      </w:pPr>
      <w:r>
        <w:rPr>
          <w:rFonts w:eastAsiaTheme="minorEastAsia"/>
          <w:sz w:val="24"/>
          <w:szCs w:val="24"/>
        </w:rPr>
        <w:t>合同特殊条款是合同一般条款的补充和修改。如果两者之间有抵触，应以特殊条款为准。</w:t>
      </w:r>
    </w:p>
    <w:p w14:paraId="7C171AF8">
      <w:pPr>
        <w:autoSpaceDE w:val="0"/>
        <w:autoSpaceDN w:val="0"/>
        <w:adjustRightInd w:val="0"/>
        <w:spacing w:line="360" w:lineRule="auto"/>
        <w:ind w:firstLine="448" w:firstLineChars="200"/>
        <w:rPr>
          <w:sz w:val="24"/>
        </w:rPr>
      </w:pPr>
      <w:r>
        <w:rPr>
          <w:rFonts w:eastAsiaTheme="minorEastAsia"/>
          <w:sz w:val="24"/>
          <w:szCs w:val="24"/>
        </w:rPr>
        <w:t>合同特殊条款由甲、乙双方根据采购项目的具体情况协商拟订。</w:t>
      </w:r>
    </w:p>
    <w:p w14:paraId="48434EFB">
      <w:pPr>
        <w:widowControl/>
        <w:jc w:val="left"/>
        <w:rPr>
          <w:sz w:val="24"/>
        </w:rPr>
      </w:pPr>
      <w:r>
        <w:rPr>
          <w:sz w:val="24"/>
        </w:rPr>
        <w:br w:type="page"/>
      </w:r>
    </w:p>
    <w:p w14:paraId="3FC2D395">
      <w:pPr>
        <w:pStyle w:val="17"/>
        <w:rPr>
          <w:rFonts w:ascii="Times New Roman" w:hAnsi="Times New Roman"/>
        </w:rPr>
      </w:pPr>
      <w:r>
        <w:rPr>
          <w:rFonts w:ascii="Times New Roman" w:hAnsi="Times New Roman"/>
        </w:rPr>
        <w:t>第五部分投标文件格式</w:t>
      </w:r>
    </w:p>
    <w:p w14:paraId="56C7F1BB">
      <w:pPr>
        <w:autoSpaceDN w:val="0"/>
        <w:spacing w:line="360" w:lineRule="auto"/>
        <w:jc w:val="center"/>
        <w:rPr>
          <w:b/>
          <w:bCs/>
          <w:sz w:val="24"/>
        </w:rPr>
      </w:pPr>
      <w:r>
        <w:rPr>
          <w:b/>
          <w:bCs/>
          <w:sz w:val="24"/>
        </w:rPr>
        <w:t>投标文件封面格式</w:t>
      </w:r>
    </w:p>
    <w:p w14:paraId="348711D8">
      <w:pPr>
        <w:autoSpaceDE w:val="0"/>
        <w:autoSpaceDN w:val="0"/>
        <w:adjustRightInd w:val="0"/>
        <w:spacing w:line="520" w:lineRule="exact"/>
      </w:pPr>
    </w:p>
    <w:p w14:paraId="7EB4EB02">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23730497">
      <w:pPr>
        <w:autoSpaceDE w:val="0"/>
        <w:autoSpaceDN w:val="0"/>
        <w:adjustRightInd w:val="0"/>
        <w:spacing w:line="520" w:lineRule="exact"/>
        <w:rPr>
          <w:b/>
          <w:kern w:val="0"/>
          <w:sz w:val="24"/>
        </w:rPr>
      </w:pPr>
    </w:p>
    <w:p w14:paraId="2FA04360">
      <w:pPr>
        <w:autoSpaceDE w:val="0"/>
        <w:autoSpaceDN w:val="0"/>
        <w:adjustRightInd w:val="0"/>
        <w:spacing w:line="520" w:lineRule="exact"/>
        <w:rPr>
          <w:b/>
          <w:kern w:val="0"/>
          <w:sz w:val="24"/>
        </w:rPr>
      </w:pPr>
    </w:p>
    <w:p w14:paraId="47311CB8">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09C0B3A1">
      <w:pPr>
        <w:autoSpaceDE w:val="0"/>
        <w:autoSpaceDN w:val="0"/>
        <w:adjustRightInd w:val="0"/>
        <w:spacing w:line="520" w:lineRule="exact"/>
        <w:rPr>
          <w:b/>
          <w:kern w:val="0"/>
          <w:sz w:val="36"/>
          <w:szCs w:val="36"/>
        </w:rPr>
      </w:pPr>
    </w:p>
    <w:p w14:paraId="08D58AA1">
      <w:pPr>
        <w:autoSpaceDE w:val="0"/>
        <w:autoSpaceDN w:val="0"/>
        <w:adjustRightInd w:val="0"/>
        <w:spacing w:line="520" w:lineRule="exact"/>
        <w:jc w:val="center"/>
        <w:rPr>
          <w:b/>
          <w:kern w:val="0"/>
          <w:sz w:val="24"/>
        </w:rPr>
      </w:pPr>
      <w:r>
        <w:rPr>
          <w:b/>
          <w:kern w:val="0"/>
          <w:sz w:val="24"/>
        </w:rPr>
        <w:t>（加盖电子签章）</w:t>
      </w:r>
    </w:p>
    <w:p w14:paraId="2C5BBF01">
      <w:pPr>
        <w:spacing w:before="85" w:beforeLines="30" w:after="199" w:afterLines="70" w:line="540" w:lineRule="exact"/>
        <w:ind w:left="582" w:leftChars="300"/>
        <w:rPr>
          <w:b/>
          <w:sz w:val="34"/>
          <w:szCs w:val="34"/>
        </w:rPr>
      </w:pPr>
      <w:r>
        <w:rPr>
          <w:b/>
          <w:sz w:val="34"/>
          <w:szCs w:val="34"/>
        </w:rPr>
        <w:t>项目编号：</w:t>
      </w:r>
    </w:p>
    <w:p w14:paraId="46BF1033">
      <w:pPr>
        <w:spacing w:before="85" w:beforeLines="30" w:after="199" w:afterLines="70" w:line="540" w:lineRule="exact"/>
        <w:ind w:left="2027" w:leftChars="300" w:hanging="1445" w:hangingChars="446"/>
        <w:rPr>
          <w:b/>
          <w:sz w:val="34"/>
          <w:szCs w:val="34"/>
        </w:rPr>
      </w:pPr>
      <w:r>
        <w:rPr>
          <w:b/>
          <w:sz w:val="34"/>
          <w:szCs w:val="34"/>
        </w:rPr>
        <w:t>项目名称：</w:t>
      </w:r>
    </w:p>
    <w:p w14:paraId="47A1192C">
      <w:pPr>
        <w:spacing w:before="85" w:beforeLines="30" w:after="199" w:afterLines="70" w:line="540" w:lineRule="exact"/>
        <w:ind w:left="2027" w:leftChars="300" w:hanging="1445" w:hangingChars="446"/>
        <w:rPr>
          <w:b/>
          <w:sz w:val="34"/>
          <w:szCs w:val="34"/>
        </w:rPr>
      </w:pPr>
      <w:r>
        <w:rPr>
          <w:b/>
          <w:sz w:val="34"/>
          <w:szCs w:val="34"/>
        </w:rPr>
        <w:t>所投包号：</w:t>
      </w:r>
    </w:p>
    <w:p w14:paraId="6A4B5C04">
      <w:pPr>
        <w:spacing w:before="85" w:beforeLines="30" w:after="199" w:afterLines="70" w:line="540" w:lineRule="exact"/>
        <w:ind w:left="582" w:leftChars="300"/>
        <w:rPr>
          <w:b/>
          <w:sz w:val="34"/>
          <w:szCs w:val="34"/>
        </w:rPr>
      </w:pPr>
      <w:r>
        <w:rPr>
          <w:b/>
          <w:sz w:val="34"/>
          <w:szCs w:val="34"/>
        </w:rPr>
        <w:t>投标单位名称：</w:t>
      </w:r>
    </w:p>
    <w:p w14:paraId="51348526">
      <w:pPr>
        <w:spacing w:before="85" w:beforeLines="30" w:after="199" w:afterLines="70" w:line="540" w:lineRule="exact"/>
        <w:ind w:left="582" w:leftChars="300"/>
        <w:rPr>
          <w:b/>
          <w:sz w:val="34"/>
          <w:szCs w:val="34"/>
        </w:rPr>
      </w:pPr>
      <w:r>
        <w:rPr>
          <w:rFonts w:hint="eastAsia"/>
          <w:b/>
          <w:sz w:val="34"/>
          <w:szCs w:val="34"/>
        </w:rPr>
        <w:t>投标代表人姓名：</w:t>
      </w:r>
    </w:p>
    <w:p w14:paraId="4B2426F3">
      <w:pPr>
        <w:spacing w:before="85" w:beforeLines="30" w:after="199" w:afterLines="70" w:line="540" w:lineRule="exact"/>
        <w:ind w:left="582" w:leftChars="300"/>
        <w:rPr>
          <w:b/>
          <w:sz w:val="34"/>
          <w:szCs w:val="34"/>
        </w:rPr>
      </w:pPr>
    </w:p>
    <w:p w14:paraId="7D5DB939">
      <w:pPr>
        <w:spacing w:before="85" w:beforeLines="30" w:after="199" w:afterLines="70" w:line="540" w:lineRule="exact"/>
        <w:ind w:left="582" w:leftChars="300"/>
        <w:rPr>
          <w:b/>
          <w:sz w:val="34"/>
          <w:szCs w:val="34"/>
        </w:rPr>
      </w:pPr>
    </w:p>
    <w:p w14:paraId="2F4579BA">
      <w:pPr>
        <w:spacing w:before="85" w:beforeLines="30" w:after="199" w:afterLines="70" w:line="540" w:lineRule="exact"/>
        <w:ind w:left="582" w:leftChars="300"/>
        <w:rPr>
          <w:b/>
          <w:sz w:val="34"/>
          <w:szCs w:val="34"/>
        </w:rPr>
      </w:pPr>
    </w:p>
    <w:p w14:paraId="5DB0B3CB">
      <w:pPr>
        <w:spacing w:before="85" w:beforeLines="30" w:after="199" w:afterLines="70" w:line="540" w:lineRule="exact"/>
        <w:ind w:left="582" w:leftChars="300"/>
        <w:rPr>
          <w:b/>
          <w:bCs/>
          <w:sz w:val="24"/>
        </w:rPr>
      </w:pPr>
      <w:r>
        <w:rPr>
          <w:b/>
          <w:sz w:val="34"/>
          <w:szCs w:val="34"/>
        </w:rPr>
        <w:t>投标日期：年月日</w:t>
      </w:r>
    </w:p>
    <w:p w14:paraId="2087BA13">
      <w:pPr>
        <w:widowControl/>
        <w:jc w:val="left"/>
        <w:rPr>
          <w:b/>
          <w:bCs/>
          <w:sz w:val="24"/>
        </w:rPr>
      </w:pPr>
      <w:r>
        <w:rPr>
          <w:b/>
          <w:bCs/>
          <w:sz w:val="24"/>
        </w:rPr>
        <w:br w:type="page"/>
      </w:r>
    </w:p>
    <w:p w14:paraId="1075BE41">
      <w:pPr>
        <w:autoSpaceDN w:val="0"/>
        <w:spacing w:line="360" w:lineRule="auto"/>
        <w:jc w:val="center"/>
        <w:rPr>
          <w:b/>
          <w:bCs/>
          <w:sz w:val="24"/>
        </w:rPr>
      </w:pPr>
      <w:r>
        <w:rPr>
          <w:b/>
          <w:bCs/>
          <w:sz w:val="24"/>
        </w:rPr>
        <w:t>投标文件总目录</w:t>
      </w:r>
    </w:p>
    <w:p w14:paraId="67071945">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25046B55">
      <w:pPr>
        <w:widowControl/>
        <w:jc w:val="center"/>
        <w:rPr>
          <w:b/>
          <w:sz w:val="24"/>
        </w:rPr>
      </w:pPr>
    </w:p>
    <w:p w14:paraId="6B0629C2">
      <w:pPr>
        <w:widowControl/>
        <w:jc w:val="left"/>
        <w:rPr>
          <w:b/>
          <w:sz w:val="24"/>
        </w:rPr>
      </w:pPr>
      <w:r>
        <w:rPr>
          <w:b/>
          <w:sz w:val="24"/>
        </w:rPr>
        <w:br w:type="page"/>
      </w:r>
    </w:p>
    <w:p w14:paraId="3EA31B11">
      <w:pPr>
        <w:widowControl/>
        <w:jc w:val="center"/>
        <w:rPr>
          <w:b/>
          <w:sz w:val="24"/>
        </w:rPr>
      </w:pPr>
      <w:r>
        <w:rPr>
          <w:b/>
          <w:sz w:val="24"/>
        </w:rPr>
        <w:t>评分因素及评标标准页码检索</w:t>
      </w:r>
    </w:p>
    <w:p w14:paraId="7A72F2BC">
      <w:pPr>
        <w:widowControl/>
        <w:jc w:val="center"/>
        <w:rPr>
          <w:b/>
          <w:sz w:val="24"/>
        </w:rPr>
      </w:pPr>
      <w:r>
        <w:rPr>
          <w:b/>
          <w:bCs/>
          <w:sz w:val="24"/>
        </w:rPr>
        <w:t>（需投标人按招标文件“评分因素及评标标准”中每个评分项逐项列明页码）</w:t>
      </w:r>
    </w:p>
    <w:p w14:paraId="3129BB2A">
      <w:pPr>
        <w:widowControl/>
        <w:jc w:val="left"/>
        <w:rPr>
          <w:sz w:val="24"/>
        </w:rPr>
      </w:pPr>
      <w:r>
        <w:rPr>
          <w:sz w:val="24"/>
        </w:rPr>
        <w:br w:type="page"/>
      </w:r>
    </w:p>
    <w:p w14:paraId="6511CED3">
      <w:pPr>
        <w:tabs>
          <w:tab w:val="left" w:pos="360"/>
        </w:tabs>
        <w:spacing w:after="285" w:afterLines="100" w:line="360" w:lineRule="auto"/>
        <w:rPr>
          <w:b/>
          <w:sz w:val="24"/>
        </w:rPr>
      </w:pPr>
      <w:r>
        <w:rPr>
          <w:b/>
          <w:sz w:val="24"/>
        </w:rPr>
        <w:t>附件1</w:t>
      </w:r>
      <w:r>
        <w:rPr>
          <w:rFonts w:hint="eastAsia"/>
          <w:b/>
          <w:sz w:val="24"/>
        </w:rPr>
        <w:t>-1</w:t>
      </w:r>
    </w:p>
    <w:p w14:paraId="51F01F5F">
      <w:pPr>
        <w:autoSpaceDN w:val="0"/>
        <w:spacing w:line="360" w:lineRule="auto"/>
        <w:jc w:val="center"/>
        <w:rPr>
          <w:b/>
          <w:bCs/>
          <w:sz w:val="24"/>
        </w:rPr>
      </w:pPr>
      <w:r>
        <w:rPr>
          <w:b/>
          <w:bCs/>
          <w:sz w:val="24"/>
        </w:rPr>
        <w:t>投标书</w:t>
      </w:r>
    </w:p>
    <w:p w14:paraId="2E3FDA5F">
      <w:pPr>
        <w:spacing w:line="360" w:lineRule="auto"/>
        <w:rPr>
          <w:sz w:val="24"/>
        </w:rPr>
      </w:pPr>
      <w:r>
        <w:rPr>
          <w:sz w:val="24"/>
        </w:rPr>
        <w:t>致：天津市政府采购中心</w:t>
      </w:r>
    </w:p>
    <w:p w14:paraId="67AC2C88">
      <w:pPr>
        <w:spacing w:line="360" w:lineRule="auto"/>
        <w:ind w:firstLine="448" w:firstLineChars="200"/>
        <w:rPr>
          <w:sz w:val="24"/>
        </w:rPr>
      </w:pPr>
      <w:r>
        <w:rPr>
          <w:sz w:val="24"/>
        </w:rPr>
        <w:t>根据贵方为天津市项目（项目编号：</w:t>
      </w:r>
      <w:r>
        <w:rPr>
          <w:sz w:val="24"/>
          <w:u w:val="single"/>
        </w:rPr>
        <w:t xml:space="preserve"> </w:t>
      </w:r>
      <w:r>
        <w:rPr>
          <w:sz w:val="24"/>
        </w:rPr>
        <w:t>）的投标邀请，签字代表（姓名</w:t>
      </w:r>
      <w:r>
        <w:rPr>
          <w:sz w:val="24"/>
          <w:lang w:val="en-GB"/>
        </w:rPr>
        <w:t>/</w:t>
      </w:r>
      <w:r>
        <w:rPr>
          <w:sz w:val="24"/>
        </w:rPr>
        <w:t>职务）经正式授权并代表我公司（投标单位名称、地址）提交</w:t>
      </w:r>
      <w:r>
        <w:rPr>
          <w:rFonts w:hint="eastAsia"/>
          <w:sz w:val="24"/>
        </w:rPr>
        <w:t>网上应答及上传加盖电子签章的投标文件</w:t>
      </w:r>
      <w:r>
        <w:rPr>
          <w:sz w:val="24"/>
        </w:rPr>
        <w:t>。</w:t>
      </w:r>
    </w:p>
    <w:p w14:paraId="3FD31B59">
      <w:pPr>
        <w:spacing w:line="360" w:lineRule="auto"/>
        <w:ind w:firstLine="448" w:firstLineChars="200"/>
        <w:rPr>
          <w:sz w:val="24"/>
        </w:rPr>
      </w:pPr>
      <w:r>
        <w:rPr>
          <w:sz w:val="24"/>
        </w:rPr>
        <w:t>据此函，签字代表宣布同意如下：</w:t>
      </w:r>
    </w:p>
    <w:p w14:paraId="7DE77007">
      <w:pPr>
        <w:spacing w:line="360" w:lineRule="auto"/>
        <w:ind w:firstLine="448" w:firstLineChars="200"/>
        <w:rPr>
          <w:sz w:val="24"/>
        </w:rPr>
      </w:pPr>
      <w:r>
        <w:rPr>
          <w:sz w:val="24"/>
        </w:rPr>
        <w:t>1. 所附投标报价表中规定的应提供和交付的服务投标总价为：</w:t>
      </w:r>
    </w:p>
    <w:p w14:paraId="5459C913">
      <w:pPr>
        <w:spacing w:line="360" w:lineRule="auto"/>
        <w:ind w:firstLine="448" w:firstLineChars="200"/>
        <w:rPr>
          <w:sz w:val="24"/>
        </w:rPr>
      </w:pPr>
      <w:r>
        <w:rPr>
          <w:sz w:val="24"/>
        </w:rPr>
        <w:t>第包，元（人民币），大写</w:t>
      </w:r>
      <w:r>
        <w:rPr>
          <w:sz w:val="24"/>
          <w:u w:val="single"/>
        </w:rPr>
        <w:t xml:space="preserve"> </w:t>
      </w:r>
      <w:r>
        <w:rPr>
          <w:sz w:val="24"/>
        </w:rPr>
        <w:t>。</w:t>
      </w:r>
    </w:p>
    <w:p w14:paraId="4C2635F5">
      <w:pPr>
        <w:spacing w:line="360" w:lineRule="auto"/>
        <w:ind w:firstLine="448" w:firstLineChars="200"/>
        <w:rPr>
          <w:sz w:val="24"/>
        </w:rPr>
      </w:pPr>
      <w:r>
        <w:rPr>
          <w:sz w:val="24"/>
        </w:rPr>
        <w:t>……</w:t>
      </w:r>
    </w:p>
    <w:p w14:paraId="52EA727B">
      <w:pPr>
        <w:spacing w:line="360" w:lineRule="auto"/>
        <w:ind w:firstLine="448" w:firstLineChars="200"/>
        <w:rPr>
          <w:sz w:val="24"/>
        </w:rPr>
      </w:pPr>
      <w:r>
        <w:rPr>
          <w:sz w:val="24"/>
        </w:rPr>
        <w:t>2. 我公司将按招标文件的规定履行合同责任和义务。</w:t>
      </w:r>
    </w:p>
    <w:p w14:paraId="534178B9">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65873715">
      <w:pPr>
        <w:spacing w:line="360" w:lineRule="auto"/>
        <w:ind w:firstLine="448" w:firstLineChars="200"/>
        <w:rPr>
          <w:sz w:val="24"/>
        </w:rPr>
      </w:pPr>
      <w:r>
        <w:rPr>
          <w:sz w:val="24"/>
        </w:rPr>
        <w:t>4. 我公司的投标有效期为开标之日起60天。</w:t>
      </w:r>
    </w:p>
    <w:p w14:paraId="0B60155D">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0A090E7C">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70669784">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2B664265">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14:paraId="492AFA87">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240B33D7">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1025F460">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4AFB77A7">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16940014">
      <w:pPr>
        <w:spacing w:line="360" w:lineRule="auto"/>
        <w:ind w:firstLine="448" w:firstLineChars="200"/>
        <w:rPr>
          <w:sz w:val="24"/>
        </w:rPr>
      </w:pPr>
      <w:r>
        <w:rPr>
          <w:rFonts w:hint="eastAsia"/>
          <w:sz w:val="24"/>
        </w:rPr>
        <w:t>纳税人识别号：</w:t>
      </w:r>
    </w:p>
    <w:p w14:paraId="249FDC70">
      <w:pPr>
        <w:spacing w:line="360" w:lineRule="auto"/>
        <w:ind w:firstLine="448" w:firstLineChars="200"/>
        <w:rPr>
          <w:sz w:val="24"/>
        </w:rPr>
      </w:pPr>
      <w:r>
        <w:rPr>
          <w:rFonts w:hint="eastAsia"/>
          <w:sz w:val="24"/>
        </w:rPr>
        <w:t>地址、电话：</w:t>
      </w:r>
    </w:p>
    <w:p w14:paraId="56F1B026">
      <w:pPr>
        <w:spacing w:line="360" w:lineRule="auto"/>
        <w:ind w:firstLine="448" w:firstLineChars="200"/>
        <w:rPr>
          <w:sz w:val="24"/>
        </w:rPr>
      </w:pPr>
      <w:r>
        <w:rPr>
          <w:rFonts w:hint="eastAsia"/>
          <w:sz w:val="24"/>
        </w:rPr>
        <w:t>开户行及账号：</w:t>
      </w:r>
    </w:p>
    <w:p w14:paraId="51AE3768">
      <w:pPr>
        <w:spacing w:line="360" w:lineRule="auto"/>
        <w:ind w:firstLine="448" w:firstLineChars="200"/>
        <w:rPr>
          <w:sz w:val="24"/>
        </w:rPr>
      </w:pPr>
      <w:r>
        <w:rPr>
          <w:rFonts w:hint="eastAsia"/>
          <w:sz w:val="24"/>
        </w:rPr>
        <w:t>开具发票类型：□增值税专用发票□增值税普通发票</w:t>
      </w:r>
    </w:p>
    <w:p w14:paraId="33071295">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07B2B150">
      <w:pPr>
        <w:spacing w:line="360" w:lineRule="auto"/>
        <w:ind w:firstLine="448" w:firstLineChars="200"/>
        <w:rPr>
          <w:b/>
          <w:sz w:val="24"/>
        </w:rPr>
      </w:pPr>
      <w:r>
        <w:rPr>
          <w:rFonts w:hint="eastAsia"/>
          <w:b/>
          <w:sz w:val="24"/>
        </w:rPr>
        <w:t>□</w:t>
      </w:r>
      <w:r>
        <w:rPr>
          <w:b/>
          <w:sz w:val="24"/>
        </w:rPr>
        <w:t>上门自取</w:t>
      </w:r>
    </w:p>
    <w:p w14:paraId="1EEF29A8">
      <w:pPr>
        <w:spacing w:line="360" w:lineRule="auto"/>
        <w:ind w:firstLine="448" w:firstLineChars="200"/>
        <w:rPr>
          <w:sz w:val="24"/>
        </w:rPr>
      </w:pPr>
    </w:p>
    <w:p w14:paraId="52E9A6AE">
      <w:pPr>
        <w:spacing w:line="360" w:lineRule="auto"/>
        <w:ind w:firstLine="448" w:firstLineChars="200"/>
        <w:rPr>
          <w:b/>
          <w:sz w:val="24"/>
        </w:rPr>
      </w:pPr>
      <w:r>
        <w:rPr>
          <w:rFonts w:hint="eastAsia"/>
          <w:b/>
          <w:sz w:val="24"/>
        </w:rPr>
        <w:t>□</w:t>
      </w:r>
      <w:r>
        <w:rPr>
          <w:b/>
          <w:sz w:val="24"/>
        </w:rPr>
        <w:t>到付邮寄</w:t>
      </w:r>
    </w:p>
    <w:p w14:paraId="135F9339">
      <w:pPr>
        <w:spacing w:line="360" w:lineRule="auto"/>
        <w:ind w:firstLine="448" w:firstLineChars="200"/>
        <w:rPr>
          <w:sz w:val="24"/>
        </w:rPr>
      </w:pPr>
      <w:r>
        <w:rPr>
          <w:sz w:val="24"/>
        </w:rPr>
        <w:t>邮寄地址</w:t>
      </w:r>
      <w:r>
        <w:rPr>
          <w:rFonts w:hint="eastAsia"/>
          <w:sz w:val="24"/>
        </w:rPr>
        <w:t>、邮编</w:t>
      </w:r>
      <w:r>
        <w:rPr>
          <w:sz w:val="24"/>
        </w:rPr>
        <w:t>：</w:t>
      </w:r>
    </w:p>
    <w:p w14:paraId="2190956E">
      <w:pPr>
        <w:spacing w:line="360" w:lineRule="auto"/>
        <w:ind w:firstLine="448" w:firstLineChars="200"/>
        <w:rPr>
          <w:sz w:val="24"/>
        </w:rPr>
      </w:pPr>
      <w:r>
        <w:rPr>
          <w:sz w:val="24"/>
        </w:rPr>
        <w:t>邮寄联系人、手机号码：</w:t>
      </w:r>
    </w:p>
    <w:p w14:paraId="4EE029AE">
      <w:pPr>
        <w:spacing w:line="360" w:lineRule="auto"/>
        <w:ind w:firstLine="3808" w:firstLineChars="1700"/>
        <w:rPr>
          <w:sz w:val="24"/>
        </w:rPr>
      </w:pPr>
    </w:p>
    <w:p w14:paraId="016F18B4">
      <w:pPr>
        <w:spacing w:line="360" w:lineRule="auto"/>
        <w:ind w:firstLine="3808" w:firstLineChars="1700"/>
        <w:rPr>
          <w:sz w:val="24"/>
        </w:rPr>
      </w:pPr>
      <w:r>
        <w:rPr>
          <w:sz w:val="24"/>
        </w:rPr>
        <w:t>投标人名称：</w:t>
      </w:r>
    </w:p>
    <w:p w14:paraId="403902F5">
      <w:pPr>
        <w:spacing w:line="360" w:lineRule="auto"/>
        <w:ind w:firstLine="3808" w:firstLineChars="1700"/>
        <w:rPr>
          <w:sz w:val="24"/>
        </w:rPr>
      </w:pPr>
    </w:p>
    <w:p w14:paraId="0B364C89">
      <w:pPr>
        <w:spacing w:line="360" w:lineRule="auto"/>
        <w:ind w:firstLine="3808" w:firstLineChars="1700"/>
        <w:rPr>
          <w:sz w:val="24"/>
        </w:rPr>
      </w:pPr>
      <w:r>
        <w:rPr>
          <w:sz w:val="24"/>
        </w:rPr>
        <w:t>日期：年</w:t>
      </w:r>
      <w:r>
        <w:rPr>
          <w:sz w:val="24"/>
          <w:u w:val="single"/>
        </w:rPr>
        <w:t xml:space="preserve"> </w:t>
      </w:r>
      <w:r>
        <w:rPr>
          <w:sz w:val="24"/>
        </w:rPr>
        <w:t>月</w:t>
      </w:r>
      <w:r>
        <w:rPr>
          <w:sz w:val="24"/>
          <w:u w:val="single"/>
        </w:rPr>
        <w:t xml:space="preserve"> </w:t>
      </w:r>
      <w:r>
        <w:rPr>
          <w:sz w:val="24"/>
        </w:rPr>
        <w:t>日</w:t>
      </w:r>
    </w:p>
    <w:p w14:paraId="7294118F">
      <w:pPr>
        <w:spacing w:line="460" w:lineRule="exact"/>
        <w:rPr>
          <w:sz w:val="24"/>
        </w:rPr>
      </w:pPr>
    </w:p>
    <w:p w14:paraId="3C2E8E64">
      <w:pPr>
        <w:widowControl/>
        <w:jc w:val="left"/>
        <w:rPr>
          <w:sz w:val="24"/>
        </w:rPr>
      </w:pPr>
      <w:r>
        <w:rPr>
          <w:sz w:val="24"/>
        </w:rPr>
        <w:br w:type="page"/>
      </w:r>
    </w:p>
    <w:p w14:paraId="20573D54">
      <w:pPr>
        <w:spacing w:line="460" w:lineRule="exact"/>
        <w:rPr>
          <w:b/>
          <w:sz w:val="24"/>
        </w:rPr>
      </w:pPr>
      <w:r>
        <w:rPr>
          <w:rFonts w:hint="eastAsia"/>
          <w:b/>
          <w:sz w:val="24"/>
        </w:rPr>
        <w:t>附件1-2</w:t>
      </w:r>
    </w:p>
    <w:p w14:paraId="73F007FC">
      <w:pPr>
        <w:adjustRightInd w:val="0"/>
        <w:snapToGrid w:val="0"/>
        <w:spacing w:line="400" w:lineRule="exact"/>
        <w:jc w:val="center"/>
        <w:rPr>
          <w:b/>
          <w:sz w:val="24"/>
          <w:szCs w:val="24"/>
        </w:rPr>
      </w:pPr>
      <w:r>
        <w:rPr>
          <w:b/>
          <w:sz w:val="24"/>
          <w:szCs w:val="24"/>
        </w:rPr>
        <w:t>真诚参与政府采购活动承诺书</w:t>
      </w:r>
    </w:p>
    <w:p w14:paraId="48111919">
      <w:pPr>
        <w:spacing w:line="360" w:lineRule="auto"/>
        <w:rPr>
          <w:sz w:val="24"/>
        </w:rPr>
      </w:pPr>
      <w:r>
        <w:rPr>
          <w:sz w:val="24"/>
        </w:rPr>
        <w:t>致：天津市政府采购中心</w:t>
      </w:r>
    </w:p>
    <w:p w14:paraId="6187E295">
      <w:pPr>
        <w:spacing w:line="360" w:lineRule="auto"/>
        <w:ind w:firstLine="448" w:firstLineChars="200"/>
        <w:rPr>
          <w:sz w:val="24"/>
        </w:rPr>
      </w:pPr>
      <w:r>
        <w:rPr>
          <w:rFonts w:hint="eastAsia"/>
          <w:sz w:val="24"/>
        </w:rPr>
        <w:t>我单位自愿按照政府采购法确立的诚实信用原则参与项目（项目编号：</w:t>
      </w:r>
      <w:r>
        <w:rPr>
          <w:rFonts w:hint="eastAsia"/>
          <w:sz w:val="24"/>
          <w:u w:val="single"/>
        </w:rPr>
        <w:t xml:space="preserve"> </w:t>
      </w:r>
      <w:r>
        <w:rPr>
          <w:rFonts w:hint="eastAsia"/>
          <w:sz w:val="24"/>
        </w:rPr>
        <w:t>）的政府采购活动。在整个政府采购活动中，我单位郑重做出如下承诺：</w:t>
      </w:r>
    </w:p>
    <w:p w14:paraId="18B8BF51">
      <w:pPr>
        <w:spacing w:line="360" w:lineRule="auto"/>
        <w:ind w:firstLine="448" w:firstLineChars="200"/>
        <w:rPr>
          <w:sz w:val="24"/>
        </w:rPr>
      </w:pPr>
      <w:r>
        <w:rPr>
          <w:sz w:val="24"/>
        </w:rPr>
        <w:t>1. 我单位遵守政府采购相关法律法规。</w:t>
      </w:r>
    </w:p>
    <w:p w14:paraId="6C328D17">
      <w:pPr>
        <w:spacing w:line="360" w:lineRule="auto"/>
        <w:ind w:firstLine="448" w:firstLineChars="200"/>
        <w:rPr>
          <w:sz w:val="24"/>
        </w:rPr>
      </w:pPr>
      <w:r>
        <w:rPr>
          <w:rFonts w:hint="eastAsia"/>
          <w:sz w:val="24"/>
        </w:rPr>
        <w:t>2. 我单位对递交的投标（响应）文件全部内容的真实性、合法性负有审慎的审查义务，对提交的全部材料（包括我单位制作形成的材料、第三方单位提供的材料、员工个人提供的材料等）的真实性负责，并承担相应法律责任。</w:t>
      </w:r>
    </w:p>
    <w:p w14:paraId="0E3CC6DF">
      <w:pPr>
        <w:spacing w:line="360" w:lineRule="auto"/>
        <w:ind w:firstLine="448" w:firstLineChars="200"/>
        <w:rPr>
          <w:sz w:val="24"/>
        </w:rPr>
      </w:pPr>
      <w:r>
        <w:rPr>
          <w:rFonts w:hint="eastAsia"/>
          <w:sz w:val="24"/>
        </w:rPr>
        <w:t>3.我单位投标（响应）文件中提供的业绩合同、第三方单位证明材料、发票、各类企业证书、各类人员证书、社保缴费证明等，我单位已经通过核对原件、国家税务总局全国增值税发票查验平台查询、全国认证认可信息公共服务平台查询、发证机关官网（包含但不限于特种作业操作证及安全生产知识和管理能力考核合格信息查询平台、技能人才评价证书全国联网查询、全国特种设备公示信息查询平台等）查询、学信网查询等手段进行了核实，确保上述材料的真实性。对不能确保真实性的材料不放入投标（响应）文件中。</w:t>
      </w:r>
    </w:p>
    <w:p w14:paraId="3E1BE5DC">
      <w:pPr>
        <w:spacing w:line="360" w:lineRule="auto"/>
        <w:ind w:firstLine="448" w:firstLineChars="200"/>
        <w:rPr>
          <w:sz w:val="24"/>
          <w:szCs w:val="24"/>
        </w:rPr>
      </w:pPr>
      <w:r>
        <w:rPr>
          <w:rFonts w:hint="eastAsia"/>
          <w:sz w:val="24"/>
          <w:szCs w:val="24"/>
        </w:rPr>
        <w:t>4. 一旦经财政部门查实我单位的投标（响应）文件中存在虚假材料，无论我单位是否获得中标成交资格，无论该虚假材料是否影响评审结果，无论该虚假材料是否为我单位员工个人或第三方提供，无论我单位是否对该虚假材料进行过真实性审核，我单位均认可财政部门按照《政府采购法》第七十七条的规定给予的处罚。</w:t>
      </w:r>
    </w:p>
    <w:p w14:paraId="3484598D">
      <w:pPr>
        <w:spacing w:line="360" w:lineRule="auto"/>
        <w:ind w:firstLine="448" w:firstLineChars="200"/>
        <w:rPr>
          <w:sz w:val="24"/>
          <w:szCs w:val="24"/>
        </w:rPr>
      </w:pPr>
      <w:r>
        <w:rPr>
          <w:rFonts w:hint="eastAsia"/>
          <w:sz w:val="24"/>
          <w:szCs w:val="24"/>
        </w:rPr>
        <w:t>5. 我单位知晓涉嫌伪造、变造国家机关的公文、证件、印章的，涉嫌串通投标的组织或个人，将被依法追究刑事责任。</w:t>
      </w:r>
    </w:p>
    <w:p w14:paraId="4D799097">
      <w:pPr>
        <w:spacing w:line="360" w:lineRule="auto"/>
        <w:ind w:firstLine="448" w:firstLineChars="200"/>
        <w:rPr>
          <w:sz w:val="24"/>
          <w:szCs w:val="24"/>
        </w:rPr>
      </w:pPr>
      <w:r>
        <w:rPr>
          <w:rFonts w:hint="eastAsia"/>
          <w:sz w:val="24"/>
          <w:szCs w:val="24"/>
        </w:rPr>
        <w:t>投标人：</w:t>
      </w:r>
    </w:p>
    <w:p w14:paraId="6D554CA4">
      <w:pPr>
        <w:widowControl/>
        <w:ind w:firstLine="448" w:firstLineChars="200"/>
        <w:jc w:val="left"/>
        <w:rPr>
          <w:sz w:val="24"/>
          <w:szCs w:val="24"/>
        </w:rPr>
      </w:pPr>
      <w:r>
        <w:rPr>
          <w:rFonts w:hint="eastAsia"/>
          <w:sz w:val="24"/>
          <w:szCs w:val="24"/>
        </w:rPr>
        <w:t xml:space="preserve">日期： </w:t>
      </w:r>
      <w:r>
        <w:rPr>
          <w:sz w:val="24"/>
          <w:szCs w:val="24"/>
        </w:rPr>
        <w:br w:type="page"/>
      </w:r>
    </w:p>
    <w:p w14:paraId="6AD4A1C6">
      <w:pPr>
        <w:widowControl/>
        <w:jc w:val="left"/>
        <w:rPr>
          <w:b/>
          <w:sz w:val="24"/>
        </w:rPr>
      </w:pPr>
      <w:r>
        <w:rPr>
          <w:b/>
          <w:sz w:val="24"/>
        </w:rPr>
        <w:t>附件2</w:t>
      </w:r>
    </w:p>
    <w:p w14:paraId="505F901F">
      <w:pPr>
        <w:autoSpaceDN w:val="0"/>
        <w:spacing w:line="360" w:lineRule="auto"/>
        <w:jc w:val="center"/>
        <w:rPr>
          <w:b/>
          <w:bCs/>
          <w:sz w:val="24"/>
        </w:rPr>
      </w:pPr>
    </w:p>
    <w:p w14:paraId="73265281">
      <w:pPr>
        <w:ind w:right="84"/>
        <w:jc w:val="center"/>
        <w:rPr>
          <w:b/>
          <w:sz w:val="24"/>
        </w:rPr>
      </w:pPr>
      <w:r>
        <w:rPr>
          <w:rFonts w:hint="eastAsia"/>
          <w:b/>
          <w:sz w:val="24"/>
        </w:rPr>
        <w:t>供应商资格声明函</w:t>
      </w:r>
    </w:p>
    <w:p w14:paraId="5C19DE22">
      <w:pPr>
        <w:spacing w:line="360" w:lineRule="auto"/>
        <w:ind w:firstLine="420"/>
        <w:jc w:val="center"/>
        <w:rPr>
          <w:b/>
          <w:sz w:val="24"/>
        </w:rPr>
      </w:pPr>
    </w:p>
    <w:p w14:paraId="2171A317">
      <w:pPr>
        <w:spacing w:line="360" w:lineRule="auto"/>
        <w:rPr>
          <w:sz w:val="24"/>
        </w:rPr>
      </w:pPr>
      <w:r>
        <w:rPr>
          <w:rFonts w:hint="eastAsia"/>
          <w:sz w:val="24"/>
        </w:rPr>
        <w:t>天津市政府采购中心：</w:t>
      </w:r>
    </w:p>
    <w:p w14:paraId="1988D6D3">
      <w:pPr>
        <w:spacing w:line="360" w:lineRule="auto"/>
        <w:ind w:firstLine="448" w:firstLineChars="200"/>
        <w:rPr>
          <w:sz w:val="24"/>
        </w:rPr>
      </w:pPr>
      <w:r>
        <w:rPr>
          <w:rFonts w:hint="eastAsia"/>
          <w:sz w:val="24"/>
        </w:rPr>
        <w:t>我单位自愿参与本项目的政府采购活动，郑重承诺如下：</w:t>
      </w:r>
    </w:p>
    <w:p w14:paraId="58178723">
      <w:pPr>
        <w:spacing w:line="360" w:lineRule="auto"/>
        <w:ind w:firstLine="448" w:firstLineChars="200"/>
        <w:rPr>
          <w:sz w:val="24"/>
        </w:rPr>
      </w:pPr>
      <w:r>
        <w:rPr>
          <w:rFonts w:hint="eastAsia"/>
          <w:sz w:val="24"/>
        </w:rPr>
        <w:t>（一）我单位具有良好的商业信誉和健全的财务会计制度；</w:t>
      </w:r>
    </w:p>
    <w:p w14:paraId="2A60927E">
      <w:pPr>
        <w:spacing w:line="360" w:lineRule="auto"/>
        <w:ind w:firstLine="448" w:firstLineChars="200"/>
        <w:rPr>
          <w:sz w:val="24"/>
        </w:rPr>
      </w:pPr>
      <w:r>
        <w:rPr>
          <w:rFonts w:hint="eastAsia"/>
          <w:sz w:val="24"/>
        </w:rPr>
        <w:t>（二）我单位依法缴纳税收和社会保障资金；</w:t>
      </w:r>
    </w:p>
    <w:p w14:paraId="0D009C13">
      <w:pPr>
        <w:spacing w:line="360" w:lineRule="auto"/>
        <w:ind w:firstLine="448" w:firstLineChars="200"/>
        <w:rPr>
          <w:sz w:val="24"/>
        </w:rPr>
      </w:pPr>
      <w:r>
        <w:rPr>
          <w:rFonts w:hint="eastAsia"/>
          <w:sz w:val="24"/>
        </w:rPr>
        <w:t>（三）我单位具备履行合同所必需的设备和专业技术能力；</w:t>
      </w:r>
    </w:p>
    <w:p w14:paraId="174776E0">
      <w:pPr>
        <w:spacing w:line="360" w:lineRule="auto"/>
        <w:ind w:firstLine="448" w:firstLineChars="200"/>
        <w:rPr>
          <w:sz w:val="24"/>
        </w:rPr>
      </w:pPr>
      <w:r>
        <w:rPr>
          <w:rFonts w:hint="eastAsia"/>
          <w:sz w:val="24"/>
        </w:rPr>
        <w:t>（四）参加政府采购活动前3年我单位在经营活动中没有重大违法记录；</w:t>
      </w:r>
    </w:p>
    <w:p w14:paraId="4F25280B">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08DCF47C">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38355CA3">
        <w:tc>
          <w:tcPr>
            <w:tcW w:w="1061" w:type="pct"/>
            <w:vAlign w:val="center"/>
          </w:tcPr>
          <w:p w14:paraId="444C5357">
            <w:pPr>
              <w:jc w:val="center"/>
              <w:rPr>
                <w:szCs w:val="21"/>
              </w:rPr>
            </w:pPr>
            <w:r>
              <w:rPr>
                <w:rFonts w:hint="eastAsia"/>
                <w:szCs w:val="21"/>
              </w:rPr>
              <w:t>序号</w:t>
            </w:r>
          </w:p>
        </w:tc>
        <w:tc>
          <w:tcPr>
            <w:tcW w:w="2273" w:type="pct"/>
            <w:vAlign w:val="center"/>
          </w:tcPr>
          <w:p w14:paraId="06485522">
            <w:pPr>
              <w:jc w:val="center"/>
              <w:rPr>
                <w:szCs w:val="21"/>
              </w:rPr>
            </w:pPr>
            <w:r>
              <w:rPr>
                <w:rFonts w:hint="eastAsia"/>
                <w:szCs w:val="21"/>
              </w:rPr>
              <w:t>单位名称</w:t>
            </w:r>
          </w:p>
        </w:tc>
        <w:tc>
          <w:tcPr>
            <w:tcW w:w="1667" w:type="pct"/>
            <w:vAlign w:val="center"/>
          </w:tcPr>
          <w:p w14:paraId="593CF80D">
            <w:pPr>
              <w:jc w:val="center"/>
              <w:rPr>
                <w:szCs w:val="21"/>
              </w:rPr>
            </w:pPr>
            <w:r>
              <w:rPr>
                <w:rFonts w:hint="eastAsia"/>
                <w:szCs w:val="21"/>
              </w:rPr>
              <w:t>相互关系类型</w:t>
            </w:r>
          </w:p>
        </w:tc>
      </w:tr>
      <w:tr w14:paraId="06C1F5FE">
        <w:tc>
          <w:tcPr>
            <w:tcW w:w="1061" w:type="pct"/>
            <w:vAlign w:val="center"/>
          </w:tcPr>
          <w:p w14:paraId="21A5744B">
            <w:pPr>
              <w:jc w:val="center"/>
              <w:rPr>
                <w:szCs w:val="21"/>
              </w:rPr>
            </w:pPr>
            <w:r>
              <w:rPr>
                <w:rFonts w:hint="eastAsia"/>
                <w:szCs w:val="21"/>
              </w:rPr>
              <w:t>1</w:t>
            </w:r>
          </w:p>
        </w:tc>
        <w:tc>
          <w:tcPr>
            <w:tcW w:w="2273" w:type="pct"/>
            <w:vAlign w:val="center"/>
          </w:tcPr>
          <w:p w14:paraId="65141043">
            <w:pPr>
              <w:jc w:val="center"/>
              <w:rPr>
                <w:szCs w:val="21"/>
              </w:rPr>
            </w:pPr>
          </w:p>
        </w:tc>
        <w:tc>
          <w:tcPr>
            <w:tcW w:w="1667" w:type="pct"/>
            <w:vAlign w:val="center"/>
          </w:tcPr>
          <w:p w14:paraId="3A7F8A94">
            <w:pPr>
              <w:jc w:val="center"/>
              <w:rPr>
                <w:szCs w:val="21"/>
              </w:rPr>
            </w:pPr>
          </w:p>
        </w:tc>
      </w:tr>
      <w:tr w14:paraId="7219F2B1">
        <w:tc>
          <w:tcPr>
            <w:tcW w:w="1061" w:type="pct"/>
            <w:vAlign w:val="center"/>
          </w:tcPr>
          <w:p w14:paraId="69DBC261">
            <w:pPr>
              <w:jc w:val="center"/>
              <w:rPr>
                <w:szCs w:val="21"/>
              </w:rPr>
            </w:pPr>
            <w:r>
              <w:rPr>
                <w:rFonts w:hint="eastAsia"/>
                <w:szCs w:val="21"/>
              </w:rPr>
              <w:t>2</w:t>
            </w:r>
          </w:p>
        </w:tc>
        <w:tc>
          <w:tcPr>
            <w:tcW w:w="2273" w:type="pct"/>
            <w:vAlign w:val="center"/>
          </w:tcPr>
          <w:p w14:paraId="149F90CD">
            <w:pPr>
              <w:jc w:val="center"/>
              <w:rPr>
                <w:szCs w:val="21"/>
              </w:rPr>
            </w:pPr>
          </w:p>
        </w:tc>
        <w:tc>
          <w:tcPr>
            <w:tcW w:w="1667" w:type="pct"/>
            <w:vAlign w:val="center"/>
          </w:tcPr>
          <w:p w14:paraId="02440FA7">
            <w:pPr>
              <w:jc w:val="center"/>
              <w:rPr>
                <w:szCs w:val="21"/>
              </w:rPr>
            </w:pPr>
          </w:p>
        </w:tc>
      </w:tr>
      <w:tr w14:paraId="7894C736">
        <w:tc>
          <w:tcPr>
            <w:tcW w:w="1061" w:type="pct"/>
            <w:vAlign w:val="center"/>
          </w:tcPr>
          <w:p w14:paraId="1C683FCF">
            <w:pPr>
              <w:jc w:val="center"/>
              <w:rPr>
                <w:szCs w:val="21"/>
              </w:rPr>
            </w:pPr>
            <w:r>
              <w:rPr>
                <w:rFonts w:hint="eastAsia"/>
                <w:szCs w:val="21"/>
              </w:rPr>
              <w:t>3</w:t>
            </w:r>
          </w:p>
        </w:tc>
        <w:tc>
          <w:tcPr>
            <w:tcW w:w="2273" w:type="pct"/>
            <w:vAlign w:val="center"/>
          </w:tcPr>
          <w:p w14:paraId="13FC769A">
            <w:pPr>
              <w:jc w:val="center"/>
              <w:rPr>
                <w:szCs w:val="21"/>
              </w:rPr>
            </w:pPr>
          </w:p>
        </w:tc>
        <w:tc>
          <w:tcPr>
            <w:tcW w:w="1667" w:type="pct"/>
            <w:vAlign w:val="center"/>
          </w:tcPr>
          <w:p w14:paraId="1F996EA9">
            <w:pPr>
              <w:jc w:val="center"/>
              <w:rPr>
                <w:szCs w:val="21"/>
              </w:rPr>
            </w:pPr>
          </w:p>
        </w:tc>
      </w:tr>
    </w:tbl>
    <w:p w14:paraId="52B2A299">
      <w:pPr>
        <w:spacing w:line="360" w:lineRule="auto"/>
        <w:ind w:firstLine="448" w:firstLineChars="200"/>
        <w:rPr>
          <w:sz w:val="24"/>
        </w:rPr>
      </w:pPr>
      <w:r>
        <w:rPr>
          <w:rFonts w:hint="eastAsia"/>
          <w:sz w:val="24"/>
        </w:rPr>
        <w:t>上表未填写的，视为不存在第（六）条所列情形</w:t>
      </w:r>
    </w:p>
    <w:p w14:paraId="339CAB54">
      <w:pPr>
        <w:spacing w:line="360" w:lineRule="auto"/>
        <w:ind w:firstLine="448" w:firstLineChars="200"/>
        <w:rPr>
          <w:sz w:val="24"/>
        </w:rPr>
      </w:pPr>
    </w:p>
    <w:p w14:paraId="5D56E616">
      <w:pPr>
        <w:spacing w:line="360" w:lineRule="auto"/>
        <w:ind w:firstLine="448" w:firstLineChars="200"/>
        <w:rPr>
          <w:sz w:val="24"/>
        </w:rPr>
      </w:pPr>
      <w:r>
        <w:rPr>
          <w:rFonts w:hint="eastAsia"/>
          <w:sz w:val="24"/>
        </w:rPr>
        <w:t>上述声明真实有效，否则我单位承担全部责任和不利后果。</w:t>
      </w:r>
    </w:p>
    <w:p w14:paraId="21A9524D">
      <w:pPr>
        <w:spacing w:line="360" w:lineRule="auto"/>
        <w:ind w:firstLine="448" w:firstLineChars="200"/>
        <w:rPr>
          <w:sz w:val="24"/>
        </w:rPr>
      </w:pPr>
    </w:p>
    <w:p w14:paraId="278E96C9">
      <w:pPr>
        <w:spacing w:line="360" w:lineRule="auto"/>
        <w:ind w:firstLine="224" w:firstLineChars="100"/>
        <w:rPr>
          <w:sz w:val="24"/>
        </w:rPr>
      </w:pPr>
      <w:r>
        <w:rPr>
          <w:sz w:val="24"/>
        </w:rPr>
        <w:t>投标人名称：</w:t>
      </w:r>
    </w:p>
    <w:p w14:paraId="7C061025">
      <w:pPr>
        <w:spacing w:line="360" w:lineRule="auto"/>
        <w:ind w:firstLine="224" w:firstLineChars="100"/>
        <w:rPr>
          <w:sz w:val="24"/>
        </w:rPr>
      </w:pPr>
    </w:p>
    <w:p w14:paraId="2F3A6F1B">
      <w:pPr>
        <w:spacing w:line="360" w:lineRule="auto"/>
        <w:ind w:firstLine="224" w:firstLineChars="100"/>
        <w:rPr>
          <w:position w:val="-40"/>
          <w:sz w:val="24"/>
        </w:rPr>
      </w:pPr>
      <w:r>
        <w:rPr>
          <w:sz w:val="24"/>
        </w:rPr>
        <w:t>日期：</w:t>
      </w:r>
    </w:p>
    <w:p w14:paraId="6E7D8CC9">
      <w:pPr>
        <w:autoSpaceDN w:val="0"/>
        <w:spacing w:line="360" w:lineRule="auto"/>
        <w:jc w:val="center"/>
        <w:rPr>
          <w:b/>
          <w:bCs/>
          <w:sz w:val="24"/>
        </w:rPr>
      </w:pPr>
    </w:p>
    <w:p w14:paraId="204D0BD1">
      <w:pPr>
        <w:widowControl/>
        <w:jc w:val="left"/>
        <w:rPr>
          <w:b/>
          <w:bCs/>
          <w:sz w:val="24"/>
        </w:rPr>
      </w:pPr>
      <w:r>
        <w:rPr>
          <w:b/>
          <w:bCs/>
          <w:sz w:val="24"/>
        </w:rPr>
        <w:br w:type="page"/>
      </w:r>
    </w:p>
    <w:p w14:paraId="114311F2">
      <w:pPr>
        <w:spacing w:line="460" w:lineRule="exact"/>
        <w:rPr>
          <w:b/>
          <w:sz w:val="24"/>
        </w:rPr>
      </w:pPr>
      <w:r>
        <w:rPr>
          <w:rFonts w:hint="eastAsia"/>
          <w:b/>
          <w:bCs/>
          <w:sz w:val="24"/>
        </w:rPr>
        <w:t>附件2-1：招标文件第一部分供应商资格要求的证件</w:t>
      </w:r>
    </w:p>
    <w:p w14:paraId="3C9951FD">
      <w:pPr>
        <w:widowControl/>
        <w:jc w:val="left"/>
        <w:rPr>
          <w:b/>
          <w:bCs/>
          <w:sz w:val="24"/>
        </w:rPr>
      </w:pPr>
      <w:r>
        <w:rPr>
          <w:b/>
          <w:bCs/>
          <w:sz w:val="24"/>
        </w:rPr>
        <w:br w:type="page"/>
      </w:r>
    </w:p>
    <w:p w14:paraId="6DF21087">
      <w:pPr>
        <w:autoSpaceDN w:val="0"/>
        <w:spacing w:line="360" w:lineRule="auto"/>
        <w:rPr>
          <w:b/>
          <w:bCs/>
          <w:sz w:val="24"/>
        </w:rPr>
      </w:pPr>
      <w:bookmarkStart w:id="10" w:name="OLE_LINK12"/>
      <w:r>
        <w:rPr>
          <w:rFonts w:hint="eastAsia"/>
          <w:b/>
          <w:bCs/>
          <w:sz w:val="24"/>
        </w:rPr>
        <w:t>附件3</w:t>
      </w:r>
    </w:p>
    <w:p w14:paraId="1FA445AF">
      <w:pPr>
        <w:autoSpaceDN w:val="0"/>
        <w:spacing w:line="360" w:lineRule="auto"/>
        <w:jc w:val="center"/>
        <w:rPr>
          <w:b/>
          <w:bCs/>
          <w:sz w:val="24"/>
        </w:rPr>
      </w:pPr>
    </w:p>
    <w:p w14:paraId="462C765F">
      <w:pPr>
        <w:autoSpaceDN w:val="0"/>
        <w:spacing w:line="360" w:lineRule="auto"/>
        <w:jc w:val="center"/>
        <w:rPr>
          <w:b/>
          <w:bCs/>
          <w:sz w:val="24"/>
        </w:rPr>
      </w:pPr>
      <w:r>
        <w:rPr>
          <w:b/>
          <w:bCs/>
          <w:sz w:val="24"/>
        </w:rPr>
        <w:t>开标一览表</w:t>
      </w:r>
    </w:p>
    <w:p w14:paraId="615A8D6D">
      <w:pPr>
        <w:ind w:right="84"/>
        <w:rPr>
          <w:sz w:val="24"/>
        </w:rPr>
      </w:pPr>
    </w:p>
    <w:p w14:paraId="469665A8">
      <w:pPr>
        <w:spacing w:line="460" w:lineRule="exact"/>
        <w:rPr>
          <w:sz w:val="24"/>
        </w:rPr>
      </w:pPr>
      <w:r>
        <w:rPr>
          <w:sz w:val="24"/>
        </w:rPr>
        <w:t>项目名称：</w:t>
      </w:r>
      <w:r>
        <w:rPr>
          <w:sz w:val="24"/>
          <w:u w:val="single"/>
        </w:rPr>
        <w:t xml:space="preserve">                    </w:t>
      </w:r>
    </w:p>
    <w:p w14:paraId="4B34AF11">
      <w:pPr>
        <w:spacing w:line="460" w:lineRule="exact"/>
        <w:rPr>
          <w:sz w:val="24"/>
        </w:rPr>
      </w:pPr>
      <w:r>
        <w:rPr>
          <w:sz w:val="24"/>
        </w:rPr>
        <w:t>项目编号：</w:t>
      </w:r>
      <w:r>
        <w:rPr>
          <w:sz w:val="24"/>
          <w:u w:val="single"/>
        </w:rPr>
        <w:t xml:space="preserve">                    </w:t>
      </w:r>
    </w:p>
    <w:p w14:paraId="076A73C5">
      <w:pPr>
        <w:spacing w:line="460" w:lineRule="exact"/>
        <w:rPr>
          <w:sz w:val="24"/>
          <w:u w:val="single"/>
        </w:rPr>
      </w:pPr>
      <w:r>
        <w:rPr>
          <w:sz w:val="24"/>
        </w:rPr>
        <w:t>包号：</w:t>
      </w:r>
      <w:r>
        <w:rPr>
          <w:sz w:val="24"/>
          <w:u w:val="single"/>
        </w:rPr>
        <w:t xml:space="preserve">                        </w:t>
      </w:r>
    </w:p>
    <w:p w14:paraId="23BB19F6">
      <w:pPr>
        <w:spacing w:line="460" w:lineRule="exact"/>
        <w:jc w:val="right"/>
        <w:rPr>
          <w:sz w:val="24"/>
        </w:rPr>
      </w:pPr>
      <w:r>
        <w:rPr>
          <w:sz w:val="24"/>
        </w:rPr>
        <w:t xml:space="preserve"> 单位：元</w:t>
      </w:r>
    </w:p>
    <w:tbl>
      <w:tblPr>
        <w:tblStyle w:val="23"/>
        <w:tblW w:w="40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1959"/>
        <w:gridCol w:w="2050"/>
        <w:gridCol w:w="1678"/>
      </w:tblGrid>
      <w:tr w14:paraId="61F257C0">
        <w:trPr>
          <w:jc w:val="center"/>
        </w:trPr>
        <w:tc>
          <w:tcPr>
            <w:tcW w:w="898" w:type="pct"/>
            <w:vAlign w:val="center"/>
          </w:tcPr>
          <w:p w14:paraId="61C6D5CB">
            <w:pPr>
              <w:spacing w:line="460" w:lineRule="exact"/>
              <w:jc w:val="center"/>
              <w:rPr>
                <w:sz w:val="24"/>
              </w:rPr>
            </w:pPr>
            <w:r>
              <w:rPr>
                <w:sz w:val="24"/>
              </w:rPr>
              <w:t>包号</w:t>
            </w:r>
          </w:p>
        </w:tc>
        <w:tc>
          <w:tcPr>
            <w:tcW w:w="1413" w:type="pct"/>
            <w:vAlign w:val="center"/>
          </w:tcPr>
          <w:p w14:paraId="39D4DD2F">
            <w:pPr>
              <w:spacing w:line="460" w:lineRule="exact"/>
              <w:jc w:val="center"/>
              <w:rPr>
                <w:sz w:val="24"/>
              </w:rPr>
            </w:pPr>
            <w:r>
              <w:rPr>
                <w:sz w:val="24"/>
              </w:rPr>
              <w:t>服务名称</w:t>
            </w:r>
          </w:p>
        </w:tc>
        <w:tc>
          <w:tcPr>
            <w:tcW w:w="1479" w:type="pct"/>
            <w:vAlign w:val="center"/>
          </w:tcPr>
          <w:p w14:paraId="3647F576">
            <w:pPr>
              <w:spacing w:line="460" w:lineRule="exact"/>
              <w:jc w:val="center"/>
              <w:rPr>
                <w:sz w:val="24"/>
              </w:rPr>
            </w:pPr>
            <w:r>
              <w:rPr>
                <w:rFonts w:hint="eastAsia"/>
                <w:sz w:val="24"/>
              </w:rPr>
              <w:t>投标总价</w:t>
            </w:r>
          </w:p>
        </w:tc>
        <w:tc>
          <w:tcPr>
            <w:tcW w:w="1210" w:type="pct"/>
            <w:vAlign w:val="center"/>
          </w:tcPr>
          <w:p w14:paraId="65FC9A30">
            <w:pPr>
              <w:spacing w:line="460" w:lineRule="exact"/>
              <w:jc w:val="center"/>
              <w:rPr>
                <w:sz w:val="24"/>
              </w:rPr>
            </w:pPr>
            <w:r>
              <w:rPr>
                <w:sz w:val="24"/>
              </w:rPr>
              <w:t>备注</w:t>
            </w:r>
          </w:p>
        </w:tc>
      </w:tr>
      <w:tr w14:paraId="42056334">
        <w:trPr>
          <w:jc w:val="center"/>
        </w:trPr>
        <w:tc>
          <w:tcPr>
            <w:tcW w:w="898" w:type="pct"/>
          </w:tcPr>
          <w:p w14:paraId="2F6186D7">
            <w:pPr>
              <w:spacing w:line="460" w:lineRule="exact"/>
              <w:jc w:val="center"/>
              <w:rPr>
                <w:sz w:val="24"/>
              </w:rPr>
            </w:pPr>
          </w:p>
        </w:tc>
        <w:tc>
          <w:tcPr>
            <w:tcW w:w="1413" w:type="pct"/>
          </w:tcPr>
          <w:p w14:paraId="3C9318EA">
            <w:pPr>
              <w:spacing w:line="460" w:lineRule="exact"/>
              <w:rPr>
                <w:sz w:val="24"/>
              </w:rPr>
            </w:pPr>
          </w:p>
        </w:tc>
        <w:tc>
          <w:tcPr>
            <w:tcW w:w="1479" w:type="pct"/>
          </w:tcPr>
          <w:p w14:paraId="06FA4246">
            <w:pPr>
              <w:spacing w:line="460" w:lineRule="exact"/>
              <w:rPr>
                <w:sz w:val="24"/>
              </w:rPr>
            </w:pPr>
          </w:p>
        </w:tc>
        <w:tc>
          <w:tcPr>
            <w:tcW w:w="1210" w:type="pct"/>
          </w:tcPr>
          <w:p w14:paraId="63C3D3F7">
            <w:pPr>
              <w:spacing w:line="460" w:lineRule="exact"/>
              <w:rPr>
                <w:sz w:val="24"/>
              </w:rPr>
            </w:pPr>
          </w:p>
        </w:tc>
      </w:tr>
      <w:tr w14:paraId="72AB06DB">
        <w:trPr>
          <w:jc w:val="center"/>
        </w:trPr>
        <w:tc>
          <w:tcPr>
            <w:tcW w:w="898" w:type="pct"/>
          </w:tcPr>
          <w:p w14:paraId="6E6876F2">
            <w:pPr>
              <w:spacing w:line="460" w:lineRule="exact"/>
              <w:jc w:val="center"/>
              <w:rPr>
                <w:sz w:val="24"/>
              </w:rPr>
            </w:pPr>
          </w:p>
        </w:tc>
        <w:tc>
          <w:tcPr>
            <w:tcW w:w="1413" w:type="pct"/>
          </w:tcPr>
          <w:p w14:paraId="08497CBE">
            <w:pPr>
              <w:spacing w:line="460" w:lineRule="exact"/>
              <w:rPr>
                <w:sz w:val="24"/>
              </w:rPr>
            </w:pPr>
          </w:p>
        </w:tc>
        <w:tc>
          <w:tcPr>
            <w:tcW w:w="1479" w:type="pct"/>
          </w:tcPr>
          <w:p w14:paraId="451E8935">
            <w:pPr>
              <w:spacing w:line="460" w:lineRule="exact"/>
              <w:rPr>
                <w:sz w:val="24"/>
              </w:rPr>
            </w:pPr>
          </w:p>
        </w:tc>
        <w:tc>
          <w:tcPr>
            <w:tcW w:w="1210" w:type="pct"/>
          </w:tcPr>
          <w:p w14:paraId="16EFA827">
            <w:pPr>
              <w:spacing w:line="460" w:lineRule="exact"/>
              <w:rPr>
                <w:sz w:val="24"/>
              </w:rPr>
            </w:pPr>
          </w:p>
        </w:tc>
      </w:tr>
      <w:tr w14:paraId="4201DE14">
        <w:trPr>
          <w:jc w:val="center"/>
        </w:trPr>
        <w:tc>
          <w:tcPr>
            <w:tcW w:w="898" w:type="pct"/>
          </w:tcPr>
          <w:p w14:paraId="45AA26F2">
            <w:pPr>
              <w:spacing w:line="460" w:lineRule="exact"/>
              <w:jc w:val="center"/>
              <w:rPr>
                <w:sz w:val="24"/>
              </w:rPr>
            </w:pPr>
          </w:p>
        </w:tc>
        <w:tc>
          <w:tcPr>
            <w:tcW w:w="1413" w:type="pct"/>
          </w:tcPr>
          <w:p w14:paraId="617460D9">
            <w:pPr>
              <w:spacing w:line="460" w:lineRule="exact"/>
              <w:rPr>
                <w:sz w:val="24"/>
              </w:rPr>
            </w:pPr>
          </w:p>
        </w:tc>
        <w:tc>
          <w:tcPr>
            <w:tcW w:w="1479" w:type="pct"/>
          </w:tcPr>
          <w:p w14:paraId="5967A7AB">
            <w:pPr>
              <w:spacing w:line="460" w:lineRule="exact"/>
              <w:rPr>
                <w:sz w:val="24"/>
              </w:rPr>
            </w:pPr>
          </w:p>
        </w:tc>
        <w:tc>
          <w:tcPr>
            <w:tcW w:w="1210" w:type="pct"/>
          </w:tcPr>
          <w:p w14:paraId="2A282631">
            <w:pPr>
              <w:spacing w:line="460" w:lineRule="exact"/>
              <w:rPr>
                <w:sz w:val="24"/>
              </w:rPr>
            </w:pPr>
          </w:p>
        </w:tc>
      </w:tr>
      <w:tr w14:paraId="133A19C7">
        <w:trPr>
          <w:jc w:val="center"/>
        </w:trPr>
        <w:tc>
          <w:tcPr>
            <w:tcW w:w="898" w:type="pct"/>
          </w:tcPr>
          <w:p w14:paraId="7F3591D5">
            <w:pPr>
              <w:spacing w:line="460" w:lineRule="exact"/>
              <w:rPr>
                <w:sz w:val="24"/>
              </w:rPr>
            </w:pPr>
          </w:p>
        </w:tc>
        <w:tc>
          <w:tcPr>
            <w:tcW w:w="1413" w:type="pct"/>
          </w:tcPr>
          <w:p w14:paraId="5118A50A">
            <w:pPr>
              <w:spacing w:line="460" w:lineRule="exact"/>
              <w:rPr>
                <w:sz w:val="24"/>
              </w:rPr>
            </w:pPr>
          </w:p>
        </w:tc>
        <w:tc>
          <w:tcPr>
            <w:tcW w:w="1479" w:type="pct"/>
          </w:tcPr>
          <w:p w14:paraId="4481F2B6">
            <w:pPr>
              <w:spacing w:line="460" w:lineRule="exact"/>
              <w:rPr>
                <w:sz w:val="24"/>
              </w:rPr>
            </w:pPr>
          </w:p>
        </w:tc>
        <w:tc>
          <w:tcPr>
            <w:tcW w:w="1210" w:type="pct"/>
          </w:tcPr>
          <w:p w14:paraId="6A60AA17">
            <w:pPr>
              <w:spacing w:line="460" w:lineRule="exact"/>
              <w:rPr>
                <w:sz w:val="24"/>
              </w:rPr>
            </w:pPr>
          </w:p>
        </w:tc>
      </w:tr>
      <w:tr w14:paraId="68402F58">
        <w:trPr>
          <w:jc w:val="center"/>
        </w:trPr>
        <w:tc>
          <w:tcPr>
            <w:tcW w:w="898" w:type="pct"/>
          </w:tcPr>
          <w:p w14:paraId="5314C8D1">
            <w:pPr>
              <w:spacing w:line="460" w:lineRule="exact"/>
              <w:rPr>
                <w:sz w:val="24"/>
              </w:rPr>
            </w:pPr>
          </w:p>
        </w:tc>
        <w:tc>
          <w:tcPr>
            <w:tcW w:w="1413" w:type="pct"/>
          </w:tcPr>
          <w:p w14:paraId="6BDF6D1A">
            <w:pPr>
              <w:spacing w:line="460" w:lineRule="exact"/>
              <w:rPr>
                <w:sz w:val="24"/>
              </w:rPr>
            </w:pPr>
          </w:p>
        </w:tc>
        <w:tc>
          <w:tcPr>
            <w:tcW w:w="1479" w:type="pct"/>
          </w:tcPr>
          <w:p w14:paraId="6C40A3A5">
            <w:pPr>
              <w:spacing w:line="460" w:lineRule="exact"/>
              <w:rPr>
                <w:sz w:val="24"/>
              </w:rPr>
            </w:pPr>
          </w:p>
        </w:tc>
        <w:tc>
          <w:tcPr>
            <w:tcW w:w="1210" w:type="pct"/>
          </w:tcPr>
          <w:p w14:paraId="325F4BBF">
            <w:pPr>
              <w:spacing w:line="460" w:lineRule="exact"/>
              <w:rPr>
                <w:sz w:val="24"/>
              </w:rPr>
            </w:pPr>
          </w:p>
        </w:tc>
      </w:tr>
      <w:tr w14:paraId="081F676D">
        <w:trPr>
          <w:jc w:val="center"/>
        </w:trPr>
        <w:tc>
          <w:tcPr>
            <w:tcW w:w="898" w:type="pct"/>
          </w:tcPr>
          <w:p w14:paraId="3479095B">
            <w:pPr>
              <w:spacing w:line="460" w:lineRule="exact"/>
              <w:rPr>
                <w:sz w:val="24"/>
              </w:rPr>
            </w:pPr>
          </w:p>
        </w:tc>
        <w:tc>
          <w:tcPr>
            <w:tcW w:w="1413" w:type="pct"/>
          </w:tcPr>
          <w:p w14:paraId="6575DC2B">
            <w:pPr>
              <w:spacing w:line="460" w:lineRule="exact"/>
              <w:rPr>
                <w:sz w:val="24"/>
              </w:rPr>
            </w:pPr>
          </w:p>
        </w:tc>
        <w:tc>
          <w:tcPr>
            <w:tcW w:w="1479" w:type="pct"/>
          </w:tcPr>
          <w:p w14:paraId="1B56D1FC">
            <w:pPr>
              <w:spacing w:line="460" w:lineRule="exact"/>
              <w:rPr>
                <w:sz w:val="24"/>
              </w:rPr>
            </w:pPr>
          </w:p>
        </w:tc>
        <w:tc>
          <w:tcPr>
            <w:tcW w:w="1210" w:type="pct"/>
          </w:tcPr>
          <w:p w14:paraId="3EEE3838">
            <w:pPr>
              <w:spacing w:line="460" w:lineRule="exact"/>
              <w:rPr>
                <w:sz w:val="24"/>
              </w:rPr>
            </w:pPr>
          </w:p>
        </w:tc>
      </w:tr>
      <w:tr w14:paraId="249DC907">
        <w:trPr>
          <w:jc w:val="center"/>
        </w:trPr>
        <w:tc>
          <w:tcPr>
            <w:tcW w:w="898" w:type="pct"/>
          </w:tcPr>
          <w:p w14:paraId="6FCCB415">
            <w:pPr>
              <w:spacing w:line="460" w:lineRule="exact"/>
              <w:rPr>
                <w:sz w:val="24"/>
              </w:rPr>
            </w:pPr>
          </w:p>
        </w:tc>
        <w:tc>
          <w:tcPr>
            <w:tcW w:w="1413" w:type="pct"/>
          </w:tcPr>
          <w:p w14:paraId="285E8697">
            <w:pPr>
              <w:spacing w:line="460" w:lineRule="exact"/>
              <w:rPr>
                <w:sz w:val="24"/>
              </w:rPr>
            </w:pPr>
          </w:p>
        </w:tc>
        <w:tc>
          <w:tcPr>
            <w:tcW w:w="1479" w:type="pct"/>
          </w:tcPr>
          <w:p w14:paraId="3C34560A">
            <w:pPr>
              <w:spacing w:line="460" w:lineRule="exact"/>
              <w:rPr>
                <w:sz w:val="24"/>
              </w:rPr>
            </w:pPr>
          </w:p>
        </w:tc>
        <w:tc>
          <w:tcPr>
            <w:tcW w:w="1210" w:type="pct"/>
          </w:tcPr>
          <w:p w14:paraId="08BCE4A0">
            <w:pPr>
              <w:spacing w:line="460" w:lineRule="exact"/>
              <w:rPr>
                <w:sz w:val="24"/>
              </w:rPr>
            </w:pPr>
          </w:p>
        </w:tc>
      </w:tr>
      <w:tr w14:paraId="5911A7F5">
        <w:trPr>
          <w:jc w:val="center"/>
        </w:trPr>
        <w:tc>
          <w:tcPr>
            <w:tcW w:w="898" w:type="pct"/>
          </w:tcPr>
          <w:p w14:paraId="7C382B6C">
            <w:pPr>
              <w:spacing w:line="460" w:lineRule="exact"/>
              <w:rPr>
                <w:sz w:val="24"/>
              </w:rPr>
            </w:pPr>
          </w:p>
        </w:tc>
        <w:tc>
          <w:tcPr>
            <w:tcW w:w="1413" w:type="pct"/>
          </w:tcPr>
          <w:p w14:paraId="3DF48C5A">
            <w:pPr>
              <w:spacing w:line="460" w:lineRule="exact"/>
              <w:rPr>
                <w:sz w:val="24"/>
              </w:rPr>
            </w:pPr>
          </w:p>
        </w:tc>
        <w:tc>
          <w:tcPr>
            <w:tcW w:w="1479" w:type="pct"/>
          </w:tcPr>
          <w:p w14:paraId="4881119A">
            <w:pPr>
              <w:spacing w:line="460" w:lineRule="exact"/>
              <w:rPr>
                <w:sz w:val="24"/>
              </w:rPr>
            </w:pPr>
          </w:p>
        </w:tc>
        <w:tc>
          <w:tcPr>
            <w:tcW w:w="1210" w:type="pct"/>
          </w:tcPr>
          <w:p w14:paraId="2A6B55A9">
            <w:pPr>
              <w:spacing w:line="460" w:lineRule="exact"/>
              <w:rPr>
                <w:sz w:val="24"/>
              </w:rPr>
            </w:pPr>
          </w:p>
        </w:tc>
      </w:tr>
      <w:tr w14:paraId="08A7DF4A">
        <w:trPr>
          <w:jc w:val="center"/>
        </w:trPr>
        <w:tc>
          <w:tcPr>
            <w:tcW w:w="898" w:type="pct"/>
          </w:tcPr>
          <w:p w14:paraId="058AA3A2">
            <w:pPr>
              <w:spacing w:line="460" w:lineRule="exact"/>
              <w:rPr>
                <w:sz w:val="24"/>
              </w:rPr>
            </w:pPr>
          </w:p>
        </w:tc>
        <w:tc>
          <w:tcPr>
            <w:tcW w:w="1413" w:type="pct"/>
          </w:tcPr>
          <w:p w14:paraId="71BB488C">
            <w:pPr>
              <w:spacing w:line="460" w:lineRule="exact"/>
              <w:rPr>
                <w:sz w:val="24"/>
              </w:rPr>
            </w:pPr>
          </w:p>
        </w:tc>
        <w:tc>
          <w:tcPr>
            <w:tcW w:w="1479" w:type="pct"/>
          </w:tcPr>
          <w:p w14:paraId="43FE9200">
            <w:pPr>
              <w:spacing w:line="460" w:lineRule="exact"/>
              <w:rPr>
                <w:sz w:val="24"/>
              </w:rPr>
            </w:pPr>
          </w:p>
        </w:tc>
        <w:tc>
          <w:tcPr>
            <w:tcW w:w="1210" w:type="pct"/>
          </w:tcPr>
          <w:p w14:paraId="11908F8D">
            <w:pPr>
              <w:spacing w:line="460" w:lineRule="exact"/>
              <w:rPr>
                <w:sz w:val="24"/>
              </w:rPr>
            </w:pPr>
          </w:p>
        </w:tc>
      </w:tr>
      <w:tr w14:paraId="0E3C4DD3">
        <w:trPr>
          <w:jc w:val="center"/>
        </w:trPr>
        <w:tc>
          <w:tcPr>
            <w:tcW w:w="898" w:type="pct"/>
          </w:tcPr>
          <w:p w14:paraId="30BA52C5">
            <w:pPr>
              <w:spacing w:line="460" w:lineRule="exact"/>
              <w:rPr>
                <w:sz w:val="24"/>
              </w:rPr>
            </w:pPr>
          </w:p>
        </w:tc>
        <w:tc>
          <w:tcPr>
            <w:tcW w:w="1413" w:type="pct"/>
          </w:tcPr>
          <w:p w14:paraId="2D04A67E">
            <w:pPr>
              <w:spacing w:line="460" w:lineRule="exact"/>
              <w:rPr>
                <w:sz w:val="24"/>
              </w:rPr>
            </w:pPr>
          </w:p>
        </w:tc>
        <w:tc>
          <w:tcPr>
            <w:tcW w:w="1479" w:type="pct"/>
          </w:tcPr>
          <w:p w14:paraId="4B0FB837">
            <w:pPr>
              <w:spacing w:line="460" w:lineRule="exact"/>
              <w:rPr>
                <w:sz w:val="24"/>
              </w:rPr>
            </w:pPr>
          </w:p>
        </w:tc>
        <w:tc>
          <w:tcPr>
            <w:tcW w:w="1210" w:type="pct"/>
          </w:tcPr>
          <w:p w14:paraId="64AD378D">
            <w:pPr>
              <w:spacing w:line="460" w:lineRule="exact"/>
              <w:rPr>
                <w:sz w:val="24"/>
              </w:rPr>
            </w:pPr>
          </w:p>
        </w:tc>
      </w:tr>
      <w:tr w14:paraId="1130AE1A">
        <w:trPr>
          <w:jc w:val="center"/>
        </w:trPr>
        <w:tc>
          <w:tcPr>
            <w:tcW w:w="898" w:type="pct"/>
          </w:tcPr>
          <w:p w14:paraId="413D2C1F">
            <w:pPr>
              <w:spacing w:line="460" w:lineRule="exact"/>
              <w:rPr>
                <w:sz w:val="24"/>
              </w:rPr>
            </w:pPr>
          </w:p>
        </w:tc>
        <w:tc>
          <w:tcPr>
            <w:tcW w:w="1413" w:type="pct"/>
          </w:tcPr>
          <w:p w14:paraId="32C29269">
            <w:pPr>
              <w:spacing w:line="460" w:lineRule="exact"/>
              <w:rPr>
                <w:sz w:val="24"/>
              </w:rPr>
            </w:pPr>
          </w:p>
        </w:tc>
        <w:tc>
          <w:tcPr>
            <w:tcW w:w="1479" w:type="pct"/>
          </w:tcPr>
          <w:p w14:paraId="08ABB07C">
            <w:pPr>
              <w:spacing w:line="460" w:lineRule="exact"/>
              <w:rPr>
                <w:sz w:val="24"/>
              </w:rPr>
            </w:pPr>
          </w:p>
        </w:tc>
        <w:tc>
          <w:tcPr>
            <w:tcW w:w="1210" w:type="pct"/>
          </w:tcPr>
          <w:p w14:paraId="54EA3622">
            <w:pPr>
              <w:spacing w:line="460" w:lineRule="exact"/>
              <w:rPr>
                <w:sz w:val="24"/>
              </w:rPr>
            </w:pPr>
          </w:p>
        </w:tc>
      </w:tr>
      <w:tr w14:paraId="406166BD">
        <w:trPr>
          <w:jc w:val="center"/>
        </w:trPr>
        <w:tc>
          <w:tcPr>
            <w:tcW w:w="898" w:type="pct"/>
          </w:tcPr>
          <w:p w14:paraId="76819131">
            <w:pPr>
              <w:spacing w:line="460" w:lineRule="exact"/>
              <w:rPr>
                <w:sz w:val="24"/>
              </w:rPr>
            </w:pPr>
          </w:p>
        </w:tc>
        <w:tc>
          <w:tcPr>
            <w:tcW w:w="1413" w:type="pct"/>
          </w:tcPr>
          <w:p w14:paraId="53D7BE73">
            <w:pPr>
              <w:spacing w:line="460" w:lineRule="exact"/>
              <w:rPr>
                <w:sz w:val="24"/>
              </w:rPr>
            </w:pPr>
          </w:p>
        </w:tc>
        <w:tc>
          <w:tcPr>
            <w:tcW w:w="1479" w:type="pct"/>
          </w:tcPr>
          <w:p w14:paraId="752E233E">
            <w:pPr>
              <w:spacing w:line="460" w:lineRule="exact"/>
              <w:rPr>
                <w:sz w:val="24"/>
              </w:rPr>
            </w:pPr>
          </w:p>
        </w:tc>
        <w:tc>
          <w:tcPr>
            <w:tcW w:w="1210" w:type="pct"/>
          </w:tcPr>
          <w:p w14:paraId="15D376E6">
            <w:pPr>
              <w:spacing w:line="460" w:lineRule="exact"/>
              <w:rPr>
                <w:sz w:val="24"/>
              </w:rPr>
            </w:pPr>
          </w:p>
        </w:tc>
      </w:tr>
    </w:tbl>
    <w:p w14:paraId="705C9252">
      <w:pPr>
        <w:spacing w:line="360" w:lineRule="auto"/>
        <w:ind w:right="84" w:firstLine="420"/>
        <w:rPr>
          <w:sz w:val="24"/>
        </w:rPr>
      </w:pPr>
    </w:p>
    <w:p w14:paraId="06EF4D6F">
      <w:pPr>
        <w:spacing w:line="360" w:lineRule="auto"/>
        <w:ind w:right="84" w:firstLine="420"/>
        <w:rPr>
          <w:sz w:val="24"/>
        </w:rPr>
      </w:pPr>
    </w:p>
    <w:p w14:paraId="343A6350">
      <w:pPr>
        <w:spacing w:line="360" w:lineRule="auto"/>
        <w:ind w:firstLine="3808" w:firstLineChars="1700"/>
        <w:rPr>
          <w:sz w:val="24"/>
        </w:rPr>
      </w:pPr>
      <w:r>
        <w:rPr>
          <w:sz w:val="24"/>
        </w:rPr>
        <w:t>投标人名称：</w:t>
      </w:r>
    </w:p>
    <w:p w14:paraId="3801CE81">
      <w:pPr>
        <w:spacing w:line="360" w:lineRule="auto"/>
        <w:ind w:firstLine="3808" w:firstLineChars="1700"/>
        <w:rPr>
          <w:sz w:val="24"/>
        </w:rPr>
      </w:pPr>
    </w:p>
    <w:p w14:paraId="02A387EC">
      <w:pPr>
        <w:spacing w:line="360" w:lineRule="auto"/>
        <w:ind w:firstLine="3808" w:firstLineChars="1700"/>
        <w:rPr>
          <w:sz w:val="24"/>
        </w:rPr>
      </w:pPr>
      <w:r>
        <w:rPr>
          <w:sz w:val="24"/>
        </w:rPr>
        <w:t>日期：年</w:t>
      </w:r>
      <w:r>
        <w:rPr>
          <w:sz w:val="24"/>
          <w:u w:val="single"/>
        </w:rPr>
        <w:t xml:space="preserve"> </w:t>
      </w:r>
      <w:r>
        <w:rPr>
          <w:sz w:val="24"/>
        </w:rPr>
        <w:t>月</w:t>
      </w:r>
      <w:r>
        <w:rPr>
          <w:sz w:val="24"/>
          <w:u w:val="single"/>
        </w:rPr>
        <w:t xml:space="preserve"> </w:t>
      </w:r>
      <w:r>
        <w:rPr>
          <w:sz w:val="24"/>
        </w:rPr>
        <w:t>日</w:t>
      </w:r>
    </w:p>
    <w:p w14:paraId="32D9C4A5">
      <w:pPr>
        <w:widowControl/>
        <w:jc w:val="left"/>
        <w:rPr>
          <w:b/>
          <w:bCs/>
          <w:sz w:val="24"/>
        </w:rPr>
      </w:pPr>
      <w:r>
        <w:rPr>
          <w:b/>
          <w:bCs/>
          <w:sz w:val="24"/>
        </w:rPr>
        <w:br w:type="page"/>
      </w:r>
    </w:p>
    <w:bookmarkEnd w:id="10"/>
    <w:p w14:paraId="2DCCB6AB">
      <w:pPr>
        <w:spacing w:line="460" w:lineRule="exact"/>
        <w:rPr>
          <w:b/>
          <w:sz w:val="24"/>
        </w:rPr>
      </w:pPr>
      <w:r>
        <w:rPr>
          <w:b/>
          <w:sz w:val="24"/>
        </w:rPr>
        <w:t>附件</w:t>
      </w:r>
      <w:r>
        <w:rPr>
          <w:rFonts w:hint="eastAsia"/>
          <w:b/>
          <w:sz w:val="24"/>
        </w:rPr>
        <w:t>4-1</w:t>
      </w:r>
    </w:p>
    <w:p w14:paraId="653212BD">
      <w:pPr>
        <w:tabs>
          <w:tab w:val="left" w:pos="3780"/>
          <w:tab w:val="left" w:pos="3960"/>
        </w:tabs>
        <w:spacing w:line="460" w:lineRule="exact"/>
        <w:jc w:val="center"/>
        <w:rPr>
          <w:b/>
          <w:sz w:val="24"/>
        </w:rPr>
      </w:pPr>
      <w:r>
        <w:rPr>
          <w:b/>
          <w:sz w:val="24"/>
        </w:rPr>
        <w:t>开标分项一览表</w:t>
      </w:r>
    </w:p>
    <w:p w14:paraId="759FCA45">
      <w:pPr>
        <w:spacing w:line="460" w:lineRule="exact"/>
        <w:rPr>
          <w:sz w:val="24"/>
        </w:rPr>
      </w:pPr>
      <w:r>
        <w:rPr>
          <w:sz w:val="24"/>
        </w:rPr>
        <w:t>项目名称：</w:t>
      </w:r>
      <w:r>
        <w:rPr>
          <w:sz w:val="24"/>
          <w:u w:val="single"/>
        </w:rPr>
        <w:t xml:space="preserve">                    </w:t>
      </w:r>
    </w:p>
    <w:p w14:paraId="1A9543DF">
      <w:pPr>
        <w:spacing w:line="460" w:lineRule="exact"/>
        <w:rPr>
          <w:sz w:val="24"/>
        </w:rPr>
      </w:pPr>
      <w:r>
        <w:rPr>
          <w:sz w:val="24"/>
        </w:rPr>
        <w:t>项目编号：</w:t>
      </w:r>
      <w:r>
        <w:rPr>
          <w:sz w:val="24"/>
          <w:u w:val="single"/>
        </w:rPr>
        <w:t xml:space="preserve">                    </w:t>
      </w:r>
    </w:p>
    <w:p w14:paraId="4C8071C8">
      <w:pPr>
        <w:spacing w:line="460" w:lineRule="exact"/>
        <w:rPr>
          <w:sz w:val="24"/>
          <w:u w:val="single"/>
        </w:rPr>
      </w:pPr>
      <w:r>
        <w:rPr>
          <w:sz w:val="24"/>
        </w:rPr>
        <w:t>包号：</w:t>
      </w:r>
      <w:r>
        <w:rPr>
          <w:sz w:val="24"/>
          <w:u w:val="single"/>
        </w:rPr>
        <w:t xml:space="preserve">                        </w:t>
      </w:r>
    </w:p>
    <w:p w14:paraId="232D6E22">
      <w:pPr>
        <w:spacing w:line="460" w:lineRule="exact"/>
        <w:ind w:firstLine="6496" w:firstLineChars="2900"/>
        <w:rPr>
          <w:sz w:val="24"/>
        </w:rPr>
      </w:pPr>
      <w:r>
        <w:rPr>
          <w:sz w:val="24"/>
        </w:rPr>
        <w:t>单位：元</w:t>
      </w:r>
    </w:p>
    <w:tbl>
      <w:tblPr>
        <w:tblStyle w:val="23"/>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3396"/>
        <w:gridCol w:w="3551"/>
      </w:tblGrid>
      <w:tr w14:paraId="47E66C9E">
        <w:trPr>
          <w:cantSplit/>
          <w:jc w:val="center"/>
        </w:trPr>
        <w:tc>
          <w:tcPr>
            <w:tcW w:w="660" w:type="pct"/>
            <w:vAlign w:val="center"/>
          </w:tcPr>
          <w:p w14:paraId="6C862514">
            <w:pPr>
              <w:jc w:val="center"/>
              <w:rPr>
                <w:szCs w:val="21"/>
              </w:rPr>
            </w:pPr>
            <w:r>
              <w:rPr>
                <w:szCs w:val="21"/>
              </w:rPr>
              <w:t>序号</w:t>
            </w:r>
          </w:p>
        </w:tc>
        <w:tc>
          <w:tcPr>
            <w:tcW w:w="2120" w:type="pct"/>
            <w:vAlign w:val="center"/>
          </w:tcPr>
          <w:p w14:paraId="672378D8">
            <w:pPr>
              <w:jc w:val="center"/>
              <w:rPr>
                <w:szCs w:val="21"/>
              </w:rPr>
            </w:pPr>
            <w:r>
              <w:rPr>
                <w:szCs w:val="21"/>
              </w:rPr>
              <w:t>价格分项组成</w:t>
            </w:r>
          </w:p>
        </w:tc>
        <w:tc>
          <w:tcPr>
            <w:tcW w:w="2218" w:type="pct"/>
            <w:vAlign w:val="center"/>
          </w:tcPr>
          <w:p w14:paraId="5B986DCA">
            <w:pPr>
              <w:jc w:val="center"/>
              <w:rPr>
                <w:szCs w:val="21"/>
              </w:rPr>
            </w:pPr>
            <w:r>
              <w:rPr>
                <w:szCs w:val="21"/>
              </w:rPr>
              <w:t>报价</w:t>
            </w:r>
          </w:p>
        </w:tc>
      </w:tr>
      <w:tr w14:paraId="59C67060">
        <w:trPr>
          <w:cantSplit/>
          <w:jc w:val="center"/>
        </w:trPr>
        <w:tc>
          <w:tcPr>
            <w:tcW w:w="660" w:type="pct"/>
            <w:vMerge w:val="restart"/>
            <w:vAlign w:val="center"/>
          </w:tcPr>
          <w:p w14:paraId="5D2FA235">
            <w:pPr>
              <w:jc w:val="center"/>
              <w:rPr>
                <w:szCs w:val="21"/>
              </w:rPr>
            </w:pPr>
            <w:r>
              <w:rPr>
                <w:szCs w:val="21"/>
              </w:rPr>
              <w:t>1</w:t>
            </w:r>
          </w:p>
        </w:tc>
        <w:tc>
          <w:tcPr>
            <w:tcW w:w="2120" w:type="pct"/>
            <w:vMerge w:val="restart"/>
            <w:vAlign w:val="center"/>
          </w:tcPr>
          <w:p w14:paraId="627E9E33">
            <w:pPr>
              <w:jc w:val="center"/>
              <w:rPr>
                <w:szCs w:val="21"/>
              </w:rPr>
            </w:pPr>
            <w:r>
              <w:rPr>
                <w:szCs w:val="21"/>
              </w:rPr>
              <w:t>人员费用</w:t>
            </w:r>
          </w:p>
        </w:tc>
        <w:tc>
          <w:tcPr>
            <w:tcW w:w="2218" w:type="pct"/>
            <w:vAlign w:val="center"/>
          </w:tcPr>
          <w:p w14:paraId="3BAC5C35">
            <w:pPr>
              <w:jc w:val="left"/>
              <w:rPr>
                <w:szCs w:val="21"/>
              </w:rPr>
            </w:pPr>
            <w:r>
              <w:rPr>
                <w:szCs w:val="21"/>
              </w:rPr>
              <w:t>人员工资：</w:t>
            </w:r>
          </w:p>
        </w:tc>
      </w:tr>
      <w:tr w14:paraId="17BBAF5C">
        <w:trPr>
          <w:cantSplit/>
          <w:jc w:val="center"/>
        </w:trPr>
        <w:tc>
          <w:tcPr>
            <w:tcW w:w="660" w:type="pct"/>
            <w:vMerge w:val="continue"/>
            <w:vAlign w:val="center"/>
          </w:tcPr>
          <w:p w14:paraId="4DF9D4DB">
            <w:pPr>
              <w:jc w:val="center"/>
              <w:rPr>
                <w:szCs w:val="21"/>
              </w:rPr>
            </w:pPr>
          </w:p>
        </w:tc>
        <w:tc>
          <w:tcPr>
            <w:tcW w:w="2120" w:type="pct"/>
            <w:vMerge w:val="continue"/>
            <w:vAlign w:val="center"/>
          </w:tcPr>
          <w:p w14:paraId="1661C7E7">
            <w:pPr>
              <w:jc w:val="center"/>
              <w:rPr>
                <w:szCs w:val="21"/>
              </w:rPr>
            </w:pPr>
          </w:p>
        </w:tc>
        <w:tc>
          <w:tcPr>
            <w:tcW w:w="2218" w:type="pct"/>
            <w:vAlign w:val="center"/>
          </w:tcPr>
          <w:p w14:paraId="69444292">
            <w:pPr>
              <w:jc w:val="left"/>
              <w:rPr>
                <w:szCs w:val="21"/>
              </w:rPr>
            </w:pPr>
            <w:r>
              <w:rPr>
                <w:rFonts w:hint="eastAsia"/>
                <w:szCs w:val="21"/>
              </w:rPr>
              <w:t>社会保险：</w:t>
            </w:r>
          </w:p>
        </w:tc>
      </w:tr>
      <w:tr w14:paraId="239BFB3C">
        <w:trPr>
          <w:cantSplit/>
          <w:jc w:val="center"/>
        </w:trPr>
        <w:tc>
          <w:tcPr>
            <w:tcW w:w="660" w:type="pct"/>
            <w:vMerge w:val="continue"/>
            <w:vAlign w:val="center"/>
          </w:tcPr>
          <w:p w14:paraId="5FCCBC5F">
            <w:pPr>
              <w:jc w:val="center"/>
              <w:rPr>
                <w:szCs w:val="21"/>
              </w:rPr>
            </w:pPr>
          </w:p>
        </w:tc>
        <w:tc>
          <w:tcPr>
            <w:tcW w:w="2120" w:type="pct"/>
            <w:vMerge w:val="continue"/>
            <w:vAlign w:val="center"/>
          </w:tcPr>
          <w:p w14:paraId="07C55794">
            <w:pPr>
              <w:jc w:val="center"/>
              <w:rPr>
                <w:szCs w:val="21"/>
              </w:rPr>
            </w:pPr>
          </w:p>
        </w:tc>
        <w:tc>
          <w:tcPr>
            <w:tcW w:w="2218" w:type="pct"/>
            <w:vAlign w:val="center"/>
          </w:tcPr>
          <w:p w14:paraId="5109D680">
            <w:pPr>
              <w:jc w:val="left"/>
              <w:rPr>
                <w:szCs w:val="21"/>
              </w:rPr>
            </w:pPr>
            <w:r>
              <w:rPr>
                <w:rFonts w:hint="eastAsia"/>
                <w:szCs w:val="21"/>
              </w:rPr>
              <w:t>住房公积金：</w:t>
            </w:r>
          </w:p>
        </w:tc>
      </w:tr>
      <w:tr w14:paraId="46CCA722">
        <w:trPr>
          <w:cantSplit/>
          <w:jc w:val="center"/>
        </w:trPr>
        <w:tc>
          <w:tcPr>
            <w:tcW w:w="660" w:type="pct"/>
            <w:vMerge w:val="continue"/>
            <w:vAlign w:val="center"/>
          </w:tcPr>
          <w:p w14:paraId="3A8D7A81">
            <w:pPr>
              <w:jc w:val="center"/>
              <w:rPr>
                <w:szCs w:val="21"/>
              </w:rPr>
            </w:pPr>
          </w:p>
        </w:tc>
        <w:tc>
          <w:tcPr>
            <w:tcW w:w="2120" w:type="pct"/>
            <w:vMerge w:val="continue"/>
            <w:vAlign w:val="center"/>
          </w:tcPr>
          <w:p w14:paraId="3A64C8B0">
            <w:pPr>
              <w:jc w:val="center"/>
              <w:rPr>
                <w:szCs w:val="21"/>
              </w:rPr>
            </w:pPr>
          </w:p>
        </w:tc>
        <w:tc>
          <w:tcPr>
            <w:tcW w:w="2218" w:type="pct"/>
            <w:vAlign w:val="center"/>
          </w:tcPr>
          <w:p w14:paraId="3ED3DF9B">
            <w:pPr>
              <w:jc w:val="left"/>
              <w:rPr>
                <w:szCs w:val="21"/>
              </w:rPr>
            </w:pPr>
            <w:r>
              <w:rPr>
                <w:szCs w:val="21"/>
              </w:rPr>
              <w:t>福利</w:t>
            </w:r>
            <w:r>
              <w:rPr>
                <w:rFonts w:hint="eastAsia"/>
                <w:szCs w:val="21"/>
              </w:rPr>
              <w:t>费</w:t>
            </w:r>
            <w:r>
              <w:rPr>
                <w:szCs w:val="21"/>
              </w:rPr>
              <w:t>：</w:t>
            </w:r>
          </w:p>
        </w:tc>
      </w:tr>
      <w:tr w14:paraId="204E75F0">
        <w:trPr>
          <w:cantSplit/>
          <w:jc w:val="center"/>
        </w:trPr>
        <w:tc>
          <w:tcPr>
            <w:tcW w:w="660" w:type="pct"/>
            <w:vMerge w:val="continue"/>
            <w:vAlign w:val="center"/>
          </w:tcPr>
          <w:p w14:paraId="441B4BBB">
            <w:pPr>
              <w:jc w:val="center"/>
              <w:rPr>
                <w:szCs w:val="21"/>
              </w:rPr>
            </w:pPr>
          </w:p>
        </w:tc>
        <w:tc>
          <w:tcPr>
            <w:tcW w:w="2120" w:type="pct"/>
            <w:vMerge w:val="continue"/>
            <w:vAlign w:val="center"/>
          </w:tcPr>
          <w:p w14:paraId="0CBFE9DE">
            <w:pPr>
              <w:jc w:val="center"/>
              <w:rPr>
                <w:szCs w:val="21"/>
              </w:rPr>
            </w:pPr>
          </w:p>
        </w:tc>
        <w:tc>
          <w:tcPr>
            <w:tcW w:w="2218" w:type="pct"/>
            <w:vAlign w:val="center"/>
          </w:tcPr>
          <w:p w14:paraId="7D3D8446">
            <w:pPr>
              <w:jc w:val="left"/>
              <w:rPr>
                <w:szCs w:val="21"/>
              </w:rPr>
            </w:pPr>
            <w:r>
              <w:rPr>
                <w:rFonts w:hint="eastAsia"/>
                <w:szCs w:val="21"/>
              </w:rPr>
              <w:t>加班费</w:t>
            </w:r>
            <w:r>
              <w:rPr>
                <w:szCs w:val="21"/>
              </w:rPr>
              <w:t>：</w:t>
            </w:r>
          </w:p>
        </w:tc>
      </w:tr>
      <w:tr w14:paraId="20622795">
        <w:trPr>
          <w:cantSplit/>
          <w:jc w:val="center"/>
        </w:trPr>
        <w:tc>
          <w:tcPr>
            <w:tcW w:w="660" w:type="pct"/>
            <w:vMerge w:val="continue"/>
            <w:vAlign w:val="center"/>
          </w:tcPr>
          <w:p w14:paraId="29A01BF1">
            <w:pPr>
              <w:jc w:val="center"/>
              <w:rPr>
                <w:szCs w:val="21"/>
              </w:rPr>
            </w:pPr>
          </w:p>
        </w:tc>
        <w:tc>
          <w:tcPr>
            <w:tcW w:w="2120" w:type="pct"/>
            <w:vMerge w:val="continue"/>
            <w:vAlign w:val="center"/>
          </w:tcPr>
          <w:p w14:paraId="4EB2D5F5">
            <w:pPr>
              <w:jc w:val="center"/>
              <w:rPr>
                <w:szCs w:val="21"/>
              </w:rPr>
            </w:pPr>
          </w:p>
        </w:tc>
        <w:tc>
          <w:tcPr>
            <w:tcW w:w="2218" w:type="pct"/>
            <w:vAlign w:val="center"/>
          </w:tcPr>
          <w:p w14:paraId="23FA8B6A">
            <w:pPr>
              <w:jc w:val="left"/>
              <w:rPr>
                <w:szCs w:val="21"/>
              </w:rPr>
            </w:pPr>
            <w:r>
              <w:rPr>
                <w:rFonts w:hint="eastAsia"/>
                <w:szCs w:val="21"/>
              </w:rPr>
              <w:t>其他：</w:t>
            </w:r>
          </w:p>
        </w:tc>
      </w:tr>
      <w:tr w14:paraId="2B493E2F">
        <w:trPr>
          <w:cantSplit/>
          <w:trHeight w:val="129" w:hRule="atLeast"/>
          <w:jc w:val="center"/>
        </w:trPr>
        <w:tc>
          <w:tcPr>
            <w:tcW w:w="660" w:type="pct"/>
            <w:vAlign w:val="center"/>
          </w:tcPr>
          <w:p w14:paraId="05589F94">
            <w:pPr>
              <w:jc w:val="center"/>
              <w:rPr>
                <w:szCs w:val="21"/>
              </w:rPr>
            </w:pPr>
            <w:r>
              <w:rPr>
                <w:szCs w:val="21"/>
              </w:rPr>
              <w:t>2</w:t>
            </w:r>
          </w:p>
        </w:tc>
        <w:tc>
          <w:tcPr>
            <w:tcW w:w="2120" w:type="pct"/>
            <w:shd w:val="clear" w:color="auto" w:fill="auto"/>
            <w:vAlign w:val="center"/>
          </w:tcPr>
          <w:p w14:paraId="7B99A5D3">
            <w:pPr>
              <w:jc w:val="center"/>
              <w:rPr>
                <w:szCs w:val="21"/>
              </w:rPr>
            </w:pPr>
            <w:r>
              <w:rPr>
                <w:rFonts w:hint="eastAsia"/>
                <w:szCs w:val="21"/>
              </w:rPr>
              <w:t>服装费用</w:t>
            </w:r>
          </w:p>
        </w:tc>
        <w:tc>
          <w:tcPr>
            <w:tcW w:w="2218" w:type="pct"/>
            <w:vAlign w:val="center"/>
          </w:tcPr>
          <w:p w14:paraId="473B6CB1">
            <w:pPr>
              <w:jc w:val="left"/>
              <w:rPr>
                <w:szCs w:val="21"/>
              </w:rPr>
            </w:pPr>
          </w:p>
        </w:tc>
      </w:tr>
      <w:tr w14:paraId="7D1DA468">
        <w:trPr>
          <w:cantSplit/>
          <w:trHeight w:val="60" w:hRule="atLeast"/>
          <w:jc w:val="center"/>
        </w:trPr>
        <w:tc>
          <w:tcPr>
            <w:tcW w:w="660" w:type="pct"/>
            <w:vAlign w:val="center"/>
          </w:tcPr>
          <w:p w14:paraId="3C3C990B">
            <w:pPr>
              <w:jc w:val="center"/>
              <w:rPr>
                <w:szCs w:val="21"/>
              </w:rPr>
            </w:pPr>
            <w:r>
              <w:rPr>
                <w:szCs w:val="21"/>
              </w:rPr>
              <w:t>3</w:t>
            </w:r>
          </w:p>
        </w:tc>
        <w:tc>
          <w:tcPr>
            <w:tcW w:w="2120" w:type="pct"/>
            <w:shd w:val="clear" w:color="auto" w:fill="auto"/>
            <w:vAlign w:val="center"/>
          </w:tcPr>
          <w:p w14:paraId="5CC73782">
            <w:pPr>
              <w:jc w:val="center"/>
              <w:rPr>
                <w:szCs w:val="21"/>
              </w:rPr>
            </w:pPr>
            <w:r>
              <w:rPr>
                <w:szCs w:val="21"/>
              </w:rPr>
              <w:t>办公费用</w:t>
            </w:r>
          </w:p>
        </w:tc>
        <w:tc>
          <w:tcPr>
            <w:tcW w:w="2218" w:type="pct"/>
            <w:vAlign w:val="center"/>
          </w:tcPr>
          <w:p w14:paraId="08A35830">
            <w:pPr>
              <w:jc w:val="left"/>
              <w:rPr>
                <w:szCs w:val="21"/>
              </w:rPr>
            </w:pPr>
          </w:p>
        </w:tc>
      </w:tr>
      <w:tr w14:paraId="74761138">
        <w:trPr>
          <w:cantSplit/>
          <w:trHeight w:val="60" w:hRule="atLeast"/>
          <w:jc w:val="center"/>
        </w:trPr>
        <w:tc>
          <w:tcPr>
            <w:tcW w:w="660" w:type="pct"/>
            <w:vAlign w:val="center"/>
          </w:tcPr>
          <w:p w14:paraId="0B001591">
            <w:pPr>
              <w:jc w:val="center"/>
              <w:rPr>
                <w:szCs w:val="21"/>
              </w:rPr>
            </w:pPr>
            <w:r>
              <w:rPr>
                <w:szCs w:val="21"/>
              </w:rPr>
              <w:t>4</w:t>
            </w:r>
          </w:p>
        </w:tc>
        <w:tc>
          <w:tcPr>
            <w:tcW w:w="2120" w:type="pct"/>
            <w:shd w:val="clear" w:color="auto" w:fill="auto"/>
            <w:vAlign w:val="center"/>
          </w:tcPr>
          <w:p w14:paraId="1C45C0CD">
            <w:pPr>
              <w:jc w:val="center"/>
              <w:rPr>
                <w:szCs w:val="21"/>
              </w:rPr>
            </w:pPr>
            <w:r>
              <w:rPr>
                <w:szCs w:val="21"/>
              </w:rPr>
              <w:t>固定资产折旧</w:t>
            </w:r>
          </w:p>
        </w:tc>
        <w:tc>
          <w:tcPr>
            <w:tcW w:w="2218" w:type="pct"/>
            <w:vAlign w:val="center"/>
          </w:tcPr>
          <w:p w14:paraId="7AE07202">
            <w:pPr>
              <w:jc w:val="left"/>
              <w:rPr>
                <w:szCs w:val="21"/>
              </w:rPr>
            </w:pPr>
          </w:p>
        </w:tc>
      </w:tr>
      <w:tr w14:paraId="0A38E637">
        <w:trPr>
          <w:cantSplit/>
          <w:jc w:val="center"/>
        </w:trPr>
        <w:tc>
          <w:tcPr>
            <w:tcW w:w="660" w:type="pct"/>
            <w:vAlign w:val="center"/>
          </w:tcPr>
          <w:p w14:paraId="4E4C5B36">
            <w:pPr>
              <w:jc w:val="center"/>
              <w:rPr>
                <w:szCs w:val="21"/>
              </w:rPr>
            </w:pPr>
            <w:r>
              <w:rPr>
                <w:rFonts w:hint="eastAsia"/>
                <w:szCs w:val="21"/>
              </w:rPr>
              <w:t>5</w:t>
            </w:r>
          </w:p>
        </w:tc>
        <w:tc>
          <w:tcPr>
            <w:tcW w:w="2120" w:type="pct"/>
            <w:shd w:val="clear" w:color="auto" w:fill="auto"/>
            <w:vAlign w:val="center"/>
          </w:tcPr>
          <w:p w14:paraId="1737781D">
            <w:pPr>
              <w:jc w:val="center"/>
              <w:rPr>
                <w:szCs w:val="21"/>
              </w:rPr>
            </w:pPr>
            <w:r>
              <w:rPr>
                <w:szCs w:val="21"/>
              </w:rPr>
              <w:t>利润</w:t>
            </w:r>
          </w:p>
        </w:tc>
        <w:tc>
          <w:tcPr>
            <w:tcW w:w="2218" w:type="pct"/>
            <w:vAlign w:val="center"/>
          </w:tcPr>
          <w:p w14:paraId="07F587C3">
            <w:pPr>
              <w:jc w:val="left"/>
              <w:rPr>
                <w:szCs w:val="21"/>
              </w:rPr>
            </w:pPr>
          </w:p>
        </w:tc>
      </w:tr>
      <w:tr w14:paraId="4DA17B50">
        <w:trPr>
          <w:cantSplit/>
          <w:jc w:val="center"/>
        </w:trPr>
        <w:tc>
          <w:tcPr>
            <w:tcW w:w="660" w:type="pct"/>
            <w:vAlign w:val="center"/>
          </w:tcPr>
          <w:p w14:paraId="422803F9">
            <w:pPr>
              <w:jc w:val="center"/>
              <w:rPr>
                <w:szCs w:val="21"/>
              </w:rPr>
            </w:pPr>
            <w:r>
              <w:rPr>
                <w:rFonts w:hint="eastAsia"/>
                <w:szCs w:val="21"/>
              </w:rPr>
              <w:t>6</w:t>
            </w:r>
          </w:p>
        </w:tc>
        <w:tc>
          <w:tcPr>
            <w:tcW w:w="2120" w:type="pct"/>
            <w:shd w:val="clear" w:color="auto" w:fill="auto"/>
            <w:vAlign w:val="center"/>
          </w:tcPr>
          <w:p w14:paraId="011C7257">
            <w:pPr>
              <w:jc w:val="center"/>
              <w:rPr>
                <w:szCs w:val="21"/>
              </w:rPr>
            </w:pPr>
            <w:r>
              <w:rPr>
                <w:szCs w:val="21"/>
              </w:rPr>
              <w:t>税金</w:t>
            </w:r>
          </w:p>
        </w:tc>
        <w:tc>
          <w:tcPr>
            <w:tcW w:w="2218" w:type="pct"/>
            <w:vAlign w:val="center"/>
          </w:tcPr>
          <w:p w14:paraId="36CD95EE">
            <w:pPr>
              <w:jc w:val="left"/>
              <w:rPr>
                <w:szCs w:val="21"/>
              </w:rPr>
            </w:pPr>
          </w:p>
        </w:tc>
      </w:tr>
      <w:tr w14:paraId="6C670C55">
        <w:trPr>
          <w:cantSplit/>
          <w:jc w:val="center"/>
        </w:trPr>
        <w:tc>
          <w:tcPr>
            <w:tcW w:w="660" w:type="pct"/>
            <w:vAlign w:val="center"/>
          </w:tcPr>
          <w:p w14:paraId="0D1BE918">
            <w:pPr>
              <w:jc w:val="center"/>
              <w:rPr>
                <w:szCs w:val="21"/>
              </w:rPr>
            </w:pPr>
            <w:r>
              <w:rPr>
                <w:rFonts w:hint="eastAsia"/>
                <w:szCs w:val="21"/>
              </w:rPr>
              <w:t>7</w:t>
            </w:r>
          </w:p>
        </w:tc>
        <w:tc>
          <w:tcPr>
            <w:tcW w:w="2120" w:type="pct"/>
            <w:vAlign w:val="center"/>
          </w:tcPr>
          <w:p w14:paraId="31A58FE6">
            <w:pPr>
              <w:jc w:val="center"/>
              <w:rPr>
                <w:szCs w:val="21"/>
              </w:rPr>
            </w:pPr>
            <w:r>
              <w:rPr>
                <w:rFonts w:hint="eastAsia"/>
                <w:szCs w:val="21"/>
              </w:rPr>
              <w:t>...</w:t>
            </w:r>
          </w:p>
        </w:tc>
        <w:tc>
          <w:tcPr>
            <w:tcW w:w="2218" w:type="pct"/>
            <w:vAlign w:val="center"/>
          </w:tcPr>
          <w:p w14:paraId="64B15AD6">
            <w:pPr>
              <w:jc w:val="left"/>
              <w:rPr>
                <w:szCs w:val="21"/>
              </w:rPr>
            </w:pPr>
          </w:p>
        </w:tc>
      </w:tr>
      <w:tr w14:paraId="695981BE">
        <w:trPr>
          <w:cantSplit/>
          <w:jc w:val="center"/>
        </w:trPr>
        <w:tc>
          <w:tcPr>
            <w:tcW w:w="660" w:type="pct"/>
            <w:vAlign w:val="center"/>
          </w:tcPr>
          <w:p w14:paraId="2240D249">
            <w:pPr>
              <w:jc w:val="center"/>
              <w:rPr>
                <w:szCs w:val="21"/>
              </w:rPr>
            </w:pPr>
            <w:r>
              <w:rPr>
                <w:rFonts w:hint="eastAsia"/>
                <w:szCs w:val="21"/>
              </w:rPr>
              <w:t>8</w:t>
            </w:r>
          </w:p>
        </w:tc>
        <w:tc>
          <w:tcPr>
            <w:tcW w:w="2120" w:type="pct"/>
            <w:vAlign w:val="center"/>
          </w:tcPr>
          <w:p w14:paraId="64058220">
            <w:pPr>
              <w:jc w:val="center"/>
              <w:rPr>
                <w:szCs w:val="21"/>
              </w:rPr>
            </w:pPr>
            <w:r>
              <w:rPr>
                <w:rFonts w:hint="eastAsia"/>
                <w:szCs w:val="21"/>
              </w:rPr>
              <w:t>...</w:t>
            </w:r>
          </w:p>
        </w:tc>
        <w:tc>
          <w:tcPr>
            <w:tcW w:w="2218" w:type="pct"/>
            <w:vAlign w:val="center"/>
          </w:tcPr>
          <w:p w14:paraId="0F33468C">
            <w:pPr>
              <w:jc w:val="left"/>
              <w:rPr>
                <w:szCs w:val="21"/>
              </w:rPr>
            </w:pPr>
          </w:p>
        </w:tc>
      </w:tr>
      <w:tr w14:paraId="38218514">
        <w:trPr>
          <w:cantSplit/>
          <w:jc w:val="center"/>
        </w:trPr>
        <w:tc>
          <w:tcPr>
            <w:tcW w:w="660" w:type="pct"/>
            <w:vAlign w:val="center"/>
          </w:tcPr>
          <w:p w14:paraId="13CF42A4">
            <w:pPr>
              <w:jc w:val="center"/>
              <w:rPr>
                <w:szCs w:val="21"/>
              </w:rPr>
            </w:pPr>
            <w:r>
              <w:rPr>
                <w:rFonts w:hint="eastAsia"/>
                <w:szCs w:val="21"/>
              </w:rPr>
              <w:t>9</w:t>
            </w:r>
          </w:p>
        </w:tc>
        <w:tc>
          <w:tcPr>
            <w:tcW w:w="2120" w:type="pct"/>
            <w:vAlign w:val="center"/>
          </w:tcPr>
          <w:p w14:paraId="104170EE">
            <w:pPr>
              <w:jc w:val="center"/>
              <w:rPr>
                <w:szCs w:val="21"/>
              </w:rPr>
            </w:pPr>
            <w:r>
              <w:rPr>
                <w:rFonts w:hint="eastAsia"/>
                <w:szCs w:val="21"/>
              </w:rPr>
              <w:t>...</w:t>
            </w:r>
          </w:p>
        </w:tc>
        <w:tc>
          <w:tcPr>
            <w:tcW w:w="2218" w:type="pct"/>
            <w:vAlign w:val="center"/>
          </w:tcPr>
          <w:p w14:paraId="0D5611E2">
            <w:pPr>
              <w:jc w:val="left"/>
              <w:rPr>
                <w:szCs w:val="21"/>
              </w:rPr>
            </w:pPr>
          </w:p>
        </w:tc>
      </w:tr>
      <w:tr w14:paraId="4F4FBB5A">
        <w:trPr>
          <w:cantSplit/>
          <w:jc w:val="center"/>
        </w:trPr>
        <w:tc>
          <w:tcPr>
            <w:tcW w:w="660" w:type="pct"/>
            <w:vAlign w:val="center"/>
          </w:tcPr>
          <w:p w14:paraId="724A1477">
            <w:pPr>
              <w:jc w:val="center"/>
              <w:rPr>
                <w:szCs w:val="21"/>
              </w:rPr>
            </w:pPr>
            <w:r>
              <w:rPr>
                <w:rFonts w:hint="eastAsia"/>
                <w:szCs w:val="21"/>
              </w:rPr>
              <w:t>10</w:t>
            </w:r>
          </w:p>
        </w:tc>
        <w:tc>
          <w:tcPr>
            <w:tcW w:w="2120" w:type="pct"/>
            <w:vAlign w:val="center"/>
          </w:tcPr>
          <w:p w14:paraId="3E00F67B">
            <w:pPr>
              <w:jc w:val="center"/>
              <w:rPr>
                <w:szCs w:val="21"/>
              </w:rPr>
            </w:pPr>
            <w:r>
              <w:rPr>
                <w:rFonts w:hint="eastAsia"/>
                <w:szCs w:val="21"/>
              </w:rPr>
              <w:t>...</w:t>
            </w:r>
          </w:p>
        </w:tc>
        <w:tc>
          <w:tcPr>
            <w:tcW w:w="2218" w:type="pct"/>
            <w:vAlign w:val="center"/>
          </w:tcPr>
          <w:p w14:paraId="2E7B5992">
            <w:pPr>
              <w:jc w:val="left"/>
              <w:rPr>
                <w:szCs w:val="21"/>
              </w:rPr>
            </w:pPr>
          </w:p>
        </w:tc>
      </w:tr>
      <w:tr w14:paraId="086D2097">
        <w:trPr>
          <w:cantSplit/>
          <w:jc w:val="center"/>
        </w:trPr>
        <w:tc>
          <w:tcPr>
            <w:tcW w:w="660" w:type="pct"/>
            <w:vAlign w:val="center"/>
          </w:tcPr>
          <w:p w14:paraId="32622D7A">
            <w:pPr>
              <w:jc w:val="center"/>
              <w:rPr>
                <w:szCs w:val="21"/>
              </w:rPr>
            </w:pPr>
            <w:r>
              <w:rPr>
                <w:rFonts w:hint="eastAsia"/>
                <w:szCs w:val="21"/>
              </w:rPr>
              <w:t>11</w:t>
            </w:r>
          </w:p>
        </w:tc>
        <w:tc>
          <w:tcPr>
            <w:tcW w:w="2120" w:type="pct"/>
            <w:vAlign w:val="center"/>
          </w:tcPr>
          <w:p w14:paraId="17A3C982">
            <w:pPr>
              <w:jc w:val="center"/>
              <w:rPr>
                <w:szCs w:val="21"/>
              </w:rPr>
            </w:pPr>
            <w:r>
              <w:rPr>
                <w:szCs w:val="21"/>
              </w:rPr>
              <w:t>其他需要列明的费用</w:t>
            </w:r>
          </w:p>
        </w:tc>
        <w:tc>
          <w:tcPr>
            <w:tcW w:w="2218" w:type="pct"/>
            <w:vAlign w:val="center"/>
          </w:tcPr>
          <w:p w14:paraId="798BF140">
            <w:pPr>
              <w:jc w:val="left"/>
              <w:rPr>
                <w:szCs w:val="21"/>
              </w:rPr>
            </w:pPr>
          </w:p>
        </w:tc>
      </w:tr>
      <w:tr w14:paraId="734706B6">
        <w:trPr>
          <w:cantSplit/>
          <w:jc w:val="center"/>
        </w:trPr>
        <w:tc>
          <w:tcPr>
            <w:tcW w:w="2781" w:type="pct"/>
            <w:gridSpan w:val="2"/>
            <w:vAlign w:val="center"/>
          </w:tcPr>
          <w:p w14:paraId="69BB029C">
            <w:pPr>
              <w:jc w:val="center"/>
              <w:rPr>
                <w:szCs w:val="21"/>
              </w:rPr>
            </w:pPr>
            <w:r>
              <w:rPr>
                <w:szCs w:val="21"/>
              </w:rPr>
              <w:t>合计</w:t>
            </w:r>
          </w:p>
        </w:tc>
        <w:tc>
          <w:tcPr>
            <w:tcW w:w="2218" w:type="pct"/>
            <w:vAlign w:val="center"/>
          </w:tcPr>
          <w:p w14:paraId="670D0866">
            <w:pPr>
              <w:jc w:val="left"/>
              <w:rPr>
                <w:szCs w:val="21"/>
              </w:rPr>
            </w:pPr>
          </w:p>
        </w:tc>
      </w:tr>
    </w:tbl>
    <w:p w14:paraId="589E000D">
      <w:pPr>
        <w:spacing w:line="360" w:lineRule="auto"/>
        <w:rPr>
          <w:kern w:val="0"/>
          <w:sz w:val="24"/>
          <w:szCs w:val="24"/>
        </w:rPr>
      </w:pPr>
      <w:r>
        <w:rPr>
          <w:kern w:val="0"/>
          <w:sz w:val="24"/>
          <w:szCs w:val="24"/>
        </w:rPr>
        <w:t>注：1. 上述合计价格应为服务期的最终优惠价格。</w:t>
      </w:r>
    </w:p>
    <w:p w14:paraId="309FF261">
      <w:pPr>
        <w:spacing w:line="360" w:lineRule="auto"/>
        <w:ind w:firstLine="448" w:firstLineChars="200"/>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w:t>
      </w:r>
      <w:bookmarkStart w:id="11" w:name="OLE_LINK16"/>
      <w:bookmarkStart w:id="12" w:name="OLE_LINK15"/>
      <w:r>
        <w:rPr>
          <w:kern w:val="0"/>
          <w:sz w:val="24"/>
          <w:szCs w:val="24"/>
        </w:rPr>
        <w:t>《开标一览表》</w:t>
      </w:r>
      <w:r>
        <w:rPr>
          <w:rFonts w:hint="eastAsia"/>
          <w:kern w:val="0"/>
          <w:sz w:val="24"/>
          <w:szCs w:val="24"/>
        </w:rPr>
        <w:t>总报价</w:t>
      </w:r>
      <w:r>
        <w:rPr>
          <w:kern w:val="0"/>
          <w:sz w:val="24"/>
          <w:szCs w:val="24"/>
        </w:rPr>
        <w:t>保持一致。</w:t>
      </w:r>
      <w:bookmarkEnd w:id="11"/>
      <w:bookmarkEnd w:id="12"/>
    </w:p>
    <w:p w14:paraId="68C769E9">
      <w:pPr>
        <w:spacing w:line="360" w:lineRule="auto"/>
        <w:ind w:firstLine="448" w:firstLineChars="200"/>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+社会</w:t>
      </w:r>
      <w:r>
        <w:rPr>
          <w:kern w:val="0"/>
          <w:sz w:val="24"/>
          <w:szCs w:val="24"/>
        </w:rPr>
        <w:t>保险</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14:paraId="0346943B">
      <w:pPr>
        <w:spacing w:line="360" w:lineRule="auto"/>
        <w:ind w:firstLine="448" w:firstLineChars="200"/>
        <w:rPr>
          <w:kern w:val="0"/>
          <w:sz w:val="24"/>
          <w:szCs w:val="24"/>
        </w:rPr>
      </w:pPr>
      <w:r>
        <w:rPr>
          <w:rFonts w:hint="eastAsia"/>
          <w:kern w:val="0"/>
          <w:sz w:val="24"/>
          <w:szCs w:val="24"/>
        </w:rPr>
        <w:t>4. 供应商根据项目需求书费用分割情况，自行填写需供应商承担的条目。</w:t>
      </w:r>
    </w:p>
    <w:p w14:paraId="3B6056B5">
      <w:pPr>
        <w:spacing w:line="360" w:lineRule="auto"/>
        <w:ind w:firstLine="448" w:firstLineChars="200"/>
        <w:rPr>
          <w:kern w:val="0"/>
          <w:sz w:val="24"/>
          <w:szCs w:val="24"/>
        </w:rPr>
      </w:pPr>
      <w:r>
        <w:rPr>
          <w:rFonts w:hint="eastAsia"/>
          <w:kern w:val="0"/>
          <w:sz w:val="24"/>
          <w:szCs w:val="24"/>
        </w:rPr>
        <w:t>5</w:t>
      </w:r>
      <w:r>
        <w:rPr>
          <w:kern w:val="0"/>
          <w:sz w:val="24"/>
          <w:szCs w:val="24"/>
        </w:rPr>
        <w:t>. 上述表格中列明的条目，在本项目中如不涉及，请填写“不涉及”。</w:t>
      </w:r>
    </w:p>
    <w:p w14:paraId="43A00EF4">
      <w:pPr>
        <w:spacing w:line="360" w:lineRule="auto"/>
        <w:ind w:firstLine="448" w:firstLineChars="200"/>
        <w:rPr>
          <w:kern w:val="0"/>
          <w:sz w:val="24"/>
          <w:szCs w:val="24"/>
        </w:rPr>
      </w:pPr>
      <w:r>
        <w:rPr>
          <w:rFonts w:hint="eastAsia"/>
          <w:sz w:val="24"/>
          <w:szCs w:val="24"/>
        </w:rPr>
        <w:t>6</w:t>
      </w:r>
      <w:r>
        <w:rPr>
          <w:sz w:val="24"/>
          <w:szCs w:val="24"/>
        </w:rPr>
        <w:t xml:space="preserve">. </w:t>
      </w:r>
      <w:r>
        <w:rPr>
          <w:kern w:val="0"/>
          <w:sz w:val="24"/>
          <w:szCs w:val="24"/>
        </w:rPr>
        <w:t>上述报价不得出现0报价。</w:t>
      </w:r>
    </w:p>
    <w:p w14:paraId="465AF340">
      <w:pPr>
        <w:spacing w:line="360" w:lineRule="auto"/>
        <w:ind w:firstLine="448" w:firstLineChars="200"/>
        <w:rPr>
          <w:kern w:val="0"/>
          <w:sz w:val="24"/>
          <w:szCs w:val="24"/>
        </w:rPr>
      </w:pPr>
      <w:r>
        <w:rPr>
          <w:rFonts w:hint="eastAsia"/>
          <w:kern w:val="0"/>
          <w:sz w:val="24"/>
          <w:szCs w:val="24"/>
        </w:rPr>
        <w:t>7. 投标报价在不超采购预算的前提下，其合理性由评标委员会在评分中予以考虑。</w:t>
      </w:r>
    </w:p>
    <w:p w14:paraId="7E67B36D">
      <w:pPr>
        <w:spacing w:line="360" w:lineRule="auto"/>
        <w:ind w:right="85" w:firstLine="448" w:firstLineChars="200"/>
        <w:rPr>
          <w:sz w:val="24"/>
        </w:rPr>
      </w:pPr>
      <w:r>
        <w:rPr>
          <w:sz w:val="24"/>
        </w:rPr>
        <w:t>投标人名称：</w:t>
      </w:r>
    </w:p>
    <w:p w14:paraId="5B451B0B">
      <w:pPr>
        <w:spacing w:line="360" w:lineRule="auto"/>
        <w:ind w:right="85" w:firstLine="448" w:firstLineChars="200"/>
        <w:rPr>
          <w:b/>
          <w:sz w:val="24"/>
        </w:rPr>
      </w:pPr>
      <w:r>
        <w:rPr>
          <w:sz w:val="24"/>
        </w:rPr>
        <w:t>日期：</w:t>
      </w:r>
      <w:r>
        <w:rPr>
          <w:rFonts w:hint="eastAsia"/>
          <w:sz w:val="24"/>
        </w:rPr>
        <w:t xml:space="preserve"> </w:t>
      </w:r>
      <w:r>
        <w:rPr>
          <w:b/>
          <w:sz w:val="24"/>
        </w:rPr>
        <w:br w:type="page"/>
      </w:r>
    </w:p>
    <w:p w14:paraId="312C23DB">
      <w:pPr>
        <w:spacing w:line="460" w:lineRule="exact"/>
        <w:rPr>
          <w:b/>
          <w:sz w:val="24"/>
        </w:rPr>
      </w:pPr>
      <w:r>
        <w:rPr>
          <w:b/>
          <w:sz w:val="24"/>
        </w:rPr>
        <w:t>附件</w:t>
      </w:r>
      <w:r>
        <w:rPr>
          <w:rFonts w:hint="eastAsia"/>
          <w:b/>
          <w:sz w:val="24"/>
        </w:rPr>
        <w:t>4-2</w:t>
      </w:r>
    </w:p>
    <w:p w14:paraId="7BD7A70C">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14:paraId="7B24836D">
      <w:pPr>
        <w:spacing w:line="460" w:lineRule="exact"/>
        <w:rPr>
          <w:sz w:val="24"/>
        </w:rPr>
      </w:pPr>
      <w:r>
        <w:rPr>
          <w:sz w:val="24"/>
        </w:rPr>
        <w:t>项目名称：</w:t>
      </w:r>
      <w:r>
        <w:rPr>
          <w:sz w:val="24"/>
          <w:u w:val="single"/>
        </w:rPr>
        <w:t xml:space="preserve">                    </w:t>
      </w:r>
    </w:p>
    <w:p w14:paraId="1BE0D3BE">
      <w:pPr>
        <w:spacing w:line="460" w:lineRule="exact"/>
        <w:rPr>
          <w:sz w:val="24"/>
        </w:rPr>
      </w:pPr>
      <w:r>
        <w:rPr>
          <w:sz w:val="24"/>
        </w:rPr>
        <w:t>项目编号：</w:t>
      </w:r>
      <w:r>
        <w:rPr>
          <w:sz w:val="24"/>
          <w:u w:val="single"/>
        </w:rPr>
        <w:t xml:space="preserve">                    </w:t>
      </w:r>
    </w:p>
    <w:p w14:paraId="20A72710">
      <w:pPr>
        <w:spacing w:line="460" w:lineRule="exact"/>
        <w:rPr>
          <w:sz w:val="24"/>
          <w:u w:val="single"/>
        </w:rPr>
      </w:pPr>
      <w:r>
        <w:rPr>
          <w:sz w:val="24"/>
        </w:rPr>
        <w:t>包号：</w:t>
      </w:r>
      <w:r>
        <w:rPr>
          <w:sz w:val="24"/>
          <w:u w:val="single"/>
        </w:rPr>
        <w:t xml:space="preserve">                        </w:t>
      </w:r>
    </w:p>
    <w:p w14:paraId="05C143E9">
      <w:pPr>
        <w:spacing w:line="460" w:lineRule="exact"/>
        <w:ind w:firstLine="6496" w:firstLineChars="2900"/>
        <w:rPr>
          <w:sz w:val="24"/>
        </w:rPr>
      </w:pPr>
      <w:r>
        <w:rPr>
          <w:sz w:val="24"/>
        </w:rPr>
        <w:t>单位：元</w:t>
      </w:r>
    </w:p>
    <w:tbl>
      <w:tblPr>
        <w:tblStyle w:val="23"/>
        <w:tblW w:w="10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356"/>
        <w:gridCol w:w="1512"/>
        <w:gridCol w:w="1416"/>
        <w:gridCol w:w="1296"/>
        <w:gridCol w:w="1116"/>
        <w:gridCol w:w="1116"/>
        <w:gridCol w:w="1968"/>
      </w:tblGrid>
      <w:tr w14:paraId="17710150">
        <w:trPr>
          <w:cantSplit/>
          <w:trHeight w:val="643" w:hRule="atLeast"/>
          <w:jc w:val="center"/>
        </w:trPr>
        <w:tc>
          <w:tcPr>
            <w:tcW w:w="876" w:type="dxa"/>
            <w:vAlign w:val="center"/>
          </w:tcPr>
          <w:p w14:paraId="365CF72D">
            <w:pPr>
              <w:jc w:val="center"/>
              <w:rPr>
                <w:sz w:val="24"/>
                <w:szCs w:val="24"/>
              </w:rPr>
            </w:pPr>
            <w:r>
              <w:rPr>
                <w:rFonts w:hint="eastAsia"/>
                <w:sz w:val="24"/>
                <w:szCs w:val="24"/>
              </w:rPr>
              <w:t>序号</w:t>
            </w:r>
          </w:p>
        </w:tc>
        <w:tc>
          <w:tcPr>
            <w:tcW w:w="1356" w:type="dxa"/>
            <w:vAlign w:val="center"/>
          </w:tcPr>
          <w:p w14:paraId="79816924">
            <w:pPr>
              <w:jc w:val="center"/>
              <w:rPr>
                <w:sz w:val="24"/>
                <w:szCs w:val="24"/>
              </w:rPr>
            </w:pPr>
            <w:r>
              <w:rPr>
                <w:sz w:val="24"/>
                <w:szCs w:val="24"/>
              </w:rPr>
              <w:t>具体岗位</w:t>
            </w:r>
          </w:p>
        </w:tc>
        <w:tc>
          <w:tcPr>
            <w:tcW w:w="1512" w:type="dxa"/>
            <w:vAlign w:val="center"/>
          </w:tcPr>
          <w:p w14:paraId="57A235D3">
            <w:pPr>
              <w:jc w:val="center"/>
              <w:rPr>
                <w:sz w:val="24"/>
                <w:szCs w:val="24"/>
              </w:rPr>
            </w:pPr>
            <w:r>
              <w:rPr>
                <w:sz w:val="24"/>
                <w:szCs w:val="24"/>
              </w:rPr>
              <w:t>人数（人）</w:t>
            </w:r>
          </w:p>
        </w:tc>
        <w:tc>
          <w:tcPr>
            <w:tcW w:w="1416" w:type="dxa"/>
            <w:vAlign w:val="center"/>
          </w:tcPr>
          <w:p w14:paraId="3E0D0A95">
            <w:pPr>
              <w:jc w:val="center"/>
              <w:rPr>
                <w:sz w:val="24"/>
                <w:szCs w:val="24"/>
              </w:rPr>
            </w:pPr>
            <w:r>
              <w:rPr>
                <w:sz w:val="24"/>
                <w:szCs w:val="24"/>
              </w:rPr>
              <w:t>月工资/人</w:t>
            </w:r>
          </w:p>
        </w:tc>
        <w:tc>
          <w:tcPr>
            <w:tcW w:w="1296" w:type="dxa"/>
            <w:vAlign w:val="center"/>
          </w:tcPr>
          <w:p w14:paraId="0C9C5445">
            <w:pPr>
              <w:jc w:val="center"/>
              <w:rPr>
                <w:sz w:val="24"/>
                <w:szCs w:val="24"/>
              </w:rPr>
            </w:pPr>
            <w:r>
              <w:rPr>
                <w:sz w:val="24"/>
                <w:szCs w:val="24"/>
              </w:rPr>
              <w:t>月保险/人</w:t>
            </w:r>
          </w:p>
        </w:tc>
        <w:tc>
          <w:tcPr>
            <w:tcW w:w="1116" w:type="dxa"/>
            <w:vAlign w:val="center"/>
          </w:tcPr>
          <w:p w14:paraId="6CDD4DFF">
            <w:pPr>
              <w:jc w:val="center"/>
              <w:rPr>
                <w:sz w:val="24"/>
                <w:szCs w:val="24"/>
              </w:rPr>
            </w:pPr>
            <w:r>
              <w:rPr>
                <w:rFonts w:hint="eastAsia"/>
                <w:sz w:val="24"/>
                <w:szCs w:val="24"/>
              </w:rPr>
              <w:t>月公积金/人</w:t>
            </w:r>
          </w:p>
        </w:tc>
        <w:tc>
          <w:tcPr>
            <w:tcW w:w="1116" w:type="dxa"/>
            <w:vAlign w:val="center"/>
          </w:tcPr>
          <w:p w14:paraId="6074ED14">
            <w:pPr>
              <w:jc w:val="center"/>
              <w:rPr>
                <w:sz w:val="24"/>
                <w:szCs w:val="24"/>
              </w:rPr>
            </w:pPr>
            <w:r>
              <w:rPr>
                <w:sz w:val="24"/>
                <w:szCs w:val="24"/>
              </w:rPr>
              <w:t>月小计</w:t>
            </w:r>
          </w:p>
        </w:tc>
        <w:tc>
          <w:tcPr>
            <w:tcW w:w="1968" w:type="dxa"/>
            <w:vAlign w:val="center"/>
          </w:tcPr>
          <w:p w14:paraId="6816DA7E">
            <w:pPr>
              <w:jc w:val="center"/>
              <w:rPr>
                <w:sz w:val="24"/>
                <w:szCs w:val="24"/>
              </w:rPr>
            </w:pPr>
            <w:r>
              <w:rPr>
                <w:sz w:val="24"/>
                <w:szCs w:val="24"/>
              </w:rPr>
              <w:t>招标文件规定的服务期</w:t>
            </w:r>
            <w:r>
              <w:rPr>
                <w:rFonts w:hint="eastAsia"/>
                <w:sz w:val="24"/>
                <w:szCs w:val="24"/>
              </w:rPr>
              <w:t>小计</w:t>
            </w:r>
          </w:p>
        </w:tc>
      </w:tr>
      <w:tr w14:paraId="68047A19">
        <w:trPr>
          <w:cantSplit/>
          <w:trHeight w:val="643" w:hRule="atLeast"/>
          <w:jc w:val="center"/>
        </w:trPr>
        <w:tc>
          <w:tcPr>
            <w:tcW w:w="876" w:type="dxa"/>
            <w:vAlign w:val="center"/>
          </w:tcPr>
          <w:p w14:paraId="0DC6FB61">
            <w:pPr>
              <w:jc w:val="center"/>
              <w:rPr>
                <w:sz w:val="24"/>
                <w:szCs w:val="24"/>
              </w:rPr>
            </w:pPr>
          </w:p>
        </w:tc>
        <w:tc>
          <w:tcPr>
            <w:tcW w:w="1356" w:type="dxa"/>
            <w:vAlign w:val="center"/>
          </w:tcPr>
          <w:p w14:paraId="20FABB44">
            <w:pPr>
              <w:jc w:val="center"/>
              <w:rPr>
                <w:sz w:val="24"/>
                <w:szCs w:val="24"/>
              </w:rPr>
            </w:pPr>
          </w:p>
        </w:tc>
        <w:tc>
          <w:tcPr>
            <w:tcW w:w="1512" w:type="dxa"/>
            <w:vAlign w:val="center"/>
          </w:tcPr>
          <w:p w14:paraId="30850BAE">
            <w:pPr>
              <w:jc w:val="center"/>
              <w:rPr>
                <w:sz w:val="24"/>
                <w:szCs w:val="24"/>
              </w:rPr>
            </w:pPr>
          </w:p>
        </w:tc>
        <w:tc>
          <w:tcPr>
            <w:tcW w:w="1416" w:type="dxa"/>
            <w:vAlign w:val="center"/>
          </w:tcPr>
          <w:p w14:paraId="70218117">
            <w:pPr>
              <w:jc w:val="center"/>
              <w:rPr>
                <w:sz w:val="24"/>
                <w:szCs w:val="24"/>
              </w:rPr>
            </w:pPr>
          </w:p>
        </w:tc>
        <w:tc>
          <w:tcPr>
            <w:tcW w:w="1296" w:type="dxa"/>
            <w:vAlign w:val="center"/>
          </w:tcPr>
          <w:p w14:paraId="505360C8">
            <w:pPr>
              <w:jc w:val="center"/>
              <w:rPr>
                <w:sz w:val="24"/>
                <w:szCs w:val="24"/>
              </w:rPr>
            </w:pPr>
          </w:p>
        </w:tc>
        <w:tc>
          <w:tcPr>
            <w:tcW w:w="1116" w:type="dxa"/>
            <w:vAlign w:val="center"/>
          </w:tcPr>
          <w:p w14:paraId="32627436">
            <w:pPr>
              <w:jc w:val="center"/>
              <w:rPr>
                <w:sz w:val="24"/>
                <w:szCs w:val="24"/>
              </w:rPr>
            </w:pPr>
          </w:p>
        </w:tc>
        <w:tc>
          <w:tcPr>
            <w:tcW w:w="1116" w:type="dxa"/>
            <w:vAlign w:val="center"/>
          </w:tcPr>
          <w:p w14:paraId="2B76DDD8">
            <w:pPr>
              <w:jc w:val="center"/>
              <w:rPr>
                <w:sz w:val="24"/>
                <w:szCs w:val="24"/>
              </w:rPr>
            </w:pPr>
          </w:p>
        </w:tc>
        <w:tc>
          <w:tcPr>
            <w:tcW w:w="1968" w:type="dxa"/>
            <w:vAlign w:val="center"/>
          </w:tcPr>
          <w:p w14:paraId="3120D90E">
            <w:pPr>
              <w:jc w:val="center"/>
              <w:rPr>
                <w:sz w:val="24"/>
                <w:szCs w:val="24"/>
              </w:rPr>
            </w:pPr>
          </w:p>
        </w:tc>
      </w:tr>
      <w:tr w14:paraId="494ADF07">
        <w:trPr>
          <w:cantSplit/>
          <w:trHeight w:val="643" w:hRule="atLeast"/>
          <w:jc w:val="center"/>
        </w:trPr>
        <w:tc>
          <w:tcPr>
            <w:tcW w:w="876" w:type="dxa"/>
            <w:vAlign w:val="center"/>
          </w:tcPr>
          <w:p w14:paraId="653A7883">
            <w:pPr>
              <w:jc w:val="center"/>
              <w:rPr>
                <w:sz w:val="24"/>
                <w:szCs w:val="24"/>
              </w:rPr>
            </w:pPr>
          </w:p>
        </w:tc>
        <w:tc>
          <w:tcPr>
            <w:tcW w:w="1356" w:type="dxa"/>
            <w:vAlign w:val="center"/>
          </w:tcPr>
          <w:p w14:paraId="74BE4FC6">
            <w:pPr>
              <w:jc w:val="center"/>
              <w:rPr>
                <w:sz w:val="24"/>
                <w:szCs w:val="24"/>
              </w:rPr>
            </w:pPr>
          </w:p>
        </w:tc>
        <w:tc>
          <w:tcPr>
            <w:tcW w:w="1512" w:type="dxa"/>
            <w:vAlign w:val="center"/>
          </w:tcPr>
          <w:p w14:paraId="437E9653">
            <w:pPr>
              <w:jc w:val="center"/>
              <w:rPr>
                <w:sz w:val="24"/>
                <w:szCs w:val="24"/>
              </w:rPr>
            </w:pPr>
          </w:p>
        </w:tc>
        <w:tc>
          <w:tcPr>
            <w:tcW w:w="1416" w:type="dxa"/>
            <w:vAlign w:val="center"/>
          </w:tcPr>
          <w:p w14:paraId="15A3D727">
            <w:pPr>
              <w:jc w:val="center"/>
              <w:rPr>
                <w:sz w:val="24"/>
                <w:szCs w:val="24"/>
              </w:rPr>
            </w:pPr>
          </w:p>
        </w:tc>
        <w:tc>
          <w:tcPr>
            <w:tcW w:w="1296" w:type="dxa"/>
            <w:vAlign w:val="center"/>
          </w:tcPr>
          <w:p w14:paraId="6A6DCE2F">
            <w:pPr>
              <w:jc w:val="center"/>
              <w:rPr>
                <w:sz w:val="24"/>
                <w:szCs w:val="24"/>
              </w:rPr>
            </w:pPr>
          </w:p>
        </w:tc>
        <w:tc>
          <w:tcPr>
            <w:tcW w:w="1116" w:type="dxa"/>
            <w:vAlign w:val="center"/>
          </w:tcPr>
          <w:p w14:paraId="3B040765">
            <w:pPr>
              <w:jc w:val="center"/>
              <w:rPr>
                <w:sz w:val="24"/>
                <w:szCs w:val="24"/>
              </w:rPr>
            </w:pPr>
          </w:p>
        </w:tc>
        <w:tc>
          <w:tcPr>
            <w:tcW w:w="1116" w:type="dxa"/>
            <w:vAlign w:val="center"/>
          </w:tcPr>
          <w:p w14:paraId="015BF937">
            <w:pPr>
              <w:jc w:val="center"/>
              <w:rPr>
                <w:sz w:val="24"/>
                <w:szCs w:val="24"/>
              </w:rPr>
            </w:pPr>
          </w:p>
        </w:tc>
        <w:tc>
          <w:tcPr>
            <w:tcW w:w="1968" w:type="dxa"/>
            <w:vAlign w:val="center"/>
          </w:tcPr>
          <w:p w14:paraId="6CC930E2">
            <w:pPr>
              <w:jc w:val="center"/>
              <w:rPr>
                <w:sz w:val="24"/>
                <w:szCs w:val="24"/>
              </w:rPr>
            </w:pPr>
          </w:p>
        </w:tc>
      </w:tr>
      <w:tr w14:paraId="4A1D9870">
        <w:trPr>
          <w:cantSplit/>
          <w:trHeight w:val="643" w:hRule="atLeast"/>
          <w:jc w:val="center"/>
        </w:trPr>
        <w:tc>
          <w:tcPr>
            <w:tcW w:w="876" w:type="dxa"/>
            <w:vAlign w:val="center"/>
          </w:tcPr>
          <w:p w14:paraId="06CB0187">
            <w:pPr>
              <w:jc w:val="center"/>
              <w:rPr>
                <w:sz w:val="24"/>
                <w:szCs w:val="24"/>
              </w:rPr>
            </w:pPr>
          </w:p>
        </w:tc>
        <w:tc>
          <w:tcPr>
            <w:tcW w:w="1356" w:type="dxa"/>
            <w:vAlign w:val="center"/>
          </w:tcPr>
          <w:p w14:paraId="1C906743">
            <w:pPr>
              <w:jc w:val="center"/>
              <w:rPr>
                <w:sz w:val="24"/>
                <w:szCs w:val="24"/>
              </w:rPr>
            </w:pPr>
          </w:p>
        </w:tc>
        <w:tc>
          <w:tcPr>
            <w:tcW w:w="1512" w:type="dxa"/>
            <w:vAlign w:val="center"/>
          </w:tcPr>
          <w:p w14:paraId="4481E100">
            <w:pPr>
              <w:jc w:val="center"/>
              <w:rPr>
                <w:sz w:val="24"/>
                <w:szCs w:val="24"/>
              </w:rPr>
            </w:pPr>
          </w:p>
        </w:tc>
        <w:tc>
          <w:tcPr>
            <w:tcW w:w="1416" w:type="dxa"/>
            <w:vAlign w:val="center"/>
          </w:tcPr>
          <w:p w14:paraId="7B0712F9">
            <w:pPr>
              <w:jc w:val="center"/>
              <w:rPr>
                <w:sz w:val="24"/>
                <w:szCs w:val="24"/>
              </w:rPr>
            </w:pPr>
          </w:p>
        </w:tc>
        <w:tc>
          <w:tcPr>
            <w:tcW w:w="1296" w:type="dxa"/>
            <w:vAlign w:val="center"/>
          </w:tcPr>
          <w:p w14:paraId="67DC6C16">
            <w:pPr>
              <w:jc w:val="center"/>
              <w:rPr>
                <w:sz w:val="24"/>
                <w:szCs w:val="24"/>
              </w:rPr>
            </w:pPr>
          </w:p>
        </w:tc>
        <w:tc>
          <w:tcPr>
            <w:tcW w:w="1116" w:type="dxa"/>
            <w:vAlign w:val="center"/>
          </w:tcPr>
          <w:p w14:paraId="69345AF1">
            <w:pPr>
              <w:jc w:val="center"/>
              <w:rPr>
                <w:sz w:val="24"/>
                <w:szCs w:val="24"/>
              </w:rPr>
            </w:pPr>
          </w:p>
        </w:tc>
        <w:tc>
          <w:tcPr>
            <w:tcW w:w="1116" w:type="dxa"/>
            <w:vAlign w:val="center"/>
          </w:tcPr>
          <w:p w14:paraId="178B3DA7">
            <w:pPr>
              <w:jc w:val="center"/>
              <w:rPr>
                <w:sz w:val="24"/>
                <w:szCs w:val="24"/>
              </w:rPr>
            </w:pPr>
          </w:p>
        </w:tc>
        <w:tc>
          <w:tcPr>
            <w:tcW w:w="1968" w:type="dxa"/>
            <w:vAlign w:val="center"/>
          </w:tcPr>
          <w:p w14:paraId="5F8C9018">
            <w:pPr>
              <w:jc w:val="center"/>
              <w:rPr>
                <w:sz w:val="24"/>
                <w:szCs w:val="24"/>
              </w:rPr>
            </w:pPr>
          </w:p>
        </w:tc>
      </w:tr>
      <w:tr w14:paraId="12865D08">
        <w:trPr>
          <w:cantSplit/>
          <w:trHeight w:val="643" w:hRule="atLeast"/>
          <w:jc w:val="center"/>
        </w:trPr>
        <w:tc>
          <w:tcPr>
            <w:tcW w:w="876" w:type="dxa"/>
            <w:vAlign w:val="center"/>
          </w:tcPr>
          <w:p w14:paraId="617D0530">
            <w:pPr>
              <w:jc w:val="center"/>
              <w:rPr>
                <w:sz w:val="24"/>
                <w:szCs w:val="24"/>
              </w:rPr>
            </w:pPr>
          </w:p>
        </w:tc>
        <w:tc>
          <w:tcPr>
            <w:tcW w:w="1356" w:type="dxa"/>
            <w:vAlign w:val="center"/>
          </w:tcPr>
          <w:p w14:paraId="4843F30D">
            <w:pPr>
              <w:jc w:val="center"/>
              <w:rPr>
                <w:sz w:val="24"/>
                <w:szCs w:val="24"/>
              </w:rPr>
            </w:pPr>
          </w:p>
        </w:tc>
        <w:tc>
          <w:tcPr>
            <w:tcW w:w="1512" w:type="dxa"/>
            <w:vAlign w:val="center"/>
          </w:tcPr>
          <w:p w14:paraId="5E06C426">
            <w:pPr>
              <w:jc w:val="center"/>
              <w:rPr>
                <w:sz w:val="24"/>
                <w:szCs w:val="24"/>
              </w:rPr>
            </w:pPr>
          </w:p>
        </w:tc>
        <w:tc>
          <w:tcPr>
            <w:tcW w:w="1416" w:type="dxa"/>
            <w:vAlign w:val="center"/>
          </w:tcPr>
          <w:p w14:paraId="41C8C15F">
            <w:pPr>
              <w:jc w:val="center"/>
              <w:rPr>
                <w:sz w:val="24"/>
                <w:szCs w:val="24"/>
              </w:rPr>
            </w:pPr>
          </w:p>
        </w:tc>
        <w:tc>
          <w:tcPr>
            <w:tcW w:w="1296" w:type="dxa"/>
            <w:vAlign w:val="center"/>
          </w:tcPr>
          <w:p w14:paraId="6A6B5E3C">
            <w:pPr>
              <w:jc w:val="center"/>
              <w:rPr>
                <w:sz w:val="24"/>
                <w:szCs w:val="24"/>
              </w:rPr>
            </w:pPr>
          </w:p>
        </w:tc>
        <w:tc>
          <w:tcPr>
            <w:tcW w:w="1116" w:type="dxa"/>
            <w:vAlign w:val="center"/>
          </w:tcPr>
          <w:p w14:paraId="600DD095">
            <w:pPr>
              <w:jc w:val="center"/>
              <w:rPr>
                <w:sz w:val="24"/>
                <w:szCs w:val="24"/>
              </w:rPr>
            </w:pPr>
          </w:p>
        </w:tc>
        <w:tc>
          <w:tcPr>
            <w:tcW w:w="1116" w:type="dxa"/>
            <w:vAlign w:val="center"/>
          </w:tcPr>
          <w:p w14:paraId="0E2B82E3">
            <w:pPr>
              <w:jc w:val="center"/>
              <w:rPr>
                <w:sz w:val="24"/>
                <w:szCs w:val="24"/>
              </w:rPr>
            </w:pPr>
          </w:p>
        </w:tc>
        <w:tc>
          <w:tcPr>
            <w:tcW w:w="1968" w:type="dxa"/>
            <w:vAlign w:val="center"/>
          </w:tcPr>
          <w:p w14:paraId="60DD59F7">
            <w:pPr>
              <w:jc w:val="center"/>
              <w:rPr>
                <w:sz w:val="24"/>
                <w:szCs w:val="24"/>
              </w:rPr>
            </w:pPr>
          </w:p>
        </w:tc>
      </w:tr>
      <w:tr w14:paraId="3731C49C">
        <w:trPr>
          <w:cantSplit/>
          <w:trHeight w:val="643" w:hRule="atLeast"/>
          <w:jc w:val="center"/>
        </w:trPr>
        <w:tc>
          <w:tcPr>
            <w:tcW w:w="7572" w:type="dxa"/>
            <w:gridSpan w:val="6"/>
            <w:vAlign w:val="center"/>
          </w:tcPr>
          <w:p w14:paraId="2D22CC04">
            <w:pPr>
              <w:jc w:val="center"/>
              <w:rPr>
                <w:sz w:val="24"/>
                <w:szCs w:val="24"/>
              </w:rPr>
            </w:pPr>
            <w:r>
              <w:rPr>
                <w:rFonts w:hint="eastAsia"/>
                <w:sz w:val="24"/>
                <w:szCs w:val="24"/>
              </w:rPr>
              <w:t>人员费用合计</w:t>
            </w:r>
          </w:p>
        </w:tc>
        <w:tc>
          <w:tcPr>
            <w:tcW w:w="1116" w:type="dxa"/>
            <w:vAlign w:val="center"/>
          </w:tcPr>
          <w:p w14:paraId="6FD3D190">
            <w:pPr>
              <w:jc w:val="center"/>
              <w:rPr>
                <w:sz w:val="24"/>
                <w:szCs w:val="24"/>
              </w:rPr>
            </w:pPr>
          </w:p>
        </w:tc>
        <w:tc>
          <w:tcPr>
            <w:tcW w:w="1968" w:type="dxa"/>
            <w:vAlign w:val="center"/>
          </w:tcPr>
          <w:p w14:paraId="57809EA9">
            <w:pPr>
              <w:jc w:val="center"/>
              <w:rPr>
                <w:sz w:val="24"/>
                <w:szCs w:val="24"/>
              </w:rPr>
            </w:pPr>
          </w:p>
        </w:tc>
      </w:tr>
    </w:tbl>
    <w:p w14:paraId="2421BCC5">
      <w:pPr>
        <w:autoSpaceDE w:val="0"/>
        <w:autoSpaceDN w:val="0"/>
        <w:adjustRightInd w:val="0"/>
        <w:spacing w:line="360" w:lineRule="auto"/>
        <w:rPr>
          <w:rFonts w:ascii="宋体"/>
          <w:b/>
          <w:sz w:val="24"/>
        </w:rPr>
      </w:pPr>
      <w:r>
        <w:rPr>
          <w:rFonts w:hint="eastAsia" w:ascii="宋体"/>
          <w:b/>
          <w:sz w:val="24"/>
        </w:rPr>
        <w:t>备注：</w:t>
      </w:r>
      <w:r>
        <w:rPr>
          <w:rFonts w:ascii="宋体"/>
          <w:b/>
          <w:sz w:val="24"/>
        </w:rPr>
        <w:t xml:space="preserve"> </w:t>
      </w:r>
    </w:p>
    <w:p w14:paraId="46CB023C">
      <w:pPr>
        <w:autoSpaceDE w:val="0"/>
        <w:autoSpaceDN w:val="0"/>
        <w:adjustRightInd w:val="0"/>
        <w:spacing w:line="360" w:lineRule="auto"/>
        <w:ind w:firstLine="448" w:firstLineChars="200"/>
        <w:rPr>
          <w:b/>
          <w:sz w:val="24"/>
        </w:rPr>
      </w:pPr>
      <w:r>
        <w:rPr>
          <w:b/>
          <w:sz w:val="24"/>
        </w:rPr>
        <w:t>1、上表中工资是指在扣除劳动者个人负担的社会保险费、</w:t>
      </w:r>
      <w:r>
        <w:rPr>
          <w:rFonts w:hint="eastAsia"/>
          <w:b/>
          <w:sz w:val="24"/>
        </w:rPr>
        <w:t>个人负担的公积金、</w:t>
      </w:r>
      <w:r>
        <w:rPr>
          <w:b/>
          <w:sz w:val="24"/>
        </w:rPr>
        <w:t>个人所得税等合理费用之前的应发工资；</w:t>
      </w:r>
    </w:p>
    <w:p w14:paraId="40D78EA6">
      <w:pPr>
        <w:autoSpaceDE w:val="0"/>
        <w:autoSpaceDN w:val="0"/>
        <w:adjustRightInd w:val="0"/>
        <w:spacing w:line="360" w:lineRule="auto"/>
        <w:ind w:firstLine="448" w:firstLineChars="200"/>
        <w:rPr>
          <w:b/>
          <w:sz w:val="24"/>
        </w:rPr>
      </w:pPr>
      <w:r>
        <w:rPr>
          <w:b/>
          <w:sz w:val="24"/>
        </w:rPr>
        <w:t>2、 投标人应按国家及天津市社会保险</w:t>
      </w:r>
      <w:r>
        <w:rPr>
          <w:rFonts w:hint="eastAsia"/>
          <w:b/>
          <w:sz w:val="24"/>
        </w:rPr>
        <w:t>、住房公积金</w:t>
      </w:r>
      <w:r>
        <w:rPr>
          <w:b/>
          <w:sz w:val="24"/>
        </w:rPr>
        <w:t>相关规定</w:t>
      </w:r>
      <w:r>
        <w:rPr>
          <w:rFonts w:hint="eastAsia"/>
          <w:b/>
          <w:sz w:val="24"/>
        </w:rPr>
        <w:t>为本项目人员</w:t>
      </w:r>
      <w:r>
        <w:rPr>
          <w:b/>
          <w:sz w:val="24"/>
        </w:rPr>
        <w:t>缴纳社会保险</w:t>
      </w:r>
      <w:r>
        <w:rPr>
          <w:rFonts w:hint="eastAsia"/>
          <w:b/>
          <w:sz w:val="24"/>
        </w:rPr>
        <w:t>、住房公积金</w:t>
      </w:r>
      <w:r>
        <w:rPr>
          <w:b/>
          <w:sz w:val="24"/>
        </w:rPr>
        <w:t>，在投标文件中对人员保险</w:t>
      </w:r>
      <w:r>
        <w:rPr>
          <w:rFonts w:hint="eastAsia"/>
          <w:b/>
          <w:sz w:val="24"/>
        </w:rPr>
        <w:t>、公积金</w:t>
      </w:r>
      <w:r>
        <w:rPr>
          <w:b/>
          <w:sz w:val="24"/>
        </w:rPr>
        <w:t>缴纳类别及测算标准另附说明，如有人员享有优惠政策，须将享有优惠政策的批准文件和政策文件一并提供，否则不予认定。</w:t>
      </w:r>
    </w:p>
    <w:p w14:paraId="38AF1310">
      <w:pPr>
        <w:autoSpaceDE w:val="0"/>
        <w:autoSpaceDN w:val="0"/>
        <w:adjustRightInd w:val="0"/>
        <w:spacing w:line="360" w:lineRule="auto"/>
        <w:ind w:firstLine="448" w:firstLineChars="200"/>
        <w:rPr>
          <w:b/>
          <w:sz w:val="24"/>
        </w:rPr>
      </w:pPr>
      <w:r>
        <w:rPr>
          <w:rFonts w:hint="eastAsia"/>
          <w:b/>
          <w:sz w:val="24"/>
        </w:rPr>
        <w:t>3</w:t>
      </w:r>
      <w:r>
        <w:rPr>
          <w:b/>
          <w:sz w:val="24"/>
        </w:rPr>
        <w:t>、上表中的月小计=人数*（月工资/人+月保险/人</w:t>
      </w:r>
      <w:r>
        <w:rPr>
          <w:rFonts w:hint="eastAsia"/>
          <w:b/>
          <w:sz w:val="24"/>
        </w:rPr>
        <w:t>+月公积金/人</w:t>
      </w:r>
      <w:r>
        <w:rPr>
          <w:b/>
          <w:sz w:val="24"/>
        </w:rPr>
        <w:t>），招标文件规定的服务期</w:t>
      </w:r>
      <w:r>
        <w:rPr>
          <w:rFonts w:hint="eastAsia"/>
          <w:b/>
          <w:sz w:val="24"/>
        </w:rPr>
        <w:t>小计</w:t>
      </w:r>
      <w:r>
        <w:rPr>
          <w:b/>
          <w:sz w:val="24"/>
        </w:rPr>
        <w:t>=月小计*招标文件规定的服务</w:t>
      </w:r>
      <w:r>
        <w:rPr>
          <w:rFonts w:hint="eastAsia"/>
          <w:b/>
          <w:sz w:val="24"/>
        </w:rPr>
        <w:t>月数</w:t>
      </w:r>
    </w:p>
    <w:p w14:paraId="74962480">
      <w:pPr>
        <w:spacing w:line="460" w:lineRule="exact"/>
        <w:rPr>
          <w:sz w:val="24"/>
          <w:szCs w:val="24"/>
        </w:rPr>
      </w:pPr>
    </w:p>
    <w:p w14:paraId="7DC4A3BD">
      <w:pPr>
        <w:spacing w:line="360" w:lineRule="auto"/>
        <w:ind w:right="84" w:firstLine="224" w:firstLineChars="100"/>
        <w:rPr>
          <w:sz w:val="24"/>
        </w:rPr>
      </w:pPr>
      <w:r>
        <w:rPr>
          <w:sz w:val="24"/>
        </w:rPr>
        <w:t>投标人名称：</w:t>
      </w:r>
    </w:p>
    <w:p w14:paraId="72885858">
      <w:pPr>
        <w:widowControl/>
        <w:jc w:val="left"/>
        <w:rPr>
          <w:sz w:val="24"/>
        </w:rPr>
      </w:pPr>
      <w:r>
        <w:rPr>
          <w:sz w:val="24"/>
        </w:rPr>
        <w:t>日期：</w:t>
      </w:r>
      <w:r>
        <w:rPr>
          <w:sz w:val="24"/>
        </w:rPr>
        <w:br w:type="page"/>
      </w:r>
    </w:p>
    <w:p w14:paraId="79D47822">
      <w:pPr>
        <w:tabs>
          <w:tab w:val="left" w:pos="360"/>
        </w:tabs>
        <w:spacing w:line="360" w:lineRule="auto"/>
        <w:rPr>
          <w:b/>
          <w:sz w:val="24"/>
        </w:rPr>
      </w:pPr>
      <w:r>
        <w:rPr>
          <w:b/>
          <w:sz w:val="24"/>
        </w:rPr>
        <w:t>附件</w:t>
      </w:r>
      <w:r>
        <w:rPr>
          <w:rFonts w:hint="eastAsia"/>
          <w:b/>
          <w:sz w:val="24"/>
        </w:rPr>
        <w:t>5</w:t>
      </w:r>
    </w:p>
    <w:p w14:paraId="27C501B8">
      <w:pPr>
        <w:autoSpaceDN w:val="0"/>
        <w:spacing w:line="360" w:lineRule="auto"/>
        <w:jc w:val="center"/>
        <w:rPr>
          <w:b/>
          <w:bCs/>
          <w:sz w:val="24"/>
        </w:rPr>
      </w:pPr>
      <w:r>
        <w:rPr>
          <w:b/>
          <w:bCs/>
          <w:sz w:val="24"/>
        </w:rPr>
        <w:t>商务要求点对点应答表</w:t>
      </w:r>
    </w:p>
    <w:p w14:paraId="124A04BD">
      <w:pPr>
        <w:spacing w:line="460" w:lineRule="exact"/>
        <w:rPr>
          <w:sz w:val="24"/>
        </w:rPr>
      </w:pPr>
    </w:p>
    <w:p w14:paraId="74909669">
      <w:pPr>
        <w:spacing w:line="460" w:lineRule="exact"/>
        <w:rPr>
          <w:sz w:val="24"/>
        </w:rPr>
      </w:pPr>
      <w:r>
        <w:rPr>
          <w:sz w:val="24"/>
        </w:rPr>
        <w:t>项目名称：</w:t>
      </w:r>
      <w:r>
        <w:rPr>
          <w:sz w:val="24"/>
          <w:u w:val="single"/>
        </w:rPr>
        <w:t xml:space="preserve">                    </w:t>
      </w:r>
    </w:p>
    <w:p w14:paraId="6C8E41A2">
      <w:pPr>
        <w:spacing w:line="460" w:lineRule="exact"/>
        <w:rPr>
          <w:sz w:val="24"/>
        </w:rPr>
      </w:pPr>
      <w:r>
        <w:rPr>
          <w:sz w:val="24"/>
        </w:rPr>
        <w:t>项目编号：</w:t>
      </w:r>
      <w:r>
        <w:rPr>
          <w:sz w:val="24"/>
          <w:u w:val="single"/>
        </w:rPr>
        <w:t xml:space="preserve">                    </w:t>
      </w:r>
    </w:p>
    <w:p w14:paraId="099EB9A6">
      <w:pPr>
        <w:spacing w:line="460" w:lineRule="exact"/>
        <w:rPr>
          <w:sz w:val="24"/>
          <w:u w:val="single"/>
        </w:rPr>
      </w:pPr>
      <w:r>
        <w:rPr>
          <w:sz w:val="24"/>
        </w:rPr>
        <w:t>包号：</w:t>
      </w:r>
      <w:r>
        <w:rPr>
          <w:sz w:val="24"/>
          <w:u w:val="single"/>
        </w:rPr>
        <w:t xml:space="preserve">                        </w:t>
      </w:r>
    </w:p>
    <w:p w14:paraId="4245886B">
      <w:pPr>
        <w:spacing w:line="460" w:lineRule="exact"/>
        <w:rPr>
          <w:sz w:val="24"/>
          <w:u w:val="single"/>
        </w:rPr>
      </w:pPr>
    </w:p>
    <w:tbl>
      <w:tblPr>
        <w:tblStyle w:val="23"/>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5F557994">
        <w:trPr>
          <w:trHeight w:val="373" w:hRule="atLeast"/>
        </w:trPr>
        <w:tc>
          <w:tcPr>
            <w:tcW w:w="974" w:type="pct"/>
            <w:shd w:val="clear" w:color="auto" w:fill="auto"/>
            <w:vAlign w:val="center"/>
          </w:tcPr>
          <w:p w14:paraId="2A448796">
            <w:pPr>
              <w:widowControl/>
              <w:jc w:val="center"/>
              <w:rPr>
                <w:kern w:val="0"/>
                <w:szCs w:val="21"/>
              </w:rPr>
            </w:pPr>
            <w:r>
              <w:rPr>
                <w:kern w:val="0"/>
                <w:szCs w:val="21"/>
              </w:rPr>
              <w:t>序号</w:t>
            </w:r>
          </w:p>
        </w:tc>
        <w:tc>
          <w:tcPr>
            <w:tcW w:w="1274" w:type="pct"/>
            <w:shd w:val="clear" w:color="auto" w:fill="auto"/>
            <w:vAlign w:val="center"/>
          </w:tcPr>
          <w:p w14:paraId="1C9FB813">
            <w:pPr>
              <w:widowControl/>
              <w:jc w:val="center"/>
              <w:rPr>
                <w:kern w:val="0"/>
                <w:szCs w:val="21"/>
              </w:rPr>
            </w:pPr>
            <w:r>
              <w:rPr>
                <w:kern w:val="0"/>
                <w:szCs w:val="21"/>
              </w:rPr>
              <w:t>招标要求</w:t>
            </w:r>
          </w:p>
        </w:tc>
        <w:tc>
          <w:tcPr>
            <w:tcW w:w="1457" w:type="pct"/>
            <w:shd w:val="clear" w:color="auto" w:fill="auto"/>
            <w:vAlign w:val="center"/>
          </w:tcPr>
          <w:p w14:paraId="07432C0E">
            <w:pPr>
              <w:widowControl/>
              <w:jc w:val="center"/>
              <w:rPr>
                <w:kern w:val="0"/>
                <w:szCs w:val="21"/>
              </w:rPr>
            </w:pPr>
            <w:r>
              <w:rPr>
                <w:kern w:val="0"/>
                <w:szCs w:val="21"/>
              </w:rPr>
              <w:t>投标应答</w:t>
            </w:r>
          </w:p>
        </w:tc>
        <w:tc>
          <w:tcPr>
            <w:tcW w:w="648" w:type="pct"/>
            <w:shd w:val="clear" w:color="auto" w:fill="auto"/>
            <w:vAlign w:val="center"/>
          </w:tcPr>
          <w:p w14:paraId="1468BD48">
            <w:pPr>
              <w:widowControl/>
              <w:jc w:val="center"/>
              <w:rPr>
                <w:kern w:val="0"/>
                <w:szCs w:val="21"/>
              </w:rPr>
            </w:pPr>
            <w:r>
              <w:rPr>
                <w:kern w:val="0"/>
                <w:szCs w:val="21"/>
              </w:rPr>
              <w:t>偏离说明</w:t>
            </w:r>
          </w:p>
        </w:tc>
        <w:tc>
          <w:tcPr>
            <w:tcW w:w="647" w:type="pct"/>
            <w:shd w:val="clear" w:color="auto" w:fill="auto"/>
            <w:vAlign w:val="center"/>
          </w:tcPr>
          <w:p w14:paraId="630D82C4">
            <w:pPr>
              <w:widowControl/>
              <w:jc w:val="center"/>
              <w:rPr>
                <w:kern w:val="0"/>
                <w:szCs w:val="21"/>
              </w:rPr>
            </w:pPr>
            <w:r>
              <w:rPr>
                <w:kern w:val="0"/>
                <w:szCs w:val="21"/>
              </w:rPr>
              <w:t>备注</w:t>
            </w:r>
          </w:p>
        </w:tc>
      </w:tr>
      <w:tr w14:paraId="4A81F68D">
        <w:tc>
          <w:tcPr>
            <w:tcW w:w="5000" w:type="pct"/>
            <w:gridSpan w:val="5"/>
            <w:shd w:val="clear" w:color="auto" w:fill="auto"/>
            <w:vAlign w:val="center"/>
          </w:tcPr>
          <w:p w14:paraId="081584A3">
            <w:pPr>
              <w:widowControl/>
              <w:jc w:val="left"/>
              <w:rPr>
                <w:kern w:val="0"/>
                <w:szCs w:val="21"/>
              </w:rPr>
            </w:pPr>
            <w:r>
              <w:rPr>
                <w:kern w:val="0"/>
                <w:szCs w:val="21"/>
              </w:rPr>
              <w:t>（一）报价要求</w:t>
            </w:r>
          </w:p>
        </w:tc>
      </w:tr>
      <w:tr w14:paraId="66B4FAE7">
        <w:trPr>
          <w:trHeight w:val="46" w:hRule="atLeast"/>
        </w:trPr>
        <w:tc>
          <w:tcPr>
            <w:tcW w:w="974" w:type="pct"/>
            <w:shd w:val="clear" w:color="auto" w:fill="auto"/>
            <w:vAlign w:val="center"/>
          </w:tcPr>
          <w:p w14:paraId="453D2283">
            <w:pPr>
              <w:widowControl/>
              <w:jc w:val="left"/>
              <w:rPr>
                <w:kern w:val="0"/>
                <w:szCs w:val="21"/>
              </w:rPr>
            </w:pPr>
            <w:r>
              <w:rPr>
                <w:kern w:val="0"/>
                <w:szCs w:val="21"/>
              </w:rPr>
              <w:t>　</w:t>
            </w:r>
          </w:p>
        </w:tc>
        <w:tc>
          <w:tcPr>
            <w:tcW w:w="1274" w:type="pct"/>
            <w:shd w:val="clear" w:color="auto" w:fill="auto"/>
            <w:vAlign w:val="center"/>
          </w:tcPr>
          <w:p w14:paraId="4A702EE3">
            <w:pPr>
              <w:widowControl/>
              <w:jc w:val="left"/>
              <w:rPr>
                <w:kern w:val="0"/>
                <w:szCs w:val="21"/>
              </w:rPr>
            </w:pPr>
            <w:r>
              <w:rPr>
                <w:kern w:val="0"/>
                <w:szCs w:val="21"/>
              </w:rPr>
              <w:t>　</w:t>
            </w:r>
          </w:p>
        </w:tc>
        <w:tc>
          <w:tcPr>
            <w:tcW w:w="1457" w:type="pct"/>
            <w:shd w:val="clear" w:color="auto" w:fill="auto"/>
            <w:vAlign w:val="center"/>
          </w:tcPr>
          <w:p w14:paraId="388814A8">
            <w:pPr>
              <w:widowControl/>
              <w:jc w:val="left"/>
              <w:rPr>
                <w:kern w:val="0"/>
                <w:szCs w:val="21"/>
              </w:rPr>
            </w:pPr>
            <w:r>
              <w:rPr>
                <w:kern w:val="0"/>
                <w:szCs w:val="21"/>
              </w:rPr>
              <w:t>　</w:t>
            </w:r>
          </w:p>
        </w:tc>
        <w:tc>
          <w:tcPr>
            <w:tcW w:w="648" w:type="pct"/>
            <w:shd w:val="clear" w:color="auto" w:fill="auto"/>
            <w:vAlign w:val="center"/>
          </w:tcPr>
          <w:p w14:paraId="21B29179">
            <w:pPr>
              <w:widowControl/>
              <w:jc w:val="left"/>
              <w:rPr>
                <w:kern w:val="0"/>
                <w:szCs w:val="21"/>
              </w:rPr>
            </w:pPr>
            <w:r>
              <w:rPr>
                <w:kern w:val="0"/>
                <w:szCs w:val="21"/>
              </w:rPr>
              <w:t>　</w:t>
            </w:r>
          </w:p>
        </w:tc>
        <w:tc>
          <w:tcPr>
            <w:tcW w:w="647" w:type="pct"/>
            <w:shd w:val="clear" w:color="auto" w:fill="auto"/>
            <w:vAlign w:val="center"/>
          </w:tcPr>
          <w:p w14:paraId="39A27A18">
            <w:pPr>
              <w:widowControl/>
              <w:jc w:val="left"/>
              <w:rPr>
                <w:kern w:val="0"/>
                <w:szCs w:val="21"/>
              </w:rPr>
            </w:pPr>
            <w:r>
              <w:rPr>
                <w:kern w:val="0"/>
                <w:szCs w:val="21"/>
              </w:rPr>
              <w:t>　</w:t>
            </w:r>
          </w:p>
        </w:tc>
      </w:tr>
      <w:tr w14:paraId="35CD2769">
        <w:tc>
          <w:tcPr>
            <w:tcW w:w="5000" w:type="pct"/>
            <w:gridSpan w:val="5"/>
            <w:shd w:val="clear" w:color="auto" w:fill="auto"/>
            <w:vAlign w:val="center"/>
          </w:tcPr>
          <w:p w14:paraId="006C77C3">
            <w:pPr>
              <w:widowControl/>
              <w:jc w:val="left"/>
              <w:rPr>
                <w:kern w:val="0"/>
                <w:szCs w:val="21"/>
              </w:rPr>
            </w:pPr>
            <w:r>
              <w:rPr>
                <w:kern w:val="0"/>
                <w:szCs w:val="21"/>
              </w:rPr>
              <w:t>（</w:t>
            </w:r>
            <w:r>
              <w:rPr>
                <w:rFonts w:hint="eastAsia"/>
                <w:kern w:val="0"/>
                <w:szCs w:val="21"/>
              </w:rPr>
              <w:t>二</w:t>
            </w:r>
            <w:r>
              <w:rPr>
                <w:kern w:val="0"/>
                <w:szCs w:val="21"/>
              </w:rPr>
              <w:t>）时间、地点要求</w:t>
            </w:r>
          </w:p>
        </w:tc>
      </w:tr>
      <w:tr w14:paraId="56CB93AD">
        <w:tc>
          <w:tcPr>
            <w:tcW w:w="974" w:type="pct"/>
            <w:shd w:val="clear" w:color="auto" w:fill="auto"/>
            <w:vAlign w:val="center"/>
          </w:tcPr>
          <w:p w14:paraId="029574B1">
            <w:pPr>
              <w:widowControl/>
              <w:jc w:val="left"/>
              <w:rPr>
                <w:kern w:val="0"/>
                <w:szCs w:val="21"/>
              </w:rPr>
            </w:pPr>
            <w:r>
              <w:rPr>
                <w:kern w:val="0"/>
                <w:szCs w:val="21"/>
              </w:rPr>
              <w:t>　</w:t>
            </w:r>
          </w:p>
        </w:tc>
        <w:tc>
          <w:tcPr>
            <w:tcW w:w="1274" w:type="pct"/>
            <w:shd w:val="clear" w:color="auto" w:fill="auto"/>
            <w:vAlign w:val="center"/>
          </w:tcPr>
          <w:p w14:paraId="76348972">
            <w:pPr>
              <w:widowControl/>
              <w:jc w:val="left"/>
              <w:rPr>
                <w:kern w:val="0"/>
                <w:szCs w:val="21"/>
              </w:rPr>
            </w:pPr>
            <w:r>
              <w:rPr>
                <w:kern w:val="0"/>
                <w:szCs w:val="21"/>
              </w:rPr>
              <w:t>　</w:t>
            </w:r>
          </w:p>
        </w:tc>
        <w:tc>
          <w:tcPr>
            <w:tcW w:w="1457" w:type="pct"/>
            <w:shd w:val="clear" w:color="auto" w:fill="auto"/>
            <w:vAlign w:val="center"/>
          </w:tcPr>
          <w:p w14:paraId="10C6AB89">
            <w:pPr>
              <w:widowControl/>
              <w:jc w:val="left"/>
              <w:rPr>
                <w:kern w:val="0"/>
                <w:szCs w:val="21"/>
              </w:rPr>
            </w:pPr>
            <w:r>
              <w:rPr>
                <w:kern w:val="0"/>
                <w:szCs w:val="21"/>
              </w:rPr>
              <w:t>　</w:t>
            </w:r>
          </w:p>
        </w:tc>
        <w:tc>
          <w:tcPr>
            <w:tcW w:w="648" w:type="pct"/>
            <w:shd w:val="clear" w:color="auto" w:fill="auto"/>
            <w:vAlign w:val="center"/>
          </w:tcPr>
          <w:p w14:paraId="350401BD">
            <w:pPr>
              <w:widowControl/>
              <w:jc w:val="left"/>
              <w:rPr>
                <w:kern w:val="0"/>
                <w:szCs w:val="21"/>
              </w:rPr>
            </w:pPr>
            <w:r>
              <w:rPr>
                <w:kern w:val="0"/>
                <w:szCs w:val="21"/>
              </w:rPr>
              <w:t>　</w:t>
            </w:r>
          </w:p>
        </w:tc>
        <w:tc>
          <w:tcPr>
            <w:tcW w:w="647" w:type="pct"/>
            <w:shd w:val="clear" w:color="auto" w:fill="auto"/>
            <w:vAlign w:val="center"/>
          </w:tcPr>
          <w:p w14:paraId="5883680D">
            <w:pPr>
              <w:widowControl/>
              <w:jc w:val="left"/>
              <w:rPr>
                <w:kern w:val="0"/>
                <w:szCs w:val="21"/>
              </w:rPr>
            </w:pPr>
            <w:r>
              <w:rPr>
                <w:kern w:val="0"/>
                <w:szCs w:val="21"/>
              </w:rPr>
              <w:t>　</w:t>
            </w:r>
          </w:p>
        </w:tc>
      </w:tr>
      <w:tr w14:paraId="5642F0FF">
        <w:tc>
          <w:tcPr>
            <w:tcW w:w="5000" w:type="pct"/>
            <w:gridSpan w:val="5"/>
            <w:shd w:val="clear" w:color="auto" w:fill="auto"/>
            <w:vAlign w:val="center"/>
          </w:tcPr>
          <w:p w14:paraId="45FD43A1">
            <w:pPr>
              <w:widowControl/>
              <w:jc w:val="left"/>
              <w:rPr>
                <w:kern w:val="0"/>
                <w:szCs w:val="21"/>
              </w:rPr>
            </w:pPr>
            <w:r>
              <w:rPr>
                <w:kern w:val="0"/>
                <w:szCs w:val="21"/>
              </w:rPr>
              <w:t>（</w:t>
            </w:r>
            <w:r>
              <w:rPr>
                <w:rFonts w:hint="eastAsia"/>
                <w:kern w:val="0"/>
                <w:szCs w:val="21"/>
              </w:rPr>
              <w:t>三</w:t>
            </w:r>
            <w:r>
              <w:rPr>
                <w:kern w:val="0"/>
                <w:szCs w:val="21"/>
              </w:rPr>
              <w:t>）付款方式</w:t>
            </w:r>
          </w:p>
        </w:tc>
      </w:tr>
      <w:tr w14:paraId="7E35DB17">
        <w:tc>
          <w:tcPr>
            <w:tcW w:w="974" w:type="pct"/>
            <w:shd w:val="clear" w:color="auto" w:fill="auto"/>
            <w:vAlign w:val="center"/>
          </w:tcPr>
          <w:p w14:paraId="0A4E15FE">
            <w:pPr>
              <w:widowControl/>
              <w:jc w:val="left"/>
              <w:rPr>
                <w:kern w:val="0"/>
                <w:szCs w:val="21"/>
              </w:rPr>
            </w:pPr>
            <w:r>
              <w:rPr>
                <w:kern w:val="0"/>
                <w:szCs w:val="21"/>
              </w:rPr>
              <w:t>　</w:t>
            </w:r>
          </w:p>
        </w:tc>
        <w:tc>
          <w:tcPr>
            <w:tcW w:w="1274" w:type="pct"/>
            <w:shd w:val="clear" w:color="auto" w:fill="auto"/>
            <w:vAlign w:val="center"/>
          </w:tcPr>
          <w:p w14:paraId="3D078830">
            <w:pPr>
              <w:widowControl/>
              <w:jc w:val="left"/>
              <w:rPr>
                <w:kern w:val="0"/>
                <w:szCs w:val="21"/>
              </w:rPr>
            </w:pPr>
            <w:r>
              <w:rPr>
                <w:kern w:val="0"/>
                <w:szCs w:val="21"/>
              </w:rPr>
              <w:t>　</w:t>
            </w:r>
          </w:p>
        </w:tc>
        <w:tc>
          <w:tcPr>
            <w:tcW w:w="1457" w:type="pct"/>
            <w:shd w:val="clear" w:color="auto" w:fill="auto"/>
            <w:vAlign w:val="center"/>
          </w:tcPr>
          <w:p w14:paraId="1EEB54CD">
            <w:pPr>
              <w:widowControl/>
              <w:jc w:val="left"/>
              <w:rPr>
                <w:kern w:val="0"/>
                <w:szCs w:val="21"/>
              </w:rPr>
            </w:pPr>
            <w:r>
              <w:rPr>
                <w:kern w:val="0"/>
                <w:szCs w:val="21"/>
              </w:rPr>
              <w:t>　</w:t>
            </w:r>
          </w:p>
        </w:tc>
        <w:tc>
          <w:tcPr>
            <w:tcW w:w="648" w:type="pct"/>
            <w:shd w:val="clear" w:color="auto" w:fill="auto"/>
            <w:vAlign w:val="center"/>
          </w:tcPr>
          <w:p w14:paraId="39E42CD9">
            <w:pPr>
              <w:widowControl/>
              <w:jc w:val="left"/>
              <w:rPr>
                <w:kern w:val="0"/>
                <w:szCs w:val="21"/>
              </w:rPr>
            </w:pPr>
            <w:r>
              <w:rPr>
                <w:kern w:val="0"/>
                <w:szCs w:val="21"/>
              </w:rPr>
              <w:t>　</w:t>
            </w:r>
          </w:p>
        </w:tc>
        <w:tc>
          <w:tcPr>
            <w:tcW w:w="647" w:type="pct"/>
            <w:shd w:val="clear" w:color="auto" w:fill="auto"/>
            <w:vAlign w:val="center"/>
          </w:tcPr>
          <w:p w14:paraId="272D12FB">
            <w:pPr>
              <w:widowControl/>
              <w:jc w:val="left"/>
              <w:rPr>
                <w:kern w:val="0"/>
                <w:szCs w:val="21"/>
              </w:rPr>
            </w:pPr>
            <w:r>
              <w:rPr>
                <w:kern w:val="0"/>
                <w:szCs w:val="21"/>
              </w:rPr>
              <w:t>　</w:t>
            </w:r>
          </w:p>
        </w:tc>
      </w:tr>
      <w:tr w14:paraId="5F3E0237">
        <w:tc>
          <w:tcPr>
            <w:tcW w:w="5000" w:type="pct"/>
            <w:gridSpan w:val="5"/>
            <w:shd w:val="clear" w:color="auto" w:fill="auto"/>
            <w:vAlign w:val="center"/>
          </w:tcPr>
          <w:p w14:paraId="69B93856">
            <w:pPr>
              <w:widowControl/>
              <w:jc w:val="left"/>
              <w:rPr>
                <w:kern w:val="0"/>
                <w:szCs w:val="21"/>
              </w:rPr>
            </w:pPr>
            <w:r>
              <w:rPr>
                <w:kern w:val="0"/>
                <w:szCs w:val="21"/>
              </w:rPr>
              <w:t>（</w:t>
            </w:r>
            <w:r>
              <w:rPr>
                <w:rFonts w:hint="eastAsia"/>
                <w:kern w:val="0"/>
                <w:szCs w:val="21"/>
              </w:rPr>
              <w:t>四</w:t>
            </w:r>
            <w:r>
              <w:rPr>
                <w:kern w:val="0"/>
                <w:szCs w:val="21"/>
              </w:rPr>
              <w:t>）投标保证金和履约保证金</w:t>
            </w:r>
          </w:p>
        </w:tc>
      </w:tr>
      <w:tr w14:paraId="7A6E24F3">
        <w:tc>
          <w:tcPr>
            <w:tcW w:w="974" w:type="pct"/>
            <w:shd w:val="clear" w:color="auto" w:fill="auto"/>
            <w:vAlign w:val="center"/>
          </w:tcPr>
          <w:p w14:paraId="75D4712E">
            <w:pPr>
              <w:widowControl/>
              <w:jc w:val="left"/>
              <w:rPr>
                <w:kern w:val="0"/>
                <w:szCs w:val="21"/>
              </w:rPr>
            </w:pPr>
            <w:r>
              <w:rPr>
                <w:kern w:val="0"/>
                <w:szCs w:val="21"/>
              </w:rPr>
              <w:t>　</w:t>
            </w:r>
          </w:p>
        </w:tc>
        <w:tc>
          <w:tcPr>
            <w:tcW w:w="1274" w:type="pct"/>
            <w:shd w:val="clear" w:color="auto" w:fill="auto"/>
            <w:vAlign w:val="center"/>
          </w:tcPr>
          <w:p w14:paraId="73E1CF40">
            <w:pPr>
              <w:widowControl/>
              <w:jc w:val="left"/>
              <w:rPr>
                <w:kern w:val="0"/>
                <w:szCs w:val="21"/>
              </w:rPr>
            </w:pPr>
            <w:r>
              <w:rPr>
                <w:kern w:val="0"/>
                <w:szCs w:val="21"/>
              </w:rPr>
              <w:t>　</w:t>
            </w:r>
          </w:p>
        </w:tc>
        <w:tc>
          <w:tcPr>
            <w:tcW w:w="1457" w:type="pct"/>
            <w:shd w:val="clear" w:color="auto" w:fill="auto"/>
            <w:vAlign w:val="center"/>
          </w:tcPr>
          <w:p w14:paraId="69F8B311">
            <w:pPr>
              <w:widowControl/>
              <w:jc w:val="left"/>
              <w:rPr>
                <w:kern w:val="0"/>
                <w:szCs w:val="21"/>
              </w:rPr>
            </w:pPr>
            <w:r>
              <w:rPr>
                <w:kern w:val="0"/>
                <w:szCs w:val="21"/>
              </w:rPr>
              <w:t>　</w:t>
            </w:r>
          </w:p>
        </w:tc>
        <w:tc>
          <w:tcPr>
            <w:tcW w:w="648" w:type="pct"/>
            <w:shd w:val="clear" w:color="auto" w:fill="auto"/>
            <w:vAlign w:val="center"/>
          </w:tcPr>
          <w:p w14:paraId="726B7B6C">
            <w:pPr>
              <w:widowControl/>
              <w:jc w:val="left"/>
              <w:rPr>
                <w:kern w:val="0"/>
                <w:szCs w:val="21"/>
              </w:rPr>
            </w:pPr>
            <w:r>
              <w:rPr>
                <w:kern w:val="0"/>
                <w:szCs w:val="21"/>
              </w:rPr>
              <w:t>　</w:t>
            </w:r>
          </w:p>
        </w:tc>
        <w:tc>
          <w:tcPr>
            <w:tcW w:w="647" w:type="pct"/>
            <w:shd w:val="clear" w:color="auto" w:fill="auto"/>
            <w:vAlign w:val="center"/>
          </w:tcPr>
          <w:p w14:paraId="58E14A3D">
            <w:pPr>
              <w:widowControl/>
              <w:jc w:val="left"/>
              <w:rPr>
                <w:kern w:val="0"/>
                <w:szCs w:val="21"/>
              </w:rPr>
            </w:pPr>
            <w:r>
              <w:rPr>
                <w:kern w:val="0"/>
                <w:szCs w:val="21"/>
              </w:rPr>
              <w:t>　</w:t>
            </w:r>
          </w:p>
        </w:tc>
      </w:tr>
      <w:tr w14:paraId="1FDD6B2C">
        <w:tc>
          <w:tcPr>
            <w:tcW w:w="5000" w:type="pct"/>
            <w:gridSpan w:val="5"/>
            <w:shd w:val="clear" w:color="auto" w:fill="auto"/>
            <w:vAlign w:val="center"/>
          </w:tcPr>
          <w:p w14:paraId="6272DF6D">
            <w:pPr>
              <w:widowControl/>
              <w:jc w:val="left"/>
              <w:rPr>
                <w:kern w:val="0"/>
                <w:szCs w:val="21"/>
              </w:rPr>
            </w:pPr>
            <w:r>
              <w:rPr>
                <w:rFonts w:hint="eastAsia"/>
                <w:kern w:val="0"/>
                <w:szCs w:val="21"/>
              </w:rPr>
              <w:t>（五）验收方法及标准</w:t>
            </w:r>
          </w:p>
        </w:tc>
      </w:tr>
      <w:tr w14:paraId="64DF8279">
        <w:tc>
          <w:tcPr>
            <w:tcW w:w="974" w:type="pct"/>
            <w:shd w:val="clear" w:color="auto" w:fill="auto"/>
            <w:vAlign w:val="center"/>
          </w:tcPr>
          <w:p w14:paraId="66B4F478">
            <w:pPr>
              <w:widowControl/>
              <w:jc w:val="left"/>
              <w:rPr>
                <w:kern w:val="0"/>
                <w:szCs w:val="21"/>
              </w:rPr>
            </w:pPr>
          </w:p>
        </w:tc>
        <w:tc>
          <w:tcPr>
            <w:tcW w:w="1274" w:type="pct"/>
            <w:shd w:val="clear" w:color="auto" w:fill="auto"/>
            <w:vAlign w:val="center"/>
          </w:tcPr>
          <w:p w14:paraId="2E254B19">
            <w:pPr>
              <w:widowControl/>
              <w:jc w:val="left"/>
              <w:rPr>
                <w:kern w:val="0"/>
                <w:szCs w:val="21"/>
              </w:rPr>
            </w:pPr>
          </w:p>
        </w:tc>
        <w:tc>
          <w:tcPr>
            <w:tcW w:w="1457" w:type="pct"/>
            <w:shd w:val="clear" w:color="auto" w:fill="auto"/>
            <w:vAlign w:val="center"/>
          </w:tcPr>
          <w:p w14:paraId="3C9E3990">
            <w:pPr>
              <w:widowControl/>
              <w:jc w:val="left"/>
              <w:rPr>
                <w:kern w:val="0"/>
                <w:szCs w:val="21"/>
              </w:rPr>
            </w:pPr>
          </w:p>
        </w:tc>
        <w:tc>
          <w:tcPr>
            <w:tcW w:w="648" w:type="pct"/>
            <w:shd w:val="clear" w:color="auto" w:fill="auto"/>
            <w:vAlign w:val="center"/>
          </w:tcPr>
          <w:p w14:paraId="7E8085E5">
            <w:pPr>
              <w:widowControl/>
              <w:jc w:val="left"/>
              <w:rPr>
                <w:kern w:val="0"/>
                <w:szCs w:val="21"/>
              </w:rPr>
            </w:pPr>
          </w:p>
        </w:tc>
        <w:tc>
          <w:tcPr>
            <w:tcW w:w="647" w:type="pct"/>
            <w:shd w:val="clear" w:color="auto" w:fill="auto"/>
            <w:vAlign w:val="center"/>
          </w:tcPr>
          <w:p w14:paraId="5DFA75CF">
            <w:pPr>
              <w:widowControl/>
              <w:jc w:val="left"/>
              <w:rPr>
                <w:kern w:val="0"/>
                <w:szCs w:val="21"/>
              </w:rPr>
            </w:pPr>
          </w:p>
        </w:tc>
      </w:tr>
    </w:tbl>
    <w:p w14:paraId="278E176A">
      <w:pPr>
        <w:spacing w:line="360" w:lineRule="auto"/>
        <w:ind w:firstLine="448" w:firstLineChars="200"/>
        <w:rPr>
          <w:sz w:val="24"/>
        </w:rPr>
      </w:pPr>
      <w:r>
        <w:rPr>
          <w:sz w:val="24"/>
        </w:rPr>
        <w:t>注：</w:t>
      </w:r>
    </w:p>
    <w:p w14:paraId="1DAC8DE1">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4432B8E4">
      <w:pPr>
        <w:spacing w:line="360" w:lineRule="auto"/>
        <w:ind w:firstLine="448" w:firstLineChars="200"/>
        <w:rPr>
          <w:sz w:val="24"/>
        </w:rPr>
      </w:pPr>
      <w:r>
        <w:rPr>
          <w:rFonts w:hint="eastAsia"/>
          <w:sz w:val="24"/>
        </w:rPr>
        <w:t>2</w:t>
      </w:r>
      <w:r>
        <w:rPr>
          <w:sz w:val="24"/>
        </w:rPr>
        <w:t>. 不如实填写偏离情况的投标文件将视为虚假材料。</w:t>
      </w:r>
    </w:p>
    <w:p w14:paraId="4B57CDD9">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28A1899F">
      <w:pPr>
        <w:spacing w:line="360" w:lineRule="auto"/>
        <w:rPr>
          <w:sz w:val="24"/>
        </w:rPr>
      </w:pPr>
    </w:p>
    <w:p w14:paraId="69509A51">
      <w:pPr>
        <w:spacing w:line="360" w:lineRule="auto"/>
        <w:ind w:firstLine="3808" w:firstLineChars="1700"/>
        <w:rPr>
          <w:sz w:val="24"/>
        </w:rPr>
      </w:pPr>
      <w:r>
        <w:rPr>
          <w:sz w:val="24"/>
        </w:rPr>
        <w:t>投标人名称：</w:t>
      </w:r>
    </w:p>
    <w:p w14:paraId="3D7589CC">
      <w:pPr>
        <w:spacing w:line="360" w:lineRule="auto"/>
        <w:ind w:firstLine="3808" w:firstLineChars="1700"/>
        <w:rPr>
          <w:sz w:val="24"/>
        </w:rPr>
      </w:pPr>
    </w:p>
    <w:p w14:paraId="610CDD32">
      <w:pPr>
        <w:spacing w:line="360" w:lineRule="auto"/>
        <w:ind w:firstLine="3808" w:firstLineChars="1700"/>
        <w:rPr>
          <w:sz w:val="24"/>
        </w:rPr>
      </w:pPr>
      <w:r>
        <w:rPr>
          <w:sz w:val="24"/>
        </w:rPr>
        <w:t>日期：年</w:t>
      </w:r>
      <w:r>
        <w:rPr>
          <w:sz w:val="24"/>
          <w:u w:val="single"/>
        </w:rPr>
        <w:t xml:space="preserve"> </w:t>
      </w:r>
      <w:r>
        <w:rPr>
          <w:sz w:val="24"/>
        </w:rPr>
        <w:t>月</w:t>
      </w:r>
      <w:r>
        <w:rPr>
          <w:sz w:val="24"/>
          <w:u w:val="single"/>
        </w:rPr>
        <w:t xml:space="preserve"> </w:t>
      </w:r>
      <w:r>
        <w:rPr>
          <w:sz w:val="24"/>
        </w:rPr>
        <w:t>日</w:t>
      </w:r>
    </w:p>
    <w:p w14:paraId="06F58C57">
      <w:pPr>
        <w:tabs>
          <w:tab w:val="left" w:pos="360"/>
        </w:tabs>
        <w:spacing w:line="360" w:lineRule="auto"/>
        <w:rPr>
          <w:b/>
          <w:sz w:val="24"/>
        </w:rPr>
      </w:pPr>
      <w:r>
        <w:rPr>
          <w:sz w:val="24"/>
        </w:rPr>
        <w:br w:type="page"/>
      </w:r>
      <w:r>
        <w:rPr>
          <w:b/>
          <w:sz w:val="24"/>
        </w:rPr>
        <w:t>附件</w:t>
      </w:r>
      <w:r>
        <w:rPr>
          <w:rFonts w:hint="eastAsia"/>
          <w:b/>
          <w:sz w:val="24"/>
        </w:rPr>
        <w:t>6</w:t>
      </w:r>
    </w:p>
    <w:p w14:paraId="416AEC62">
      <w:pPr>
        <w:spacing w:line="360" w:lineRule="auto"/>
        <w:jc w:val="center"/>
        <w:rPr>
          <w:b/>
          <w:bCs/>
          <w:sz w:val="24"/>
          <w:szCs w:val="24"/>
        </w:rPr>
      </w:pPr>
      <w:r>
        <w:rPr>
          <w:rFonts w:ascii="宋体" w:hAnsi="宋体"/>
          <w:b/>
          <w:bCs/>
          <w:sz w:val="24"/>
          <w:szCs w:val="24"/>
        </w:rPr>
        <w:t>技术要求偏离应答表</w:t>
      </w:r>
    </w:p>
    <w:p w14:paraId="21FC4A7F">
      <w:pPr>
        <w:spacing w:line="460" w:lineRule="exact"/>
        <w:rPr>
          <w:sz w:val="24"/>
        </w:rPr>
      </w:pPr>
      <w:r>
        <w:rPr>
          <w:sz w:val="24"/>
        </w:rPr>
        <w:t>项目名称：</w:t>
      </w:r>
      <w:r>
        <w:rPr>
          <w:sz w:val="24"/>
          <w:u w:val="single"/>
        </w:rPr>
        <w:t xml:space="preserve">                    </w:t>
      </w:r>
    </w:p>
    <w:p w14:paraId="4B98501C">
      <w:pPr>
        <w:spacing w:line="460" w:lineRule="exact"/>
        <w:rPr>
          <w:sz w:val="24"/>
        </w:rPr>
      </w:pPr>
      <w:r>
        <w:rPr>
          <w:sz w:val="24"/>
        </w:rPr>
        <w:t>项目编号：</w:t>
      </w:r>
      <w:r>
        <w:rPr>
          <w:sz w:val="24"/>
          <w:u w:val="single"/>
        </w:rPr>
        <w:t xml:space="preserve">                    </w:t>
      </w:r>
    </w:p>
    <w:p w14:paraId="4D65AB3F">
      <w:pPr>
        <w:spacing w:line="460" w:lineRule="exact"/>
        <w:rPr>
          <w:sz w:val="24"/>
          <w:u w:val="single"/>
        </w:rPr>
      </w:pPr>
      <w:r>
        <w:rPr>
          <w:sz w:val="24"/>
        </w:rPr>
        <w:t>包号：</w:t>
      </w:r>
      <w:r>
        <w:rPr>
          <w:sz w:val="24"/>
          <w:u w:val="single"/>
        </w:rPr>
        <w:t xml:space="preserve">                        </w:t>
      </w:r>
    </w:p>
    <w:p w14:paraId="62D37B05">
      <w:pPr>
        <w:spacing w:line="460" w:lineRule="exact"/>
        <w:rPr>
          <w:sz w:val="24"/>
          <w:szCs w:val="24"/>
          <w:u w:val="single"/>
        </w:rPr>
      </w:pPr>
    </w:p>
    <w:p w14:paraId="0976279E">
      <w:pPr>
        <w:spacing w:line="360" w:lineRule="auto"/>
        <w:ind w:firstLine="448" w:firstLineChars="200"/>
        <w:rPr>
          <w:b/>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我单位郑重承诺：所提供的服务、人员及设备符合相关强制性规定。验收时采购人有权要求我单位出具所提供的服务、人员及设备符合上述规定的证明文件。若我单位中标，</w:t>
      </w:r>
      <w:r>
        <w:rPr>
          <w:b/>
          <w:sz w:val="24"/>
        </w:rPr>
        <w:t>根据《中华人民共和国劳动合同法》及其他法律法规的要求，</w:t>
      </w:r>
      <w:r>
        <w:rPr>
          <w:rFonts w:hint="eastAsia" w:ascii="宋体" w:hAnsi="宋体"/>
          <w:b/>
          <w:sz w:val="24"/>
          <w:szCs w:val="24"/>
        </w:rPr>
        <w:t>我单位</w:t>
      </w:r>
      <w:r>
        <w:rPr>
          <w:b/>
          <w:sz w:val="24"/>
        </w:rPr>
        <w:t>与服务人员签订</w:t>
      </w:r>
      <w:r>
        <w:rPr>
          <w:rFonts w:hint="eastAsia"/>
          <w:b/>
          <w:sz w:val="24"/>
        </w:rPr>
        <w:t>劳动</w:t>
      </w:r>
      <w:r>
        <w:rPr>
          <w:b/>
          <w:sz w:val="24"/>
        </w:rPr>
        <w:t>合同</w:t>
      </w:r>
      <w:r>
        <w:rPr>
          <w:rFonts w:hint="eastAsia"/>
          <w:b/>
          <w:sz w:val="24"/>
        </w:rPr>
        <w:t>，按国家及天津市相关政策规定，支付工资、加班费和福利费、</w:t>
      </w:r>
      <w:r>
        <w:rPr>
          <w:b/>
          <w:sz w:val="24"/>
        </w:rPr>
        <w:t>缴纳社会保险</w:t>
      </w:r>
      <w:r>
        <w:rPr>
          <w:rFonts w:hint="eastAsia"/>
          <w:b/>
          <w:sz w:val="24"/>
        </w:rPr>
        <w:t>及住房公积金等</w:t>
      </w:r>
      <w:r>
        <w:rPr>
          <w:b/>
          <w:sz w:val="24"/>
        </w:rPr>
        <w:t>。投入的</w:t>
      </w:r>
      <w:r>
        <w:rPr>
          <w:rFonts w:hint="eastAsia"/>
          <w:b/>
          <w:sz w:val="24"/>
        </w:rPr>
        <w:t>相应专业人员具备国家相关部门颁发的在有效期内的资质证书，项目实施过程中保证持证上岗。履约验收时，我单位向采购人提供上述人员相关资质证书原件（以及发证机关官网查询结果）和缴纳社会保险证明等相关资料。</w:t>
      </w:r>
      <w:r>
        <w:rPr>
          <w:rFonts w:hint="eastAsia" w:ascii="宋体" w:hAnsi="宋体"/>
          <w:b/>
          <w:sz w:val="24"/>
          <w:szCs w:val="24"/>
        </w:rPr>
        <w:t>除下表列出的偏离外，与招标文件技术要求完全一致，并承担相应的法律责任。</w:t>
      </w:r>
    </w:p>
    <w:tbl>
      <w:tblPr>
        <w:tblStyle w:val="23"/>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4BD5FCCF">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A1405E2">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644AC5AE">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5288D55D">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148E0129">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2FC60613">
            <w:pPr>
              <w:widowControl/>
              <w:snapToGrid w:val="0"/>
              <w:jc w:val="center"/>
              <w:rPr>
                <w:kern w:val="0"/>
                <w:sz w:val="24"/>
                <w:szCs w:val="24"/>
              </w:rPr>
            </w:pPr>
            <w:r>
              <w:rPr>
                <w:rFonts w:ascii="宋体" w:hAnsi="宋体"/>
                <w:kern w:val="0"/>
                <w:sz w:val="24"/>
                <w:szCs w:val="24"/>
              </w:rPr>
              <w:t>备注</w:t>
            </w:r>
          </w:p>
        </w:tc>
      </w:tr>
      <w:tr w14:paraId="6ECC2FDA">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2553BD9">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18CC865">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540302E7">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60264A33">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323AA96E">
            <w:pPr>
              <w:widowControl/>
              <w:snapToGrid w:val="0"/>
              <w:jc w:val="center"/>
              <w:rPr>
                <w:kern w:val="0"/>
                <w:sz w:val="24"/>
                <w:szCs w:val="24"/>
              </w:rPr>
            </w:pPr>
          </w:p>
        </w:tc>
      </w:tr>
      <w:tr w14:paraId="50307E87">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32297F8">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529BBD3">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5F62825">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0E22AE2B">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B597410">
            <w:pPr>
              <w:widowControl/>
              <w:snapToGrid w:val="0"/>
              <w:jc w:val="center"/>
              <w:rPr>
                <w:kern w:val="0"/>
                <w:sz w:val="24"/>
                <w:szCs w:val="24"/>
              </w:rPr>
            </w:pPr>
          </w:p>
        </w:tc>
      </w:tr>
      <w:tr w14:paraId="5CC08CDF">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AA21AA1">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0CF428B1">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B4DB5E1">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AE5018F">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4273548">
            <w:pPr>
              <w:widowControl/>
              <w:snapToGrid w:val="0"/>
              <w:jc w:val="center"/>
              <w:rPr>
                <w:kern w:val="0"/>
                <w:sz w:val="24"/>
                <w:szCs w:val="24"/>
              </w:rPr>
            </w:pPr>
          </w:p>
        </w:tc>
      </w:tr>
      <w:tr w14:paraId="005423E6">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ED6EEDA">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0F2EBEAD">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B44B4D3">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03A34B97">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94E38A5">
            <w:pPr>
              <w:widowControl/>
              <w:snapToGrid w:val="0"/>
              <w:jc w:val="center"/>
              <w:rPr>
                <w:kern w:val="0"/>
                <w:sz w:val="24"/>
                <w:szCs w:val="24"/>
              </w:rPr>
            </w:pPr>
          </w:p>
        </w:tc>
      </w:tr>
      <w:tr w14:paraId="6F251718">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C80FBC0">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367003F">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0607A453">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688D3C0A">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0AD8D66">
            <w:pPr>
              <w:widowControl/>
              <w:snapToGrid w:val="0"/>
              <w:jc w:val="center"/>
              <w:rPr>
                <w:kern w:val="0"/>
                <w:sz w:val="24"/>
                <w:szCs w:val="24"/>
              </w:rPr>
            </w:pPr>
          </w:p>
        </w:tc>
      </w:tr>
    </w:tbl>
    <w:p w14:paraId="48179886">
      <w:pPr>
        <w:spacing w:line="360" w:lineRule="auto"/>
        <w:ind w:firstLine="448" w:firstLineChars="200"/>
        <w:rPr>
          <w:sz w:val="24"/>
          <w:szCs w:val="24"/>
        </w:rPr>
      </w:pPr>
      <w:r>
        <w:rPr>
          <w:rFonts w:ascii="宋体" w:hAnsi="宋体"/>
          <w:sz w:val="24"/>
          <w:szCs w:val="24"/>
        </w:rPr>
        <w:t>注：</w:t>
      </w:r>
    </w:p>
    <w:p w14:paraId="3B27F301">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7BA6382B">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34AB624F">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30C9B6CF">
      <w:pPr>
        <w:spacing w:line="360" w:lineRule="auto"/>
        <w:rPr>
          <w:sz w:val="24"/>
        </w:rPr>
      </w:pPr>
    </w:p>
    <w:p w14:paraId="4F55E230">
      <w:pPr>
        <w:spacing w:line="360" w:lineRule="auto"/>
        <w:ind w:firstLine="3808" w:firstLineChars="1700"/>
        <w:rPr>
          <w:sz w:val="24"/>
        </w:rPr>
      </w:pPr>
      <w:r>
        <w:rPr>
          <w:sz w:val="24"/>
        </w:rPr>
        <w:t>投标人名称：</w:t>
      </w:r>
    </w:p>
    <w:p w14:paraId="236BC11E">
      <w:pPr>
        <w:spacing w:line="360" w:lineRule="auto"/>
        <w:ind w:firstLine="3808" w:firstLineChars="1700"/>
        <w:rPr>
          <w:sz w:val="24"/>
        </w:rPr>
      </w:pPr>
    </w:p>
    <w:p w14:paraId="232288F6">
      <w:pPr>
        <w:spacing w:line="360" w:lineRule="auto"/>
        <w:ind w:firstLine="3808" w:firstLineChars="1700"/>
        <w:rPr>
          <w:sz w:val="24"/>
        </w:rPr>
      </w:pPr>
      <w:r>
        <w:rPr>
          <w:sz w:val="24"/>
        </w:rPr>
        <w:t>日期：年</w:t>
      </w:r>
      <w:r>
        <w:rPr>
          <w:sz w:val="24"/>
          <w:u w:val="single"/>
        </w:rPr>
        <w:t xml:space="preserve"> </w:t>
      </w:r>
      <w:r>
        <w:rPr>
          <w:sz w:val="24"/>
        </w:rPr>
        <w:t>月</w:t>
      </w:r>
      <w:r>
        <w:rPr>
          <w:sz w:val="24"/>
          <w:u w:val="single"/>
        </w:rPr>
        <w:t xml:space="preserve"> </w:t>
      </w:r>
      <w:r>
        <w:rPr>
          <w:sz w:val="24"/>
        </w:rPr>
        <w:t>日</w:t>
      </w:r>
    </w:p>
    <w:p w14:paraId="261041EF">
      <w:pPr>
        <w:spacing w:line="620" w:lineRule="exact"/>
        <w:rPr>
          <w:b/>
          <w:sz w:val="24"/>
        </w:rPr>
      </w:pPr>
      <w:r>
        <w:rPr>
          <w:sz w:val="24"/>
        </w:rPr>
        <w:br w:type="page"/>
      </w:r>
      <w:r>
        <w:rPr>
          <w:b/>
          <w:sz w:val="24"/>
        </w:rPr>
        <w:t>附件</w:t>
      </w:r>
      <w:r>
        <w:rPr>
          <w:rFonts w:hint="eastAsia"/>
          <w:b/>
          <w:sz w:val="24"/>
        </w:rPr>
        <w:t>7</w:t>
      </w:r>
    </w:p>
    <w:p w14:paraId="249C1188">
      <w:pPr>
        <w:widowControl/>
        <w:rPr>
          <w:b/>
          <w:sz w:val="24"/>
        </w:rPr>
      </w:pPr>
    </w:p>
    <w:p w14:paraId="48EAFF89">
      <w:pPr>
        <w:widowControl/>
        <w:jc w:val="center"/>
        <w:rPr>
          <w:b/>
          <w:sz w:val="24"/>
        </w:rPr>
      </w:pPr>
      <w:r>
        <w:rPr>
          <w:rFonts w:hint="eastAsia"/>
          <w:b/>
          <w:sz w:val="24"/>
        </w:rPr>
        <w:t>项目人员及岗位安排</w:t>
      </w:r>
    </w:p>
    <w:p w14:paraId="0CEFFF17">
      <w:pPr>
        <w:widowControl/>
        <w:jc w:val="left"/>
        <w:rPr>
          <w:sz w:val="24"/>
        </w:rPr>
      </w:pPr>
    </w:p>
    <w:p w14:paraId="11B6EDA3">
      <w:pPr>
        <w:spacing w:line="460" w:lineRule="exact"/>
        <w:rPr>
          <w:sz w:val="24"/>
        </w:rPr>
      </w:pPr>
      <w:r>
        <w:rPr>
          <w:sz w:val="24"/>
        </w:rPr>
        <w:t>项目名称：</w:t>
      </w:r>
      <w:r>
        <w:rPr>
          <w:sz w:val="24"/>
          <w:u w:val="single"/>
        </w:rPr>
        <w:t xml:space="preserve">                    </w:t>
      </w:r>
    </w:p>
    <w:p w14:paraId="2D023B95">
      <w:pPr>
        <w:spacing w:line="460" w:lineRule="exact"/>
        <w:rPr>
          <w:sz w:val="24"/>
        </w:rPr>
      </w:pPr>
      <w:r>
        <w:rPr>
          <w:sz w:val="24"/>
        </w:rPr>
        <w:t>项目编号：</w:t>
      </w:r>
      <w:r>
        <w:rPr>
          <w:sz w:val="24"/>
          <w:u w:val="single"/>
        </w:rPr>
        <w:t xml:space="preserve">                    </w:t>
      </w:r>
    </w:p>
    <w:p w14:paraId="0B77A847">
      <w:pPr>
        <w:spacing w:line="460" w:lineRule="exact"/>
        <w:rPr>
          <w:sz w:val="24"/>
          <w:u w:val="single"/>
        </w:rPr>
      </w:pPr>
      <w:r>
        <w:rPr>
          <w:sz w:val="24"/>
        </w:rPr>
        <w:t>包号：</w:t>
      </w:r>
      <w:r>
        <w:rPr>
          <w:sz w:val="24"/>
          <w:u w:val="single"/>
        </w:rPr>
        <w:t xml:space="preserve">                        </w:t>
      </w:r>
    </w:p>
    <w:p w14:paraId="32C0838D">
      <w:pPr>
        <w:widowControl/>
        <w:jc w:val="left"/>
        <w:rPr>
          <w:sz w:val="24"/>
        </w:rPr>
      </w:pPr>
    </w:p>
    <w:p w14:paraId="71AAD2EA">
      <w:pPr>
        <w:widowControl/>
        <w:jc w:val="left"/>
        <w:rPr>
          <w:sz w:val="24"/>
        </w:rPr>
      </w:pPr>
    </w:p>
    <w:tbl>
      <w:tblPr>
        <w:tblStyle w:val="24"/>
        <w:tblW w:w="52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224"/>
        <w:gridCol w:w="1222"/>
        <w:gridCol w:w="1995"/>
        <w:gridCol w:w="1169"/>
        <w:gridCol w:w="1296"/>
        <w:gridCol w:w="1294"/>
      </w:tblGrid>
      <w:tr w14:paraId="6B411492">
        <w:trPr>
          <w:jc w:val="center"/>
        </w:trPr>
        <w:tc>
          <w:tcPr>
            <w:tcW w:w="425" w:type="pct"/>
            <w:vAlign w:val="center"/>
          </w:tcPr>
          <w:p w14:paraId="144B8086">
            <w:pPr>
              <w:spacing w:line="360" w:lineRule="auto"/>
              <w:jc w:val="center"/>
              <w:rPr>
                <w:b/>
                <w:szCs w:val="21"/>
              </w:rPr>
            </w:pPr>
            <w:r>
              <w:rPr>
                <w:b/>
                <w:szCs w:val="21"/>
              </w:rPr>
              <w:t>序号</w:t>
            </w:r>
          </w:p>
        </w:tc>
        <w:tc>
          <w:tcPr>
            <w:tcW w:w="683" w:type="pct"/>
            <w:vAlign w:val="center"/>
          </w:tcPr>
          <w:p w14:paraId="6B61384E">
            <w:pPr>
              <w:spacing w:line="360" w:lineRule="auto"/>
              <w:jc w:val="center"/>
              <w:rPr>
                <w:b/>
                <w:szCs w:val="21"/>
              </w:rPr>
            </w:pPr>
            <w:r>
              <w:rPr>
                <w:b/>
                <w:szCs w:val="21"/>
              </w:rPr>
              <w:t>岗位名称</w:t>
            </w:r>
          </w:p>
        </w:tc>
        <w:tc>
          <w:tcPr>
            <w:tcW w:w="682" w:type="pct"/>
            <w:vAlign w:val="center"/>
          </w:tcPr>
          <w:p w14:paraId="5CF9A066">
            <w:pPr>
              <w:spacing w:line="360" w:lineRule="auto"/>
              <w:jc w:val="center"/>
              <w:rPr>
                <w:b/>
                <w:szCs w:val="21"/>
              </w:rPr>
            </w:pPr>
            <w:r>
              <w:rPr>
                <w:rFonts w:hint="eastAsia"/>
                <w:b/>
                <w:szCs w:val="21"/>
              </w:rPr>
              <w:t>投入</w:t>
            </w:r>
            <w:r>
              <w:rPr>
                <w:b/>
                <w:szCs w:val="21"/>
              </w:rPr>
              <w:t>人数</w:t>
            </w:r>
          </w:p>
        </w:tc>
        <w:tc>
          <w:tcPr>
            <w:tcW w:w="1113" w:type="pct"/>
            <w:vAlign w:val="center"/>
          </w:tcPr>
          <w:p w14:paraId="24E93EC8">
            <w:pPr>
              <w:spacing w:line="360" w:lineRule="auto"/>
              <w:jc w:val="center"/>
              <w:rPr>
                <w:b/>
                <w:szCs w:val="21"/>
              </w:rPr>
            </w:pPr>
            <w:r>
              <w:rPr>
                <w:rFonts w:hint="eastAsia"/>
                <w:b/>
                <w:szCs w:val="21"/>
              </w:rPr>
              <w:t>人员情况简介</w:t>
            </w:r>
          </w:p>
        </w:tc>
        <w:tc>
          <w:tcPr>
            <w:tcW w:w="652" w:type="pct"/>
            <w:vAlign w:val="center"/>
          </w:tcPr>
          <w:p w14:paraId="2D703D48">
            <w:pPr>
              <w:spacing w:line="360" w:lineRule="auto"/>
              <w:jc w:val="center"/>
              <w:rPr>
                <w:b/>
                <w:szCs w:val="21"/>
              </w:rPr>
            </w:pPr>
            <w:r>
              <w:rPr>
                <w:rFonts w:hint="eastAsia"/>
                <w:b/>
                <w:szCs w:val="21"/>
              </w:rPr>
              <w:t>是否退休</w:t>
            </w:r>
          </w:p>
        </w:tc>
        <w:tc>
          <w:tcPr>
            <w:tcW w:w="723" w:type="pct"/>
            <w:vAlign w:val="center"/>
          </w:tcPr>
          <w:p w14:paraId="1F307C9F">
            <w:pPr>
              <w:spacing w:line="360" w:lineRule="auto"/>
              <w:jc w:val="center"/>
              <w:rPr>
                <w:b/>
                <w:szCs w:val="21"/>
              </w:rPr>
            </w:pPr>
            <w:r>
              <w:rPr>
                <w:b/>
                <w:szCs w:val="21"/>
              </w:rPr>
              <w:t>工作时间</w:t>
            </w:r>
          </w:p>
        </w:tc>
        <w:tc>
          <w:tcPr>
            <w:tcW w:w="722" w:type="pct"/>
            <w:vAlign w:val="center"/>
          </w:tcPr>
          <w:p w14:paraId="5EAD6090">
            <w:pPr>
              <w:spacing w:line="360" w:lineRule="auto"/>
              <w:jc w:val="center"/>
              <w:rPr>
                <w:b/>
                <w:szCs w:val="21"/>
              </w:rPr>
            </w:pPr>
            <w:r>
              <w:rPr>
                <w:rFonts w:hint="eastAsia"/>
                <w:b/>
                <w:szCs w:val="21"/>
              </w:rPr>
              <w:t>备注</w:t>
            </w:r>
          </w:p>
        </w:tc>
      </w:tr>
      <w:tr w14:paraId="6CB2B5BD">
        <w:trPr>
          <w:jc w:val="center"/>
        </w:trPr>
        <w:tc>
          <w:tcPr>
            <w:tcW w:w="425" w:type="pct"/>
            <w:vAlign w:val="center"/>
          </w:tcPr>
          <w:p w14:paraId="1DD62E38">
            <w:pPr>
              <w:spacing w:line="360" w:lineRule="auto"/>
              <w:jc w:val="center"/>
              <w:rPr>
                <w:szCs w:val="21"/>
              </w:rPr>
            </w:pPr>
          </w:p>
        </w:tc>
        <w:tc>
          <w:tcPr>
            <w:tcW w:w="683" w:type="pct"/>
            <w:vAlign w:val="center"/>
          </w:tcPr>
          <w:p w14:paraId="7B282C85">
            <w:pPr>
              <w:spacing w:line="360" w:lineRule="auto"/>
              <w:jc w:val="center"/>
              <w:rPr>
                <w:szCs w:val="21"/>
              </w:rPr>
            </w:pPr>
          </w:p>
        </w:tc>
        <w:tc>
          <w:tcPr>
            <w:tcW w:w="682" w:type="pct"/>
            <w:vAlign w:val="center"/>
          </w:tcPr>
          <w:p w14:paraId="1C7B082E">
            <w:pPr>
              <w:spacing w:line="360" w:lineRule="auto"/>
              <w:jc w:val="center"/>
              <w:rPr>
                <w:szCs w:val="21"/>
              </w:rPr>
            </w:pPr>
          </w:p>
        </w:tc>
        <w:tc>
          <w:tcPr>
            <w:tcW w:w="1113" w:type="pct"/>
            <w:vAlign w:val="center"/>
          </w:tcPr>
          <w:p w14:paraId="4C62FD3F">
            <w:pPr>
              <w:spacing w:line="360" w:lineRule="auto"/>
              <w:jc w:val="center"/>
              <w:rPr>
                <w:szCs w:val="21"/>
              </w:rPr>
            </w:pPr>
          </w:p>
        </w:tc>
        <w:tc>
          <w:tcPr>
            <w:tcW w:w="652" w:type="pct"/>
            <w:vAlign w:val="center"/>
          </w:tcPr>
          <w:p w14:paraId="55B48DDA">
            <w:pPr>
              <w:spacing w:line="360" w:lineRule="auto"/>
              <w:jc w:val="center"/>
              <w:rPr>
                <w:szCs w:val="21"/>
              </w:rPr>
            </w:pPr>
          </w:p>
        </w:tc>
        <w:tc>
          <w:tcPr>
            <w:tcW w:w="723" w:type="pct"/>
            <w:vAlign w:val="center"/>
          </w:tcPr>
          <w:p w14:paraId="05943B17">
            <w:pPr>
              <w:spacing w:line="360" w:lineRule="auto"/>
              <w:jc w:val="center"/>
              <w:rPr>
                <w:szCs w:val="21"/>
              </w:rPr>
            </w:pPr>
          </w:p>
        </w:tc>
        <w:tc>
          <w:tcPr>
            <w:tcW w:w="722" w:type="pct"/>
          </w:tcPr>
          <w:p w14:paraId="0FE9BD02">
            <w:pPr>
              <w:spacing w:line="360" w:lineRule="auto"/>
              <w:jc w:val="center"/>
              <w:rPr>
                <w:szCs w:val="21"/>
              </w:rPr>
            </w:pPr>
          </w:p>
        </w:tc>
      </w:tr>
      <w:tr w14:paraId="0A5AAE3D">
        <w:trPr>
          <w:jc w:val="center"/>
        </w:trPr>
        <w:tc>
          <w:tcPr>
            <w:tcW w:w="425" w:type="pct"/>
            <w:vAlign w:val="center"/>
          </w:tcPr>
          <w:p w14:paraId="7B59122A">
            <w:pPr>
              <w:spacing w:line="360" w:lineRule="auto"/>
              <w:jc w:val="center"/>
              <w:rPr>
                <w:szCs w:val="21"/>
              </w:rPr>
            </w:pPr>
          </w:p>
        </w:tc>
        <w:tc>
          <w:tcPr>
            <w:tcW w:w="683" w:type="pct"/>
            <w:vAlign w:val="center"/>
          </w:tcPr>
          <w:p w14:paraId="4BD6938F">
            <w:pPr>
              <w:spacing w:line="360" w:lineRule="auto"/>
              <w:jc w:val="center"/>
              <w:rPr>
                <w:szCs w:val="21"/>
              </w:rPr>
            </w:pPr>
          </w:p>
        </w:tc>
        <w:tc>
          <w:tcPr>
            <w:tcW w:w="682" w:type="pct"/>
            <w:vAlign w:val="center"/>
          </w:tcPr>
          <w:p w14:paraId="1CBBC4F2">
            <w:pPr>
              <w:spacing w:line="360" w:lineRule="auto"/>
              <w:jc w:val="center"/>
              <w:rPr>
                <w:szCs w:val="21"/>
              </w:rPr>
            </w:pPr>
          </w:p>
        </w:tc>
        <w:tc>
          <w:tcPr>
            <w:tcW w:w="1113" w:type="pct"/>
            <w:vAlign w:val="center"/>
          </w:tcPr>
          <w:p w14:paraId="01BD22B7">
            <w:pPr>
              <w:spacing w:line="360" w:lineRule="auto"/>
              <w:jc w:val="center"/>
              <w:rPr>
                <w:szCs w:val="21"/>
              </w:rPr>
            </w:pPr>
          </w:p>
        </w:tc>
        <w:tc>
          <w:tcPr>
            <w:tcW w:w="652" w:type="pct"/>
            <w:vAlign w:val="center"/>
          </w:tcPr>
          <w:p w14:paraId="5CF6AEC2">
            <w:pPr>
              <w:spacing w:line="360" w:lineRule="auto"/>
              <w:jc w:val="center"/>
              <w:rPr>
                <w:szCs w:val="21"/>
              </w:rPr>
            </w:pPr>
          </w:p>
        </w:tc>
        <w:tc>
          <w:tcPr>
            <w:tcW w:w="723" w:type="pct"/>
            <w:vAlign w:val="center"/>
          </w:tcPr>
          <w:p w14:paraId="359677DA">
            <w:pPr>
              <w:spacing w:line="360" w:lineRule="auto"/>
              <w:jc w:val="center"/>
              <w:rPr>
                <w:szCs w:val="21"/>
              </w:rPr>
            </w:pPr>
          </w:p>
        </w:tc>
        <w:tc>
          <w:tcPr>
            <w:tcW w:w="722" w:type="pct"/>
          </w:tcPr>
          <w:p w14:paraId="039AD9EE">
            <w:pPr>
              <w:spacing w:line="360" w:lineRule="auto"/>
              <w:jc w:val="center"/>
              <w:rPr>
                <w:szCs w:val="21"/>
              </w:rPr>
            </w:pPr>
          </w:p>
        </w:tc>
      </w:tr>
      <w:tr w14:paraId="5A1C8A6B">
        <w:trPr>
          <w:jc w:val="center"/>
        </w:trPr>
        <w:tc>
          <w:tcPr>
            <w:tcW w:w="425" w:type="pct"/>
            <w:vAlign w:val="center"/>
          </w:tcPr>
          <w:p w14:paraId="74E13362">
            <w:pPr>
              <w:spacing w:line="360" w:lineRule="auto"/>
              <w:jc w:val="center"/>
              <w:rPr>
                <w:szCs w:val="21"/>
              </w:rPr>
            </w:pPr>
          </w:p>
        </w:tc>
        <w:tc>
          <w:tcPr>
            <w:tcW w:w="683" w:type="pct"/>
            <w:vAlign w:val="center"/>
          </w:tcPr>
          <w:p w14:paraId="66D55FEB">
            <w:pPr>
              <w:spacing w:line="360" w:lineRule="auto"/>
              <w:jc w:val="center"/>
              <w:rPr>
                <w:szCs w:val="21"/>
              </w:rPr>
            </w:pPr>
          </w:p>
        </w:tc>
        <w:tc>
          <w:tcPr>
            <w:tcW w:w="682" w:type="pct"/>
            <w:vAlign w:val="center"/>
          </w:tcPr>
          <w:p w14:paraId="2238980C">
            <w:pPr>
              <w:spacing w:line="360" w:lineRule="auto"/>
              <w:jc w:val="center"/>
              <w:rPr>
                <w:szCs w:val="21"/>
              </w:rPr>
            </w:pPr>
          </w:p>
        </w:tc>
        <w:tc>
          <w:tcPr>
            <w:tcW w:w="1113" w:type="pct"/>
            <w:vAlign w:val="center"/>
          </w:tcPr>
          <w:p w14:paraId="60C55959">
            <w:pPr>
              <w:spacing w:line="360" w:lineRule="auto"/>
              <w:jc w:val="center"/>
              <w:rPr>
                <w:szCs w:val="21"/>
              </w:rPr>
            </w:pPr>
          </w:p>
        </w:tc>
        <w:tc>
          <w:tcPr>
            <w:tcW w:w="652" w:type="pct"/>
            <w:vAlign w:val="center"/>
          </w:tcPr>
          <w:p w14:paraId="3BC362A6">
            <w:pPr>
              <w:spacing w:line="360" w:lineRule="auto"/>
              <w:jc w:val="center"/>
              <w:rPr>
                <w:szCs w:val="21"/>
              </w:rPr>
            </w:pPr>
          </w:p>
        </w:tc>
        <w:tc>
          <w:tcPr>
            <w:tcW w:w="723" w:type="pct"/>
            <w:vAlign w:val="center"/>
          </w:tcPr>
          <w:p w14:paraId="71395A2E">
            <w:pPr>
              <w:spacing w:line="360" w:lineRule="auto"/>
              <w:jc w:val="center"/>
              <w:rPr>
                <w:szCs w:val="21"/>
              </w:rPr>
            </w:pPr>
          </w:p>
        </w:tc>
        <w:tc>
          <w:tcPr>
            <w:tcW w:w="722" w:type="pct"/>
          </w:tcPr>
          <w:p w14:paraId="2059B6E2">
            <w:pPr>
              <w:spacing w:line="360" w:lineRule="auto"/>
              <w:jc w:val="center"/>
              <w:rPr>
                <w:szCs w:val="21"/>
              </w:rPr>
            </w:pPr>
          </w:p>
        </w:tc>
      </w:tr>
      <w:tr w14:paraId="25358290">
        <w:trPr>
          <w:jc w:val="center"/>
        </w:trPr>
        <w:tc>
          <w:tcPr>
            <w:tcW w:w="425" w:type="pct"/>
            <w:vAlign w:val="center"/>
          </w:tcPr>
          <w:p w14:paraId="686BE5BA">
            <w:pPr>
              <w:spacing w:line="360" w:lineRule="auto"/>
              <w:jc w:val="center"/>
              <w:rPr>
                <w:szCs w:val="21"/>
              </w:rPr>
            </w:pPr>
          </w:p>
        </w:tc>
        <w:tc>
          <w:tcPr>
            <w:tcW w:w="683" w:type="pct"/>
            <w:vAlign w:val="center"/>
          </w:tcPr>
          <w:p w14:paraId="2F5923C9">
            <w:pPr>
              <w:spacing w:line="360" w:lineRule="auto"/>
              <w:jc w:val="center"/>
              <w:rPr>
                <w:szCs w:val="21"/>
              </w:rPr>
            </w:pPr>
          </w:p>
        </w:tc>
        <w:tc>
          <w:tcPr>
            <w:tcW w:w="682" w:type="pct"/>
            <w:vAlign w:val="center"/>
          </w:tcPr>
          <w:p w14:paraId="14A0736E">
            <w:pPr>
              <w:spacing w:line="360" w:lineRule="auto"/>
              <w:jc w:val="center"/>
              <w:rPr>
                <w:szCs w:val="21"/>
              </w:rPr>
            </w:pPr>
          </w:p>
        </w:tc>
        <w:tc>
          <w:tcPr>
            <w:tcW w:w="1113" w:type="pct"/>
            <w:vAlign w:val="center"/>
          </w:tcPr>
          <w:p w14:paraId="3A36074C">
            <w:pPr>
              <w:spacing w:line="360" w:lineRule="auto"/>
              <w:jc w:val="center"/>
              <w:rPr>
                <w:szCs w:val="21"/>
              </w:rPr>
            </w:pPr>
          </w:p>
        </w:tc>
        <w:tc>
          <w:tcPr>
            <w:tcW w:w="652" w:type="pct"/>
            <w:vAlign w:val="center"/>
          </w:tcPr>
          <w:p w14:paraId="1BAA3E93">
            <w:pPr>
              <w:spacing w:line="360" w:lineRule="auto"/>
              <w:jc w:val="center"/>
              <w:rPr>
                <w:szCs w:val="21"/>
              </w:rPr>
            </w:pPr>
          </w:p>
        </w:tc>
        <w:tc>
          <w:tcPr>
            <w:tcW w:w="723" w:type="pct"/>
            <w:vAlign w:val="center"/>
          </w:tcPr>
          <w:p w14:paraId="0206C895">
            <w:pPr>
              <w:spacing w:line="360" w:lineRule="auto"/>
              <w:jc w:val="center"/>
              <w:rPr>
                <w:szCs w:val="21"/>
              </w:rPr>
            </w:pPr>
          </w:p>
        </w:tc>
        <w:tc>
          <w:tcPr>
            <w:tcW w:w="722" w:type="pct"/>
          </w:tcPr>
          <w:p w14:paraId="5D80D019">
            <w:pPr>
              <w:spacing w:line="360" w:lineRule="auto"/>
              <w:jc w:val="center"/>
              <w:rPr>
                <w:szCs w:val="21"/>
              </w:rPr>
            </w:pPr>
          </w:p>
        </w:tc>
      </w:tr>
      <w:tr w14:paraId="344E6D5F">
        <w:trPr>
          <w:jc w:val="center"/>
        </w:trPr>
        <w:tc>
          <w:tcPr>
            <w:tcW w:w="425" w:type="pct"/>
            <w:vAlign w:val="center"/>
          </w:tcPr>
          <w:p w14:paraId="2C41CDF4">
            <w:pPr>
              <w:spacing w:line="360" w:lineRule="auto"/>
              <w:jc w:val="center"/>
              <w:rPr>
                <w:szCs w:val="21"/>
              </w:rPr>
            </w:pPr>
          </w:p>
        </w:tc>
        <w:tc>
          <w:tcPr>
            <w:tcW w:w="683" w:type="pct"/>
            <w:vAlign w:val="center"/>
          </w:tcPr>
          <w:p w14:paraId="4BE0CD30">
            <w:pPr>
              <w:spacing w:line="360" w:lineRule="auto"/>
              <w:jc w:val="center"/>
              <w:rPr>
                <w:szCs w:val="21"/>
              </w:rPr>
            </w:pPr>
          </w:p>
        </w:tc>
        <w:tc>
          <w:tcPr>
            <w:tcW w:w="682" w:type="pct"/>
            <w:vAlign w:val="center"/>
          </w:tcPr>
          <w:p w14:paraId="104EEDDE">
            <w:pPr>
              <w:spacing w:line="360" w:lineRule="auto"/>
              <w:jc w:val="center"/>
              <w:rPr>
                <w:szCs w:val="21"/>
              </w:rPr>
            </w:pPr>
          </w:p>
        </w:tc>
        <w:tc>
          <w:tcPr>
            <w:tcW w:w="1113" w:type="pct"/>
            <w:vAlign w:val="center"/>
          </w:tcPr>
          <w:p w14:paraId="3D150B21">
            <w:pPr>
              <w:spacing w:line="360" w:lineRule="auto"/>
              <w:jc w:val="center"/>
              <w:rPr>
                <w:szCs w:val="21"/>
              </w:rPr>
            </w:pPr>
          </w:p>
        </w:tc>
        <w:tc>
          <w:tcPr>
            <w:tcW w:w="652" w:type="pct"/>
            <w:vAlign w:val="center"/>
          </w:tcPr>
          <w:p w14:paraId="26E5438F">
            <w:pPr>
              <w:spacing w:line="360" w:lineRule="auto"/>
              <w:jc w:val="center"/>
              <w:rPr>
                <w:szCs w:val="21"/>
              </w:rPr>
            </w:pPr>
          </w:p>
        </w:tc>
        <w:tc>
          <w:tcPr>
            <w:tcW w:w="723" w:type="pct"/>
            <w:vAlign w:val="center"/>
          </w:tcPr>
          <w:p w14:paraId="46D99012">
            <w:pPr>
              <w:spacing w:line="360" w:lineRule="auto"/>
              <w:jc w:val="center"/>
              <w:rPr>
                <w:szCs w:val="21"/>
              </w:rPr>
            </w:pPr>
          </w:p>
        </w:tc>
        <w:tc>
          <w:tcPr>
            <w:tcW w:w="722" w:type="pct"/>
          </w:tcPr>
          <w:p w14:paraId="2855A3B0">
            <w:pPr>
              <w:spacing w:line="360" w:lineRule="auto"/>
              <w:jc w:val="center"/>
              <w:rPr>
                <w:szCs w:val="21"/>
              </w:rPr>
            </w:pPr>
          </w:p>
        </w:tc>
      </w:tr>
      <w:tr w14:paraId="21E7480D">
        <w:trPr>
          <w:jc w:val="center"/>
        </w:trPr>
        <w:tc>
          <w:tcPr>
            <w:tcW w:w="425" w:type="pct"/>
            <w:vAlign w:val="center"/>
          </w:tcPr>
          <w:p w14:paraId="2F2FF5D1">
            <w:pPr>
              <w:spacing w:line="360" w:lineRule="auto"/>
              <w:jc w:val="center"/>
              <w:rPr>
                <w:szCs w:val="21"/>
              </w:rPr>
            </w:pPr>
          </w:p>
        </w:tc>
        <w:tc>
          <w:tcPr>
            <w:tcW w:w="683" w:type="pct"/>
            <w:vAlign w:val="center"/>
          </w:tcPr>
          <w:p w14:paraId="15A7E56A">
            <w:pPr>
              <w:spacing w:line="360" w:lineRule="auto"/>
              <w:jc w:val="center"/>
              <w:rPr>
                <w:szCs w:val="21"/>
              </w:rPr>
            </w:pPr>
          </w:p>
        </w:tc>
        <w:tc>
          <w:tcPr>
            <w:tcW w:w="682" w:type="pct"/>
            <w:vAlign w:val="center"/>
          </w:tcPr>
          <w:p w14:paraId="3A429B7E">
            <w:pPr>
              <w:spacing w:line="360" w:lineRule="auto"/>
              <w:jc w:val="center"/>
              <w:rPr>
                <w:szCs w:val="21"/>
              </w:rPr>
            </w:pPr>
          </w:p>
        </w:tc>
        <w:tc>
          <w:tcPr>
            <w:tcW w:w="1113" w:type="pct"/>
            <w:vAlign w:val="center"/>
          </w:tcPr>
          <w:p w14:paraId="2F524820">
            <w:pPr>
              <w:spacing w:line="360" w:lineRule="auto"/>
              <w:jc w:val="center"/>
              <w:rPr>
                <w:szCs w:val="21"/>
              </w:rPr>
            </w:pPr>
          </w:p>
        </w:tc>
        <w:tc>
          <w:tcPr>
            <w:tcW w:w="652" w:type="pct"/>
            <w:vAlign w:val="center"/>
          </w:tcPr>
          <w:p w14:paraId="17E4065A">
            <w:pPr>
              <w:spacing w:line="360" w:lineRule="auto"/>
              <w:jc w:val="center"/>
              <w:rPr>
                <w:szCs w:val="21"/>
              </w:rPr>
            </w:pPr>
          </w:p>
        </w:tc>
        <w:tc>
          <w:tcPr>
            <w:tcW w:w="723" w:type="pct"/>
            <w:vAlign w:val="center"/>
          </w:tcPr>
          <w:p w14:paraId="2A1C6EFA">
            <w:pPr>
              <w:spacing w:line="360" w:lineRule="auto"/>
              <w:jc w:val="center"/>
              <w:rPr>
                <w:szCs w:val="21"/>
              </w:rPr>
            </w:pPr>
          </w:p>
        </w:tc>
        <w:tc>
          <w:tcPr>
            <w:tcW w:w="722" w:type="pct"/>
          </w:tcPr>
          <w:p w14:paraId="55B6DA0E">
            <w:pPr>
              <w:spacing w:line="360" w:lineRule="auto"/>
              <w:jc w:val="center"/>
              <w:rPr>
                <w:szCs w:val="21"/>
              </w:rPr>
            </w:pPr>
          </w:p>
        </w:tc>
      </w:tr>
      <w:tr w14:paraId="28C205D3">
        <w:trPr>
          <w:jc w:val="center"/>
        </w:trPr>
        <w:tc>
          <w:tcPr>
            <w:tcW w:w="1108" w:type="pct"/>
            <w:gridSpan w:val="2"/>
            <w:vAlign w:val="center"/>
          </w:tcPr>
          <w:p w14:paraId="7C0292FB">
            <w:pPr>
              <w:spacing w:line="360" w:lineRule="auto"/>
              <w:jc w:val="center"/>
              <w:rPr>
                <w:szCs w:val="21"/>
              </w:rPr>
            </w:pPr>
            <w:r>
              <w:rPr>
                <w:rFonts w:hint="eastAsia"/>
                <w:szCs w:val="21"/>
              </w:rPr>
              <w:t>合计人数</w:t>
            </w:r>
          </w:p>
        </w:tc>
        <w:tc>
          <w:tcPr>
            <w:tcW w:w="3892" w:type="pct"/>
            <w:gridSpan w:val="5"/>
            <w:vAlign w:val="center"/>
          </w:tcPr>
          <w:p w14:paraId="4BA96992">
            <w:pPr>
              <w:spacing w:line="360" w:lineRule="auto"/>
              <w:jc w:val="center"/>
              <w:rPr>
                <w:szCs w:val="21"/>
              </w:rPr>
            </w:pPr>
          </w:p>
        </w:tc>
      </w:tr>
    </w:tbl>
    <w:p w14:paraId="3CA19724">
      <w:pPr>
        <w:widowControl/>
        <w:spacing w:line="360" w:lineRule="auto"/>
        <w:ind w:firstLine="448" w:firstLineChars="200"/>
        <w:jc w:val="left"/>
        <w:rPr>
          <w:sz w:val="24"/>
        </w:rPr>
      </w:pPr>
      <w:r>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14:paraId="61B93EC5">
      <w:pPr>
        <w:widowControl/>
        <w:spacing w:line="360" w:lineRule="auto"/>
        <w:ind w:firstLine="448" w:firstLineChars="200"/>
        <w:jc w:val="left"/>
        <w:rPr>
          <w:sz w:val="24"/>
        </w:rPr>
      </w:pPr>
      <w:r>
        <w:rPr>
          <w:rFonts w:hint="eastAsia"/>
          <w:sz w:val="24"/>
        </w:rPr>
        <w:t>按劳动法和国务院关于职工工作时间的规定，正常情况下，上述人员每日工作不超过8小时，每周工作不超过40小时。采购人需安排加班的，我公司积极配合并向劳动者支付加班费。</w:t>
      </w:r>
    </w:p>
    <w:p w14:paraId="794F2DE2">
      <w:pPr>
        <w:widowControl/>
        <w:spacing w:line="360" w:lineRule="auto"/>
        <w:ind w:firstLine="448" w:firstLineChars="200"/>
        <w:jc w:val="left"/>
        <w:rPr>
          <w:sz w:val="24"/>
        </w:rPr>
      </w:pPr>
      <w:r>
        <w:rPr>
          <w:rFonts w:hint="eastAsia"/>
          <w:sz w:val="24"/>
        </w:rPr>
        <w:t>填写说明：</w:t>
      </w:r>
    </w:p>
    <w:p w14:paraId="359532BE">
      <w:pPr>
        <w:widowControl/>
        <w:spacing w:line="360" w:lineRule="auto"/>
        <w:ind w:firstLine="448" w:firstLineChars="200"/>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14:paraId="42984A40">
      <w:pPr>
        <w:spacing w:line="360" w:lineRule="auto"/>
        <w:ind w:right="84" w:firstLine="224" w:firstLineChars="100"/>
        <w:rPr>
          <w:b/>
          <w:sz w:val="24"/>
        </w:rPr>
      </w:pPr>
      <w:r>
        <w:rPr>
          <w:sz w:val="24"/>
        </w:rPr>
        <w:t>投标人名称：日期</w:t>
      </w:r>
      <w:r>
        <w:rPr>
          <w:b/>
          <w:sz w:val="24"/>
        </w:rPr>
        <w:br w:type="page"/>
      </w:r>
    </w:p>
    <w:p w14:paraId="5CCE0212">
      <w:pPr>
        <w:tabs>
          <w:tab w:val="left" w:pos="360"/>
        </w:tabs>
        <w:spacing w:line="360" w:lineRule="auto"/>
        <w:rPr>
          <w:b/>
          <w:sz w:val="24"/>
        </w:rPr>
      </w:pPr>
      <w:r>
        <w:rPr>
          <w:b/>
          <w:sz w:val="24"/>
        </w:rPr>
        <w:t>附件</w:t>
      </w:r>
      <w:r>
        <w:rPr>
          <w:rFonts w:hint="eastAsia"/>
          <w:b/>
          <w:sz w:val="24"/>
        </w:rPr>
        <w:t>8</w:t>
      </w:r>
    </w:p>
    <w:p w14:paraId="0BE06330">
      <w:pPr>
        <w:autoSpaceDN w:val="0"/>
        <w:spacing w:line="360" w:lineRule="auto"/>
        <w:jc w:val="center"/>
        <w:rPr>
          <w:b/>
          <w:bCs/>
          <w:sz w:val="24"/>
        </w:rPr>
      </w:pPr>
      <w:r>
        <w:rPr>
          <w:b/>
          <w:sz w:val="24"/>
        </w:rPr>
        <w:t>主要相关项目业绩一览表</w:t>
      </w:r>
    </w:p>
    <w:p w14:paraId="2A774FFF">
      <w:pPr>
        <w:spacing w:line="460" w:lineRule="exact"/>
        <w:ind w:left="192"/>
        <w:rPr>
          <w:sz w:val="24"/>
        </w:rPr>
      </w:pPr>
    </w:p>
    <w:p w14:paraId="065EE838">
      <w:pPr>
        <w:spacing w:line="460" w:lineRule="exact"/>
        <w:rPr>
          <w:sz w:val="24"/>
        </w:rPr>
      </w:pPr>
      <w:r>
        <w:rPr>
          <w:sz w:val="24"/>
        </w:rPr>
        <w:t>项目名称：</w:t>
      </w:r>
      <w:r>
        <w:rPr>
          <w:sz w:val="24"/>
          <w:u w:val="single"/>
        </w:rPr>
        <w:t xml:space="preserve">                    </w:t>
      </w:r>
    </w:p>
    <w:p w14:paraId="41867705">
      <w:pPr>
        <w:spacing w:line="460" w:lineRule="exact"/>
        <w:rPr>
          <w:sz w:val="24"/>
        </w:rPr>
      </w:pPr>
      <w:r>
        <w:rPr>
          <w:sz w:val="24"/>
        </w:rPr>
        <w:t>项目编号：</w:t>
      </w:r>
      <w:r>
        <w:rPr>
          <w:sz w:val="24"/>
          <w:u w:val="single"/>
        </w:rPr>
        <w:t xml:space="preserve">                    </w:t>
      </w:r>
    </w:p>
    <w:p w14:paraId="2A2D7B28">
      <w:pPr>
        <w:spacing w:line="460" w:lineRule="exact"/>
        <w:rPr>
          <w:sz w:val="24"/>
          <w:u w:val="single"/>
        </w:rPr>
      </w:pPr>
      <w:r>
        <w:rPr>
          <w:sz w:val="24"/>
        </w:rPr>
        <w:t>包号：</w:t>
      </w:r>
      <w:r>
        <w:rPr>
          <w:sz w:val="24"/>
          <w:u w:val="single"/>
        </w:rPr>
        <w:t xml:space="preserve">                        </w:t>
      </w:r>
    </w:p>
    <w:p w14:paraId="5A5529F2">
      <w:pPr>
        <w:spacing w:line="460" w:lineRule="exact"/>
        <w:ind w:left="192"/>
        <w:rPr>
          <w:sz w:val="24"/>
        </w:rPr>
      </w:pPr>
    </w:p>
    <w:tbl>
      <w:tblPr>
        <w:tblStyle w:val="23"/>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6DDE4062">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13F9A96">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7300E0E2">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328D4C2E">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09A8BC94">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0DB44E4B">
            <w:pPr>
              <w:snapToGrid w:val="0"/>
              <w:jc w:val="center"/>
              <w:rPr>
                <w:sz w:val="24"/>
              </w:rPr>
            </w:pPr>
            <w:r>
              <w:rPr>
                <w:sz w:val="24"/>
              </w:rPr>
              <w:t>项目起止时间</w:t>
            </w:r>
          </w:p>
        </w:tc>
      </w:tr>
      <w:tr w14:paraId="1A65D99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57E9FF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19AFC1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D9645D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51845C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28FC51E">
            <w:pPr>
              <w:snapToGrid w:val="0"/>
              <w:jc w:val="center"/>
              <w:rPr>
                <w:sz w:val="24"/>
              </w:rPr>
            </w:pPr>
          </w:p>
        </w:tc>
      </w:tr>
      <w:tr w14:paraId="5F41926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174FF9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8074E8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53A3D3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1BF8B6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DE66262">
            <w:pPr>
              <w:snapToGrid w:val="0"/>
              <w:jc w:val="center"/>
              <w:rPr>
                <w:sz w:val="24"/>
              </w:rPr>
            </w:pPr>
          </w:p>
        </w:tc>
      </w:tr>
      <w:tr w14:paraId="407A1FCA">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F3A24E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BAC127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3CF309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64CE49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77FDDC1">
            <w:pPr>
              <w:snapToGrid w:val="0"/>
              <w:jc w:val="center"/>
              <w:rPr>
                <w:sz w:val="24"/>
              </w:rPr>
            </w:pPr>
          </w:p>
        </w:tc>
      </w:tr>
      <w:tr w14:paraId="7098A9CC">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164467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A77B30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9E835B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455F90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BE53B8A">
            <w:pPr>
              <w:snapToGrid w:val="0"/>
              <w:jc w:val="center"/>
              <w:rPr>
                <w:sz w:val="24"/>
              </w:rPr>
            </w:pPr>
          </w:p>
        </w:tc>
      </w:tr>
      <w:tr w14:paraId="189DCCEC">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5EFA64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C434A93">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2755FD7">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3A4250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CFD4ED4">
            <w:pPr>
              <w:snapToGrid w:val="0"/>
              <w:jc w:val="center"/>
              <w:rPr>
                <w:sz w:val="24"/>
              </w:rPr>
            </w:pPr>
          </w:p>
        </w:tc>
      </w:tr>
      <w:tr w14:paraId="50E87A7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00D90A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B20A26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6C1039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55E0E1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76ADBA8">
            <w:pPr>
              <w:snapToGrid w:val="0"/>
              <w:jc w:val="center"/>
              <w:rPr>
                <w:sz w:val="24"/>
              </w:rPr>
            </w:pPr>
          </w:p>
        </w:tc>
      </w:tr>
      <w:tr w14:paraId="09EFCBEA">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6CD7C2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572FC1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68850D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4EA0A9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E794D96">
            <w:pPr>
              <w:snapToGrid w:val="0"/>
              <w:jc w:val="center"/>
              <w:rPr>
                <w:sz w:val="24"/>
              </w:rPr>
            </w:pPr>
          </w:p>
        </w:tc>
      </w:tr>
      <w:tr w14:paraId="0ED606C6">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2FD7E0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DBE36F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8AA1F7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56B74E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97F358D">
            <w:pPr>
              <w:snapToGrid w:val="0"/>
              <w:jc w:val="center"/>
              <w:rPr>
                <w:sz w:val="24"/>
              </w:rPr>
            </w:pPr>
          </w:p>
        </w:tc>
      </w:tr>
      <w:tr w14:paraId="3831FDD8">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0287D3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0C32DA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81D65A2">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729315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21378B0">
            <w:pPr>
              <w:snapToGrid w:val="0"/>
              <w:jc w:val="center"/>
              <w:rPr>
                <w:sz w:val="24"/>
              </w:rPr>
            </w:pPr>
          </w:p>
        </w:tc>
      </w:tr>
      <w:tr w14:paraId="633DFF4B">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AB44D8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F8C27B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3C3180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8D7027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CE9B96C">
            <w:pPr>
              <w:snapToGrid w:val="0"/>
              <w:jc w:val="center"/>
              <w:rPr>
                <w:sz w:val="24"/>
              </w:rPr>
            </w:pPr>
          </w:p>
        </w:tc>
      </w:tr>
      <w:tr w14:paraId="545EFE6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A42679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738874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2845F5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59A3D10">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1AE72A6">
            <w:pPr>
              <w:snapToGrid w:val="0"/>
              <w:jc w:val="center"/>
              <w:rPr>
                <w:sz w:val="24"/>
              </w:rPr>
            </w:pPr>
          </w:p>
        </w:tc>
      </w:tr>
    </w:tbl>
    <w:p w14:paraId="7A3FF0FF">
      <w:pPr>
        <w:spacing w:line="560" w:lineRule="exact"/>
        <w:rPr>
          <w:sz w:val="24"/>
        </w:rPr>
      </w:pPr>
      <w:r>
        <w:rPr>
          <w:sz w:val="24"/>
        </w:rPr>
        <w:t>备注：若招标文件第二部分评分因素及评标标准中要求提供业绩的，投标人所列业绩应按其要求将证明材料按顺序附后。</w:t>
      </w:r>
    </w:p>
    <w:p w14:paraId="288636B3">
      <w:pPr>
        <w:spacing w:line="560" w:lineRule="exact"/>
        <w:rPr>
          <w:sz w:val="24"/>
        </w:rPr>
      </w:pPr>
    </w:p>
    <w:p w14:paraId="682559B7">
      <w:pPr>
        <w:spacing w:line="360" w:lineRule="auto"/>
        <w:ind w:firstLine="3808" w:firstLineChars="1700"/>
        <w:rPr>
          <w:sz w:val="24"/>
        </w:rPr>
      </w:pPr>
      <w:r>
        <w:rPr>
          <w:sz w:val="24"/>
        </w:rPr>
        <w:t>投标人名称：</w:t>
      </w:r>
    </w:p>
    <w:p w14:paraId="3282DC6D">
      <w:pPr>
        <w:spacing w:line="360" w:lineRule="auto"/>
        <w:ind w:firstLine="3808" w:firstLineChars="1700"/>
        <w:rPr>
          <w:sz w:val="24"/>
        </w:rPr>
      </w:pPr>
    </w:p>
    <w:p w14:paraId="1731FC46">
      <w:pPr>
        <w:spacing w:line="360" w:lineRule="auto"/>
        <w:ind w:firstLine="3808" w:firstLineChars="1700"/>
        <w:rPr>
          <w:sz w:val="24"/>
        </w:rPr>
      </w:pPr>
      <w:r>
        <w:rPr>
          <w:sz w:val="24"/>
        </w:rPr>
        <w:t>日期：年</w:t>
      </w:r>
      <w:r>
        <w:rPr>
          <w:sz w:val="24"/>
          <w:u w:val="single"/>
        </w:rPr>
        <w:t xml:space="preserve"> </w:t>
      </w:r>
      <w:r>
        <w:rPr>
          <w:sz w:val="24"/>
        </w:rPr>
        <w:t>月</w:t>
      </w:r>
      <w:r>
        <w:rPr>
          <w:sz w:val="24"/>
          <w:u w:val="single"/>
        </w:rPr>
        <w:t xml:space="preserve"> </w:t>
      </w:r>
      <w:r>
        <w:rPr>
          <w:sz w:val="24"/>
        </w:rPr>
        <w:t>日</w:t>
      </w:r>
    </w:p>
    <w:p w14:paraId="27A280A9">
      <w:pPr>
        <w:spacing w:line="460" w:lineRule="exact"/>
        <w:rPr>
          <w:sz w:val="24"/>
        </w:rPr>
      </w:pPr>
    </w:p>
    <w:p w14:paraId="1CDA37BD">
      <w:pPr>
        <w:widowControl/>
        <w:jc w:val="left"/>
        <w:rPr>
          <w:sz w:val="24"/>
        </w:rPr>
      </w:pPr>
      <w:r>
        <w:rPr>
          <w:sz w:val="24"/>
        </w:rPr>
        <w:br w:type="page"/>
      </w:r>
    </w:p>
    <w:p w14:paraId="1927E968">
      <w:pPr>
        <w:tabs>
          <w:tab w:val="left" w:pos="360"/>
        </w:tabs>
        <w:spacing w:line="360" w:lineRule="auto"/>
        <w:rPr>
          <w:b/>
          <w:sz w:val="24"/>
        </w:rPr>
      </w:pPr>
      <w:r>
        <w:rPr>
          <w:b/>
          <w:sz w:val="24"/>
        </w:rPr>
        <w:t>附件</w:t>
      </w:r>
      <w:r>
        <w:rPr>
          <w:rFonts w:hint="eastAsia"/>
          <w:b/>
          <w:sz w:val="24"/>
        </w:rPr>
        <w:t>9</w:t>
      </w:r>
    </w:p>
    <w:p w14:paraId="2A93A6FD">
      <w:pPr>
        <w:autoSpaceDN w:val="0"/>
        <w:spacing w:line="360" w:lineRule="auto"/>
        <w:jc w:val="center"/>
        <w:rPr>
          <w:b/>
          <w:bCs/>
          <w:sz w:val="24"/>
        </w:rPr>
      </w:pPr>
      <w:r>
        <w:rPr>
          <w:rFonts w:hint="eastAsia"/>
          <w:b/>
          <w:bCs/>
          <w:sz w:val="24"/>
        </w:rPr>
        <w:t>投标</w:t>
      </w:r>
      <w:r>
        <w:rPr>
          <w:b/>
          <w:bCs/>
          <w:sz w:val="24"/>
        </w:rPr>
        <w:t>代表人授权书</w:t>
      </w:r>
    </w:p>
    <w:p w14:paraId="587DB1DB">
      <w:pPr>
        <w:spacing w:line="360" w:lineRule="auto"/>
        <w:rPr>
          <w:sz w:val="24"/>
          <w:szCs w:val="21"/>
        </w:rPr>
      </w:pPr>
    </w:p>
    <w:p w14:paraId="3031BBA6">
      <w:pPr>
        <w:spacing w:line="360" w:lineRule="auto"/>
        <w:rPr>
          <w:sz w:val="24"/>
          <w:szCs w:val="21"/>
        </w:rPr>
      </w:pPr>
      <w:r>
        <w:rPr>
          <w:sz w:val="24"/>
          <w:szCs w:val="21"/>
        </w:rPr>
        <w:t>致：天津市政府采购中心</w:t>
      </w:r>
    </w:p>
    <w:p w14:paraId="3E21E78D">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4BBFC5C1">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341140DD">
      <w:pPr>
        <w:spacing w:line="360" w:lineRule="auto"/>
        <w:ind w:firstLine="448" w:firstLineChars="200"/>
        <w:rPr>
          <w:sz w:val="24"/>
          <w:szCs w:val="21"/>
        </w:rPr>
      </w:pPr>
      <w:r>
        <w:rPr>
          <w:sz w:val="24"/>
          <w:szCs w:val="21"/>
        </w:rPr>
        <w:t>本授权书至投标有效期结束前始终有效。</w:t>
      </w:r>
    </w:p>
    <w:p w14:paraId="48B45267">
      <w:pPr>
        <w:spacing w:line="360" w:lineRule="auto"/>
        <w:ind w:firstLine="448" w:firstLineChars="200"/>
        <w:rPr>
          <w:sz w:val="24"/>
          <w:szCs w:val="21"/>
        </w:rPr>
      </w:pPr>
      <w:r>
        <w:rPr>
          <w:sz w:val="24"/>
          <w:szCs w:val="21"/>
        </w:rPr>
        <w:t>投标代表人无转委托权，特此委托。</w:t>
      </w:r>
    </w:p>
    <w:p w14:paraId="6C40E6B9">
      <w:pPr>
        <w:spacing w:line="360" w:lineRule="auto"/>
        <w:ind w:firstLine="448" w:firstLineChars="200"/>
        <w:rPr>
          <w:sz w:val="24"/>
        </w:rPr>
      </w:pPr>
    </w:p>
    <w:p w14:paraId="359CC169">
      <w:pPr>
        <w:spacing w:line="360" w:lineRule="auto"/>
        <w:ind w:firstLine="448" w:firstLineChars="200"/>
        <w:rPr>
          <w:sz w:val="24"/>
        </w:rPr>
      </w:pPr>
    </w:p>
    <w:p w14:paraId="7DB2E1D2">
      <w:pPr>
        <w:spacing w:line="480" w:lineRule="auto"/>
        <w:jc w:val="center"/>
        <w:rPr>
          <w:sz w:val="24"/>
        </w:rPr>
      </w:pPr>
      <w:r>
        <w:rPr>
          <w:sz w:val="24"/>
        </w:rPr>
        <w:t xml:space="preserve">年月日 </w:t>
      </w:r>
    </w:p>
    <w:p w14:paraId="2B9D168D">
      <w:pPr>
        <w:spacing w:line="360" w:lineRule="auto"/>
        <w:ind w:firstLine="4704" w:firstLineChars="2100"/>
        <w:rPr>
          <w:sz w:val="24"/>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5A709722">
        <w:tc>
          <w:tcPr>
            <w:tcW w:w="4264" w:type="dxa"/>
          </w:tcPr>
          <w:p w14:paraId="6DF6C80C">
            <w:pPr>
              <w:spacing w:line="360" w:lineRule="auto"/>
              <w:jc w:val="left"/>
              <w:rPr>
                <w:sz w:val="24"/>
              </w:rPr>
            </w:pPr>
            <w:r>
              <w:rPr>
                <w:sz w:val="24"/>
              </w:rPr>
              <w:t>投标代表人身份证正面</w:t>
            </w:r>
          </w:p>
          <w:p w14:paraId="653B2459">
            <w:pPr>
              <w:spacing w:line="360" w:lineRule="auto"/>
              <w:jc w:val="left"/>
              <w:rPr>
                <w:sz w:val="24"/>
              </w:rPr>
            </w:pPr>
          </w:p>
          <w:p w14:paraId="408267A0">
            <w:pPr>
              <w:spacing w:line="360" w:lineRule="auto"/>
              <w:jc w:val="left"/>
              <w:rPr>
                <w:sz w:val="24"/>
              </w:rPr>
            </w:pPr>
          </w:p>
          <w:p w14:paraId="17137DBA">
            <w:pPr>
              <w:spacing w:line="360" w:lineRule="auto"/>
              <w:jc w:val="left"/>
              <w:rPr>
                <w:sz w:val="24"/>
              </w:rPr>
            </w:pPr>
          </w:p>
          <w:p w14:paraId="72D56231">
            <w:pPr>
              <w:spacing w:line="360" w:lineRule="auto"/>
              <w:jc w:val="left"/>
              <w:rPr>
                <w:sz w:val="24"/>
              </w:rPr>
            </w:pPr>
          </w:p>
          <w:p w14:paraId="2D0DD8D4">
            <w:pPr>
              <w:spacing w:line="360" w:lineRule="auto"/>
              <w:jc w:val="left"/>
              <w:rPr>
                <w:sz w:val="24"/>
              </w:rPr>
            </w:pPr>
          </w:p>
        </w:tc>
        <w:tc>
          <w:tcPr>
            <w:tcW w:w="4264" w:type="dxa"/>
          </w:tcPr>
          <w:p w14:paraId="2DD6192D">
            <w:pPr>
              <w:spacing w:line="360" w:lineRule="auto"/>
              <w:jc w:val="left"/>
              <w:rPr>
                <w:sz w:val="24"/>
              </w:rPr>
            </w:pPr>
            <w:r>
              <w:rPr>
                <w:sz w:val="24"/>
              </w:rPr>
              <w:t>投标代表人身份证背面</w:t>
            </w:r>
          </w:p>
        </w:tc>
      </w:tr>
    </w:tbl>
    <w:p w14:paraId="24926225">
      <w:pPr>
        <w:widowControl/>
        <w:jc w:val="left"/>
        <w:rPr>
          <w:sz w:val="24"/>
        </w:rPr>
      </w:pPr>
      <w:r>
        <w:rPr>
          <w:sz w:val="24"/>
        </w:rPr>
        <w:br w:type="page"/>
      </w:r>
    </w:p>
    <w:p w14:paraId="67170191">
      <w:pPr>
        <w:autoSpaceDN w:val="0"/>
        <w:spacing w:line="360" w:lineRule="auto"/>
        <w:jc w:val="left"/>
        <w:rPr>
          <w:b/>
          <w:bCs/>
          <w:sz w:val="24"/>
        </w:rPr>
      </w:pPr>
      <w:r>
        <w:rPr>
          <w:b/>
          <w:bCs/>
          <w:sz w:val="24"/>
        </w:rPr>
        <w:t>附件</w:t>
      </w:r>
      <w:r>
        <w:rPr>
          <w:rFonts w:hint="eastAsia"/>
          <w:b/>
          <w:bCs/>
          <w:sz w:val="24"/>
        </w:rPr>
        <w:t>10</w:t>
      </w:r>
    </w:p>
    <w:p w14:paraId="127E2574">
      <w:pPr>
        <w:autoSpaceDE w:val="0"/>
        <w:autoSpaceDN w:val="0"/>
        <w:spacing w:line="480" w:lineRule="auto"/>
        <w:jc w:val="center"/>
        <w:rPr>
          <w:sz w:val="24"/>
          <w:szCs w:val="24"/>
        </w:rPr>
      </w:pPr>
      <w:r>
        <w:rPr>
          <w:b/>
          <w:sz w:val="24"/>
          <w:szCs w:val="24"/>
        </w:rPr>
        <w:t>中小企业声明函（服务）</w:t>
      </w:r>
    </w:p>
    <w:p w14:paraId="1688D54C">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7DA2641A">
      <w:pPr>
        <w:autoSpaceDE w:val="0"/>
        <w:autoSpaceDN w:val="0"/>
        <w:spacing w:line="500" w:lineRule="exact"/>
        <w:ind w:firstLine="448" w:firstLineChars="200"/>
        <w:jc w:val="left"/>
        <w:rPr>
          <w:sz w:val="24"/>
          <w:szCs w:val="24"/>
        </w:rPr>
      </w:pPr>
      <w:r>
        <w:rPr>
          <w:sz w:val="24"/>
          <w:szCs w:val="24"/>
        </w:rPr>
        <w:t>1.</w:t>
      </w:r>
      <w:r>
        <w:rPr>
          <w:sz w:val="24"/>
          <w:szCs w:val="24"/>
          <w:u w:val="single"/>
        </w:rPr>
        <w:t>（</w:t>
      </w:r>
      <w:r>
        <w:rPr>
          <w:b/>
          <w:sz w:val="24"/>
          <w:szCs w:val="24"/>
        </w:rPr>
        <w:t>请填写标的名称</w:t>
      </w:r>
      <w:r>
        <w:rPr>
          <w:sz w:val="24"/>
          <w:szCs w:val="24"/>
        </w:rPr>
        <w:t>），属于</w:t>
      </w:r>
      <w:r>
        <w:rPr>
          <w:sz w:val="24"/>
          <w:szCs w:val="24"/>
          <w:u w:val="single"/>
        </w:rPr>
        <w:t>物业管理</w:t>
      </w:r>
      <w:r>
        <w:rPr>
          <w:b/>
          <w:sz w:val="24"/>
          <w:szCs w:val="24"/>
        </w:rPr>
        <w:t>（请填写本项目采购文件中明确的所属行业）</w:t>
      </w:r>
      <w:r>
        <w:rPr>
          <w:sz w:val="24"/>
          <w:szCs w:val="24"/>
        </w:rPr>
        <w:t>行业；承接企业为</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万元，资产总额为万元，属于</w:t>
      </w:r>
      <w:r>
        <w:rPr>
          <w:sz w:val="24"/>
          <w:szCs w:val="24"/>
          <w:u w:val="single"/>
        </w:rPr>
        <w:t>（</w:t>
      </w:r>
      <w:r>
        <w:rPr>
          <w:b/>
          <w:sz w:val="24"/>
          <w:szCs w:val="24"/>
        </w:rPr>
        <w:t>请根据中小企业划分标准填写中型企业/小型企业/微型企业</w:t>
      </w:r>
      <w:r>
        <w:rPr>
          <w:sz w:val="24"/>
          <w:szCs w:val="24"/>
        </w:rPr>
        <w:t>）；</w:t>
      </w:r>
    </w:p>
    <w:p w14:paraId="45CF7491">
      <w:pPr>
        <w:autoSpaceDE w:val="0"/>
        <w:autoSpaceDN w:val="0"/>
        <w:spacing w:line="500" w:lineRule="exact"/>
        <w:ind w:firstLine="448" w:firstLineChars="200"/>
        <w:jc w:val="left"/>
        <w:rPr>
          <w:sz w:val="24"/>
          <w:szCs w:val="24"/>
        </w:rPr>
      </w:pPr>
      <w:r>
        <w:rPr>
          <w:sz w:val="24"/>
          <w:szCs w:val="24"/>
        </w:rPr>
        <w:t>2.</w:t>
      </w:r>
      <w:r>
        <w:rPr>
          <w:sz w:val="24"/>
          <w:szCs w:val="24"/>
          <w:u w:val="single"/>
        </w:rPr>
        <w:t>（</w:t>
      </w:r>
      <w:r>
        <w:rPr>
          <w:b/>
          <w:sz w:val="24"/>
          <w:szCs w:val="24"/>
        </w:rPr>
        <w:t>请填写标的名称</w:t>
      </w:r>
      <w:r>
        <w:rPr>
          <w:sz w:val="24"/>
          <w:szCs w:val="24"/>
        </w:rPr>
        <w:t>），属于</w:t>
      </w:r>
      <w:r>
        <w:rPr>
          <w:b/>
          <w:sz w:val="24"/>
          <w:szCs w:val="24"/>
        </w:rPr>
        <w:t>（请填写本项目采购文件中明确的所属行业）</w:t>
      </w:r>
      <w:r>
        <w:rPr>
          <w:sz w:val="24"/>
          <w:szCs w:val="24"/>
        </w:rPr>
        <w:t>行业；承接企业为</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万元，资产总额为万元，属于</w:t>
      </w:r>
      <w:r>
        <w:rPr>
          <w:sz w:val="24"/>
          <w:szCs w:val="24"/>
          <w:u w:val="single"/>
        </w:rPr>
        <w:t>（</w:t>
      </w:r>
      <w:r>
        <w:rPr>
          <w:b/>
          <w:sz w:val="24"/>
          <w:szCs w:val="24"/>
        </w:rPr>
        <w:t>请根据中小企业划分标准填写中型企业/小型企业/微型企业</w:t>
      </w:r>
      <w:r>
        <w:rPr>
          <w:sz w:val="24"/>
          <w:szCs w:val="24"/>
        </w:rPr>
        <w:t>）；</w:t>
      </w:r>
    </w:p>
    <w:p w14:paraId="2CFF3A1A">
      <w:pPr>
        <w:autoSpaceDE w:val="0"/>
        <w:autoSpaceDN w:val="0"/>
        <w:spacing w:line="500" w:lineRule="exact"/>
        <w:ind w:left="641"/>
        <w:jc w:val="left"/>
        <w:rPr>
          <w:sz w:val="24"/>
          <w:szCs w:val="24"/>
        </w:rPr>
      </w:pPr>
      <w:r>
        <w:rPr>
          <w:sz w:val="24"/>
          <w:szCs w:val="24"/>
        </w:rPr>
        <w:t>……</w:t>
      </w:r>
    </w:p>
    <w:p w14:paraId="010B1925">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51575858">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1BF023AD">
      <w:pPr>
        <w:autoSpaceDE w:val="0"/>
        <w:autoSpaceDN w:val="0"/>
        <w:spacing w:line="500" w:lineRule="exact"/>
        <w:ind w:left="3840"/>
        <w:jc w:val="left"/>
        <w:rPr>
          <w:sz w:val="24"/>
          <w:szCs w:val="24"/>
        </w:rPr>
      </w:pPr>
      <w:r>
        <w:rPr>
          <w:sz w:val="24"/>
          <w:szCs w:val="24"/>
        </w:rPr>
        <w:t>投标人名称：</w:t>
      </w:r>
    </w:p>
    <w:p w14:paraId="6BDDF3D3">
      <w:pPr>
        <w:autoSpaceDE w:val="0"/>
        <w:autoSpaceDN w:val="0"/>
        <w:spacing w:line="500" w:lineRule="exact"/>
        <w:ind w:left="3840"/>
        <w:jc w:val="left"/>
        <w:rPr>
          <w:sz w:val="32"/>
        </w:rPr>
      </w:pPr>
      <w:r>
        <w:rPr>
          <w:sz w:val="24"/>
          <w:szCs w:val="24"/>
        </w:rPr>
        <w:t>日期：</w:t>
      </w:r>
    </w:p>
    <w:p w14:paraId="52329773">
      <w:pPr>
        <w:spacing w:line="360" w:lineRule="auto"/>
        <w:ind w:right="84" w:firstLine="224" w:firstLineChars="100"/>
        <w:rPr>
          <w:b/>
          <w:sz w:val="24"/>
          <w:szCs w:val="24"/>
        </w:rPr>
      </w:pPr>
      <w:r>
        <w:rPr>
          <w:b/>
          <w:sz w:val="24"/>
          <w:szCs w:val="24"/>
        </w:rPr>
        <w:t>注：</w:t>
      </w:r>
    </w:p>
    <w:p w14:paraId="2CBF1DB6">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14:paraId="0081E095">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487D6951">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7D29A4C1">
      <w:pPr>
        <w:widowControl/>
        <w:jc w:val="left"/>
        <w:rPr>
          <w:sz w:val="24"/>
        </w:rPr>
      </w:pPr>
      <w:r>
        <w:rPr>
          <w:sz w:val="24"/>
        </w:rPr>
        <w:br w:type="page"/>
      </w:r>
    </w:p>
    <w:p w14:paraId="65F5A055">
      <w:pPr>
        <w:autoSpaceDN w:val="0"/>
        <w:spacing w:line="360" w:lineRule="auto"/>
        <w:rPr>
          <w:b/>
          <w:bCs/>
          <w:sz w:val="24"/>
        </w:rPr>
      </w:pPr>
      <w:bookmarkStart w:id="13" w:name="OLE_LINK14"/>
      <w:bookmarkStart w:id="14" w:name="OLE_LINK13"/>
      <w:r>
        <w:rPr>
          <w:rFonts w:hint="eastAsia"/>
          <w:b/>
          <w:bCs/>
          <w:sz w:val="24"/>
        </w:rPr>
        <w:t>附件11</w:t>
      </w:r>
    </w:p>
    <w:bookmarkEnd w:id="13"/>
    <w:bookmarkEnd w:id="14"/>
    <w:p w14:paraId="29F7DCCE">
      <w:pPr>
        <w:autoSpaceDN w:val="0"/>
        <w:spacing w:line="360" w:lineRule="auto"/>
        <w:jc w:val="left"/>
        <w:rPr>
          <w:b/>
          <w:bCs/>
          <w:sz w:val="24"/>
        </w:rPr>
      </w:pPr>
      <w:r>
        <w:rPr>
          <w:rFonts w:hint="eastAsia"/>
          <w:b/>
          <w:kern w:val="0"/>
          <w:sz w:val="24"/>
          <w:szCs w:val="21"/>
        </w:rPr>
        <w:t>若不是残疾人福利性单位，投标文件中可不提供此声明函</w:t>
      </w:r>
    </w:p>
    <w:p w14:paraId="464ABF32">
      <w:pPr>
        <w:autoSpaceDN w:val="0"/>
        <w:spacing w:line="360" w:lineRule="auto"/>
        <w:jc w:val="center"/>
        <w:rPr>
          <w:b/>
          <w:bCs/>
          <w:sz w:val="24"/>
        </w:rPr>
      </w:pPr>
    </w:p>
    <w:p w14:paraId="00EFD647">
      <w:pPr>
        <w:snapToGrid w:val="0"/>
        <w:spacing w:line="360" w:lineRule="auto"/>
        <w:jc w:val="center"/>
        <w:rPr>
          <w:b/>
          <w:bCs/>
          <w:sz w:val="24"/>
        </w:rPr>
      </w:pPr>
      <w:r>
        <w:rPr>
          <w:rFonts w:hint="eastAsia"/>
          <w:b/>
          <w:bCs/>
          <w:sz w:val="24"/>
        </w:rPr>
        <w:t>残疾人福利性单位声明函</w:t>
      </w:r>
    </w:p>
    <w:p w14:paraId="67F946A0">
      <w:pPr>
        <w:snapToGrid w:val="0"/>
        <w:spacing w:line="360" w:lineRule="auto"/>
        <w:ind w:firstLine="448" w:firstLineChars="200"/>
        <w:jc w:val="left"/>
        <w:rPr>
          <w:b/>
          <w:bCs/>
          <w:sz w:val="24"/>
        </w:rPr>
      </w:pPr>
    </w:p>
    <w:p w14:paraId="69A0CD04">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E5D4293">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0F06AA5F">
      <w:pPr>
        <w:snapToGrid w:val="0"/>
        <w:spacing w:line="360" w:lineRule="auto"/>
        <w:ind w:firstLine="448" w:firstLineChars="200"/>
        <w:jc w:val="left"/>
        <w:rPr>
          <w:bCs/>
          <w:sz w:val="24"/>
        </w:rPr>
      </w:pPr>
    </w:p>
    <w:p w14:paraId="4578D682">
      <w:pPr>
        <w:snapToGrid w:val="0"/>
        <w:spacing w:line="360" w:lineRule="auto"/>
        <w:ind w:firstLine="448" w:firstLineChars="200"/>
        <w:jc w:val="left"/>
        <w:rPr>
          <w:bCs/>
          <w:sz w:val="24"/>
        </w:rPr>
      </w:pPr>
    </w:p>
    <w:p w14:paraId="3A005243">
      <w:pPr>
        <w:snapToGrid w:val="0"/>
        <w:spacing w:line="360" w:lineRule="auto"/>
        <w:ind w:firstLine="448" w:firstLineChars="200"/>
        <w:jc w:val="left"/>
        <w:rPr>
          <w:bCs/>
          <w:sz w:val="24"/>
        </w:rPr>
      </w:pPr>
      <w:r>
        <w:rPr>
          <w:sz w:val="24"/>
          <w:szCs w:val="24"/>
        </w:rPr>
        <w:t>投标人名称：</w:t>
      </w:r>
    </w:p>
    <w:p w14:paraId="4C512565">
      <w:pPr>
        <w:snapToGrid w:val="0"/>
        <w:spacing w:line="360" w:lineRule="auto"/>
        <w:ind w:firstLine="448" w:firstLineChars="200"/>
        <w:jc w:val="left"/>
        <w:rPr>
          <w:bCs/>
          <w:sz w:val="24"/>
        </w:rPr>
      </w:pPr>
    </w:p>
    <w:p w14:paraId="2EC0A3FD">
      <w:pPr>
        <w:snapToGrid w:val="0"/>
        <w:spacing w:line="360" w:lineRule="auto"/>
        <w:ind w:firstLine="448" w:firstLineChars="200"/>
        <w:jc w:val="left"/>
        <w:rPr>
          <w:sz w:val="24"/>
          <w:szCs w:val="21"/>
        </w:rPr>
      </w:pPr>
      <w:r>
        <w:rPr>
          <w:rFonts w:hint="eastAsia"/>
          <w:bCs/>
          <w:sz w:val="24"/>
        </w:rPr>
        <w:t>日期：</w:t>
      </w:r>
    </w:p>
    <w:p w14:paraId="43DB0F95">
      <w:pPr>
        <w:snapToGrid w:val="0"/>
        <w:spacing w:line="360" w:lineRule="auto"/>
        <w:ind w:firstLine="448" w:firstLineChars="200"/>
        <w:jc w:val="left"/>
        <w:rPr>
          <w:sz w:val="24"/>
          <w:szCs w:val="21"/>
        </w:rPr>
      </w:pPr>
    </w:p>
    <w:p w14:paraId="3089528A">
      <w:pPr>
        <w:snapToGrid w:val="0"/>
        <w:spacing w:line="360" w:lineRule="auto"/>
        <w:ind w:firstLine="448" w:firstLineChars="200"/>
        <w:rPr>
          <w:sz w:val="24"/>
          <w:szCs w:val="21"/>
        </w:rPr>
      </w:pPr>
      <w:r>
        <w:rPr>
          <w:sz w:val="24"/>
          <w:szCs w:val="21"/>
        </w:rPr>
        <w:t>注：</w:t>
      </w:r>
    </w:p>
    <w:p w14:paraId="3F2B268C">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2E3A5023">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3844BBFC">
      <w:pPr>
        <w:snapToGrid w:val="0"/>
        <w:spacing w:line="360" w:lineRule="auto"/>
        <w:ind w:firstLine="448" w:firstLineChars="200"/>
        <w:rPr>
          <w:sz w:val="24"/>
          <w:szCs w:val="21"/>
        </w:rPr>
      </w:pPr>
    </w:p>
    <w:p w14:paraId="1A2FCDB6">
      <w:pPr>
        <w:snapToGrid w:val="0"/>
        <w:spacing w:line="360" w:lineRule="auto"/>
        <w:ind w:firstLine="448" w:firstLineChars="200"/>
        <w:jc w:val="left"/>
        <w:rPr>
          <w:sz w:val="24"/>
          <w:szCs w:val="21"/>
        </w:rPr>
      </w:pPr>
    </w:p>
    <w:p w14:paraId="5CF8D46C">
      <w:pPr>
        <w:spacing w:line="360" w:lineRule="auto"/>
        <w:ind w:right="84" w:firstLine="224" w:firstLineChars="100"/>
        <w:rPr>
          <w:position w:val="-40"/>
          <w:sz w:val="24"/>
        </w:rPr>
      </w:pPr>
    </w:p>
    <w:p w14:paraId="41335795">
      <w:pPr>
        <w:spacing w:line="560" w:lineRule="exact"/>
        <w:jc w:val="left"/>
        <w:rPr>
          <w:b/>
          <w:sz w:val="24"/>
        </w:rPr>
      </w:pPr>
      <w:r>
        <w:rPr>
          <w:sz w:val="24"/>
        </w:rPr>
        <w:br w:type="page"/>
      </w:r>
      <w:r>
        <w:rPr>
          <w:b/>
          <w:sz w:val="24"/>
        </w:rPr>
        <w:t>附件1</w:t>
      </w:r>
      <w:r>
        <w:rPr>
          <w:rFonts w:hint="eastAsia"/>
          <w:b/>
          <w:sz w:val="24"/>
        </w:rPr>
        <w:t>2</w:t>
      </w:r>
    </w:p>
    <w:p w14:paraId="12E07534">
      <w:pPr>
        <w:spacing w:line="560" w:lineRule="exact"/>
        <w:jc w:val="center"/>
        <w:rPr>
          <w:b/>
          <w:sz w:val="24"/>
        </w:rPr>
      </w:pPr>
      <w:r>
        <w:rPr>
          <w:b/>
          <w:sz w:val="24"/>
        </w:rPr>
        <w:t>管理大纲</w:t>
      </w:r>
    </w:p>
    <w:p w14:paraId="036F845D">
      <w:pPr>
        <w:spacing w:line="560" w:lineRule="exact"/>
        <w:ind w:firstLine="672" w:firstLineChars="300"/>
        <w:jc w:val="left"/>
        <w:rPr>
          <w:sz w:val="24"/>
        </w:rPr>
      </w:pPr>
      <w:r>
        <w:rPr>
          <w:sz w:val="24"/>
        </w:rPr>
        <w:t>请投标人根据招标文件“评分因素及评标标准”中的要求，按顺序提供详细的方案、证明材料等，自行编排序号。</w:t>
      </w:r>
    </w:p>
    <w:p w14:paraId="79203DD1">
      <w:pPr>
        <w:spacing w:line="560" w:lineRule="exact"/>
        <w:ind w:firstLine="672" w:firstLineChars="300"/>
        <w:jc w:val="left"/>
        <w:rPr>
          <w:sz w:val="24"/>
        </w:rPr>
      </w:pPr>
      <w:r>
        <w:rPr>
          <w:sz w:val="24"/>
        </w:rPr>
        <w:t>投标人将专项服务委托专业公司承担的，应当进行说明。</w:t>
      </w:r>
    </w:p>
    <w:p w14:paraId="440E4A35">
      <w:pPr>
        <w:spacing w:line="560" w:lineRule="exact"/>
        <w:ind w:firstLine="672" w:firstLineChars="300"/>
        <w:jc w:val="left"/>
        <w:rPr>
          <w:sz w:val="24"/>
        </w:rPr>
      </w:pPr>
      <w:r>
        <w:rPr>
          <w:sz w:val="24"/>
        </w:rPr>
        <w:t>投标人认为必需的其他内容。</w:t>
      </w:r>
    </w:p>
    <w:p w14:paraId="3F7345C9">
      <w:pPr>
        <w:spacing w:line="560" w:lineRule="exact"/>
        <w:jc w:val="left"/>
        <w:rPr>
          <w:sz w:val="28"/>
        </w:rPr>
      </w:pPr>
    </w:p>
    <w:p w14:paraId="0B9526D4">
      <w:pPr>
        <w:spacing w:line="560" w:lineRule="exact"/>
        <w:jc w:val="left"/>
        <w:rPr>
          <w:sz w:val="28"/>
        </w:rPr>
      </w:pPr>
    </w:p>
    <w:p w14:paraId="59FFD2D1">
      <w:pPr>
        <w:spacing w:line="560" w:lineRule="exact"/>
        <w:jc w:val="left"/>
        <w:rPr>
          <w:sz w:val="28"/>
        </w:rPr>
      </w:pPr>
    </w:p>
    <w:p w14:paraId="60D9E92C">
      <w:pPr>
        <w:spacing w:line="560" w:lineRule="exact"/>
        <w:jc w:val="left"/>
        <w:rPr>
          <w:sz w:val="28"/>
        </w:rPr>
      </w:pPr>
    </w:p>
    <w:p w14:paraId="179D3950">
      <w:pPr>
        <w:spacing w:line="560" w:lineRule="exact"/>
        <w:jc w:val="left"/>
        <w:rPr>
          <w:sz w:val="28"/>
        </w:rPr>
      </w:pPr>
    </w:p>
    <w:p w14:paraId="05BA1091">
      <w:pPr>
        <w:spacing w:line="560" w:lineRule="exact"/>
        <w:jc w:val="left"/>
        <w:rPr>
          <w:sz w:val="28"/>
        </w:rPr>
      </w:pPr>
    </w:p>
    <w:p w14:paraId="5A3AD499">
      <w:pPr>
        <w:spacing w:line="560" w:lineRule="exact"/>
        <w:jc w:val="left"/>
        <w:rPr>
          <w:sz w:val="28"/>
        </w:rPr>
      </w:pPr>
    </w:p>
    <w:p w14:paraId="0F56A6CC">
      <w:pPr>
        <w:spacing w:line="560" w:lineRule="exact"/>
        <w:jc w:val="left"/>
        <w:rPr>
          <w:sz w:val="28"/>
        </w:rPr>
      </w:pPr>
    </w:p>
    <w:p w14:paraId="58EACD30">
      <w:pPr>
        <w:spacing w:line="560" w:lineRule="exact"/>
        <w:jc w:val="left"/>
        <w:rPr>
          <w:sz w:val="28"/>
        </w:rPr>
      </w:pPr>
    </w:p>
    <w:p w14:paraId="641B6451">
      <w:pPr>
        <w:spacing w:line="560" w:lineRule="exact"/>
        <w:jc w:val="left"/>
        <w:rPr>
          <w:sz w:val="28"/>
        </w:rPr>
      </w:pPr>
    </w:p>
    <w:p w14:paraId="71CAD866">
      <w:pPr>
        <w:spacing w:line="360" w:lineRule="auto"/>
        <w:ind w:right="84"/>
        <w:rPr>
          <w:sz w:val="24"/>
        </w:rPr>
      </w:pPr>
      <w:r>
        <w:rPr>
          <w:sz w:val="24"/>
        </w:rPr>
        <w:t>投标人名称：</w:t>
      </w:r>
    </w:p>
    <w:p w14:paraId="2E4CA0AA">
      <w:pPr>
        <w:spacing w:line="360" w:lineRule="auto"/>
        <w:ind w:right="84" w:firstLine="224" w:firstLineChars="100"/>
        <w:rPr>
          <w:sz w:val="24"/>
        </w:rPr>
      </w:pPr>
    </w:p>
    <w:p w14:paraId="5A1FA599">
      <w:pPr>
        <w:spacing w:line="360" w:lineRule="auto"/>
        <w:ind w:right="84"/>
        <w:rPr>
          <w:position w:val="-40"/>
          <w:sz w:val="24"/>
        </w:rPr>
      </w:pPr>
      <w:r>
        <w:rPr>
          <w:sz w:val="24"/>
        </w:rPr>
        <w:t>日期：</w:t>
      </w:r>
    </w:p>
    <w:p w14:paraId="7E3160F2">
      <w:pPr>
        <w:spacing w:line="560" w:lineRule="exact"/>
        <w:jc w:val="left"/>
        <w:rPr>
          <w:sz w:val="28"/>
        </w:rPr>
      </w:pPr>
    </w:p>
    <w:p w14:paraId="2C442F40">
      <w:pPr>
        <w:spacing w:line="560" w:lineRule="exact"/>
        <w:jc w:val="left"/>
        <w:rPr>
          <w:sz w:val="28"/>
        </w:rPr>
      </w:pPr>
    </w:p>
    <w:p w14:paraId="0E75CA80">
      <w:pPr>
        <w:spacing w:line="560" w:lineRule="exact"/>
        <w:jc w:val="left"/>
        <w:rPr>
          <w:sz w:val="28"/>
        </w:rPr>
      </w:pPr>
    </w:p>
    <w:p w14:paraId="2E8FBF9D">
      <w:pPr>
        <w:spacing w:line="560" w:lineRule="exact"/>
        <w:jc w:val="left"/>
        <w:rPr>
          <w:sz w:val="28"/>
        </w:rPr>
      </w:pPr>
    </w:p>
    <w:p w14:paraId="204C6F45">
      <w:pPr>
        <w:spacing w:line="560" w:lineRule="exact"/>
        <w:jc w:val="left"/>
        <w:rPr>
          <w:sz w:val="28"/>
        </w:rPr>
      </w:pPr>
    </w:p>
    <w:p w14:paraId="55E9A505">
      <w:pPr>
        <w:spacing w:line="560" w:lineRule="exact"/>
        <w:jc w:val="left"/>
        <w:rPr>
          <w:sz w:val="28"/>
        </w:rPr>
      </w:pPr>
    </w:p>
    <w:p w14:paraId="6BC13DE9">
      <w:pPr>
        <w:spacing w:line="480" w:lineRule="auto"/>
        <w:rPr>
          <w:b/>
          <w:sz w:val="24"/>
        </w:rPr>
      </w:pPr>
      <w:r>
        <w:rPr>
          <w:b/>
          <w:sz w:val="24"/>
        </w:rPr>
        <w:t>附件1</w:t>
      </w:r>
      <w:r>
        <w:rPr>
          <w:rFonts w:hint="eastAsia"/>
          <w:b/>
          <w:sz w:val="24"/>
        </w:rPr>
        <w:t>3</w:t>
      </w:r>
      <w:r>
        <w:rPr>
          <w:b/>
          <w:sz w:val="24"/>
        </w:rPr>
        <w:t>-1</w:t>
      </w:r>
    </w:p>
    <w:p w14:paraId="6D7F98E9">
      <w:pPr>
        <w:spacing w:line="480" w:lineRule="auto"/>
        <w:jc w:val="center"/>
        <w:rPr>
          <w:b/>
          <w:sz w:val="30"/>
        </w:rPr>
      </w:pPr>
      <w:r>
        <w:rPr>
          <w:b/>
          <w:sz w:val="24"/>
        </w:rPr>
        <w:t>项目负责人资格审查表</w:t>
      </w:r>
    </w:p>
    <w:tbl>
      <w:tblPr>
        <w:tblStyle w:val="23"/>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00"/>
        <w:gridCol w:w="894"/>
        <w:gridCol w:w="502"/>
        <w:gridCol w:w="943"/>
        <w:gridCol w:w="506"/>
        <w:gridCol w:w="438"/>
        <w:gridCol w:w="1351"/>
        <w:gridCol w:w="105"/>
        <w:gridCol w:w="1244"/>
        <w:gridCol w:w="182"/>
        <w:gridCol w:w="1290"/>
      </w:tblGrid>
      <w:tr w14:paraId="2FEE643A">
        <w:trPr>
          <w:cantSplit/>
          <w:jc w:val="center"/>
        </w:trPr>
        <w:tc>
          <w:tcPr>
            <w:tcW w:w="1452" w:type="dxa"/>
            <w:gridSpan w:val="2"/>
          </w:tcPr>
          <w:p w14:paraId="3198AA00">
            <w:pPr>
              <w:spacing w:line="360" w:lineRule="auto"/>
              <w:ind w:right="84"/>
              <w:jc w:val="center"/>
              <w:rPr>
                <w:position w:val="-36"/>
                <w:sz w:val="24"/>
              </w:rPr>
            </w:pPr>
            <w:r>
              <w:rPr>
                <w:position w:val="-36"/>
                <w:sz w:val="24"/>
              </w:rPr>
              <w:t>姓名</w:t>
            </w:r>
          </w:p>
        </w:tc>
        <w:tc>
          <w:tcPr>
            <w:tcW w:w="1396" w:type="dxa"/>
            <w:gridSpan w:val="2"/>
          </w:tcPr>
          <w:p w14:paraId="5355E6B8">
            <w:pPr>
              <w:spacing w:line="360" w:lineRule="auto"/>
              <w:ind w:right="84"/>
              <w:jc w:val="center"/>
              <w:rPr>
                <w:position w:val="-36"/>
                <w:sz w:val="24"/>
              </w:rPr>
            </w:pPr>
          </w:p>
        </w:tc>
        <w:tc>
          <w:tcPr>
            <w:tcW w:w="1449" w:type="dxa"/>
            <w:gridSpan w:val="2"/>
          </w:tcPr>
          <w:p w14:paraId="6B74A1FC">
            <w:pPr>
              <w:spacing w:line="360" w:lineRule="auto"/>
              <w:ind w:right="84"/>
              <w:jc w:val="center"/>
              <w:rPr>
                <w:position w:val="-36"/>
                <w:sz w:val="24"/>
              </w:rPr>
            </w:pPr>
            <w:r>
              <w:rPr>
                <w:position w:val="-36"/>
                <w:sz w:val="24"/>
              </w:rPr>
              <w:t>性别</w:t>
            </w:r>
          </w:p>
        </w:tc>
        <w:tc>
          <w:tcPr>
            <w:tcW w:w="1894" w:type="dxa"/>
            <w:gridSpan w:val="3"/>
          </w:tcPr>
          <w:p w14:paraId="3B16E302">
            <w:pPr>
              <w:spacing w:line="360" w:lineRule="auto"/>
              <w:ind w:right="84"/>
              <w:jc w:val="center"/>
              <w:rPr>
                <w:position w:val="-36"/>
                <w:sz w:val="24"/>
              </w:rPr>
            </w:pPr>
          </w:p>
        </w:tc>
        <w:tc>
          <w:tcPr>
            <w:tcW w:w="1426" w:type="dxa"/>
            <w:gridSpan w:val="2"/>
          </w:tcPr>
          <w:p w14:paraId="53A02718">
            <w:pPr>
              <w:spacing w:line="360" w:lineRule="auto"/>
              <w:ind w:right="84"/>
              <w:jc w:val="center"/>
              <w:rPr>
                <w:position w:val="-36"/>
                <w:sz w:val="24"/>
              </w:rPr>
            </w:pPr>
            <w:r>
              <w:rPr>
                <w:position w:val="-36"/>
                <w:sz w:val="24"/>
              </w:rPr>
              <w:t>年龄</w:t>
            </w:r>
          </w:p>
        </w:tc>
        <w:tc>
          <w:tcPr>
            <w:tcW w:w="1290" w:type="dxa"/>
          </w:tcPr>
          <w:p w14:paraId="1429C13C">
            <w:pPr>
              <w:spacing w:line="360" w:lineRule="auto"/>
              <w:ind w:right="84"/>
              <w:jc w:val="center"/>
              <w:rPr>
                <w:position w:val="-36"/>
                <w:sz w:val="24"/>
              </w:rPr>
            </w:pPr>
          </w:p>
        </w:tc>
      </w:tr>
      <w:tr w14:paraId="1E54ECE3">
        <w:trPr>
          <w:cantSplit/>
          <w:jc w:val="center"/>
        </w:trPr>
        <w:tc>
          <w:tcPr>
            <w:tcW w:w="1452" w:type="dxa"/>
            <w:gridSpan w:val="2"/>
          </w:tcPr>
          <w:p w14:paraId="247ECA42">
            <w:pPr>
              <w:spacing w:line="360" w:lineRule="auto"/>
              <w:ind w:right="84"/>
              <w:jc w:val="center"/>
              <w:rPr>
                <w:position w:val="-36"/>
                <w:sz w:val="24"/>
              </w:rPr>
            </w:pPr>
            <w:r>
              <w:rPr>
                <w:position w:val="-36"/>
                <w:sz w:val="24"/>
              </w:rPr>
              <w:t>职称</w:t>
            </w:r>
          </w:p>
        </w:tc>
        <w:tc>
          <w:tcPr>
            <w:tcW w:w="1396" w:type="dxa"/>
            <w:gridSpan w:val="2"/>
          </w:tcPr>
          <w:p w14:paraId="65810FC8">
            <w:pPr>
              <w:spacing w:line="360" w:lineRule="auto"/>
              <w:ind w:right="84"/>
              <w:jc w:val="center"/>
              <w:rPr>
                <w:position w:val="-36"/>
                <w:sz w:val="24"/>
              </w:rPr>
            </w:pPr>
          </w:p>
        </w:tc>
        <w:tc>
          <w:tcPr>
            <w:tcW w:w="1449" w:type="dxa"/>
            <w:gridSpan w:val="2"/>
          </w:tcPr>
          <w:p w14:paraId="61E41A31">
            <w:pPr>
              <w:spacing w:line="360" w:lineRule="auto"/>
              <w:ind w:right="84"/>
              <w:jc w:val="center"/>
              <w:rPr>
                <w:position w:val="-36"/>
                <w:sz w:val="24"/>
              </w:rPr>
            </w:pPr>
            <w:r>
              <w:rPr>
                <w:position w:val="-36"/>
                <w:sz w:val="24"/>
              </w:rPr>
              <w:t>毕业学校</w:t>
            </w:r>
          </w:p>
        </w:tc>
        <w:tc>
          <w:tcPr>
            <w:tcW w:w="1894" w:type="dxa"/>
            <w:gridSpan w:val="3"/>
          </w:tcPr>
          <w:p w14:paraId="41710368">
            <w:pPr>
              <w:spacing w:line="360" w:lineRule="auto"/>
              <w:ind w:right="84"/>
              <w:jc w:val="center"/>
              <w:rPr>
                <w:position w:val="-36"/>
                <w:sz w:val="24"/>
              </w:rPr>
            </w:pPr>
          </w:p>
        </w:tc>
        <w:tc>
          <w:tcPr>
            <w:tcW w:w="1426" w:type="dxa"/>
            <w:gridSpan w:val="2"/>
          </w:tcPr>
          <w:p w14:paraId="5FA11DB7">
            <w:pPr>
              <w:spacing w:line="360" w:lineRule="auto"/>
              <w:ind w:right="84"/>
              <w:jc w:val="center"/>
              <w:rPr>
                <w:position w:val="-36"/>
                <w:sz w:val="24"/>
              </w:rPr>
            </w:pPr>
            <w:r>
              <w:rPr>
                <w:position w:val="-36"/>
                <w:sz w:val="24"/>
              </w:rPr>
              <w:t>毕业时间</w:t>
            </w:r>
          </w:p>
        </w:tc>
        <w:tc>
          <w:tcPr>
            <w:tcW w:w="1290" w:type="dxa"/>
          </w:tcPr>
          <w:p w14:paraId="1C584F93">
            <w:pPr>
              <w:spacing w:line="360" w:lineRule="auto"/>
              <w:ind w:right="84"/>
              <w:jc w:val="center"/>
              <w:rPr>
                <w:position w:val="-36"/>
                <w:sz w:val="24"/>
              </w:rPr>
            </w:pPr>
          </w:p>
        </w:tc>
      </w:tr>
      <w:tr w14:paraId="6E60F0DA">
        <w:trPr>
          <w:cantSplit/>
          <w:jc w:val="center"/>
        </w:trPr>
        <w:tc>
          <w:tcPr>
            <w:tcW w:w="1452" w:type="dxa"/>
            <w:gridSpan w:val="2"/>
          </w:tcPr>
          <w:p w14:paraId="199436EF">
            <w:pPr>
              <w:spacing w:line="360" w:lineRule="auto"/>
              <w:ind w:right="84"/>
              <w:jc w:val="center"/>
              <w:rPr>
                <w:position w:val="-36"/>
                <w:sz w:val="24"/>
              </w:rPr>
            </w:pPr>
            <w:r>
              <w:rPr>
                <w:position w:val="-36"/>
                <w:sz w:val="24"/>
              </w:rPr>
              <w:t>所学专业</w:t>
            </w:r>
          </w:p>
        </w:tc>
        <w:tc>
          <w:tcPr>
            <w:tcW w:w="1396" w:type="dxa"/>
            <w:gridSpan w:val="2"/>
          </w:tcPr>
          <w:p w14:paraId="727D991F">
            <w:pPr>
              <w:spacing w:line="360" w:lineRule="auto"/>
              <w:ind w:right="84"/>
              <w:jc w:val="center"/>
              <w:rPr>
                <w:position w:val="-36"/>
                <w:sz w:val="24"/>
              </w:rPr>
            </w:pPr>
          </w:p>
        </w:tc>
        <w:tc>
          <w:tcPr>
            <w:tcW w:w="1449" w:type="dxa"/>
            <w:gridSpan w:val="2"/>
          </w:tcPr>
          <w:p w14:paraId="60853FF5">
            <w:pPr>
              <w:spacing w:line="360" w:lineRule="auto"/>
              <w:ind w:right="84"/>
              <w:jc w:val="center"/>
              <w:rPr>
                <w:position w:val="-36"/>
                <w:sz w:val="24"/>
              </w:rPr>
            </w:pPr>
            <w:r>
              <w:rPr>
                <w:position w:val="-36"/>
                <w:sz w:val="24"/>
              </w:rPr>
              <w:t>最高学历</w:t>
            </w:r>
          </w:p>
        </w:tc>
        <w:tc>
          <w:tcPr>
            <w:tcW w:w="1894" w:type="dxa"/>
            <w:gridSpan w:val="3"/>
          </w:tcPr>
          <w:p w14:paraId="42C47825">
            <w:pPr>
              <w:spacing w:line="360" w:lineRule="auto"/>
              <w:ind w:right="84"/>
              <w:jc w:val="center"/>
              <w:rPr>
                <w:position w:val="-36"/>
                <w:sz w:val="24"/>
              </w:rPr>
            </w:pPr>
          </w:p>
        </w:tc>
        <w:tc>
          <w:tcPr>
            <w:tcW w:w="1426" w:type="dxa"/>
            <w:gridSpan w:val="2"/>
          </w:tcPr>
          <w:p w14:paraId="45236487">
            <w:pPr>
              <w:spacing w:line="360" w:lineRule="auto"/>
              <w:ind w:right="84"/>
              <w:jc w:val="center"/>
              <w:rPr>
                <w:position w:val="-36"/>
                <w:sz w:val="24"/>
              </w:rPr>
            </w:pPr>
            <w:r>
              <w:rPr>
                <w:spacing w:val="-12"/>
                <w:position w:val="-36"/>
                <w:sz w:val="24"/>
              </w:rPr>
              <w:t xml:space="preserve">联系电话 </w:t>
            </w:r>
          </w:p>
        </w:tc>
        <w:tc>
          <w:tcPr>
            <w:tcW w:w="1290" w:type="dxa"/>
          </w:tcPr>
          <w:p w14:paraId="78238F6E">
            <w:pPr>
              <w:spacing w:line="360" w:lineRule="auto"/>
              <w:ind w:right="84"/>
              <w:jc w:val="center"/>
              <w:rPr>
                <w:position w:val="-36"/>
                <w:sz w:val="24"/>
              </w:rPr>
            </w:pPr>
          </w:p>
        </w:tc>
      </w:tr>
      <w:tr w14:paraId="026E71C2">
        <w:trPr>
          <w:cantSplit/>
          <w:jc w:val="center"/>
        </w:trPr>
        <w:tc>
          <w:tcPr>
            <w:tcW w:w="2346" w:type="dxa"/>
            <w:gridSpan w:val="3"/>
            <w:vAlign w:val="center"/>
          </w:tcPr>
          <w:p w14:paraId="5AF1F567">
            <w:pPr>
              <w:spacing w:line="360" w:lineRule="auto"/>
              <w:ind w:right="84"/>
              <w:jc w:val="center"/>
              <w:rPr>
                <w:spacing w:val="-28"/>
                <w:position w:val="-36"/>
                <w:sz w:val="24"/>
              </w:rPr>
            </w:pPr>
            <w:r>
              <w:rPr>
                <w:position w:val="-36"/>
                <w:sz w:val="24"/>
              </w:rPr>
              <w:t>所获证书及编号</w:t>
            </w:r>
          </w:p>
        </w:tc>
        <w:tc>
          <w:tcPr>
            <w:tcW w:w="1951" w:type="dxa"/>
            <w:gridSpan w:val="3"/>
          </w:tcPr>
          <w:p w14:paraId="7F3F784F">
            <w:pPr>
              <w:spacing w:line="360" w:lineRule="auto"/>
              <w:ind w:right="84"/>
              <w:jc w:val="center"/>
              <w:rPr>
                <w:position w:val="-36"/>
                <w:sz w:val="24"/>
              </w:rPr>
            </w:pPr>
          </w:p>
        </w:tc>
        <w:tc>
          <w:tcPr>
            <w:tcW w:w="3138" w:type="dxa"/>
            <w:gridSpan w:val="4"/>
          </w:tcPr>
          <w:p w14:paraId="17FAE06E">
            <w:pPr>
              <w:spacing w:line="360" w:lineRule="auto"/>
              <w:ind w:right="84"/>
              <w:jc w:val="center"/>
              <w:rPr>
                <w:position w:val="-36"/>
                <w:sz w:val="24"/>
              </w:rPr>
            </w:pPr>
            <w:r>
              <w:rPr>
                <w:sz w:val="24"/>
              </w:rPr>
              <w:t>工作年限</w:t>
            </w:r>
          </w:p>
        </w:tc>
        <w:tc>
          <w:tcPr>
            <w:tcW w:w="1472" w:type="dxa"/>
            <w:gridSpan w:val="2"/>
          </w:tcPr>
          <w:p w14:paraId="61559955">
            <w:pPr>
              <w:spacing w:line="360" w:lineRule="auto"/>
              <w:ind w:right="84"/>
              <w:jc w:val="center"/>
              <w:rPr>
                <w:position w:val="-36"/>
                <w:sz w:val="24"/>
              </w:rPr>
            </w:pPr>
          </w:p>
        </w:tc>
      </w:tr>
      <w:tr w14:paraId="779A259D">
        <w:trPr>
          <w:cantSplit/>
          <w:jc w:val="center"/>
        </w:trPr>
        <w:tc>
          <w:tcPr>
            <w:tcW w:w="8907" w:type="dxa"/>
            <w:gridSpan w:val="12"/>
          </w:tcPr>
          <w:p w14:paraId="6269F571">
            <w:pPr>
              <w:spacing w:line="360" w:lineRule="auto"/>
              <w:ind w:right="84"/>
              <w:jc w:val="center"/>
              <w:rPr>
                <w:position w:val="-36"/>
                <w:sz w:val="24"/>
              </w:rPr>
            </w:pPr>
            <w:r>
              <w:rPr>
                <w:position w:val="-36"/>
                <w:sz w:val="24"/>
              </w:rPr>
              <w:t>近三年来的主要工作业绩及担任的主要工作经历</w:t>
            </w:r>
          </w:p>
        </w:tc>
      </w:tr>
      <w:tr w14:paraId="35B4163A">
        <w:trPr>
          <w:cantSplit/>
          <w:jc w:val="center"/>
        </w:trPr>
        <w:tc>
          <w:tcPr>
            <w:tcW w:w="952" w:type="dxa"/>
          </w:tcPr>
          <w:p w14:paraId="19C419CF">
            <w:pPr>
              <w:spacing w:line="360" w:lineRule="auto"/>
              <w:ind w:right="84"/>
              <w:rPr>
                <w:position w:val="-36"/>
                <w:sz w:val="24"/>
              </w:rPr>
            </w:pPr>
            <w:r>
              <w:rPr>
                <w:position w:val="-36"/>
                <w:sz w:val="24"/>
              </w:rPr>
              <w:t>时 间</w:t>
            </w:r>
          </w:p>
        </w:tc>
        <w:tc>
          <w:tcPr>
            <w:tcW w:w="1394" w:type="dxa"/>
            <w:gridSpan w:val="2"/>
          </w:tcPr>
          <w:p w14:paraId="60259682">
            <w:pPr>
              <w:spacing w:line="360" w:lineRule="auto"/>
              <w:ind w:right="84"/>
              <w:jc w:val="center"/>
              <w:rPr>
                <w:position w:val="-36"/>
                <w:sz w:val="24"/>
              </w:rPr>
            </w:pPr>
            <w:r>
              <w:rPr>
                <w:position w:val="-36"/>
                <w:sz w:val="24"/>
              </w:rPr>
              <w:t>地点</w:t>
            </w:r>
          </w:p>
        </w:tc>
        <w:tc>
          <w:tcPr>
            <w:tcW w:w="1445" w:type="dxa"/>
            <w:gridSpan w:val="2"/>
          </w:tcPr>
          <w:p w14:paraId="59D14F23">
            <w:pPr>
              <w:spacing w:line="360" w:lineRule="auto"/>
              <w:ind w:right="84"/>
              <w:jc w:val="center"/>
              <w:rPr>
                <w:position w:val="-36"/>
                <w:sz w:val="24"/>
              </w:rPr>
            </w:pPr>
            <w:r>
              <w:rPr>
                <w:position w:val="-36"/>
                <w:sz w:val="24"/>
              </w:rPr>
              <w:t>单位</w:t>
            </w:r>
          </w:p>
        </w:tc>
        <w:tc>
          <w:tcPr>
            <w:tcW w:w="944" w:type="dxa"/>
            <w:gridSpan w:val="2"/>
          </w:tcPr>
          <w:p w14:paraId="532A6A85">
            <w:pPr>
              <w:spacing w:line="360" w:lineRule="auto"/>
              <w:ind w:right="84"/>
              <w:jc w:val="center"/>
              <w:rPr>
                <w:position w:val="-36"/>
                <w:sz w:val="24"/>
              </w:rPr>
            </w:pPr>
            <w:r>
              <w:rPr>
                <w:position w:val="-36"/>
                <w:sz w:val="24"/>
              </w:rPr>
              <w:t>职 务</w:t>
            </w:r>
          </w:p>
        </w:tc>
        <w:tc>
          <w:tcPr>
            <w:tcW w:w="4172" w:type="dxa"/>
            <w:gridSpan w:val="5"/>
          </w:tcPr>
          <w:p w14:paraId="77484E95">
            <w:pPr>
              <w:spacing w:line="360" w:lineRule="auto"/>
              <w:ind w:right="84"/>
              <w:jc w:val="center"/>
              <w:rPr>
                <w:position w:val="-36"/>
                <w:sz w:val="24"/>
              </w:rPr>
            </w:pPr>
            <w:r>
              <w:rPr>
                <w:position w:val="-36"/>
                <w:sz w:val="24"/>
              </w:rPr>
              <w:t>主 要 工 作</w:t>
            </w:r>
          </w:p>
        </w:tc>
      </w:tr>
      <w:tr w14:paraId="7AD2C936">
        <w:trPr>
          <w:cantSplit/>
          <w:jc w:val="center"/>
        </w:trPr>
        <w:tc>
          <w:tcPr>
            <w:tcW w:w="952" w:type="dxa"/>
          </w:tcPr>
          <w:p w14:paraId="46778AED">
            <w:pPr>
              <w:spacing w:line="360" w:lineRule="auto"/>
              <w:ind w:right="84"/>
              <w:rPr>
                <w:position w:val="-36"/>
                <w:sz w:val="24"/>
              </w:rPr>
            </w:pPr>
          </w:p>
          <w:p w14:paraId="5D2D781C">
            <w:pPr>
              <w:spacing w:line="360" w:lineRule="auto"/>
              <w:ind w:right="84"/>
              <w:rPr>
                <w:position w:val="-36"/>
                <w:sz w:val="24"/>
              </w:rPr>
            </w:pPr>
          </w:p>
          <w:p w14:paraId="4C776B0A">
            <w:pPr>
              <w:spacing w:line="360" w:lineRule="auto"/>
              <w:ind w:right="84"/>
              <w:rPr>
                <w:position w:val="-36"/>
                <w:sz w:val="24"/>
              </w:rPr>
            </w:pPr>
          </w:p>
          <w:p w14:paraId="34FC50DF">
            <w:pPr>
              <w:spacing w:line="360" w:lineRule="auto"/>
              <w:ind w:right="84"/>
              <w:rPr>
                <w:position w:val="-36"/>
                <w:sz w:val="24"/>
              </w:rPr>
            </w:pPr>
          </w:p>
          <w:p w14:paraId="60A14923">
            <w:pPr>
              <w:spacing w:line="360" w:lineRule="auto"/>
              <w:ind w:right="84"/>
              <w:rPr>
                <w:position w:val="-36"/>
                <w:sz w:val="24"/>
              </w:rPr>
            </w:pPr>
          </w:p>
        </w:tc>
        <w:tc>
          <w:tcPr>
            <w:tcW w:w="1394" w:type="dxa"/>
            <w:gridSpan w:val="2"/>
          </w:tcPr>
          <w:p w14:paraId="44F3C859">
            <w:pPr>
              <w:spacing w:line="360" w:lineRule="auto"/>
              <w:ind w:right="84"/>
              <w:rPr>
                <w:position w:val="-36"/>
                <w:sz w:val="24"/>
              </w:rPr>
            </w:pPr>
          </w:p>
        </w:tc>
        <w:tc>
          <w:tcPr>
            <w:tcW w:w="1445" w:type="dxa"/>
            <w:gridSpan w:val="2"/>
          </w:tcPr>
          <w:p w14:paraId="6EB918CE">
            <w:pPr>
              <w:spacing w:line="360" w:lineRule="auto"/>
              <w:ind w:right="84"/>
              <w:rPr>
                <w:position w:val="-36"/>
                <w:sz w:val="24"/>
              </w:rPr>
            </w:pPr>
          </w:p>
        </w:tc>
        <w:tc>
          <w:tcPr>
            <w:tcW w:w="944" w:type="dxa"/>
            <w:gridSpan w:val="2"/>
          </w:tcPr>
          <w:p w14:paraId="7CEC6665">
            <w:pPr>
              <w:spacing w:line="360" w:lineRule="auto"/>
              <w:ind w:right="84"/>
              <w:rPr>
                <w:position w:val="-36"/>
                <w:sz w:val="24"/>
              </w:rPr>
            </w:pPr>
          </w:p>
        </w:tc>
        <w:tc>
          <w:tcPr>
            <w:tcW w:w="4172" w:type="dxa"/>
            <w:gridSpan w:val="5"/>
          </w:tcPr>
          <w:p w14:paraId="46749CAE">
            <w:pPr>
              <w:spacing w:line="360" w:lineRule="auto"/>
              <w:ind w:right="84"/>
              <w:rPr>
                <w:position w:val="-36"/>
                <w:sz w:val="24"/>
              </w:rPr>
            </w:pPr>
          </w:p>
        </w:tc>
      </w:tr>
      <w:tr w14:paraId="41720676">
        <w:trPr>
          <w:cantSplit/>
          <w:jc w:val="center"/>
        </w:trPr>
        <w:tc>
          <w:tcPr>
            <w:tcW w:w="8907" w:type="dxa"/>
            <w:gridSpan w:val="12"/>
          </w:tcPr>
          <w:p w14:paraId="75D12509">
            <w:pPr>
              <w:spacing w:line="360" w:lineRule="auto"/>
              <w:ind w:right="84"/>
              <w:jc w:val="center"/>
              <w:rPr>
                <w:position w:val="-36"/>
                <w:sz w:val="24"/>
              </w:rPr>
            </w:pPr>
            <w:r>
              <w:rPr>
                <w:position w:val="-36"/>
                <w:sz w:val="24"/>
              </w:rPr>
              <w:t>曾担任负责人的项目</w:t>
            </w:r>
          </w:p>
        </w:tc>
      </w:tr>
      <w:tr w14:paraId="7E53E69F">
        <w:trPr>
          <w:cantSplit/>
          <w:jc w:val="center"/>
        </w:trPr>
        <w:tc>
          <w:tcPr>
            <w:tcW w:w="952" w:type="dxa"/>
          </w:tcPr>
          <w:p w14:paraId="5FE552BE">
            <w:pPr>
              <w:spacing w:line="360" w:lineRule="auto"/>
              <w:ind w:right="84"/>
              <w:rPr>
                <w:position w:val="-36"/>
                <w:sz w:val="24"/>
              </w:rPr>
            </w:pPr>
            <w:r>
              <w:rPr>
                <w:position w:val="-36"/>
                <w:sz w:val="24"/>
              </w:rPr>
              <w:t>时 间</w:t>
            </w:r>
          </w:p>
        </w:tc>
        <w:tc>
          <w:tcPr>
            <w:tcW w:w="1394" w:type="dxa"/>
            <w:gridSpan w:val="2"/>
          </w:tcPr>
          <w:p w14:paraId="0D825E08">
            <w:pPr>
              <w:spacing w:line="360" w:lineRule="auto"/>
              <w:ind w:right="84"/>
              <w:jc w:val="center"/>
              <w:rPr>
                <w:position w:val="-36"/>
                <w:sz w:val="24"/>
              </w:rPr>
            </w:pPr>
            <w:r>
              <w:rPr>
                <w:position w:val="-36"/>
                <w:sz w:val="24"/>
              </w:rPr>
              <w:t>委托单位</w:t>
            </w:r>
          </w:p>
        </w:tc>
        <w:tc>
          <w:tcPr>
            <w:tcW w:w="2389" w:type="dxa"/>
            <w:gridSpan w:val="4"/>
          </w:tcPr>
          <w:p w14:paraId="38096A5F">
            <w:pPr>
              <w:spacing w:line="360" w:lineRule="auto"/>
              <w:ind w:right="84"/>
              <w:jc w:val="center"/>
              <w:rPr>
                <w:position w:val="-36"/>
                <w:sz w:val="24"/>
              </w:rPr>
            </w:pPr>
            <w:r>
              <w:rPr>
                <w:position w:val="-36"/>
                <w:sz w:val="24"/>
              </w:rPr>
              <w:t>项目名称</w:t>
            </w:r>
          </w:p>
        </w:tc>
        <w:tc>
          <w:tcPr>
            <w:tcW w:w="1351" w:type="dxa"/>
          </w:tcPr>
          <w:p w14:paraId="18F29D07">
            <w:pPr>
              <w:spacing w:line="360" w:lineRule="auto"/>
              <w:ind w:right="84"/>
              <w:jc w:val="center"/>
              <w:rPr>
                <w:position w:val="-36"/>
                <w:sz w:val="24"/>
              </w:rPr>
            </w:pPr>
            <w:r>
              <w:rPr>
                <w:position w:val="-36"/>
                <w:sz w:val="24"/>
              </w:rPr>
              <w:t>项目规模</w:t>
            </w:r>
          </w:p>
        </w:tc>
        <w:tc>
          <w:tcPr>
            <w:tcW w:w="1349" w:type="dxa"/>
            <w:gridSpan w:val="2"/>
          </w:tcPr>
          <w:p w14:paraId="09A7F474">
            <w:pPr>
              <w:spacing w:line="360" w:lineRule="auto"/>
              <w:ind w:right="84"/>
              <w:jc w:val="center"/>
              <w:rPr>
                <w:position w:val="-36"/>
                <w:sz w:val="24"/>
              </w:rPr>
            </w:pPr>
            <w:r>
              <w:rPr>
                <w:position w:val="-36"/>
                <w:sz w:val="24"/>
              </w:rPr>
              <w:t>项目类型</w:t>
            </w:r>
          </w:p>
        </w:tc>
        <w:tc>
          <w:tcPr>
            <w:tcW w:w="1472" w:type="dxa"/>
            <w:gridSpan w:val="2"/>
          </w:tcPr>
          <w:p w14:paraId="18B6BE10">
            <w:pPr>
              <w:spacing w:line="360" w:lineRule="auto"/>
              <w:ind w:right="84"/>
              <w:jc w:val="center"/>
              <w:rPr>
                <w:position w:val="-36"/>
                <w:sz w:val="24"/>
              </w:rPr>
            </w:pPr>
            <w:r>
              <w:rPr>
                <w:position w:val="-36"/>
                <w:sz w:val="24"/>
              </w:rPr>
              <w:t>备注</w:t>
            </w:r>
          </w:p>
        </w:tc>
      </w:tr>
      <w:tr w14:paraId="624B2D4A">
        <w:trPr>
          <w:cantSplit/>
          <w:trHeight w:val="1249" w:hRule="atLeast"/>
          <w:jc w:val="center"/>
        </w:trPr>
        <w:tc>
          <w:tcPr>
            <w:tcW w:w="952" w:type="dxa"/>
            <w:tcBorders>
              <w:bottom w:val="single" w:color="auto" w:sz="4" w:space="0"/>
            </w:tcBorders>
          </w:tcPr>
          <w:p w14:paraId="17D0D72C">
            <w:pPr>
              <w:spacing w:line="360" w:lineRule="auto"/>
              <w:ind w:right="84"/>
              <w:rPr>
                <w:position w:val="-36"/>
                <w:sz w:val="24"/>
              </w:rPr>
            </w:pPr>
          </w:p>
          <w:p w14:paraId="6AC76936">
            <w:pPr>
              <w:spacing w:line="360" w:lineRule="auto"/>
              <w:ind w:right="84"/>
              <w:rPr>
                <w:position w:val="-36"/>
                <w:sz w:val="24"/>
              </w:rPr>
            </w:pPr>
          </w:p>
          <w:p w14:paraId="4E3BA5FD">
            <w:pPr>
              <w:spacing w:line="360" w:lineRule="auto"/>
              <w:ind w:right="84"/>
              <w:rPr>
                <w:position w:val="-36"/>
                <w:sz w:val="24"/>
              </w:rPr>
            </w:pPr>
          </w:p>
        </w:tc>
        <w:tc>
          <w:tcPr>
            <w:tcW w:w="1394" w:type="dxa"/>
            <w:gridSpan w:val="2"/>
            <w:tcBorders>
              <w:bottom w:val="single" w:color="auto" w:sz="4" w:space="0"/>
            </w:tcBorders>
          </w:tcPr>
          <w:p w14:paraId="27BAB68D">
            <w:pPr>
              <w:spacing w:line="360" w:lineRule="auto"/>
              <w:ind w:right="84"/>
              <w:rPr>
                <w:position w:val="-36"/>
                <w:sz w:val="24"/>
              </w:rPr>
            </w:pPr>
          </w:p>
        </w:tc>
        <w:tc>
          <w:tcPr>
            <w:tcW w:w="2389" w:type="dxa"/>
            <w:gridSpan w:val="4"/>
            <w:tcBorders>
              <w:bottom w:val="single" w:color="auto" w:sz="4" w:space="0"/>
            </w:tcBorders>
          </w:tcPr>
          <w:p w14:paraId="7D238799">
            <w:pPr>
              <w:spacing w:line="360" w:lineRule="auto"/>
              <w:ind w:right="84"/>
              <w:rPr>
                <w:position w:val="-36"/>
                <w:sz w:val="24"/>
              </w:rPr>
            </w:pPr>
          </w:p>
        </w:tc>
        <w:tc>
          <w:tcPr>
            <w:tcW w:w="1351" w:type="dxa"/>
            <w:tcBorders>
              <w:bottom w:val="single" w:color="auto" w:sz="4" w:space="0"/>
            </w:tcBorders>
          </w:tcPr>
          <w:p w14:paraId="180D5779">
            <w:pPr>
              <w:spacing w:line="360" w:lineRule="auto"/>
              <w:ind w:right="84"/>
              <w:rPr>
                <w:position w:val="-36"/>
                <w:sz w:val="24"/>
              </w:rPr>
            </w:pPr>
          </w:p>
        </w:tc>
        <w:tc>
          <w:tcPr>
            <w:tcW w:w="1349" w:type="dxa"/>
            <w:gridSpan w:val="2"/>
            <w:tcBorders>
              <w:bottom w:val="single" w:color="auto" w:sz="4" w:space="0"/>
            </w:tcBorders>
          </w:tcPr>
          <w:p w14:paraId="111509FD">
            <w:pPr>
              <w:spacing w:line="360" w:lineRule="auto"/>
              <w:ind w:right="84"/>
              <w:rPr>
                <w:position w:val="-36"/>
                <w:sz w:val="24"/>
              </w:rPr>
            </w:pPr>
          </w:p>
        </w:tc>
        <w:tc>
          <w:tcPr>
            <w:tcW w:w="1472" w:type="dxa"/>
            <w:gridSpan w:val="2"/>
            <w:tcBorders>
              <w:bottom w:val="single" w:color="auto" w:sz="4" w:space="0"/>
            </w:tcBorders>
          </w:tcPr>
          <w:p w14:paraId="4531A685">
            <w:pPr>
              <w:spacing w:line="360" w:lineRule="auto"/>
              <w:ind w:right="84"/>
              <w:rPr>
                <w:position w:val="-36"/>
                <w:sz w:val="24"/>
              </w:rPr>
            </w:pPr>
          </w:p>
        </w:tc>
      </w:tr>
    </w:tbl>
    <w:p w14:paraId="293EE812">
      <w:pPr>
        <w:spacing w:line="360" w:lineRule="auto"/>
        <w:ind w:right="84" w:firstLine="224" w:firstLineChars="100"/>
        <w:rPr>
          <w:sz w:val="24"/>
        </w:rPr>
      </w:pPr>
      <w:r>
        <w:rPr>
          <w:sz w:val="24"/>
        </w:rPr>
        <w:t>投标人名称：</w:t>
      </w:r>
    </w:p>
    <w:p w14:paraId="3D17E5B5">
      <w:pPr>
        <w:spacing w:line="360" w:lineRule="auto"/>
        <w:ind w:right="84" w:firstLine="224" w:firstLineChars="100"/>
        <w:rPr>
          <w:sz w:val="24"/>
        </w:rPr>
      </w:pPr>
    </w:p>
    <w:p w14:paraId="02407979">
      <w:pPr>
        <w:spacing w:line="360" w:lineRule="auto"/>
        <w:ind w:right="84" w:firstLine="224" w:firstLineChars="100"/>
        <w:rPr>
          <w:position w:val="-40"/>
          <w:sz w:val="24"/>
        </w:rPr>
      </w:pPr>
      <w:r>
        <w:rPr>
          <w:sz w:val="24"/>
        </w:rPr>
        <w:t>日期：</w:t>
      </w:r>
    </w:p>
    <w:p w14:paraId="38F93913">
      <w:pPr>
        <w:widowControl/>
        <w:jc w:val="left"/>
        <w:rPr>
          <w:b/>
          <w:sz w:val="24"/>
          <w:szCs w:val="24"/>
        </w:rPr>
      </w:pPr>
      <w:r>
        <w:rPr>
          <w:b/>
          <w:sz w:val="24"/>
          <w:szCs w:val="24"/>
        </w:rPr>
        <w:br w:type="page"/>
      </w:r>
    </w:p>
    <w:p w14:paraId="3234DE74">
      <w:pPr>
        <w:tabs>
          <w:tab w:val="left" w:pos="240"/>
          <w:tab w:val="left" w:pos="7665"/>
        </w:tabs>
        <w:rPr>
          <w:b/>
          <w:sz w:val="24"/>
          <w:szCs w:val="24"/>
        </w:rPr>
      </w:pPr>
      <w:r>
        <w:rPr>
          <w:b/>
          <w:sz w:val="24"/>
          <w:szCs w:val="24"/>
        </w:rPr>
        <w:t>附件1</w:t>
      </w:r>
      <w:r>
        <w:rPr>
          <w:rFonts w:hint="eastAsia"/>
          <w:b/>
          <w:sz w:val="24"/>
          <w:szCs w:val="24"/>
        </w:rPr>
        <w:t>3</w:t>
      </w:r>
      <w:r>
        <w:rPr>
          <w:b/>
          <w:sz w:val="24"/>
          <w:szCs w:val="24"/>
        </w:rPr>
        <w:t>-2</w:t>
      </w:r>
    </w:p>
    <w:p w14:paraId="2C770E17">
      <w:pPr>
        <w:spacing w:line="360" w:lineRule="auto"/>
        <w:ind w:right="84"/>
        <w:jc w:val="center"/>
        <w:rPr>
          <w:b/>
          <w:sz w:val="24"/>
          <w:szCs w:val="24"/>
        </w:rPr>
      </w:pPr>
      <w:r>
        <w:rPr>
          <w:b/>
          <w:position w:val="-40"/>
          <w:sz w:val="24"/>
          <w:szCs w:val="24"/>
        </w:rPr>
        <w:t>拟在本项目使用的主要设备一览表</w:t>
      </w:r>
    </w:p>
    <w:tbl>
      <w:tblPr>
        <w:tblStyle w:val="23"/>
        <w:tblW w:w="8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20"/>
        <w:gridCol w:w="1441"/>
        <w:gridCol w:w="1439"/>
        <w:gridCol w:w="900"/>
        <w:gridCol w:w="1404"/>
      </w:tblGrid>
      <w:tr w14:paraId="09121322">
        <w:trPr>
          <w:jc w:val="center"/>
        </w:trPr>
        <w:tc>
          <w:tcPr>
            <w:tcW w:w="840" w:type="dxa"/>
            <w:vAlign w:val="center"/>
          </w:tcPr>
          <w:p w14:paraId="05F4E13A">
            <w:pPr>
              <w:spacing w:line="360" w:lineRule="auto"/>
              <w:ind w:right="84"/>
              <w:jc w:val="center"/>
              <w:rPr>
                <w:position w:val="-32"/>
                <w:sz w:val="24"/>
              </w:rPr>
            </w:pPr>
            <w:r>
              <w:rPr>
                <w:position w:val="-32"/>
                <w:sz w:val="24"/>
              </w:rPr>
              <w:t>序 号</w:t>
            </w:r>
          </w:p>
        </w:tc>
        <w:tc>
          <w:tcPr>
            <w:tcW w:w="2520" w:type="dxa"/>
            <w:vAlign w:val="center"/>
          </w:tcPr>
          <w:p w14:paraId="593B2223">
            <w:pPr>
              <w:spacing w:line="360" w:lineRule="auto"/>
              <w:ind w:right="84"/>
              <w:jc w:val="center"/>
              <w:rPr>
                <w:position w:val="-32"/>
                <w:sz w:val="24"/>
              </w:rPr>
            </w:pPr>
            <w:r>
              <w:rPr>
                <w:position w:val="-32"/>
                <w:sz w:val="24"/>
              </w:rPr>
              <w:t>主要设备名称</w:t>
            </w:r>
          </w:p>
        </w:tc>
        <w:tc>
          <w:tcPr>
            <w:tcW w:w="1441" w:type="dxa"/>
            <w:vAlign w:val="center"/>
          </w:tcPr>
          <w:p w14:paraId="0473CC9C">
            <w:pPr>
              <w:spacing w:line="360" w:lineRule="auto"/>
              <w:ind w:right="84"/>
              <w:jc w:val="center"/>
              <w:rPr>
                <w:position w:val="-32"/>
                <w:sz w:val="24"/>
              </w:rPr>
            </w:pPr>
            <w:r>
              <w:rPr>
                <w:position w:val="-32"/>
                <w:sz w:val="24"/>
              </w:rPr>
              <w:t>规格型号</w:t>
            </w:r>
          </w:p>
        </w:tc>
        <w:tc>
          <w:tcPr>
            <w:tcW w:w="1439" w:type="dxa"/>
            <w:vAlign w:val="center"/>
          </w:tcPr>
          <w:p w14:paraId="2ACCA23E">
            <w:pPr>
              <w:spacing w:line="360" w:lineRule="auto"/>
              <w:ind w:right="84"/>
              <w:jc w:val="center"/>
              <w:rPr>
                <w:position w:val="-32"/>
                <w:sz w:val="24"/>
              </w:rPr>
            </w:pPr>
            <w:r>
              <w:rPr>
                <w:position w:val="-32"/>
                <w:sz w:val="24"/>
              </w:rPr>
              <w:t>购入时间</w:t>
            </w:r>
          </w:p>
        </w:tc>
        <w:tc>
          <w:tcPr>
            <w:tcW w:w="900" w:type="dxa"/>
            <w:vAlign w:val="center"/>
          </w:tcPr>
          <w:p w14:paraId="7E369544">
            <w:pPr>
              <w:spacing w:line="360" w:lineRule="auto"/>
              <w:ind w:right="84"/>
              <w:jc w:val="center"/>
              <w:rPr>
                <w:position w:val="-32"/>
                <w:sz w:val="24"/>
              </w:rPr>
            </w:pPr>
            <w:r>
              <w:rPr>
                <w:position w:val="-32"/>
                <w:sz w:val="24"/>
              </w:rPr>
              <w:t>数 量</w:t>
            </w:r>
          </w:p>
        </w:tc>
        <w:tc>
          <w:tcPr>
            <w:tcW w:w="1404" w:type="dxa"/>
            <w:vAlign w:val="center"/>
          </w:tcPr>
          <w:p w14:paraId="1AAF7577">
            <w:pPr>
              <w:spacing w:line="360" w:lineRule="auto"/>
              <w:ind w:right="84"/>
              <w:jc w:val="center"/>
              <w:rPr>
                <w:position w:val="-32"/>
                <w:sz w:val="24"/>
              </w:rPr>
            </w:pPr>
            <w:r>
              <w:rPr>
                <w:position w:val="-32"/>
                <w:sz w:val="24"/>
              </w:rPr>
              <w:t>备注</w:t>
            </w:r>
          </w:p>
        </w:tc>
      </w:tr>
      <w:tr w14:paraId="12C45A7C">
        <w:trPr>
          <w:jc w:val="center"/>
        </w:trPr>
        <w:tc>
          <w:tcPr>
            <w:tcW w:w="840" w:type="dxa"/>
          </w:tcPr>
          <w:p w14:paraId="50E6E6D2">
            <w:pPr>
              <w:spacing w:line="360" w:lineRule="auto"/>
              <w:ind w:right="84"/>
              <w:rPr>
                <w:position w:val="-40"/>
                <w:u w:val="single"/>
              </w:rPr>
            </w:pPr>
          </w:p>
        </w:tc>
        <w:tc>
          <w:tcPr>
            <w:tcW w:w="2520" w:type="dxa"/>
          </w:tcPr>
          <w:p w14:paraId="668D6C40">
            <w:pPr>
              <w:spacing w:line="360" w:lineRule="auto"/>
              <w:ind w:right="84"/>
              <w:rPr>
                <w:position w:val="-40"/>
                <w:u w:val="single"/>
              </w:rPr>
            </w:pPr>
          </w:p>
        </w:tc>
        <w:tc>
          <w:tcPr>
            <w:tcW w:w="1441" w:type="dxa"/>
          </w:tcPr>
          <w:p w14:paraId="287125DD">
            <w:pPr>
              <w:spacing w:line="360" w:lineRule="auto"/>
              <w:ind w:right="84"/>
              <w:rPr>
                <w:position w:val="-40"/>
                <w:u w:val="single"/>
              </w:rPr>
            </w:pPr>
          </w:p>
        </w:tc>
        <w:tc>
          <w:tcPr>
            <w:tcW w:w="1439" w:type="dxa"/>
          </w:tcPr>
          <w:p w14:paraId="1158B8F0">
            <w:pPr>
              <w:spacing w:line="360" w:lineRule="auto"/>
              <w:ind w:right="84"/>
              <w:rPr>
                <w:position w:val="-40"/>
                <w:u w:val="single"/>
              </w:rPr>
            </w:pPr>
          </w:p>
        </w:tc>
        <w:tc>
          <w:tcPr>
            <w:tcW w:w="900" w:type="dxa"/>
          </w:tcPr>
          <w:p w14:paraId="2B6856CE">
            <w:pPr>
              <w:spacing w:line="360" w:lineRule="auto"/>
              <w:ind w:right="84"/>
              <w:rPr>
                <w:position w:val="-40"/>
                <w:u w:val="single"/>
              </w:rPr>
            </w:pPr>
          </w:p>
        </w:tc>
        <w:tc>
          <w:tcPr>
            <w:tcW w:w="1404" w:type="dxa"/>
          </w:tcPr>
          <w:p w14:paraId="6391F414">
            <w:pPr>
              <w:spacing w:line="360" w:lineRule="auto"/>
              <w:ind w:right="84"/>
              <w:rPr>
                <w:position w:val="-40"/>
                <w:u w:val="single"/>
              </w:rPr>
            </w:pPr>
          </w:p>
        </w:tc>
      </w:tr>
      <w:tr w14:paraId="1252E567">
        <w:trPr>
          <w:jc w:val="center"/>
        </w:trPr>
        <w:tc>
          <w:tcPr>
            <w:tcW w:w="840" w:type="dxa"/>
          </w:tcPr>
          <w:p w14:paraId="6D39AF24">
            <w:pPr>
              <w:spacing w:line="360" w:lineRule="auto"/>
              <w:ind w:right="84"/>
              <w:rPr>
                <w:position w:val="-40"/>
                <w:u w:val="single"/>
              </w:rPr>
            </w:pPr>
          </w:p>
        </w:tc>
        <w:tc>
          <w:tcPr>
            <w:tcW w:w="2520" w:type="dxa"/>
          </w:tcPr>
          <w:p w14:paraId="2EFC7BAA">
            <w:pPr>
              <w:spacing w:line="360" w:lineRule="auto"/>
              <w:ind w:right="84"/>
              <w:rPr>
                <w:position w:val="-40"/>
                <w:u w:val="single"/>
              </w:rPr>
            </w:pPr>
          </w:p>
        </w:tc>
        <w:tc>
          <w:tcPr>
            <w:tcW w:w="1441" w:type="dxa"/>
          </w:tcPr>
          <w:p w14:paraId="15BAE7D8">
            <w:pPr>
              <w:spacing w:line="360" w:lineRule="auto"/>
              <w:ind w:right="84"/>
              <w:rPr>
                <w:position w:val="-40"/>
                <w:u w:val="single"/>
              </w:rPr>
            </w:pPr>
          </w:p>
        </w:tc>
        <w:tc>
          <w:tcPr>
            <w:tcW w:w="1439" w:type="dxa"/>
          </w:tcPr>
          <w:p w14:paraId="6A00D6A3">
            <w:pPr>
              <w:spacing w:line="360" w:lineRule="auto"/>
              <w:ind w:right="84"/>
              <w:rPr>
                <w:position w:val="-40"/>
                <w:u w:val="single"/>
              </w:rPr>
            </w:pPr>
          </w:p>
        </w:tc>
        <w:tc>
          <w:tcPr>
            <w:tcW w:w="900" w:type="dxa"/>
          </w:tcPr>
          <w:p w14:paraId="6720DD27">
            <w:pPr>
              <w:spacing w:line="360" w:lineRule="auto"/>
              <w:ind w:right="84"/>
              <w:rPr>
                <w:position w:val="-40"/>
                <w:u w:val="single"/>
              </w:rPr>
            </w:pPr>
          </w:p>
        </w:tc>
        <w:tc>
          <w:tcPr>
            <w:tcW w:w="1404" w:type="dxa"/>
          </w:tcPr>
          <w:p w14:paraId="6B0897C5">
            <w:pPr>
              <w:spacing w:line="360" w:lineRule="auto"/>
              <w:ind w:right="84"/>
              <w:rPr>
                <w:position w:val="-40"/>
                <w:u w:val="single"/>
              </w:rPr>
            </w:pPr>
          </w:p>
        </w:tc>
      </w:tr>
      <w:tr w14:paraId="21E4CE43">
        <w:trPr>
          <w:jc w:val="center"/>
        </w:trPr>
        <w:tc>
          <w:tcPr>
            <w:tcW w:w="840" w:type="dxa"/>
          </w:tcPr>
          <w:p w14:paraId="33285B95">
            <w:pPr>
              <w:spacing w:line="360" w:lineRule="auto"/>
              <w:ind w:right="84"/>
              <w:rPr>
                <w:position w:val="-40"/>
                <w:u w:val="single"/>
              </w:rPr>
            </w:pPr>
          </w:p>
        </w:tc>
        <w:tc>
          <w:tcPr>
            <w:tcW w:w="2520" w:type="dxa"/>
          </w:tcPr>
          <w:p w14:paraId="5A940875">
            <w:pPr>
              <w:spacing w:line="360" w:lineRule="auto"/>
              <w:ind w:right="84"/>
              <w:rPr>
                <w:position w:val="-40"/>
                <w:u w:val="single"/>
              </w:rPr>
            </w:pPr>
          </w:p>
        </w:tc>
        <w:tc>
          <w:tcPr>
            <w:tcW w:w="1441" w:type="dxa"/>
          </w:tcPr>
          <w:p w14:paraId="6228FBE0">
            <w:pPr>
              <w:spacing w:line="360" w:lineRule="auto"/>
              <w:ind w:right="84"/>
              <w:rPr>
                <w:position w:val="-40"/>
                <w:u w:val="single"/>
              </w:rPr>
            </w:pPr>
          </w:p>
        </w:tc>
        <w:tc>
          <w:tcPr>
            <w:tcW w:w="1439" w:type="dxa"/>
          </w:tcPr>
          <w:p w14:paraId="1A389CD7">
            <w:pPr>
              <w:spacing w:line="360" w:lineRule="auto"/>
              <w:ind w:right="84"/>
              <w:rPr>
                <w:position w:val="-40"/>
                <w:u w:val="single"/>
              </w:rPr>
            </w:pPr>
          </w:p>
        </w:tc>
        <w:tc>
          <w:tcPr>
            <w:tcW w:w="900" w:type="dxa"/>
          </w:tcPr>
          <w:p w14:paraId="5152D7C4">
            <w:pPr>
              <w:spacing w:line="360" w:lineRule="auto"/>
              <w:ind w:right="84"/>
              <w:rPr>
                <w:position w:val="-40"/>
                <w:u w:val="single"/>
              </w:rPr>
            </w:pPr>
          </w:p>
        </w:tc>
        <w:tc>
          <w:tcPr>
            <w:tcW w:w="1404" w:type="dxa"/>
          </w:tcPr>
          <w:p w14:paraId="0C34EDEC">
            <w:pPr>
              <w:spacing w:line="360" w:lineRule="auto"/>
              <w:ind w:right="84"/>
              <w:rPr>
                <w:position w:val="-40"/>
                <w:u w:val="single"/>
              </w:rPr>
            </w:pPr>
          </w:p>
        </w:tc>
      </w:tr>
      <w:tr w14:paraId="20346E50">
        <w:trPr>
          <w:jc w:val="center"/>
        </w:trPr>
        <w:tc>
          <w:tcPr>
            <w:tcW w:w="840" w:type="dxa"/>
          </w:tcPr>
          <w:p w14:paraId="06D9F716">
            <w:pPr>
              <w:spacing w:line="360" w:lineRule="auto"/>
              <w:ind w:right="84"/>
              <w:rPr>
                <w:position w:val="-40"/>
                <w:u w:val="single"/>
              </w:rPr>
            </w:pPr>
          </w:p>
        </w:tc>
        <w:tc>
          <w:tcPr>
            <w:tcW w:w="2520" w:type="dxa"/>
          </w:tcPr>
          <w:p w14:paraId="40F0AA17">
            <w:pPr>
              <w:spacing w:line="360" w:lineRule="auto"/>
              <w:ind w:right="84"/>
              <w:rPr>
                <w:position w:val="-40"/>
                <w:u w:val="single"/>
              </w:rPr>
            </w:pPr>
          </w:p>
        </w:tc>
        <w:tc>
          <w:tcPr>
            <w:tcW w:w="1441" w:type="dxa"/>
          </w:tcPr>
          <w:p w14:paraId="408AA97A">
            <w:pPr>
              <w:spacing w:line="360" w:lineRule="auto"/>
              <w:ind w:right="84"/>
              <w:rPr>
                <w:position w:val="-40"/>
                <w:u w:val="single"/>
              </w:rPr>
            </w:pPr>
          </w:p>
        </w:tc>
        <w:tc>
          <w:tcPr>
            <w:tcW w:w="1439" w:type="dxa"/>
          </w:tcPr>
          <w:p w14:paraId="345E417B">
            <w:pPr>
              <w:spacing w:line="360" w:lineRule="auto"/>
              <w:ind w:right="84"/>
              <w:rPr>
                <w:position w:val="-40"/>
                <w:u w:val="single"/>
              </w:rPr>
            </w:pPr>
          </w:p>
        </w:tc>
        <w:tc>
          <w:tcPr>
            <w:tcW w:w="900" w:type="dxa"/>
          </w:tcPr>
          <w:p w14:paraId="56F01941">
            <w:pPr>
              <w:spacing w:line="360" w:lineRule="auto"/>
              <w:ind w:right="84"/>
              <w:rPr>
                <w:position w:val="-40"/>
                <w:u w:val="single"/>
              </w:rPr>
            </w:pPr>
          </w:p>
        </w:tc>
        <w:tc>
          <w:tcPr>
            <w:tcW w:w="1404" w:type="dxa"/>
          </w:tcPr>
          <w:p w14:paraId="0A864A99">
            <w:pPr>
              <w:spacing w:line="360" w:lineRule="auto"/>
              <w:ind w:right="84"/>
              <w:rPr>
                <w:position w:val="-40"/>
                <w:u w:val="single"/>
              </w:rPr>
            </w:pPr>
          </w:p>
        </w:tc>
      </w:tr>
      <w:tr w14:paraId="69E1D339">
        <w:trPr>
          <w:jc w:val="center"/>
        </w:trPr>
        <w:tc>
          <w:tcPr>
            <w:tcW w:w="840" w:type="dxa"/>
          </w:tcPr>
          <w:p w14:paraId="64408EA2">
            <w:pPr>
              <w:spacing w:line="360" w:lineRule="auto"/>
              <w:ind w:right="84"/>
              <w:rPr>
                <w:position w:val="-40"/>
                <w:u w:val="single"/>
              </w:rPr>
            </w:pPr>
          </w:p>
        </w:tc>
        <w:tc>
          <w:tcPr>
            <w:tcW w:w="2520" w:type="dxa"/>
          </w:tcPr>
          <w:p w14:paraId="34534925">
            <w:pPr>
              <w:spacing w:line="360" w:lineRule="auto"/>
              <w:ind w:right="84"/>
              <w:rPr>
                <w:position w:val="-40"/>
                <w:u w:val="single"/>
              </w:rPr>
            </w:pPr>
          </w:p>
        </w:tc>
        <w:tc>
          <w:tcPr>
            <w:tcW w:w="1441" w:type="dxa"/>
          </w:tcPr>
          <w:p w14:paraId="0DE3243C">
            <w:pPr>
              <w:spacing w:line="360" w:lineRule="auto"/>
              <w:ind w:right="84"/>
              <w:rPr>
                <w:position w:val="-40"/>
                <w:u w:val="single"/>
              </w:rPr>
            </w:pPr>
          </w:p>
        </w:tc>
        <w:tc>
          <w:tcPr>
            <w:tcW w:w="1439" w:type="dxa"/>
          </w:tcPr>
          <w:p w14:paraId="034CDD15">
            <w:pPr>
              <w:spacing w:line="360" w:lineRule="auto"/>
              <w:ind w:right="84"/>
              <w:rPr>
                <w:position w:val="-40"/>
                <w:u w:val="single"/>
              </w:rPr>
            </w:pPr>
          </w:p>
        </w:tc>
        <w:tc>
          <w:tcPr>
            <w:tcW w:w="900" w:type="dxa"/>
          </w:tcPr>
          <w:p w14:paraId="7CDC8067">
            <w:pPr>
              <w:spacing w:line="360" w:lineRule="auto"/>
              <w:ind w:right="84"/>
              <w:rPr>
                <w:position w:val="-40"/>
                <w:u w:val="single"/>
              </w:rPr>
            </w:pPr>
          </w:p>
        </w:tc>
        <w:tc>
          <w:tcPr>
            <w:tcW w:w="1404" w:type="dxa"/>
          </w:tcPr>
          <w:p w14:paraId="6FC7D839">
            <w:pPr>
              <w:spacing w:line="360" w:lineRule="auto"/>
              <w:ind w:right="84"/>
              <w:rPr>
                <w:position w:val="-40"/>
                <w:u w:val="single"/>
              </w:rPr>
            </w:pPr>
          </w:p>
        </w:tc>
      </w:tr>
      <w:tr w14:paraId="5CE8EA96">
        <w:trPr>
          <w:jc w:val="center"/>
        </w:trPr>
        <w:tc>
          <w:tcPr>
            <w:tcW w:w="840" w:type="dxa"/>
          </w:tcPr>
          <w:p w14:paraId="56356CD0">
            <w:pPr>
              <w:spacing w:line="360" w:lineRule="auto"/>
              <w:ind w:right="84"/>
              <w:rPr>
                <w:position w:val="-40"/>
                <w:u w:val="single"/>
              </w:rPr>
            </w:pPr>
          </w:p>
        </w:tc>
        <w:tc>
          <w:tcPr>
            <w:tcW w:w="2520" w:type="dxa"/>
          </w:tcPr>
          <w:p w14:paraId="5E3C43F4">
            <w:pPr>
              <w:spacing w:line="360" w:lineRule="auto"/>
              <w:ind w:right="84"/>
              <w:rPr>
                <w:position w:val="-40"/>
                <w:u w:val="single"/>
              </w:rPr>
            </w:pPr>
          </w:p>
        </w:tc>
        <w:tc>
          <w:tcPr>
            <w:tcW w:w="1441" w:type="dxa"/>
          </w:tcPr>
          <w:p w14:paraId="372E12A7">
            <w:pPr>
              <w:spacing w:line="360" w:lineRule="auto"/>
              <w:ind w:right="84"/>
              <w:rPr>
                <w:position w:val="-40"/>
                <w:u w:val="single"/>
              </w:rPr>
            </w:pPr>
          </w:p>
        </w:tc>
        <w:tc>
          <w:tcPr>
            <w:tcW w:w="1439" w:type="dxa"/>
          </w:tcPr>
          <w:p w14:paraId="2A71E9AE">
            <w:pPr>
              <w:spacing w:line="360" w:lineRule="auto"/>
              <w:ind w:right="84"/>
              <w:rPr>
                <w:position w:val="-40"/>
                <w:u w:val="single"/>
              </w:rPr>
            </w:pPr>
          </w:p>
        </w:tc>
        <w:tc>
          <w:tcPr>
            <w:tcW w:w="900" w:type="dxa"/>
          </w:tcPr>
          <w:p w14:paraId="465808A0">
            <w:pPr>
              <w:spacing w:line="360" w:lineRule="auto"/>
              <w:ind w:right="84"/>
              <w:rPr>
                <w:position w:val="-40"/>
                <w:u w:val="single"/>
              </w:rPr>
            </w:pPr>
          </w:p>
        </w:tc>
        <w:tc>
          <w:tcPr>
            <w:tcW w:w="1404" w:type="dxa"/>
          </w:tcPr>
          <w:p w14:paraId="614E0D6C">
            <w:pPr>
              <w:spacing w:line="360" w:lineRule="auto"/>
              <w:ind w:right="84"/>
              <w:rPr>
                <w:position w:val="-40"/>
                <w:u w:val="single"/>
              </w:rPr>
            </w:pPr>
          </w:p>
        </w:tc>
      </w:tr>
      <w:tr w14:paraId="7731FF68">
        <w:trPr>
          <w:jc w:val="center"/>
        </w:trPr>
        <w:tc>
          <w:tcPr>
            <w:tcW w:w="840" w:type="dxa"/>
          </w:tcPr>
          <w:p w14:paraId="51DDFAF5">
            <w:pPr>
              <w:spacing w:line="360" w:lineRule="auto"/>
              <w:ind w:right="84"/>
              <w:rPr>
                <w:position w:val="-40"/>
                <w:u w:val="single"/>
              </w:rPr>
            </w:pPr>
          </w:p>
        </w:tc>
        <w:tc>
          <w:tcPr>
            <w:tcW w:w="2520" w:type="dxa"/>
          </w:tcPr>
          <w:p w14:paraId="2351E028">
            <w:pPr>
              <w:spacing w:line="360" w:lineRule="auto"/>
              <w:ind w:right="84"/>
              <w:rPr>
                <w:position w:val="-40"/>
                <w:u w:val="single"/>
              </w:rPr>
            </w:pPr>
          </w:p>
        </w:tc>
        <w:tc>
          <w:tcPr>
            <w:tcW w:w="1441" w:type="dxa"/>
          </w:tcPr>
          <w:p w14:paraId="0CA9DE34">
            <w:pPr>
              <w:spacing w:line="360" w:lineRule="auto"/>
              <w:ind w:right="84"/>
              <w:rPr>
                <w:position w:val="-40"/>
                <w:u w:val="single"/>
              </w:rPr>
            </w:pPr>
          </w:p>
        </w:tc>
        <w:tc>
          <w:tcPr>
            <w:tcW w:w="1439" w:type="dxa"/>
          </w:tcPr>
          <w:p w14:paraId="42FAE3E6">
            <w:pPr>
              <w:spacing w:line="360" w:lineRule="auto"/>
              <w:ind w:right="84"/>
              <w:rPr>
                <w:position w:val="-40"/>
                <w:u w:val="single"/>
              </w:rPr>
            </w:pPr>
          </w:p>
        </w:tc>
        <w:tc>
          <w:tcPr>
            <w:tcW w:w="900" w:type="dxa"/>
          </w:tcPr>
          <w:p w14:paraId="6910933F">
            <w:pPr>
              <w:spacing w:line="360" w:lineRule="auto"/>
              <w:ind w:right="84"/>
              <w:rPr>
                <w:position w:val="-40"/>
                <w:u w:val="single"/>
              </w:rPr>
            </w:pPr>
          </w:p>
        </w:tc>
        <w:tc>
          <w:tcPr>
            <w:tcW w:w="1404" w:type="dxa"/>
          </w:tcPr>
          <w:p w14:paraId="286197DB">
            <w:pPr>
              <w:spacing w:line="360" w:lineRule="auto"/>
              <w:ind w:right="84"/>
              <w:rPr>
                <w:position w:val="-40"/>
                <w:u w:val="single"/>
              </w:rPr>
            </w:pPr>
          </w:p>
        </w:tc>
      </w:tr>
      <w:tr w14:paraId="1CC294B5">
        <w:trPr>
          <w:jc w:val="center"/>
        </w:trPr>
        <w:tc>
          <w:tcPr>
            <w:tcW w:w="840" w:type="dxa"/>
          </w:tcPr>
          <w:p w14:paraId="26D236A4">
            <w:pPr>
              <w:spacing w:line="360" w:lineRule="auto"/>
              <w:ind w:right="84"/>
              <w:rPr>
                <w:position w:val="-40"/>
                <w:u w:val="single"/>
              </w:rPr>
            </w:pPr>
          </w:p>
        </w:tc>
        <w:tc>
          <w:tcPr>
            <w:tcW w:w="2520" w:type="dxa"/>
          </w:tcPr>
          <w:p w14:paraId="20A1869D">
            <w:pPr>
              <w:spacing w:line="360" w:lineRule="auto"/>
              <w:ind w:right="84"/>
              <w:rPr>
                <w:position w:val="-40"/>
                <w:u w:val="single"/>
              </w:rPr>
            </w:pPr>
          </w:p>
        </w:tc>
        <w:tc>
          <w:tcPr>
            <w:tcW w:w="1441" w:type="dxa"/>
          </w:tcPr>
          <w:p w14:paraId="454C5376">
            <w:pPr>
              <w:spacing w:line="360" w:lineRule="auto"/>
              <w:ind w:right="84"/>
              <w:rPr>
                <w:position w:val="-40"/>
                <w:u w:val="single"/>
              </w:rPr>
            </w:pPr>
          </w:p>
        </w:tc>
        <w:tc>
          <w:tcPr>
            <w:tcW w:w="1439" w:type="dxa"/>
          </w:tcPr>
          <w:p w14:paraId="415E20D6">
            <w:pPr>
              <w:spacing w:line="360" w:lineRule="auto"/>
              <w:ind w:right="84"/>
              <w:rPr>
                <w:position w:val="-40"/>
                <w:u w:val="single"/>
              </w:rPr>
            </w:pPr>
          </w:p>
        </w:tc>
        <w:tc>
          <w:tcPr>
            <w:tcW w:w="900" w:type="dxa"/>
          </w:tcPr>
          <w:p w14:paraId="25A87CE1">
            <w:pPr>
              <w:spacing w:line="360" w:lineRule="auto"/>
              <w:ind w:right="84"/>
              <w:rPr>
                <w:position w:val="-40"/>
                <w:u w:val="single"/>
              </w:rPr>
            </w:pPr>
          </w:p>
        </w:tc>
        <w:tc>
          <w:tcPr>
            <w:tcW w:w="1404" w:type="dxa"/>
          </w:tcPr>
          <w:p w14:paraId="44662D5F">
            <w:pPr>
              <w:spacing w:line="360" w:lineRule="auto"/>
              <w:ind w:right="84"/>
              <w:rPr>
                <w:position w:val="-40"/>
                <w:u w:val="single"/>
              </w:rPr>
            </w:pPr>
          </w:p>
        </w:tc>
      </w:tr>
      <w:tr w14:paraId="749DB56E">
        <w:trPr>
          <w:jc w:val="center"/>
        </w:trPr>
        <w:tc>
          <w:tcPr>
            <w:tcW w:w="840" w:type="dxa"/>
          </w:tcPr>
          <w:p w14:paraId="0896CC19">
            <w:pPr>
              <w:spacing w:line="360" w:lineRule="auto"/>
              <w:ind w:right="84"/>
              <w:rPr>
                <w:position w:val="-40"/>
                <w:u w:val="single"/>
              </w:rPr>
            </w:pPr>
          </w:p>
        </w:tc>
        <w:tc>
          <w:tcPr>
            <w:tcW w:w="2520" w:type="dxa"/>
          </w:tcPr>
          <w:p w14:paraId="3E21D9C1">
            <w:pPr>
              <w:spacing w:line="360" w:lineRule="auto"/>
              <w:ind w:right="84"/>
              <w:rPr>
                <w:position w:val="-40"/>
                <w:u w:val="single"/>
              </w:rPr>
            </w:pPr>
          </w:p>
        </w:tc>
        <w:tc>
          <w:tcPr>
            <w:tcW w:w="1441" w:type="dxa"/>
          </w:tcPr>
          <w:p w14:paraId="2817645D">
            <w:pPr>
              <w:spacing w:line="360" w:lineRule="auto"/>
              <w:ind w:right="84"/>
              <w:rPr>
                <w:position w:val="-40"/>
                <w:u w:val="single"/>
              </w:rPr>
            </w:pPr>
          </w:p>
        </w:tc>
        <w:tc>
          <w:tcPr>
            <w:tcW w:w="1439" w:type="dxa"/>
          </w:tcPr>
          <w:p w14:paraId="2E0059E1">
            <w:pPr>
              <w:spacing w:line="360" w:lineRule="auto"/>
              <w:ind w:right="84"/>
              <w:rPr>
                <w:position w:val="-40"/>
                <w:u w:val="single"/>
              </w:rPr>
            </w:pPr>
          </w:p>
        </w:tc>
        <w:tc>
          <w:tcPr>
            <w:tcW w:w="900" w:type="dxa"/>
          </w:tcPr>
          <w:p w14:paraId="6F82CF12">
            <w:pPr>
              <w:spacing w:line="360" w:lineRule="auto"/>
              <w:ind w:right="84"/>
              <w:rPr>
                <w:position w:val="-40"/>
                <w:u w:val="single"/>
              </w:rPr>
            </w:pPr>
          </w:p>
        </w:tc>
        <w:tc>
          <w:tcPr>
            <w:tcW w:w="1404" w:type="dxa"/>
          </w:tcPr>
          <w:p w14:paraId="0ED8D3B4">
            <w:pPr>
              <w:spacing w:line="360" w:lineRule="auto"/>
              <w:ind w:right="84"/>
              <w:rPr>
                <w:position w:val="-40"/>
                <w:u w:val="single"/>
              </w:rPr>
            </w:pPr>
          </w:p>
        </w:tc>
      </w:tr>
      <w:tr w14:paraId="4191D906">
        <w:trPr>
          <w:jc w:val="center"/>
        </w:trPr>
        <w:tc>
          <w:tcPr>
            <w:tcW w:w="840" w:type="dxa"/>
          </w:tcPr>
          <w:p w14:paraId="1F753999">
            <w:pPr>
              <w:spacing w:line="360" w:lineRule="auto"/>
              <w:ind w:right="84"/>
              <w:rPr>
                <w:position w:val="-40"/>
                <w:u w:val="single"/>
              </w:rPr>
            </w:pPr>
          </w:p>
        </w:tc>
        <w:tc>
          <w:tcPr>
            <w:tcW w:w="2520" w:type="dxa"/>
          </w:tcPr>
          <w:p w14:paraId="134A93E6">
            <w:pPr>
              <w:spacing w:line="360" w:lineRule="auto"/>
              <w:ind w:right="84"/>
              <w:rPr>
                <w:position w:val="-40"/>
                <w:u w:val="single"/>
              </w:rPr>
            </w:pPr>
          </w:p>
        </w:tc>
        <w:tc>
          <w:tcPr>
            <w:tcW w:w="1441" w:type="dxa"/>
          </w:tcPr>
          <w:p w14:paraId="771471E3">
            <w:pPr>
              <w:spacing w:line="360" w:lineRule="auto"/>
              <w:ind w:right="84"/>
              <w:rPr>
                <w:position w:val="-40"/>
                <w:u w:val="single"/>
              </w:rPr>
            </w:pPr>
          </w:p>
        </w:tc>
        <w:tc>
          <w:tcPr>
            <w:tcW w:w="1439" w:type="dxa"/>
          </w:tcPr>
          <w:p w14:paraId="6B7EAA10">
            <w:pPr>
              <w:spacing w:line="360" w:lineRule="auto"/>
              <w:ind w:right="84"/>
              <w:rPr>
                <w:position w:val="-40"/>
                <w:u w:val="single"/>
              </w:rPr>
            </w:pPr>
          </w:p>
        </w:tc>
        <w:tc>
          <w:tcPr>
            <w:tcW w:w="900" w:type="dxa"/>
          </w:tcPr>
          <w:p w14:paraId="120CCA19">
            <w:pPr>
              <w:spacing w:line="360" w:lineRule="auto"/>
              <w:ind w:right="84"/>
              <w:rPr>
                <w:position w:val="-40"/>
                <w:u w:val="single"/>
              </w:rPr>
            </w:pPr>
          </w:p>
        </w:tc>
        <w:tc>
          <w:tcPr>
            <w:tcW w:w="1404" w:type="dxa"/>
          </w:tcPr>
          <w:p w14:paraId="4F87759A">
            <w:pPr>
              <w:spacing w:line="360" w:lineRule="auto"/>
              <w:ind w:right="84"/>
              <w:rPr>
                <w:position w:val="-40"/>
                <w:u w:val="single"/>
              </w:rPr>
            </w:pPr>
          </w:p>
        </w:tc>
      </w:tr>
      <w:tr w14:paraId="6B794A6F">
        <w:trPr>
          <w:jc w:val="center"/>
        </w:trPr>
        <w:tc>
          <w:tcPr>
            <w:tcW w:w="840" w:type="dxa"/>
          </w:tcPr>
          <w:p w14:paraId="1BA5023D">
            <w:pPr>
              <w:spacing w:line="360" w:lineRule="auto"/>
              <w:ind w:right="84"/>
              <w:rPr>
                <w:position w:val="-40"/>
                <w:u w:val="single"/>
              </w:rPr>
            </w:pPr>
          </w:p>
        </w:tc>
        <w:tc>
          <w:tcPr>
            <w:tcW w:w="2520" w:type="dxa"/>
          </w:tcPr>
          <w:p w14:paraId="0256566B">
            <w:pPr>
              <w:spacing w:line="360" w:lineRule="auto"/>
              <w:ind w:right="84"/>
              <w:rPr>
                <w:position w:val="-40"/>
                <w:u w:val="single"/>
              </w:rPr>
            </w:pPr>
          </w:p>
        </w:tc>
        <w:tc>
          <w:tcPr>
            <w:tcW w:w="1441" w:type="dxa"/>
          </w:tcPr>
          <w:p w14:paraId="754B045F">
            <w:pPr>
              <w:spacing w:line="360" w:lineRule="auto"/>
              <w:ind w:right="84"/>
              <w:rPr>
                <w:position w:val="-40"/>
                <w:u w:val="single"/>
              </w:rPr>
            </w:pPr>
          </w:p>
        </w:tc>
        <w:tc>
          <w:tcPr>
            <w:tcW w:w="1439" w:type="dxa"/>
          </w:tcPr>
          <w:p w14:paraId="7B573826">
            <w:pPr>
              <w:spacing w:line="360" w:lineRule="auto"/>
              <w:ind w:right="84"/>
              <w:rPr>
                <w:position w:val="-40"/>
                <w:u w:val="single"/>
              </w:rPr>
            </w:pPr>
          </w:p>
        </w:tc>
        <w:tc>
          <w:tcPr>
            <w:tcW w:w="900" w:type="dxa"/>
          </w:tcPr>
          <w:p w14:paraId="5F6B72B7">
            <w:pPr>
              <w:spacing w:line="360" w:lineRule="auto"/>
              <w:ind w:right="84"/>
              <w:rPr>
                <w:position w:val="-40"/>
                <w:u w:val="single"/>
              </w:rPr>
            </w:pPr>
          </w:p>
        </w:tc>
        <w:tc>
          <w:tcPr>
            <w:tcW w:w="1404" w:type="dxa"/>
          </w:tcPr>
          <w:p w14:paraId="455653C5">
            <w:pPr>
              <w:spacing w:line="360" w:lineRule="auto"/>
              <w:ind w:right="84"/>
              <w:rPr>
                <w:position w:val="-40"/>
                <w:u w:val="single"/>
              </w:rPr>
            </w:pPr>
          </w:p>
        </w:tc>
      </w:tr>
      <w:tr w14:paraId="06D05E8A">
        <w:trPr>
          <w:jc w:val="center"/>
        </w:trPr>
        <w:tc>
          <w:tcPr>
            <w:tcW w:w="840" w:type="dxa"/>
          </w:tcPr>
          <w:p w14:paraId="51DCDF04">
            <w:pPr>
              <w:spacing w:line="360" w:lineRule="auto"/>
              <w:ind w:right="84"/>
              <w:rPr>
                <w:position w:val="-40"/>
                <w:u w:val="single"/>
              </w:rPr>
            </w:pPr>
          </w:p>
        </w:tc>
        <w:tc>
          <w:tcPr>
            <w:tcW w:w="2520" w:type="dxa"/>
          </w:tcPr>
          <w:p w14:paraId="6B0C4294">
            <w:pPr>
              <w:spacing w:line="360" w:lineRule="auto"/>
              <w:ind w:right="84"/>
              <w:rPr>
                <w:position w:val="-40"/>
                <w:u w:val="single"/>
              </w:rPr>
            </w:pPr>
          </w:p>
        </w:tc>
        <w:tc>
          <w:tcPr>
            <w:tcW w:w="1441" w:type="dxa"/>
          </w:tcPr>
          <w:p w14:paraId="389DBE0B">
            <w:pPr>
              <w:spacing w:line="360" w:lineRule="auto"/>
              <w:ind w:right="84"/>
              <w:rPr>
                <w:position w:val="-40"/>
                <w:u w:val="single"/>
              </w:rPr>
            </w:pPr>
          </w:p>
        </w:tc>
        <w:tc>
          <w:tcPr>
            <w:tcW w:w="1439" w:type="dxa"/>
          </w:tcPr>
          <w:p w14:paraId="798A41B2">
            <w:pPr>
              <w:spacing w:line="360" w:lineRule="auto"/>
              <w:ind w:right="84"/>
              <w:rPr>
                <w:position w:val="-40"/>
                <w:u w:val="single"/>
              </w:rPr>
            </w:pPr>
          </w:p>
        </w:tc>
        <w:tc>
          <w:tcPr>
            <w:tcW w:w="900" w:type="dxa"/>
          </w:tcPr>
          <w:p w14:paraId="418EBC19">
            <w:pPr>
              <w:spacing w:line="360" w:lineRule="auto"/>
              <w:ind w:right="84"/>
              <w:rPr>
                <w:position w:val="-40"/>
                <w:u w:val="single"/>
              </w:rPr>
            </w:pPr>
          </w:p>
        </w:tc>
        <w:tc>
          <w:tcPr>
            <w:tcW w:w="1404" w:type="dxa"/>
          </w:tcPr>
          <w:p w14:paraId="791D44D6">
            <w:pPr>
              <w:spacing w:line="360" w:lineRule="auto"/>
              <w:ind w:right="84"/>
              <w:rPr>
                <w:position w:val="-40"/>
                <w:u w:val="single"/>
              </w:rPr>
            </w:pPr>
          </w:p>
        </w:tc>
      </w:tr>
      <w:tr w14:paraId="4D84E6CA">
        <w:trPr>
          <w:jc w:val="center"/>
        </w:trPr>
        <w:tc>
          <w:tcPr>
            <w:tcW w:w="840" w:type="dxa"/>
          </w:tcPr>
          <w:p w14:paraId="1FADADDC">
            <w:pPr>
              <w:spacing w:line="360" w:lineRule="auto"/>
              <w:ind w:right="84"/>
              <w:rPr>
                <w:position w:val="-40"/>
                <w:u w:val="single"/>
              </w:rPr>
            </w:pPr>
          </w:p>
        </w:tc>
        <w:tc>
          <w:tcPr>
            <w:tcW w:w="2520" w:type="dxa"/>
          </w:tcPr>
          <w:p w14:paraId="777900AD">
            <w:pPr>
              <w:spacing w:line="360" w:lineRule="auto"/>
              <w:ind w:right="84"/>
              <w:rPr>
                <w:position w:val="-40"/>
                <w:u w:val="single"/>
              </w:rPr>
            </w:pPr>
          </w:p>
        </w:tc>
        <w:tc>
          <w:tcPr>
            <w:tcW w:w="1441" w:type="dxa"/>
          </w:tcPr>
          <w:p w14:paraId="0139F055">
            <w:pPr>
              <w:spacing w:line="360" w:lineRule="auto"/>
              <w:ind w:right="84"/>
              <w:rPr>
                <w:position w:val="-40"/>
                <w:u w:val="single"/>
              </w:rPr>
            </w:pPr>
          </w:p>
        </w:tc>
        <w:tc>
          <w:tcPr>
            <w:tcW w:w="1439" w:type="dxa"/>
          </w:tcPr>
          <w:p w14:paraId="6E796653">
            <w:pPr>
              <w:spacing w:line="360" w:lineRule="auto"/>
              <w:ind w:right="84"/>
              <w:rPr>
                <w:position w:val="-40"/>
                <w:u w:val="single"/>
              </w:rPr>
            </w:pPr>
          </w:p>
        </w:tc>
        <w:tc>
          <w:tcPr>
            <w:tcW w:w="900" w:type="dxa"/>
          </w:tcPr>
          <w:p w14:paraId="09362E5A">
            <w:pPr>
              <w:spacing w:line="360" w:lineRule="auto"/>
              <w:ind w:right="84"/>
              <w:rPr>
                <w:position w:val="-40"/>
                <w:u w:val="single"/>
              </w:rPr>
            </w:pPr>
          </w:p>
        </w:tc>
        <w:tc>
          <w:tcPr>
            <w:tcW w:w="1404" w:type="dxa"/>
          </w:tcPr>
          <w:p w14:paraId="7C450355">
            <w:pPr>
              <w:spacing w:line="360" w:lineRule="auto"/>
              <w:ind w:right="84"/>
              <w:rPr>
                <w:position w:val="-40"/>
                <w:u w:val="single"/>
              </w:rPr>
            </w:pPr>
          </w:p>
        </w:tc>
      </w:tr>
      <w:tr w14:paraId="3C1014F9">
        <w:trPr>
          <w:jc w:val="center"/>
        </w:trPr>
        <w:tc>
          <w:tcPr>
            <w:tcW w:w="840" w:type="dxa"/>
          </w:tcPr>
          <w:p w14:paraId="3A805BFB">
            <w:pPr>
              <w:spacing w:line="360" w:lineRule="auto"/>
              <w:ind w:right="84"/>
              <w:rPr>
                <w:position w:val="-40"/>
                <w:u w:val="single"/>
              </w:rPr>
            </w:pPr>
          </w:p>
        </w:tc>
        <w:tc>
          <w:tcPr>
            <w:tcW w:w="2520" w:type="dxa"/>
          </w:tcPr>
          <w:p w14:paraId="42C1DE70">
            <w:pPr>
              <w:spacing w:line="360" w:lineRule="auto"/>
              <w:ind w:right="84"/>
              <w:rPr>
                <w:position w:val="-40"/>
                <w:u w:val="single"/>
              </w:rPr>
            </w:pPr>
          </w:p>
        </w:tc>
        <w:tc>
          <w:tcPr>
            <w:tcW w:w="1441" w:type="dxa"/>
          </w:tcPr>
          <w:p w14:paraId="7052EA27">
            <w:pPr>
              <w:spacing w:line="360" w:lineRule="auto"/>
              <w:ind w:right="84"/>
              <w:rPr>
                <w:position w:val="-40"/>
                <w:u w:val="single"/>
              </w:rPr>
            </w:pPr>
          </w:p>
        </w:tc>
        <w:tc>
          <w:tcPr>
            <w:tcW w:w="1439" w:type="dxa"/>
          </w:tcPr>
          <w:p w14:paraId="2B88E77A">
            <w:pPr>
              <w:spacing w:line="360" w:lineRule="auto"/>
              <w:ind w:right="84"/>
              <w:rPr>
                <w:position w:val="-40"/>
                <w:u w:val="single"/>
              </w:rPr>
            </w:pPr>
          </w:p>
        </w:tc>
        <w:tc>
          <w:tcPr>
            <w:tcW w:w="900" w:type="dxa"/>
          </w:tcPr>
          <w:p w14:paraId="3A89C4D2">
            <w:pPr>
              <w:spacing w:line="360" w:lineRule="auto"/>
              <w:ind w:right="84"/>
              <w:rPr>
                <w:position w:val="-40"/>
                <w:u w:val="single"/>
              </w:rPr>
            </w:pPr>
          </w:p>
        </w:tc>
        <w:tc>
          <w:tcPr>
            <w:tcW w:w="1404" w:type="dxa"/>
          </w:tcPr>
          <w:p w14:paraId="6EE6805C">
            <w:pPr>
              <w:spacing w:line="360" w:lineRule="auto"/>
              <w:ind w:right="84"/>
              <w:rPr>
                <w:position w:val="-40"/>
                <w:u w:val="single"/>
              </w:rPr>
            </w:pPr>
          </w:p>
        </w:tc>
      </w:tr>
    </w:tbl>
    <w:p w14:paraId="3CC1897B">
      <w:pPr>
        <w:spacing w:line="360" w:lineRule="auto"/>
        <w:ind w:right="84" w:firstLine="224" w:firstLineChars="100"/>
        <w:rPr>
          <w:sz w:val="24"/>
        </w:rPr>
      </w:pPr>
      <w:r>
        <w:rPr>
          <w:sz w:val="24"/>
        </w:rPr>
        <w:t>投标人名称：</w:t>
      </w:r>
    </w:p>
    <w:p w14:paraId="0A262C38">
      <w:pPr>
        <w:spacing w:line="360" w:lineRule="auto"/>
        <w:ind w:right="84" w:firstLine="224" w:firstLineChars="100"/>
        <w:rPr>
          <w:sz w:val="24"/>
        </w:rPr>
      </w:pPr>
    </w:p>
    <w:p w14:paraId="3AEAA22F">
      <w:pPr>
        <w:spacing w:line="360" w:lineRule="auto"/>
        <w:ind w:right="84" w:firstLine="224" w:firstLineChars="100"/>
        <w:rPr>
          <w:position w:val="-40"/>
          <w:sz w:val="24"/>
        </w:rPr>
      </w:pPr>
      <w:r>
        <w:rPr>
          <w:sz w:val="24"/>
        </w:rPr>
        <w:t>日期：</w:t>
      </w:r>
    </w:p>
    <w:p w14:paraId="03FAC7D5">
      <w:pPr>
        <w:widowControl/>
        <w:jc w:val="left"/>
        <w:rPr>
          <w:b/>
          <w:sz w:val="24"/>
          <w:szCs w:val="24"/>
        </w:rPr>
      </w:pPr>
      <w:r>
        <w:rPr>
          <w:b/>
          <w:sz w:val="24"/>
          <w:szCs w:val="24"/>
        </w:rPr>
        <w:br w:type="page"/>
      </w:r>
    </w:p>
    <w:p w14:paraId="1C707383">
      <w:pPr>
        <w:tabs>
          <w:tab w:val="left" w:pos="240"/>
          <w:tab w:val="left" w:pos="7665"/>
        </w:tabs>
        <w:rPr>
          <w:b/>
          <w:sz w:val="24"/>
          <w:szCs w:val="24"/>
        </w:rPr>
      </w:pPr>
      <w:r>
        <w:rPr>
          <w:b/>
          <w:sz w:val="24"/>
          <w:szCs w:val="24"/>
        </w:rPr>
        <w:t>附件1</w:t>
      </w:r>
      <w:r>
        <w:rPr>
          <w:rFonts w:hint="eastAsia"/>
          <w:b/>
          <w:sz w:val="24"/>
          <w:szCs w:val="24"/>
        </w:rPr>
        <w:t>3</w:t>
      </w:r>
      <w:r>
        <w:rPr>
          <w:b/>
          <w:sz w:val="24"/>
          <w:szCs w:val="24"/>
        </w:rPr>
        <w:t>-3</w:t>
      </w:r>
    </w:p>
    <w:p w14:paraId="1CA9FE2B">
      <w:pPr>
        <w:tabs>
          <w:tab w:val="left" w:pos="240"/>
        </w:tabs>
        <w:jc w:val="center"/>
        <w:rPr>
          <w:b/>
          <w:sz w:val="24"/>
          <w:szCs w:val="24"/>
        </w:rPr>
      </w:pPr>
      <w:r>
        <w:rPr>
          <w:b/>
          <w:sz w:val="24"/>
          <w:szCs w:val="24"/>
        </w:rPr>
        <w:t>采购人须向供应商提供的条件</w:t>
      </w:r>
    </w:p>
    <w:p w14:paraId="35B8EC8B">
      <w:pPr>
        <w:tabs>
          <w:tab w:val="left" w:pos="240"/>
        </w:tabs>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975"/>
        <w:gridCol w:w="996"/>
        <w:gridCol w:w="1494"/>
        <w:gridCol w:w="2409"/>
      </w:tblGrid>
      <w:tr w14:paraId="7CEFC63F">
        <w:trPr>
          <w:cantSplit/>
          <w:trHeight w:val="657" w:hRule="atLeast"/>
          <w:jc w:val="center"/>
        </w:trPr>
        <w:tc>
          <w:tcPr>
            <w:tcW w:w="840" w:type="dxa"/>
            <w:tcBorders>
              <w:bottom w:val="single" w:color="auto" w:sz="4" w:space="0"/>
            </w:tcBorders>
          </w:tcPr>
          <w:p w14:paraId="65CF1A1D">
            <w:pPr>
              <w:tabs>
                <w:tab w:val="left" w:pos="240"/>
              </w:tabs>
              <w:jc w:val="center"/>
              <w:rPr>
                <w:position w:val="-50"/>
                <w:sz w:val="24"/>
              </w:rPr>
            </w:pPr>
            <w:r>
              <w:rPr>
                <w:position w:val="-50"/>
                <w:sz w:val="24"/>
              </w:rPr>
              <w:t>序 号</w:t>
            </w:r>
          </w:p>
        </w:tc>
        <w:tc>
          <w:tcPr>
            <w:tcW w:w="1890" w:type="dxa"/>
            <w:tcBorders>
              <w:bottom w:val="single" w:color="auto" w:sz="4" w:space="0"/>
            </w:tcBorders>
          </w:tcPr>
          <w:p w14:paraId="7AF6339B">
            <w:pPr>
              <w:tabs>
                <w:tab w:val="left" w:pos="240"/>
              </w:tabs>
              <w:jc w:val="center"/>
              <w:rPr>
                <w:position w:val="-32"/>
                <w:sz w:val="24"/>
              </w:rPr>
            </w:pPr>
            <w:r>
              <w:rPr>
                <w:position w:val="-32"/>
                <w:sz w:val="24"/>
              </w:rPr>
              <w:t>设施或设备</w:t>
            </w:r>
          </w:p>
          <w:p w14:paraId="4F285BCA">
            <w:pPr>
              <w:tabs>
                <w:tab w:val="left" w:pos="240"/>
              </w:tabs>
              <w:jc w:val="center"/>
              <w:rPr>
                <w:sz w:val="24"/>
              </w:rPr>
            </w:pPr>
            <w:r>
              <w:rPr>
                <w:position w:val="-32"/>
                <w:sz w:val="24"/>
              </w:rPr>
              <w:t>名称</w:t>
            </w:r>
          </w:p>
        </w:tc>
        <w:tc>
          <w:tcPr>
            <w:tcW w:w="975" w:type="dxa"/>
            <w:tcBorders>
              <w:bottom w:val="single" w:color="auto" w:sz="4" w:space="0"/>
            </w:tcBorders>
          </w:tcPr>
          <w:p w14:paraId="5AF2D471">
            <w:pPr>
              <w:tabs>
                <w:tab w:val="left" w:pos="240"/>
              </w:tabs>
              <w:jc w:val="center"/>
              <w:rPr>
                <w:position w:val="-50"/>
                <w:sz w:val="24"/>
              </w:rPr>
            </w:pPr>
            <w:r>
              <w:rPr>
                <w:position w:val="-50"/>
                <w:sz w:val="24"/>
              </w:rPr>
              <w:t>单 位</w:t>
            </w:r>
          </w:p>
        </w:tc>
        <w:tc>
          <w:tcPr>
            <w:tcW w:w="996" w:type="dxa"/>
            <w:tcBorders>
              <w:bottom w:val="single" w:color="auto" w:sz="4" w:space="0"/>
            </w:tcBorders>
          </w:tcPr>
          <w:p w14:paraId="59A46ED6">
            <w:pPr>
              <w:tabs>
                <w:tab w:val="left" w:pos="240"/>
              </w:tabs>
              <w:jc w:val="center"/>
              <w:rPr>
                <w:position w:val="-50"/>
                <w:sz w:val="24"/>
              </w:rPr>
            </w:pPr>
            <w:r>
              <w:rPr>
                <w:position w:val="-50"/>
                <w:sz w:val="24"/>
              </w:rPr>
              <w:t>数 量</w:t>
            </w:r>
          </w:p>
        </w:tc>
        <w:tc>
          <w:tcPr>
            <w:tcW w:w="1494" w:type="dxa"/>
            <w:tcBorders>
              <w:bottom w:val="single" w:color="auto" w:sz="4" w:space="0"/>
            </w:tcBorders>
          </w:tcPr>
          <w:p w14:paraId="66171EA2">
            <w:pPr>
              <w:tabs>
                <w:tab w:val="left" w:pos="240"/>
              </w:tabs>
              <w:jc w:val="center"/>
              <w:rPr>
                <w:position w:val="-32"/>
                <w:sz w:val="24"/>
              </w:rPr>
            </w:pPr>
            <w:r>
              <w:rPr>
                <w:position w:val="-32"/>
                <w:sz w:val="24"/>
              </w:rPr>
              <w:t>是否有偿提 供</w:t>
            </w:r>
          </w:p>
        </w:tc>
        <w:tc>
          <w:tcPr>
            <w:tcW w:w="2409" w:type="dxa"/>
            <w:tcBorders>
              <w:bottom w:val="single" w:color="auto" w:sz="4" w:space="0"/>
            </w:tcBorders>
          </w:tcPr>
          <w:p w14:paraId="1804D268">
            <w:pPr>
              <w:tabs>
                <w:tab w:val="left" w:pos="240"/>
              </w:tabs>
              <w:jc w:val="center"/>
              <w:rPr>
                <w:position w:val="-50"/>
                <w:sz w:val="24"/>
              </w:rPr>
            </w:pPr>
            <w:r>
              <w:rPr>
                <w:position w:val="-50"/>
                <w:sz w:val="24"/>
              </w:rPr>
              <w:t xml:space="preserve">如有偿提供的说明 </w:t>
            </w:r>
          </w:p>
        </w:tc>
      </w:tr>
      <w:tr w14:paraId="5E44D704">
        <w:trPr>
          <w:cantSplit/>
          <w:trHeight w:val="2295" w:hRule="atLeast"/>
          <w:jc w:val="center"/>
        </w:trPr>
        <w:tc>
          <w:tcPr>
            <w:tcW w:w="840" w:type="dxa"/>
          </w:tcPr>
          <w:p w14:paraId="3DA8A508">
            <w:pPr>
              <w:tabs>
                <w:tab w:val="left" w:pos="240"/>
              </w:tabs>
            </w:pPr>
          </w:p>
          <w:p w14:paraId="32A69DA9">
            <w:pPr>
              <w:tabs>
                <w:tab w:val="left" w:pos="240"/>
              </w:tabs>
            </w:pPr>
          </w:p>
          <w:p w14:paraId="309E656C">
            <w:pPr>
              <w:tabs>
                <w:tab w:val="left" w:pos="240"/>
              </w:tabs>
            </w:pPr>
          </w:p>
          <w:p w14:paraId="7FDB5EEF">
            <w:pPr>
              <w:tabs>
                <w:tab w:val="left" w:pos="240"/>
              </w:tabs>
            </w:pPr>
          </w:p>
          <w:p w14:paraId="66396DFA">
            <w:pPr>
              <w:tabs>
                <w:tab w:val="left" w:pos="240"/>
              </w:tabs>
            </w:pPr>
          </w:p>
          <w:p w14:paraId="6B960A44">
            <w:pPr>
              <w:tabs>
                <w:tab w:val="left" w:pos="240"/>
              </w:tabs>
            </w:pPr>
          </w:p>
          <w:p w14:paraId="5A7C08CB">
            <w:pPr>
              <w:tabs>
                <w:tab w:val="left" w:pos="240"/>
              </w:tabs>
            </w:pPr>
          </w:p>
          <w:p w14:paraId="29B121BC">
            <w:pPr>
              <w:tabs>
                <w:tab w:val="left" w:pos="240"/>
              </w:tabs>
            </w:pPr>
          </w:p>
          <w:p w14:paraId="230FB78E">
            <w:pPr>
              <w:tabs>
                <w:tab w:val="left" w:pos="240"/>
              </w:tabs>
            </w:pPr>
          </w:p>
          <w:p w14:paraId="19420A89">
            <w:pPr>
              <w:tabs>
                <w:tab w:val="left" w:pos="240"/>
              </w:tabs>
            </w:pPr>
          </w:p>
          <w:p w14:paraId="0EF92F18">
            <w:pPr>
              <w:tabs>
                <w:tab w:val="left" w:pos="240"/>
              </w:tabs>
            </w:pPr>
          </w:p>
          <w:p w14:paraId="6BFF71E6">
            <w:pPr>
              <w:tabs>
                <w:tab w:val="left" w:pos="240"/>
              </w:tabs>
            </w:pPr>
          </w:p>
          <w:p w14:paraId="6C3693FB">
            <w:pPr>
              <w:tabs>
                <w:tab w:val="left" w:pos="240"/>
              </w:tabs>
            </w:pPr>
          </w:p>
          <w:p w14:paraId="442F6FDD">
            <w:pPr>
              <w:tabs>
                <w:tab w:val="left" w:pos="240"/>
              </w:tabs>
            </w:pPr>
          </w:p>
          <w:p w14:paraId="59C0A6D8">
            <w:pPr>
              <w:tabs>
                <w:tab w:val="left" w:pos="240"/>
              </w:tabs>
            </w:pPr>
          </w:p>
          <w:p w14:paraId="5704A80D">
            <w:pPr>
              <w:tabs>
                <w:tab w:val="left" w:pos="240"/>
              </w:tabs>
            </w:pPr>
          </w:p>
          <w:p w14:paraId="3FA00E76">
            <w:pPr>
              <w:tabs>
                <w:tab w:val="left" w:pos="240"/>
              </w:tabs>
            </w:pPr>
          </w:p>
          <w:p w14:paraId="75C1CCA2">
            <w:pPr>
              <w:tabs>
                <w:tab w:val="left" w:pos="240"/>
              </w:tabs>
            </w:pPr>
          </w:p>
          <w:p w14:paraId="66D35CD0">
            <w:pPr>
              <w:tabs>
                <w:tab w:val="left" w:pos="240"/>
              </w:tabs>
            </w:pPr>
          </w:p>
          <w:p w14:paraId="1B0B430E">
            <w:pPr>
              <w:tabs>
                <w:tab w:val="left" w:pos="240"/>
              </w:tabs>
            </w:pPr>
          </w:p>
          <w:p w14:paraId="41B8C1C5">
            <w:pPr>
              <w:tabs>
                <w:tab w:val="left" w:pos="240"/>
              </w:tabs>
            </w:pPr>
          </w:p>
          <w:p w14:paraId="765E6BA4">
            <w:pPr>
              <w:tabs>
                <w:tab w:val="left" w:pos="240"/>
              </w:tabs>
            </w:pPr>
          </w:p>
          <w:p w14:paraId="45725FEE">
            <w:pPr>
              <w:tabs>
                <w:tab w:val="left" w:pos="240"/>
              </w:tabs>
            </w:pPr>
          </w:p>
          <w:p w14:paraId="3AE4321B">
            <w:pPr>
              <w:tabs>
                <w:tab w:val="left" w:pos="240"/>
              </w:tabs>
            </w:pPr>
          </w:p>
          <w:p w14:paraId="25ED7A1A">
            <w:pPr>
              <w:tabs>
                <w:tab w:val="left" w:pos="240"/>
              </w:tabs>
            </w:pPr>
          </w:p>
        </w:tc>
        <w:tc>
          <w:tcPr>
            <w:tcW w:w="1890" w:type="dxa"/>
          </w:tcPr>
          <w:p w14:paraId="50079A6A">
            <w:pPr>
              <w:tabs>
                <w:tab w:val="left" w:pos="240"/>
              </w:tabs>
            </w:pPr>
          </w:p>
        </w:tc>
        <w:tc>
          <w:tcPr>
            <w:tcW w:w="975" w:type="dxa"/>
          </w:tcPr>
          <w:p w14:paraId="6C134AF2">
            <w:pPr>
              <w:tabs>
                <w:tab w:val="left" w:pos="240"/>
              </w:tabs>
            </w:pPr>
          </w:p>
        </w:tc>
        <w:tc>
          <w:tcPr>
            <w:tcW w:w="996" w:type="dxa"/>
          </w:tcPr>
          <w:p w14:paraId="1727E024">
            <w:pPr>
              <w:tabs>
                <w:tab w:val="left" w:pos="240"/>
              </w:tabs>
            </w:pPr>
          </w:p>
        </w:tc>
        <w:tc>
          <w:tcPr>
            <w:tcW w:w="1494" w:type="dxa"/>
          </w:tcPr>
          <w:p w14:paraId="1A4F156B">
            <w:pPr>
              <w:tabs>
                <w:tab w:val="left" w:pos="240"/>
              </w:tabs>
            </w:pPr>
          </w:p>
        </w:tc>
        <w:tc>
          <w:tcPr>
            <w:tcW w:w="2409" w:type="dxa"/>
          </w:tcPr>
          <w:p w14:paraId="1267F785">
            <w:pPr>
              <w:tabs>
                <w:tab w:val="left" w:pos="240"/>
              </w:tabs>
            </w:pPr>
          </w:p>
        </w:tc>
      </w:tr>
      <w:tr w14:paraId="4BBC404B">
        <w:trPr>
          <w:cantSplit/>
          <w:trHeight w:val="705" w:hRule="atLeast"/>
          <w:jc w:val="center"/>
        </w:trPr>
        <w:tc>
          <w:tcPr>
            <w:tcW w:w="8604" w:type="dxa"/>
            <w:gridSpan w:val="6"/>
          </w:tcPr>
          <w:p w14:paraId="232E2EDF">
            <w:pPr>
              <w:pStyle w:val="20"/>
            </w:pPr>
            <w:r>
              <w:t>备注：凡需采购人提供的设备、房屋、通讯及其他办公设施，应注明免费提供或不免费提供，如有偿提供，采购人承担多少，供应商承担多少，本表应详细列清。</w:t>
            </w:r>
          </w:p>
          <w:p w14:paraId="0D52DA66">
            <w:pPr>
              <w:tabs>
                <w:tab w:val="left" w:pos="240"/>
              </w:tabs>
            </w:pPr>
          </w:p>
        </w:tc>
      </w:tr>
    </w:tbl>
    <w:p w14:paraId="0EDCA157">
      <w:pPr>
        <w:tabs>
          <w:tab w:val="left" w:pos="240"/>
          <w:tab w:val="left" w:pos="7665"/>
        </w:tabs>
      </w:pPr>
    </w:p>
    <w:p w14:paraId="14C36674">
      <w:pPr>
        <w:spacing w:line="360" w:lineRule="auto"/>
        <w:ind w:right="84" w:firstLine="224" w:firstLineChars="100"/>
        <w:rPr>
          <w:sz w:val="24"/>
        </w:rPr>
      </w:pPr>
      <w:r>
        <w:rPr>
          <w:sz w:val="24"/>
        </w:rPr>
        <w:t>投标人名称：</w:t>
      </w:r>
    </w:p>
    <w:p w14:paraId="0B84C759">
      <w:pPr>
        <w:spacing w:line="360" w:lineRule="auto"/>
        <w:ind w:right="84" w:firstLine="224" w:firstLineChars="100"/>
        <w:rPr>
          <w:sz w:val="24"/>
        </w:rPr>
      </w:pPr>
    </w:p>
    <w:p w14:paraId="6C919B7B">
      <w:pPr>
        <w:spacing w:line="360" w:lineRule="auto"/>
        <w:ind w:right="84" w:firstLine="224" w:firstLineChars="100"/>
        <w:rPr>
          <w:position w:val="-40"/>
          <w:sz w:val="24"/>
        </w:rPr>
      </w:pPr>
      <w:r>
        <w:rPr>
          <w:sz w:val="24"/>
        </w:rPr>
        <w:t>日期：</w:t>
      </w:r>
    </w:p>
    <w:p w14:paraId="2939364A">
      <w:pPr>
        <w:widowControl/>
        <w:jc w:val="left"/>
        <w:rPr>
          <w:b/>
          <w:sz w:val="24"/>
        </w:rPr>
      </w:pPr>
      <w:r>
        <w:rPr>
          <w:b/>
          <w:sz w:val="24"/>
        </w:rPr>
        <w:br w:type="page"/>
      </w:r>
    </w:p>
    <w:p w14:paraId="74C9E384">
      <w:pPr>
        <w:tabs>
          <w:tab w:val="left" w:pos="360"/>
        </w:tabs>
        <w:spacing w:line="360" w:lineRule="auto"/>
        <w:rPr>
          <w:b/>
          <w:sz w:val="24"/>
        </w:rPr>
      </w:pPr>
      <w:r>
        <w:rPr>
          <w:b/>
          <w:bCs/>
          <w:sz w:val="24"/>
        </w:rPr>
        <w:t>附件1</w:t>
      </w:r>
      <w:r>
        <w:rPr>
          <w:rFonts w:hint="eastAsia"/>
          <w:b/>
          <w:bCs/>
          <w:sz w:val="24"/>
        </w:rPr>
        <w:t>4</w:t>
      </w:r>
      <w:r>
        <w:rPr>
          <w:b/>
          <w:bCs/>
          <w:sz w:val="24"/>
        </w:rPr>
        <w:t>：</w:t>
      </w:r>
      <w:r>
        <w:rPr>
          <w:b/>
          <w:sz w:val="24"/>
        </w:rPr>
        <w:t>投标人认为需要提供的其他资料</w:t>
      </w:r>
    </w:p>
    <w:p w14:paraId="5903EEF0">
      <w:pPr>
        <w:tabs>
          <w:tab w:val="left" w:pos="360"/>
        </w:tabs>
        <w:spacing w:line="360" w:lineRule="auto"/>
        <w:rPr>
          <w:b/>
          <w:sz w:val="24"/>
          <w:szCs w:val="21"/>
        </w:rPr>
      </w:pP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609020205090404"/>
    <w:charset w:val="00"/>
    <w:family w:val="modern"/>
    <w:pitch w:val="default"/>
    <w:sig w:usb0="E0000AFF" w:usb1="40007843" w:usb2="00000001" w:usb3="00000000" w:csb0="400001BF" w:csb1="DFF70000"/>
  </w:font>
  <w:font w:name=".......">
    <w:altName w:val="苹方-简"/>
    <w:panose1 w:val="00000000000000000000"/>
    <w:charset w:val="86"/>
    <w:family w:val="auto"/>
    <w:pitch w:val="default"/>
    <w:sig w:usb0="00000000" w:usb1="00000000" w:usb2="00000010" w:usb3="00000000" w:csb0="00040000" w:csb1="00000000"/>
  </w:font>
  <w:font w:name="方正舒体">
    <w:altName w:val="苹方-简"/>
    <w:panose1 w:val="00000000000000000000"/>
    <w:charset w:val="00"/>
    <w:family w:val="auto"/>
    <w:pitch w:val="default"/>
    <w:sig w:usb0="00000000" w:usb1="00000000" w:usb2="00000000" w:usb3="00000000" w:csb0="00000000" w:csb1="00000000"/>
  </w:font>
  <w:font w:name="仿宋_GB2312">
    <w:altName w:val="仿宋-简"/>
    <w:panose1 w:val="02010609030101010101"/>
    <w:charset w:val="86"/>
    <w:family w:val="modern"/>
    <w:pitch w:val="default"/>
    <w:sig w:usb0="00000000" w:usb1="00000000" w:usb2="00000010" w:usb3="00000000" w:csb0="00040000" w:csb1="00000000"/>
  </w:font>
  <w:font w:name="仿宋-简">
    <w:panose1 w:val="02010609060101010101"/>
    <w:charset w:val="86"/>
    <w:family w:val="auto"/>
    <w:pitch w:val="default"/>
    <w:sig w:usb0="A00002BF" w:usb1="3A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0DBDE">
    <w:pPr>
      <w:pStyle w:val="15"/>
      <w:jc w:val="center"/>
    </w:pPr>
    <w:r>
      <w:rPr>
        <w:b/>
      </w:rPr>
      <w:fldChar w:fldCharType="begin"/>
    </w:r>
    <w:r>
      <w:rPr>
        <w:b/>
      </w:rPr>
      <w:instrText xml:space="preserve">PAGE  \* Arabic  \* MERGEFORMAT</w:instrText>
    </w:r>
    <w:r>
      <w:rPr>
        <w:b/>
      </w:rPr>
      <w:fldChar w:fldCharType="separate"/>
    </w:r>
    <w:r>
      <w:rPr>
        <w:b/>
        <w:lang w:val="zh-CN"/>
      </w:rPr>
      <w:t>32</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FA569">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5"/>
      <w:lvlText w:val="%1."/>
      <w:lvlJc w:val="left"/>
      <w:pPr>
        <w:ind w:left="360" w:hanging="360"/>
      </w:pPr>
      <w:rPr>
        <w:rFonts w:hint="default"/>
      </w:rPr>
    </w:lvl>
    <w:lvl w:ilvl="1" w:tentative="0">
      <w:start w:val="1"/>
      <w:numFmt w:val="decimal"/>
      <w:pStyle w:val="4"/>
      <w:lvlText w:val="%1.%2"/>
      <w:lvlJc w:val="left"/>
      <w:pPr>
        <w:tabs>
          <w:tab w:val="left" w:pos="432"/>
        </w:tabs>
        <w:ind w:left="432" w:hanging="432"/>
      </w:pPr>
      <w:rPr>
        <w:rFonts w:hint="default"/>
      </w:rPr>
    </w:lvl>
    <w:lvl w:ilvl="2" w:tentative="0">
      <w:start w:val="1"/>
      <w:numFmt w:val="lowerLetter"/>
      <w:pStyle w:val="9"/>
      <w:lvlText w:val="%3."/>
      <w:lvlJc w:val="left"/>
      <w:pPr>
        <w:ind w:left="792" w:hanging="360"/>
      </w:pPr>
      <w:rPr>
        <w:rFonts w:hint="default"/>
      </w:rPr>
    </w:lvl>
    <w:lvl w:ilvl="3" w:tentative="0">
      <w:start w:val="1"/>
      <w:numFmt w:val="lowerRoman"/>
      <w:pStyle w:val="11"/>
      <w:lvlText w:val="%4."/>
      <w:lvlJc w:val="left"/>
      <w:pPr>
        <w:ind w:left="1152" w:hanging="360"/>
      </w:pPr>
      <w:rPr>
        <w:rFonts w:hint="default"/>
      </w:rPr>
    </w:lvl>
    <w:lvl w:ilvl="4" w:tentative="0">
      <w:start w:val="1"/>
      <w:numFmt w:val="lowerLetter"/>
      <w:pStyle w:val="18"/>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708"/>
    <w:rsid w:val="00056EF3"/>
    <w:rsid w:val="000607D4"/>
    <w:rsid w:val="00060CED"/>
    <w:rsid w:val="0006104E"/>
    <w:rsid w:val="00065BDD"/>
    <w:rsid w:val="00066920"/>
    <w:rsid w:val="00067B4D"/>
    <w:rsid w:val="0007081F"/>
    <w:rsid w:val="00070B87"/>
    <w:rsid w:val="00072919"/>
    <w:rsid w:val="00072C62"/>
    <w:rsid w:val="00074F44"/>
    <w:rsid w:val="000756A0"/>
    <w:rsid w:val="00075C85"/>
    <w:rsid w:val="00076BA5"/>
    <w:rsid w:val="00080A9B"/>
    <w:rsid w:val="00080C44"/>
    <w:rsid w:val="0008233D"/>
    <w:rsid w:val="000826F9"/>
    <w:rsid w:val="0008295B"/>
    <w:rsid w:val="00083B2A"/>
    <w:rsid w:val="00086439"/>
    <w:rsid w:val="00087438"/>
    <w:rsid w:val="00087648"/>
    <w:rsid w:val="00087943"/>
    <w:rsid w:val="00090318"/>
    <w:rsid w:val="000903A8"/>
    <w:rsid w:val="00090459"/>
    <w:rsid w:val="000919F1"/>
    <w:rsid w:val="00092400"/>
    <w:rsid w:val="00092906"/>
    <w:rsid w:val="0009353B"/>
    <w:rsid w:val="00095EC3"/>
    <w:rsid w:val="000A2B83"/>
    <w:rsid w:val="000A2FB6"/>
    <w:rsid w:val="000A4A8A"/>
    <w:rsid w:val="000A5651"/>
    <w:rsid w:val="000A5CEA"/>
    <w:rsid w:val="000A62E5"/>
    <w:rsid w:val="000B0148"/>
    <w:rsid w:val="000B04E2"/>
    <w:rsid w:val="000B1CA7"/>
    <w:rsid w:val="000B2438"/>
    <w:rsid w:val="000B2975"/>
    <w:rsid w:val="000B35DC"/>
    <w:rsid w:val="000B4BF2"/>
    <w:rsid w:val="000B5A53"/>
    <w:rsid w:val="000B5BEC"/>
    <w:rsid w:val="000C337F"/>
    <w:rsid w:val="000C52DB"/>
    <w:rsid w:val="000C60E3"/>
    <w:rsid w:val="000C6CA8"/>
    <w:rsid w:val="000C7A3F"/>
    <w:rsid w:val="000C7C9D"/>
    <w:rsid w:val="000D0652"/>
    <w:rsid w:val="000D0B60"/>
    <w:rsid w:val="000D15F0"/>
    <w:rsid w:val="000D1736"/>
    <w:rsid w:val="000D26D7"/>
    <w:rsid w:val="000D2BA2"/>
    <w:rsid w:val="000D2F5A"/>
    <w:rsid w:val="000D41F2"/>
    <w:rsid w:val="000D514E"/>
    <w:rsid w:val="000D5DE9"/>
    <w:rsid w:val="000E1224"/>
    <w:rsid w:val="000E1521"/>
    <w:rsid w:val="000E2735"/>
    <w:rsid w:val="000E292B"/>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0DCA"/>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2663C"/>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0FFD"/>
    <w:rsid w:val="001712BA"/>
    <w:rsid w:val="001725A9"/>
    <w:rsid w:val="00173561"/>
    <w:rsid w:val="00173A83"/>
    <w:rsid w:val="00174526"/>
    <w:rsid w:val="00175AC2"/>
    <w:rsid w:val="00177293"/>
    <w:rsid w:val="0018028D"/>
    <w:rsid w:val="00181348"/>
    <w:rsid w:val="00181B30"/>
    <w:rsid w:val="00181ED5"/>
    <w:rsid w:val="001834DA"/>
    <w:rsid w:val="001837F4"/>
    <w:rsid w:val="0018539B"/>
    <w:rsid w:val="0018551D"/>
    <w:rsid w:val="00185D85"/>
    <w:rsid w:val="00190B7F"/>
    <w:rsid w:val="0019112D"/>
    <w:rsid w:val="00192EBE"/>
    <w:rsid w:val="00193BCD"/>
    <w:rsid w:val="00193DE8"/>
    <w:rsid w:val="0019431D"/>
    <w:rsid w:val="00194438"/>
    <w:rsid w:val="00194FBC"/>
    <w:rsid w:val="00196A86"/>
    <w:rsid w:val="00196D6B"/>
    <w:rsid w:val="00196E07"/>
    <w:rsid w:val="001A142F"/>
    <w:rsid w:val="001A1468"/>
    <w:rsid w:val="001A2919"/>
    <w:rsid w:val="001A3DE3"/>
    <w:rsid w:val="001A46F9"/>
    <w:rsid w:val="001A7953"/>
    <w:rsid w:val="001B4B24"/>
    <w:rsid w:val="001B5BEA"/>
    <w:rsid w:val="001C0E64"/>
    <w:rsid w:val="001C1981"/>
    <w:rsid w:val="001C216D"/>
    <w:rsid w:val="001C4A2D"/>
    <w:rsid w:val="001C50CC"/>
    <w:rsid w:val="001C7F50"/>
    <w:rsid w:val="001D060C"/>
    <w:rsid w:val="001D0EB0"/>
    <w:rsid w:val="001D1850"/>
    <w:rsid w:val="001D249B"/>
    <w:rsid w:val="001D4FB9"/>
    <w:rsid w:val="001D619B"/>
    <w:rsid w:val="001E2BA2"/>
    <w:rsid w:val="001E3387"/>
    <w:rsid w:val="001E3CB7"/>
    <w:rsid w:val="001E5DD9"/>
    <w:rsid w:val="001F10A7"/>
    <w:rsid w:val="001F1997"/>
    <w:rsid w:val="001F1AB4"/>
    <w:rsid w:val="001F2B50"/>
    <w:rsid w:val="001F345B"/>
    <w:rsid w:val="001F4AD6"/>
    <w:rsid w:val="001F65EF"/>
    <w:rsid w:val="001F6DCF"/>
    <w:rsid w:val="0020203B"/>
    <w:rsid w:val="002027E3"/>
    <w:rsid w:val="00204855"/>
    <w:rsid w:val="00206328"/>
    <w:rsid w:val="002068C1"/>
    <w:rsid w:val="0021020C"/>
    <w:rsid w:val="002113A2"/>
    <w:rsid w:val="00212E26"/>
    <w:rsid w:val="00214D65"/>
    <w:rsid w:val="0021638D"/>
    <w:rsid w:val="002175BA"/>
    <w:rsid w:val="00217AA5"/>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3274"/>
    <w:rsid w:val="00256A4A"/>
    <w:rsid w:val="002575F6"/>
    <w:rsid w:val="00260345"/>
    <w:rsid w:val="00260D64"/>
    <w:rsid w:val="00261C83"/>
    <w:rsid w:val="002637EE"/>
    <w:rsid w:val="00264E8A"/>
    <w:rsid w:val="00265B2C"/>
    <w:rsid w:val="00265EF8"/>
    <w:rsid w:val="00266956"/>
    <w:rsid w:val="00266AAA"/>
    <w:rsid w:val="0027048D"/>
    <w:rsid w:val="00272089"/>
    <w:rsid w:val="002720F7"/>
    <w:rsid w:val="00272AEA"/>
    <w:rsid w:val="00273A03"/>
    <w:rsid w:val="00274CF5"/>
    <w:rsid w:val="00275C48"/>
    <w:rsid w:val="00277AEF"/>
    <w:rsid w:val="00280389"/>
    <w:rsid w:val="002804EC"/>
    <w:rsid w:val="00280C49"/>
    <w:rsid w:val="00285285"/>
    <w:rsid w:val="00292BE5"/>
    <w:rsid w:val="00293139"/>
    <w:rsid w:val="00293728"/>
    <w:rsid w:val="00293B4A"/>
    <w:rsid w:val="00294462"/>
    <w:rsid w:val="002948B5"/>
    <w:rsid w:val="00294986"/>
    <w:rsid w:val="00294EAF"/>
    <w:rsid w:val="00295416"/>
    <w:rsid w:val="00295883"/>
    <w:rsid w:val="00295C13"/>
    <w:rsid w:val="0029610C"/>
    <w:rsid w:val="00296BBB"/>
    <w:rsid w:val="00297463"/>
    <w:rsid w:val="00297EAE"/>
    <w:rsid w:val="002A1E43"/>
    <w:rsid w:val="002A4067"/>
    <w:rsid w:val="002A4B3C"/>
    <w:rsid w:val="002A5235"/>
    <w:rsid w:val="002A5AAD"/>
    <w:rsid w:val="002A5E55"/>
    <w:rsid w:val="002B24AD"/>
    <w:rsid w:val="002B3BB4"/>
    <w:rsid w:val="002B3BFC"/>
    <w:rsid w:val="002B50D9"/>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596F"/>
    <w:rsid w:val="002E689A"/>
    <w:rsid w:val="002E6E16"/>
    <w:rsid w:val="002E789D"/>
    <w:rsid w:val="002F1119"/>
    <w:rsid w:val="002F245E"/>
    <w:rsid w:val="002F24C9"/>
    <w:rsid w:val="002F3D09"/>
    <w:rsid w:val="002F4792"/>
    <w:rsid w:val="002F4F17"/>
    <w:rsid w:val="00301136"/>
    <w:rsid w:val="0030126F"/>
    <w:rsid w:val="003036EA"/>
    <w:rsid w:val="00310819"/>
    <w:rsid w:val="0031086D"/>
    <w:rsid w:val="00311A89"/>
    <w:rsid w:val="00313073"/>
    <w:rsid w:val="0031461A"/>
    <w:rsid w:val="003159EF"/>
    <w:rsid w:val="00315FA2"/>
    <w:rsid w:val="003163A7"/>
    <w:rsid w:val="00316D22"/>
    <w:rsid w:val="00316DDF"/>
    <w:rsid w:val="00320416"/>
    <w:rsid w:val="00321DA5"/>
    <w:rsid w:val="00321DB3"/>
    <w:rsid w:val="00322EA4"/>
    <w:rsid w:val="00325832"/>
    <w:rsid w:val="00325E11"/>
    <w:rsid w:val="00326510"/>
    <w:rsid w:val="00326E2A"/>
    <w:rsid w:val="0033138A"/>
    <w:rsid w:val="00332911"/>
    <w:rsid w:val="00335148"/>
    <w:rsid w:val="003353C7"/>
    <w:rsid w:val="00337301"/>
    <w:rsid w:val="00340281"/>
    <w:rsid w:val="00340C35"/>
    <w:rsid w:val="003424AE"/>
    <w:rsid w:val="00343849"/>
    <w:rsid w:val="00343957"/>
    <w:rsid w:val="00343E7C"/>
    <w:rsid w:val="0034565D"/>
    <w:rsid w:val="00346F22"/>
    <w:rsid w:val="003473CD"/>
    <w:rsid w:val="0035257E"/>
    <w:rsid w:val="003542FF"/>
    <w:rsid w:val="00354857"/>
    <w:rsid w:val="0035568A"/>
    <w:rsid w:val="00355EEA"/>
    <w:rsid w:val="003562E3"/>
    <w:rsid w:val="003575CA"/>
    <w:rsid w:val="0036142F"/>
    <w:rsid w:val="00364265"/>
    <w:rsid w:val="0036751A"/>
    <w:rsid w:val="00367868"/>
    <w:rsid w:val="0037009C"/>
    <w:rsid w:val="0037085F"/>
    <w:rsid w:val="00373C07"/>
    <w:rsid w:val="003742C6"/>
    <w:rsid w:val="00374D2C"/>
    <w:rsid w:val="00376C6B"/>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0791"/>
    <w:rsid w:val="003A4B1D"/>
    <w:rsid w:val="003A4EE6"/>
    <w:rsid w:val="003A55B5"/>
    <w:rsid w:val="003A64CB"/>
    <w:rsid w:val="003A7991"/>
    <w:rsid w:val="003A7DC3"/>
    <w:rsid w:val="003A7FEB"/>
    <w:rsid w:val="003B04BC"/>
    <w:rsid w:val="003B4418"/>
    <w:rsid w:val="003B6D2D"/>
    <w:rsid w:val="003B78E0"/>
    <w:rsid w:val="003C189D"/>
    <w:rsid w:val="003C2346"/>
    <w:rsid w:val="003C3220"/>
    <w:rsid w:val="003C5FB7"/>
    <w:rsid w:val="003C6E34"/>
    <w:rsid w:val="003C6ECC"/>
    <w:rsid w:val="003C71A3"/>
    <w:rsid w:val="003C7A89"/>
    <w:rsid w:val="003D2EF8"/>
    <w:rsid w:val="003D73C3"/>
    <w:rsid w:val="003E0A55"/>
    <w:rsid w:val="003E225A"/>
    <w:rsid w:val="003E2404"/>
    <w:rsid w:val="003E2BBE"/>
    <w:rsid w:val="003E4B1B"/>
    <w:rsid w:val="003E5355"/>
    <w:rsid w:val="003E5E39"/>
    <w:rsid w:val="003E6E8F"/>
    <w:rsid w:val="003E71CA"/>
    <w:rsid w:val="003F0101"/>
    <w:rsid w:val="003F0204"/>
    <w:rsid w:val="003F2335"/>
    <w:rsid w:val="003F2FCC"/>
    <w:rsid w:val="003F31DF"/>
    <w:rsid w:val="003F32A1"/>
    <w:rsid w:val="003F68DF"/>
    <w:rsid w:val="003F6B18"/>
    <w:rsid w:val="003F7025"/>
    <w:rsid w:val="0040134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96A"/>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3A2"/>
    <w:rsid w:val="00443C74"/>
    <w:rsid w:val="00444A11"/>
    <w:rsid w:val="00445313"/>
    <w:rsid w:val="00446120"/>
    <w:rsid w:val="00447D32"/>
    <w:rsid w:val="00450341"/>
    <w:rsid w:val="004519C8"/>
    <w:rsid w:val="00453635"/>
    <w:rsid w:val="004540E3"/>
    <w:rsid w:val="00454160"/>
    <w:rsid w:val="004542C6"/>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5EC3"/>
    <w:rsid w:val="00477597"/>
    <w:rsid w:val="00477E16"/>
    <w:rsid w:val="00480BCD"/>
    <w:rsid w:val="004826E0"/>
    <w:rsid w:val="004829AC"/>
    <w:rsid w:val="00485AF3"/>
    <w:rsid w:val="0048749F"/>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09B7"/>
    <w:rsid w:val="004C2455"/>
    <w:rsid w:val="004C6569"/>
    <w:rsid w:val="004C7111"/>
    <w:rsid w:val="004D05D9"/>
    <w:rsid w:val="004D5F22"/>
    <w:rsid w:val="004D6293"/>
    <w:rsid w:val="004D6546"/>
    <w:rsid w:val="004D6F27"/>
    <w:rsid w:val="004E0B40"/>
    <w:rsid w:val="004E19D3"/>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2AF7"/>
    <w:rsid w:val="005131C3"/>
    <w:rsid w:val="00513A4E"/>
    <w:rsid w:val="005175A0"/>
    <w:rsid w:val="005201BE"/>
    <w:rsid w:val="00523636"/>
    <w:rsid w:val="00524604"/>
    <w:rsid w:val="00524852"/>
    <w:rsid w:val="0052485F"/>
    <w:rsid w:val="00525EE9"/>
    <w:rsid w:val="00526035"/>
    <w:rsid w:val="00526D86"/>
    <w:rsid w:val="00526DCB"/>
    <w:rsid w:val="0053015D"/>
    <w:rsid w:val="0053021A"/>
    <w:rsid w:val="00530B5B"/>
    <w:rsid w:val="00530D50"/>
    <w:rsid w:val="005329BE"/>
    <w:rsid w:val="005334B4"/>
    <w:rsid w:val="005349D4"/>
    <w:rsid w:val="0053583B"/>
    <w:rsid w:val="00535894"/>
    <w:rsid w:val="00537D63"/>
    <w:rsid w:val="005407BF"/>
    <w:rsid w:val="00541927"/>
    <w:rsid w:val="00542508"/>
    <w:rsid w:val="00544107"/>
    <w:rsid w:val="005449BE"/>
    <w:rsid w:val="005455D3"/>
    <w:rsid w:val="00545AE3"/>
    <w:rsid w:val="0054736B"/>
    <w:rsid w:val="00547ED4"/>
    <w:rsid w:val="005506C7"/>
    <w:rsid w:val="0055079B"/>
    <w:rsid w:val="00550B2F"/>
    <w:rsid w:val="005529DC"/>
    <w:rsid w:val="00552B17"/>
    <w:rsid w:val="00554EB1"/>
    <w:rsid w:val="00555C5A"/>
    <w:rsid w:val="00555DDD"/>
    <w:rsid w:val="0055739D"/>
    <w:rsid w:val="0055759C"/>
    <w:rsid w:val="0056011E"/>
    <w:rsid w:val="005613FF"/>
    <w:rsid w:val="0056292A"/>
    <w:rsid w:val="00562A5D"/>
    <w:rsid w:val="005639EE"/>
    <w:rsid w:val="0056453E"/>
    <w:rsid w:val="00566A4F"/>
    <w:rsid w:val="0056761D"/>
    <w:rsid w:val="00570D6F"/>
    <w:rsid w:val="00570EA8"/>
    <w:rsid w:val="0057120E"/>
    <w:rsid w:val="005718A8"/>
    <w:rsid w:val="00571C20"/>
    <w:rsid w:val="00572118"/>
    <w:rsid w:val="00572BEE"/>
    <w:rsid w:val="00572D11"/>
    <w:rsid w:val="00572E0A"/>
    <w:rsid w:val="005737C6"/>
    <w:rsid w:val="00574771"/>
    <w:rsid w:val="00575042"/>
    <w:rsid w:val="00575DF4"/>
    <w:rsid w:val="005765B0"/>
    <w:rsid w:val="00577F0C"/>
    <w:rsid w:val="00580546"/>
    <w:rsid w:val="00580CB3"/>
    <w:rsid w:val="00582D14"/>
    <w:rsid w:val="005831FA"/>
    <w:rsid w:val="005842A0"/>
    <w:rsid w:val="005844A0"/>
    <w:rsid w:val="0058472E"/>
    <w:rsid w:val="00584D37"/>
    <w:rsid w:val="00585991"/>
    <w:rsid w:val="0058701B"/>
    <w:rsid w:val="00592D1C"/>
    <w:rsid w:val="00593D24"/>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B7751"/>
    <w:rsid w:val="005C061E"/>
    <w:rsid w:val="005C1479"/>
    <w:rsid w:val="005C3756"/>
    <w:rsid w:val="005C463B"/>
    <w:rsid w:val="005C5EB1"/>
    <w:rsid w:val="005C7DC3"/>
    <w:rsid w:val="005D06F7"/>
    <w:rsid w:val="005D193D"/>
    <w:rsid w:val="005D1B17"/>
    <w:rsid w:val="005D1D02"/>
    <w:rsid w:val="005D25B2"/>
    <w:rsid w:val="005D2B7F"/>
    <w:rsid w:val="005D330D"/>
    <w:rsid w:val="005D3683"/>
    <w:rsid w:val="005D3AB2"/>
    <w:rsid w:val="005D4C3D"/>
    <w:rsid w:val="005D591F"/>
    <w:rsid w:val="005D5D9E"/>
    <w:rsid w:val="005D792B"/>
    <w:rsid w:val="005E05E9"/>
    <w:rsid w:val="005E09A7"/>
    <w:rsid w:val="005E292B"/>
    <w:rsid w:val="005E2966"/>
    <w:rsid w:val="005E5CAA"/>
    <w:rsid w:val="005E6041"/>
    <w:rsid w:val="005E6149"/>
    <w:rsid w:val="005E7FF4"/>
    <w:rsid w:val="005F09CC"/>
    <w:rsid w:val="005F15EF"/>
    <w:rsid w:val="005F2890"/>
    <w:rsid w:val="005F297C"/>
    <w:rsid w:val="005F3BAE"/>
    <w:rsid w:val="005F3EB2"/>
    <w:rsid w:val="005F495F"/>
    <w:rsid w:val="005F6E0D"/>
    <w:rsid w:val="006001B2"/>
    <w:rsid w:val="006009CC"/>
    <w:rsid w:val="006014DA"/>
    <w:rsid w:val="0060165F"/>
    <w:rsid w:val="006038D0"/>
    <w:rsid w:val="00605009"/>
    <w:rsid w:val="00610629"/>
    <w:rsid w:val="00611A86"/>
    <w:rsid w:val="00612BD3"/>
    <w:rsid w:val="00612F42"/>
    <w:rsid w:val="00613AFF"/>
    <w:rsid w:val="006141EB"/>
    <w:rsid w:val="00614638"/>
    <w:rsid w:val="00614E81"/>
    <w:rsid w:val="00616B13"/>
    <w:rsid w:val="00616C15"/>
    <w:rsid w:val="00620130"/>
    <w:rsid w:val="00621439"/>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7D2"/>
    <w:rsid w:val="00643D14"/>
    <w:rsid w:val="00644C09"/>
    <w:rsid w:val="00647494"/>
    <w:rsid w:val="006478CA"/>
    <w:rsid w:val="00653F68"/>
    <w:rsid w:val="0066099D"/>
    <w:rsid w:val="00661E57"/>
    <w:rsid w:val="006631C0"/>
    <w:rsid w:val="006653C6"/>
    <w:rsid w:val="00665F3D"/>
    <w:rsid w:val="0066772F"/>
    <w:rsid w:val="00670BE5"/>
    <w:rsid w:val="006713E4"/>
    <w:rsid w:val="0067226C"/>
    <w:rsid w:val="00672A8F"/>
    <w:rsid w:val="006741E5"/>
    <w:rsid w:val="00677AF1"/>
    <w:rsid w:val="006802EF"/>
    <w:rsid w:val="006816E0"/>
    <w:rsid w:val="00681AE4"/>
    <w:rsid w:val="00682A4A"/>
    <w:rsid w:val="00683DF0"/>
    <w:rsid w:val="0068581C"/>
    <w:rsid w:val="00685987"/>
    <w:rsid w:val="006863BB"/>
    <w:rsid w:val="00690924"/>
    <w:rsid w:val="00691513"/>
    <w:rsid w:val="00691E24"/>
    <w:rsid w:val="00692004"/>
    <w:rsid w:val="006920AC"/>
    <w:rsid w:val="00692429"/>
    <w:rsid w:val="00693B94"/>
    <w:rsid w:val="00693E9F"/>
    <w:rsid w:val="00697EBC"/>
    <w:rsid w:val="006A0563"/>
    <w:rsid w:val="006A10BC"/>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5ECA"/>
    <w:rsid w:val="006B7DBE"/>
    <w:rsid w:val="006C0461"/>
    <w:rsid w:val="006C22FD"/>
    <w:rsid w:val="006C23C2"/>
    <w:rsid w:val="006C3543"/>
    <w:rsid w:val="006C592C"/>
    <w:rsid w:val="006C59A5"/>
    <w:rsid w:val="006C751A"/>
    <w:rsid w:val="006C7624"/>
    <w:rsid w:val="006C7A95"/>
    <w:rsid w:val="006C7FB3"/>
    <w:rsid w:val="006D09B1"/>
    <w:rsid w:val="006D2F31"/>
    <w:rsid w:val="006D6564"/>
    <w:rsid w:val="006D6767"/>
    <w:rsid w:val="006E0CD2"/>
    <w:rsid w:val="006E1997"/>
    <w:rsid w:val="006E203E"/>
    <w:rsid w:val="006E2EB7"/>
    <w:rsid w:val="006E4769"/>
    <w:rsid w:val="006E651E"/>
    <w:rsid w:val="006E76A5"/>
    <w:rsid w:val="006F0645"/>
    <w:rsid w:val="006F0737"/>
    <w:rsid w:val="006F0DDD"/>
    <w:rsid w:val="006F1700"/>
    <w:rsid w:val="006F239F"/>
    <w:rsid w:val="006F5644"/>
    <w:rsid w:val="006F6DAF"/>
    <w:rsid w:val="007000FF"/>
    <w:rsid w:val="00700507"/>
    <w:rsid w:val="0070070A"/>
    <w:rsid w:val="007032F8"/>
    <w:rsid w:val="00706B0B"/>
    <w:rsid w:val="00707670"/>
    <w:rsid w:val="00707DB6"/>
    <w:rsid w:val="0071193F"/>
    <w:rsid w:val="00712D19"/>
    <w:rsid w:val="0071415F"/>
    <w:rsid w:val="0071532D"/>
    <w:rsid w:val="00716B0C"/>
    <w:rsid w:val="00716C55"/>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6CA9"/>
    <w:rsid w:val="0072796E"/>
    <w:rsid w:val="00727CF8"/>
    <w:rsid w:val="00730404"/>
    <w:rsid w:val="00730D0F"/>
    <w:rsid w:val="00731AB7"/>
    <w:rsid w:val="0073345B"/>
    <w:rsid w:val="00734FF9"/>
    <w:rsid w:val="007352C0"/>
    <w:rsid w:val="0074180F"/>
    <w:rsid w:val="007426D0"/>
    <w:rsid w:val="0074307F"/>
    <w:rsid w:val="007446DE"/>
    <w:rsid w:val="00746019"/>
    <w:rsid w:val="00746D3F"/>
    <w:rsid w:val="00747E7C"/>
    <w:rsid w:val="00750AB2"/>
    <w:rsid w:val="007532A0"/>
    <w:rsid w:val="00755358"/>
    <w:rsid w:val="007558DB"/>
    <w:rsid w:val="00755AB9"/>
    <w:rsid w:val="00757FB9"/>
    <w:rsid w:val="007605DE"/>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5CB"/>
    <w:rsid w:val="00784C33"/>
    <w:rsid w:val="00787C14"/>
    <w:rsid w:val="00790453"/>
    <w:rsid w:val="00790E99"/>
    <w:rsid w:val="0079363C"/>
    <w:rsid w:val="00793B6E"/>
    <w:rsid w:val="0079785B"/>
    <w:rsid w:val="007A2AF5"/>
    <w:rsid w:val="007A4B0C"/>
    <w:rsid w:val="007A4BB5"/>
    <w:rsid w:val="007A4FB6"/>
    <w:rsid w:val="007A5AEB"/>
    <w:rsid w:val="007A6AA6"/>
    <w:rsid w:val="007A74FE"/>
    <w:rsid w:val="007A78DB"/>
    <w:rsid w:val="007B1550"/>
    <w:rsid w:val="007B17D6"/>
    <w:rsid w:val="007B1B3A"/>
    <w:rsid w:val="007B4E82"/>
    <w:rsid w:val="007B5D7F"/>
    <w:rsid w:val="007B6992"/>
    <w:rsid w:val="007B7C1E"/>
    <w:rsid w:val="007B7E26"/>
    <w:rsid w:val="007C1D1B"/>
    <w:rsid w:val="007C1F44"/>
    <w:rsid w:val="007C6783"/>
    <w:rsid w:val="007C71EE"/>
    <w:rsid w:val="007D277C"/>
    <w:rsid w:val="007D30CE"/>
    <w:rsid w:val="007D67E0"/>
    <w:rsid w:val="007D6EC1"/>
    <w:rsid w:val="007D6FD7"/>
    <w:rsid w:val="007D70E9"/>
    <w:rsid w:val="007E1B82"/>
    <w:rsid w:val="007E4CD6"/>
    <w:rsid w:val="007E73D8"/>
    <w:rsid w:val="007F0803"/>
    <w:rsid w:val="007F1D75"/>
    <w:rsid w:val="007F1F0C"/>
    <w:rsid w:val="007F223F"/>
    <w:rsid w:val="007F34C7"/>
    <w:rsid w:val="007F3B8C"/>
    <w:rsid w:val="007F5589"/>
    <w:rsid w:val="007F55DE"/>
    <w:rsid w:val="007F5E90"/>
    <w:rsid w:val="007F79A8"/>
    <w:rsid w:val="00800009"/>
    <w:rsid w:val="008005A8"/>
    <w:rsid w:val="00800C04"/>
    <w:rsid w:val="0080286C"/>
    <w:rsid w:val="00802CE5"/>
    <w:rsid w:val="00804A39"/>
    <w:rsid w:val="00805098"/>
    <w:rsid w:val="0080616F"/>
    <w:rsid w:val="00806252"/>
    <w:rsid w:val="00807A77"/>
    <w:rsid w:val="00810107"/>
    <w:rsid w:val="00810B35"/>
    <w:rsid w:val="0081120F"/>
    <w:rsid w:val="00813916"/>
    <w:rsid w:val="00814B5D"/>
    <w:rsid w:val="00814C9A"/>
    <w:rsid w:val="008152F1"/>
    <w:rsid w:val="008178BA"/>
    <w:rsid w:val="00821FCA"/>
    <w:rsid w:val="0082292D"/>
    <w:rsid w:val="00822A78"/>
    <w:rsid w:val="008233A0"/>
    <w:rsid w:val="0082417D"/>
    <w:rsid w:val="00824A4F"/>
    <w:rsid w:val="008259FC"/>
    <w:rsid w:val="00832534"/>
    <w:rsid w:val="008343D0"/>
    <w:rsid w:val="00834EDE"/>
    <w:rsid w:val="00837182"/>
    <w:rsid w:val="00837228"/>
    <w:rsid w:val="00837495"/>
    <w:rsid w:val="00837F06"/>
    <w:rsid w:val="0084340D"/>
    <w:rsid w:val="008444AE"/>
    <w:rsid w:val="00844EE4"/>
    <w:rsid w:val="008465BF"/>
    <w:rsid w:val="0084680C"/>
    <w:rsid w:val="008473BE"/>
    <w:rsid w:val="008475B8"/>
    <w:rsid w:val="00847AE8"/>
    <w:rsid w:val="00847DBA"/>
    <w:rsid w:val="008527D8"/>
    <w:rsid w:val="00852DD8"/>
    <w:rsid w:val="00852EBB"/>
    <w:rsid w:val="0085585F"/>
    <w:rsid w:val="00855D29"/>
    <w:rsid w:val="00855FFB"/>
    <w:rsid w:val="00856251"/>
    <w:rsid w:val="008563E3"/>
    <w:rsid w:val="00856C7F"/>
    <w:rsid w:val="00857E49"/>
    <w:rsid w:val="0086039E"/>
    <w:rsid w:val="00861293"/>
    <w:rsid w:val="0086630A"/>
    <w:rsid w:val="00871352"/>
    <w:rsid w:val="00871418"/>
    <w:rsid w:val="0087165D"/>
    <w:rsid w:val="00872A7C"/>
    <w:rsid w:val="00874016"/>
    <w:rsid w:val="0087475F"/>
    <w:rsid w:val="00877294"/>
    <w:rsid w:val="008823B4"/>
    <w:rsid w:val="00883479"/>
    <w:rsid w:val="00884F78"/>
    <w:rsid w:val="00884FD3"/>
    <w:rsid w:val="00885DD4"/>
    <w:rsid w:val="00886809"/>
    <w:rsid w:val="00886F87"/>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4DD"/>
    <w:rsid w:val="008B5DBC"/>
    <w:rsid w:val="008B5F6A"/>
    <w:rsid w:val="008C0651"/>
    <w:rsid w:val="008C3C92"/>
    <w:rsid w:val="008C4E8A"/>
    <w:rsid w:val="008C6B3D"/>
    <w:rsid w:val="008D0DB5"/>
    <w:rsid w:val="008D2B13"/>
    <w:rsid w:val="008D3222"/>
    <w:rsid w:val="008D394D"/>
    <w:rsid w:val="008D4422"/>
    <w:rsid w:val="008D45D9"/>
    <w:rsid w:val="008D640B"/>
    <w:rsid w:val="008E0B3C"/>
    <w:rsid w:val="008E2762"/>
    <w:rsid w:val="008E2AF9"/>
    <w:rsid w:val="008E3B38"/>
    <w:rsid w:val="008E3C04"/>
    <w:rsid w:val="008E56E2"/>
    <w:rsid w:val="008E57F5"/>
    <w:rsid w:val="008E626A"/>
    <w:rsid w:val="008E68B5"/>
    <w:rsid w:val="008F35A8"/>
    <w:rsid w:val="008F4B74"/>
    <w:rsid w:val="008F5B88"/>
    <w:rsid w:val="0090049C"/>
    <w:rsid w:val="009016E3"/>
    <w:rsid w:val="00902527"/>
    <w:rsid w:val="00902FCD"/>
    <w:rsid w:val="00903794"/>
    <w:rsid w:val="0090408E"/>
    <w:rsid w:val="00904A34"/>
    <w:rsid w:val="009059CD"/>
    <w:rsid w:val="00905F5D"/>
    <w:rsid w:val="0090677B"/>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4E4"/>
    <w:rsid w:val="0094062F"/>
    <w:rsid w:val="0094212E"/>
    <w:rsid w:val="009422EB"/>
    <w:rsid w:val="009438AB"/>
    <w:rsid w:val="0094458A"/>
    <w:rsid w:val="0094466C"/>
    <w:rsid w:val="00947EC9"/>
    <w:rsid w:val="00951A8D"/>
    <w:rsid w:val="00952A84"/>
    <w:rsid w:val="00953254"/>
    <w:rsid w:val="009533CE"/>
    <w:rsid w:val="009539F1"/>
    <w:rsid w:val="00953C09"/>
    <w:rsid w:val="00955B43"/>
    <w:rsid w:val="0095612C"/>
    <w:rsid w:val="009561C1"/>
    <w:rsid w:val="0095656F"/>
    <w:rsid w:val="00960527"/>
    <w:rsid w:val="00962A82"/>
    <w:rsid w:val="0096326C"/>
    <w:rsid w:val="00963601"/>
    <w:rsid w:val="00965CA0"/>
    <w:rsid w:val="009662F0"/>
    <w:rsid w:val="00966BCE"/>
    <w:rsid w:val="00971C68"/>
    <w:rsid w:val="0097450A"/>
    <w:rsid w:val="009745C4"/>
    <w:rsid w:val="00974B43"/>
    <w:rsid w:val="00974FAA"/>
    <w:rsid w:val="0097559C"/>
    <w:rsid w:val="00977FB6"/>
    <w:rsid w:val="009809F0"/>
    <w:rsid w:val="00980F32"/>
    <w:rsid w:val="00981B21"/>
    <w:rsid w:val="009820A2"/>
    <w:rsid w:val="009829B0"/>
    <w:rsid w:val="0098433A"/>
    <w:rsid w:val="00984AB0"/>
    <w:rsid w:val="00984F44"/>
    <w:rsid w:val="0098544D"/>
    <w:rsid w:val="00985A89"/>
    <w:rsid w:val="009861D9"/>
    <w:rsid w:val="00986FAC"/>
    <w:rsid w:val="00987484"/>
    <w:rsid w:val="009908ED"/>
    <w:rsid w:val="00991919"/>
    <w:rsid w:val="00994363"/>
    <w:rsid w:val="00994D53"/>
    <w:rsid w:val="00996313"/>
    <w:rsid w:val="0099688A"/>
    <w:rsid w:val="00996943"/>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B7F58"/>
    <w:rsid w:val="009C086C"/>
    <w:rsid w:val="009C0EA3"/>
    <w:rsid w:val="009C26BC"/>
    <w:rsid w:val="009C602F"/>
    <w:rsid w:val="009C69C7"/>
    <w:rsid w:val="009C7F63"/>
    <w:rsid w:val="009D0613"/>
    <w:rsid w:val="009D0786"/>
    <w:rsid w:val="009D187B"/>
    <w:rsid w:val="009D1E28"/>
    <w:rsid w:val="009D1F2C"/>
    <w:rsid w:val="009D2059"/>
    <w:rsid w:val="009D2385"/>
    <w:rsid w:val="009D24A0"/>
    <w:rsid w:val="009D2784"/>
    <w:rsid w:val="009D5C8E"/>
    <w:rsid w:val="009D749F"/>
    <w:rsid w:val="009E0499"/>
    <w:rsid w:val="009E105F"/>
    <w:rsid w:val="009E1EED"/>
    <w:rsid w:val="009E2558"/>
    <w:rsid w:val="009E3B6B"/>
    <w:rsid w:val="009E44DC"/>
    <w:rsid w:val="009E4B98"/>
    <w:rsid w:val="009E5C41"/>
    <w:rsid w:val="009E7A03"/>
    <w:rsid w:val="009E7D35"/>
    <w:rsid w:val="009F2269"/>
    <w:rsid w:val="009F2B77"/>
    <w:rsid w:val="009F3382"/>
    <w:rsid w:val="009F5968"/>
    <w:rsid w:val="009F598A"/>
    <w:rsid w:val="009F5AC3"/>
    <w:rsid w:val="009F5C16"/>
    <w:rsid w:val="009F60C9"/>
    <w:rsid w:val="009F74B2"/>
    <w:rsid w:val="00A002FE"/>
    <w:rsid w:val="00A01234"/>
    <w:rsid w:val="00A01E16"/>
    <w:rsid w:val="00A02228"/>
    <w:rsid w:val="00A033CC"/>
    <w:rsid w:val="00A03C90"/>
    <w:rsid w:val="00A03EDD"/>
    <w:rsid w:val="00A0509F"/>
    <w:rsid w:val="00A051B1"/>
    <w:rsid w:val="00A071FC"/>
    <w:rsid w:val="00A07304"/>
    <w:rsid w:val="00A07548"/>
    <w:rsid w:val="00A11FFD"/>
    <w:rsid w:val="00A12C8D"/>
    <w:rsid w:val="00A148A6"/>
    <w:rsid w:val="00A14B33"/>
    <w:rsid w:val="00A16438"/>
    <w:rsid w:val="00A21AF8"/>
    <w:rsid w:val="00A2223B"/>
    <w:rsid w:val="00A22822"/>
    <w:rsid w:val="00A251A6"/>
    <w:rsid w:val="00A252F0"/>
    <w:rsid w:val="00A25A4B"/>
    <w:rsid w:val="00A264A9"/>
    <w:rsid w:val="00A26C90"/>
    <w:rsid w:val="00A276A3"/>
    <w:rsid w:val="00A27950"/>
    <w:rsid w:val="00A32FF5"/>
    <w:rsid w:val="00A33163"/>
    <w:rsid w:val="00A33B39"/>
    <w:rsid w:val="00A351ED"/>
    <w:rsid w:val="00A3561D"/>
    <w:rsid w:val="00A35BC5"/>
    <w:rsid w:val="00A36386"/>
    <w:rsid w:val="00A425B4"/>
    <w:rsid w:val="00A440E2"/>
    <w:rsid w:val="00A447A8"/>
    <w:rsid w:val="00A45815"/>
    <w:rsid w:val="00A45FEB"/>
    <w:rsid w:val="00A469C5"/>
    <w:rsid w:val="00A46BFC"/>
    <w:rsid w:val="00A507CE"/>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2AE"/>
    <w:rsid w:val="00A64A0D"/>
    <w:rsid w:val="00A64F8F"/>
    <w:rsid w:val="00A65418"/>
    <w:rsid w:val="00A65627"/>
    <w:rsid w:val="00A65AD1"/>
    <w:rsid w:val="00A65C53"/>
    <w:rsid w:val="00A670F6"/>
    <w:rsid w:val="00A711EB"/>
    <w:rsid w:val="00A72313"/>
    <w:rsid w:val="00A758FC"/>
    <w:rsid w:val="00A76840"/>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0CC"/>
    <w:rsid w:val="00AA1333"/>
    <w:rsid w:val="00AA2CF3"/>
    <w:rsid w:val="00AA3118"/>
    <w:rsid w:val="00AA3963"/>
    <w:rsid w:val="00AA5D4E"/>
    <w:rsid w:val="00AA6B88"/>
    <w:rsid w:val="00AA760B"/>
    <w:rsid w:val="00AA772B"/>
    <w:rsid w:val="00AB0F96"/>
    <w:rsid w:val="00AB1AAB"/>
    <w:rsid w:val="00AB1AB2"/>
    <w:rsid w:val="00AB1D6C"/>
    <w:rsid w:val="00AB472B"/>
    <w:rsid w:val="00AB6969"/>
    <w:rsid w:val="00AB7376"/>
    <w:rsid w:val="00AC04F7"/>
    <w:rsid w:val="00AC0B2F"/>
    <w:rsid w:val="00AC1B14"/>
    <w:rsid w:val="00AC22A6"/>
    <w:rsid w:val="00AC33FF"/>
    <w:rsid w:val="00AC6628"/>
    <w:rsid w:val="00AC664D"/>
    <w:rsid w:val="00AC6CC6"/>
    <w:rsid w:val="00AC74ED"/>
    <w:rsid w:val="00AC7CD8"/>
    <w:rsid w:val="00AD10DB"/>
    <w:rsid w:val="00AD3464"/>
    <w:rsid w:val="00AD4123"/>
    <w:rsid w:val="00AD4211"/>
    <w:rsid w:val="00AD422E"/>
    <w:rsid w:val="00AD5291"/>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15A7"/>
    <w:rsid w:val="00B02225"/>
    <w:rsid w:val="00B03A0E"/>
    <w:rsid w:val="00B03D2C"/>
    <w:rsid w:val="00B05458"/>
    <w:rsid w:val="00B07095"/>
    <w:rsid w:val="00B07152"/>
    <w:rsid w:val="00B075A7"/>
    <w:rsid w:val="00B1328E"/>
    <w:rsid w:val="00B13707"/>
    <w:rsid w:val="00B13CD0"/>
    <w:rsid w:val="00B14256"/>
    <w:rsid w:val="00B176AC"/>
    <w:rsid w:val="00B208E4"/>
    <w:rsid w:val="00B2233E"/>
    <w:rsid w:val="00B24A31"/>
    <w:rsid w:val="00B25107"/>
    <w:rsid w:val="00B27A81"/>
    <w:rsid w:val="00B27DE5"/>
    <w:rsid w:val="00B27F01"/>
    <w:rsid w:val="00B31F81"/>
    <w:rsid w:val="00B32A76"/>
    <w:rsid w:val="00B32C88"/>
    <w:rsid w:val="00B331B2"/>
    <w:rsid w:val="00B37FB0"/>
    <w:rsid w:val="00B4237D"/>
    <w:rsid w:val="00B42656"/>
    <w:rsid w:val="00B42879"/>
    <w:rsid w:val="00B42C11"/>
    <w:rsid w:val="00B443B4"/>
    <w:rsid w:val="00B45888"/>
    <w:rsid w:val="00B45B15"/>
    <w:rsid w:val="00B45F58"/>
    <w:rsid w:val="00B460B0"/>
    <w:rsid w:val="00B51D96"/>
    <w:rsid w:val="00B530E2"/>
    <w:rsid w:val="00B53BD7"/>
    <w:rsid w:val="00B553F9"/>
    <w:rsid w:val="00B55825"/>
    <w:rsid w:val="00B558D2"/>
    <w:rsid w:val="00B56096"/>
    <w:rsid w:val="00B601DA"/>
    <w:rsid w:val="00B61C9B"/>
    <w:rsid w:val="00B63A52"/>
    <w:rsid w:val="00B64CBE"/>
    <w:rsid w:val="00B6637D"/>
    <w:rsid w:val="00B666EF"/>
    <w:rsid w:val="00B671A0"/>
    <w:rsid w:val="00B672EC"/>
    <w:rsid w:val="00B67FB9"/>
    <w:rsid w:val="00B7128A"/>
    <w:rsid w:val="00B71536"/>
    <w:rsid w:val="00B7176B"/>
    <w:rsid w:val="00B71DF3"/>
    <w:rsid w:val="00B728F9"/>
    <w:rsid w:val="00B73EF2"/>
    <w:rsid w:val="00B743B8"/>
    <w:rsid w:val="00B753EA"/>
    <w:rsid w:val="00B77A1D"/>
    <w:rsid w:val="00B8141F"/>
    <w:rsid w:val="00B824E1"/>
    <w:rsid w:val="00B83525"/>
    <w:rsid w:val="00B84566"/>
    <w:rsid w:val="00B856F7"/>
    <w:rsid w:val="00B85D52"/>
    <w:rsid w:val="00B86890"/>
    <w:rsid w:val="00B90DA7"/>
    <w:rsid w:val="00B9128E"/>
    <w:rsid w:val="00B91501"/>
    <w:rsid w:val="00B95F32"/>
    <w:rsid w:val="00B97FD0"/>
    <w:rsid w:val="00BA2789"/>
    <w:rsid w:val="00BA33E7"/>
    <w:rsid w:val="00BA48C0"/>
    <w:rsid w:val="00BA4E83"/>
    <w:rsid w:val="00BA632F"/>
    <w:rsid w:val="00BB1498"/>
    <w:rsid w:val="00BB21E1"/>
    <w:rsid w:val="00BB2662"/>
    <w:rsid w:val="00BB41E8"/>
    <w:rsid w:val="00BB6D00"/>
    <w:rsid w:val="00BB778C"/>
    <w:rsid w:val="00BC1FF5"/>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6AD"/>
    <w:rsid w:val="00BD5A2E"/>
    <w:rsid w:val="00BD61E8"/>
    <w:rsid w:val="00BD751A"/>
    <w:rsid w:val="00BE17A8"/>
    <w:rsid w:val="00BE20B2"/>
    <w:rsid w:val="00BE3AA7"/>
    <w:rsid w:val="00BE4FFC"/>
    <w:rsid w:val="00BF1387"/>
    <w:rsid w:val="00BF1B15"/>
    <w:rsid w:val="00BF2479"/>
    <w:rsid w:val="00BF27F1"/>
    <w:rsid w:val="00BF2C78"/>
    <w:rsid w:val="00BF3297"/>
    <w:rsid w:val="00BF3B42"/>
    <w:rsid w:val="00BF402E"/>
    <w:rsid w:val="00BF4384"/>
    <w:rsid w:val="00C00AE9"/>
    <w:rsid w:val="00C01AD0"/>
    <w:rsid w:val="00C030CD"/>
    <w:rsid w:val="00C04312"/>
    <w:rsid w:val="00C04C91"/>
    <w:rsid w:val="00C0504F"/>
    <w:rsid w:val="00C054A8"/>
    <w:rsid w:val="00C0765F"/>
    <w:rsid w:val="00C07C56"/>
    <w:rsid w:val="00C12B7B"/>
    <w:rsid w:val="00C12ED3"/>
    <w:rsid w:val="00C137F2"/>
    <w:rsid w:val="00C1421A"/>
    <w:rsid w:val="00C15609"/>
    <w:rsid w:val="00C15BAE"/>
    <w:rsid w:val="00C203CE"/>
    <w:rsid w:val="00C21471"/>
    <w:rsid w:val="00C21C0D"/>
    <w:rsid w:val="00C23D41"/>
    <w:rsid w:val="00C24369"/>
    <w:rsid w:val="00C24668"/>
    <w:rsid w:val="00C258AC"/>
    <w:rsid w:val="00C26AB0"/>
    <w:rsid w:val="00C27942"/>
    <w:rsid w:val="00C306C1"/>
    <w:rsid w:val="00C337B7"/>
    <w:rsid w:val="00C352E4"/>
    <w:rsid w:val="00C36BAD"/>
    <w:rsid w:val="00C37976"/>
    <w:rsid w:val="00C37D1F"/>
    <w:rsid w:val="00C42C17"/>
    <w:rsid w:val="00C4539B"/>
    <w:rsid w:val="00C4698B"/>
    <w:rsid w:val="00C476FB"/>
    <w:rsid w:val="00C50F43"/>
    <w:rsid w:val="00C528CC"/>
    <w:rsid w:val="00C52EC6"/>
    <w:rsid w:val="00C53639"/>
    <w:rsid w:val="00C53B5F"/>
    <w:rsid w:val="00C55371"/>
    <w:rsid w:val="00C553EC"/>
    <w:rsid w:val="00C555A4"/>
    <w:rsid w:val="00C55AB7"/>
    <w:rsid w:val="00C55ACC"/>
    <w:rsid w:val="00C60C0F"/>
    <w:rsid w:val="00C6143B"/>
    <w:rsid w:val="00C62738"/>
    <w:rsid w:val="00C6329B"/>
    <w:rsid w:val="00C637D6"/>
    <w:rsid w:val="00C6657F"/>
    <w:rsid w:val="00C67013"/>
    <w:rsid w:val="00C6748E"/>
    <w:rsid w:val="00C70482"/>
    <w:rsid w:val="00C720A2"/>
    <w:rsid w:val="00C7230E"/>
    <w:rsid w:val="00C72A5F"/>
    <w:rsid w:val="00C752C5"/>
    <w:rsid w:val="00C77FFA"/>
    <w:rsid w:val="00C83CC3"/>
    <w:rsid w:val="00C842A2"/>
    <w:rsid w:val="00C842AF"/>
    <w:rsid w:val="00C8474B"/>
    <w:rsid w:val="00C84D0E"/>
    <w:rsid w:val="00C90170"/>
    <w:rsid w:val="00C9227D"/>
    <w:rsid w:val="00C961AD"/>
    <w:rsid w:val="00C96440"/>
    <w:rsid w:val="00C97D7D"/>
    <w:rsid w:val="00CA0D71"/>
    <w:rsid w:val="00CA213F"/>
    <w:rsid w:val="00CA262C"/>
    <w:rsid w:val="00CA26F5"/>
    <w:rsid w:val="00CA3901"/>
    <w:rsid w:val="00CA5582"/>
    <w:rsid w:val="00CA6449"/>
    <w:rsid w:val="00CA6E19"/>
    <w:rsid w:val="00CA75A4"/>
    <w:rsid w:val="00CA7EDB"/>
    <w:rsid w:val="00CB0677"/>
    <w:rsid w:val="00CB0728"/>
    <w:rsid w:val="00CB1696"/>
    <w:rsid w:val="00CB26BB"/>
    <w:rsid w:val="00CB439E"/>
    <w:rsid w:val="00CB70B6"/>
    <w:rsid w:val="00CC1D1F"/>
    <w:rsid w:val="00CC2060"/>
    <w:rsid w:val="00CC3889"/>
    <w:rsid w:val="00CC3D49"/>
    <w:rsid w:val="00CC4C92"/>
    <w:rsid w:val="00CC6B8A"/>
    <w:rsid w:val="00CC7400"/>
    <w:rsid w:val="00CC741C"/>
    <w:rsid w:val="00CC749E"/>
    <w:rsid w:val="00CC7FCE"/>
    <w:rsid w:val="00CD0B61"/>
    <w:rsid w:val="00CD2022"/>
    <w:rsid w:val="00CD214D"/>
    <w:rsid w:val="00CD3FAC"/>
    <w:rsid w:val="00CD4977"/>
    <w:rsid w:val="00CD4D29"/>
    <w:rsid w:val="00CD5427"/>
    <w:rsid w:val="00CD5991"/>
    <w:rsid w:val="00CD6182"/>
    <w:rsid w:val="00CE143E"/>
    <w:rsid w:val="00CE2088"/>
    <w:rsid w:val="00CE3129"/>
    <w:rsid w:val="00CE48BF"/>
    <w:rsid w:val="00CE5DBC"/>
    <w:rsid w:val="00CE7115"/>
    <w:rsid w:val="00CF0A02"/>
    <w:rsid w:val="00CF1098"/>
    <w:rsid w:val="00CF1AAC"/>
    <w:rsid w:val="00CF2214"/>
    <w:rsid w:val="00CF31B8"/>
    <w:rsid w:val="00CF3D52"/>
    <w:rsid w:val="00CF3FB6"/>
    <w:rsid w:val="00CF4653"/>
    <w:rsid w:val="00CF492A"/>
    <w:rsid w:val="00CF5219"/>
    <w:rsid w:val="00CF5381"/>
    <w:rsid w:val="00CF67CD"/>
    <w:rsid w:val="00CF6EAD"/>
    <w:rsid w:val="00D007AF"/>
    <w:rsid w:val="00D021FB"/>
    <w:rsid w:val="00D04802"/>
    <w:rsid w:val="00D04F5A"/>
    <w:rsid w:val="00D058A4"/>
    <w:rsid w:val="00D06931"/>
    <w:rsid w:val="00D07A83"/>
    <w:rsid w:val="00D10C04"/>
    <w:rsid w:val="00D12CAF"/>
    <w:rsid w:val="00D13280"/>
    <w:rsid w:val="00D14678"/>
    <w:rsid w:val="00D14A9D"/>
    <w:rsid w:val="00D15AAD"/>
    <w:rsid w:val="00D20DB7"/>
    <w:rsid w:val="00D21D92"/>
    <w:rsid w:val="00D2261A"/>
    <w:rsid w:val="00D22B72"/>
    <w:rsid w:val="00D24498"/>
    <w:rsid w:val="00D25D8C"/>
    <w:rsid w:val="00D260FE"/>
    <w:rsid w:val="00D27C0B"/>
    <w:rsid w:val="00D32B3C"/>
    <w:rsid w:val="00D33413"/>
    <w:rsid w:val="00D35643"/>
    <w:rsid w:val="00D36117"/>
    <w:rsid w:val="00D37227"/>
    <w:rsid w:val="00D37D95"/>
    <w:rsid w:val="00D4303E"/>
    <w:rsid w:val="00D43785"/>
    <w:rsid w:val="00D43D4D"/>
    <w:rsid w:val="00D43DD5"/>
    <w:rsid w:val="00D45DC6"/>
    <w:rsid w:val="00D47E11"/>
    <w:rsid w:val="00D47E60"/>
    <w:rsid w:val="00D51367"/>
    <w:rsid w:val="00D515B3"/>
    <w:rsid w:val="00D51C7E"/>
    <w:rsid w:val="00D52BE7"/>
    <w:rsid w:val="00D540CF"/>
    <w:rsid w:val="00D54339"/>
    <w:rsid w:val="00D574C6"/>
    <w:rsid w:val="00D57E7B"/>
    <w:rsid w:val="00D616C1"/>
    <w:rsid w:val="00D63879"/>
    <w:rsid w:val="00D65F9B"/>
    <w:rsid w:val="00D660F1"/>
    <w:rsid w:val="00D67E16"/>
    <w:rsid w:val="00D70418"/>
    <w:rsid w:val="00D70509"/>
    <w:rsid w:val="00D7159C"/>
    <w:rsid w:val="00D73247"/>
    <w:rsid w:val="00D7384F"/>
    <w:rsid w:val="00D74C88"/>
    <w:rsid w:val="00D753C4"/>
    <w:rsid w:val="00D8166A"/>
    <w:rsid w:val="00D818F4"/>
    <w:rsid w:val="00D824C4"/>
    <w:rsid w:val="00D8307B"/>
    <w:rsid w:val="00D8458A"/>
    <w:rsid w:val="00D85E94"/>
    <w:rsid w:val="00D8632E"/>
    <w:rsid w:val="00D86D87"/>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22F6"/>
    <w:rsid w:val="00DB3474"/>
    <w:rsid w:val="00DB3685"/>
    <w:rsid w:val="00DB4158"/>
    <w:rsid w:val="00DB45F8"/>
    <w:rsid w:val="00DB4C16"/>
    <w:rsid w:val="00DB682A"/>
    <w:rsid w:val="00DC113D"/>
    <w:rsid w:val="00DC1E27"/>
    <w:rsid w:val="00DC1FCD"/>
    <w:rsid w:val="00DC2238"/>
    <w:rsid w:val="00DC35DE"/>
    <w:rsid w:val="00DC3931"/>
    <w:rsid w:val="00DC4533"/>
    <w:rsid w:val="00DC491A"/>
    <w:rsid w:val="00DC5888"/>
    <w:rsid w:val="00DD1FB1"/>
    <w:rsid w:val="00DD250D"/>
    <w:rsid w:val="00DD39C9"/>
    <w:rsid w:val="00DD42C9"/>
    <w:rsid w:val="00DD4907"/>
    <w:rsid w:val="00DD4A57"/>
    <w:rsid w:val="00DD4B47"/>
    <w:rsid w:val="00DD4D01"/>
    <w:rsid w:val="00DD6291"/>
    <w:rsid w:val="00DD7985"/>
    <w:rsid w:val="00DE45AA"/>
    <w:rsid w:val="00DE4901"/>
    <w:rsid w:val="00DE5B26"/>
    <w:rsid w:val="00DE662C"/>
    <w:rsid w:val="00DE714C"/>
    <w:rsid w:val="00DE78D0"/>
    <w:rsid w:val="00DF03C2"/>
    <w:rsid w:val="00DF12BE"/>
    <w:rsid w:val="00DF2A97"/>
    <w:rsid w:val="00DF460E"/>
    <w:rsid w:val="00DF7C86"/>
    <w:rsid w:val="00E03E6D"/>
    <w:rsid w:val="00E0438B"/>
    <w:rsid w:val="00E070DF"/>
    <w:rsid w:val="00E07B01"/>
    <w:rsid w:val="00E07C64"/>
    <w:rsid w:val="00E10441"/>
    <w:rsid w:val="00E12E28"/>
    <w:rsid w:val="00E15291"/>
    <w:rsid w:val="00E152B8"/>
    <w:rsid w:val="00E15D14"/>
    <w:rsid w:val="00E17FA9"/>
    <w:rsid w:val="00E20F2B"/>
    <w:rsid w:val="00E227FF"/>
    <w:rsid w:val="00E22993"/>
    <w:rsid w:val="00E22A46"/>
    <w:rsid w:val="00E2347A"/>
    <w:rsid w:val="00E24C09"/>
    <w:rsid w:val="00E26969"/>
    <w:rsid w:val="00E269BA"/>
    <w:rsid w:val="00E3028F"/>
    <w:rsid w:val="00E3103F"/>
    <w:rsid w:val="00E3184A"/>
    <w:rsid w:val="00E337A0"/>
    <w:rsid w:val="00E34A60"/>
    <w:rsid w:val="00E34F78"/>
    <w:rsid w:val="00E3578B"/>
    <w:rsid w:val="00E3596D"/>
    <w:rsid w:val="00E40D53"/>
    <w:rsid w:val="00E41D23"/>
    <w:rsid w:val="00E42474"/>
    <w:rsid w:val="00E42D09"/>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283"/>
    <w:rsid w:val="00E839EF"/>
    <w:rsid w:val="00E83A99"/>
    <w:rsid w:val="00E84A27"/>
    <w:rsid w:val="00E85C37"/>
    <w:rsid w:val="00E902A9"/>
    <w:rsid w:val="00E91379"/>
    <w:rsid w:val="00E91683"/>
    <w:rsid w:val="00E92A1C"/>
    <w:rsid w:val="00E92C60"/>
    <w:rsid w:val="00E92EA9"/>
    <w:rsid w:val="00E940DA"/>
    <w:rsid w:val="00E94513"/>
    <w:rsid w:val="00E95526"/>
    <w:rsid w:val="00EA189F"/>
    <w:rsid w:val="00EA293A"/>
    <w:rsid w:val="00EA3643"/>
    <w:rsid w:val="00EA3BA2"/>
    <w:rsid w:val="00EA48B8"/>
    <w:rsid w:val="00EA6262"/>
    <w:rsid w:val="00EA6EC8"/>
    <w:rsid w:val="00EB01B6"/>
    <w:rsid w:val="00EB09D6"/>
    <w:rsid w:val="00EB0B78"/>
    <w:rsid w:val="00EB1F35"/>
    <w:rsid w:val="00EB2A2D"/>
    <w:rsid w:val="00EB39C5"/>
    <w:rsid w:val="00EB47D5"/>
    <w:rsid w:val="00EB6A99"/>
    <w:rsid w:val="00EB6C44"/>
    <w:rsid w:val="00EC07CF"/>
    <w:rsid w:val="00EC0FB5"/>
    <w:rsid w:val="00EC29FA"/>
    <w:rsid w:val="00EC2FAA"/>
    <w:rsid w:val="00EC36BA"/>
    <w:rsid w:val="00EC3ACA"/>
    <w:rsid w:val="00EC41BC"/>
    <w:rsid w:val="00EC4990"/>
    <w:rsid w:val="00EC56E8"/>
    <w:rsid w:val="00EC6C23"/>
    <w:rsid w:val="00EC6E7D"/>
    <w:rsid w:val="00EC7C9F"/>
    <w:rsid w:val="00ED080B"/>
    <w:rsid w:val="00ED0E03"/>
    <w:rsid w:val="00ED360E"/>
    <w:rsid w:val="00ED3B82"/>
    <w:rsid w:val="00ED3E72"/>
    <w:rsid w:val="00ED4B6D"/>
    <w:rsid w:val="00ED677F"/>
    <w:rsid w:val="00ED6893"/>
    <w:rsid w:val="00ED7041"/>
    <w:rsid w:val="00ED714D"/>
    <w:rsid w:val="00EE0493"/>
    <w:rsid w:val="00EE27CC"/>
    <w:rsid w:val="00EE43FA"/>
    <w:rsid w:val="00EE564B"/>
    <w:rsid w:val="00EE5825"/>
    <w:rsid w:val="00EE79D6"/>
    <w:rsid w:val="00EF0D03"/>
    <w:rsid w:val="00EF0E84"/>
    <w:rsid w:val="00EF18D1"/>
    <w:rsid w:val="00EF299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06E"/>
    <w:rsid w:val="00F167C1"/>
    <w:rsid w:val="00F1693F"/>
    <w:rsid w:val="00F20798"/>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5AF7"/>
    <w:rsid w:val="00F374A1"/>
    <w:rsid w:val="00F40389"/>
    <w:rsid w:val="00F41B8B"/>
    <w:rsid w:val="00F42000"/>
    <w:rsid w:val="00F436AA"/>
    <w:rsid w:val="00F43FF6"/>
    <w:rsid w:val="00F46497"/>
    <w:rsid w:val="00F471A3"/>
    <w:rsid w:val="00F51AD2"/>
    <w:rsid w:val="00F545AC"/>
    <w:rsid w:val="00F554E1"/>
    <w:rsid w:val="00F57097"/>
    <w:rsid w:val="00F57232"/>
    <w:rsid w:val="00F61CAD"/>
    <w:rsid w:val="00F62CC4"/>
    <w:rsid w:val="00F65E31"/>
    <w:rsid w:val="00F66DD2"/>
    <w:rsid w:val="00F67526"/>
    <w:rsid w:val="00F67C9D"/>
    <w:rsid w:val="00F70820"/>
    <w:rsid w:val="00F725E3"/>
    <w:rsid w:val="00F81E35"/>
    <w:rsid w:val="00F82AF0"/>
    <w:rsid w:val="00F82D25"/>
    <w:rsid w:val="00F83355"/>
    <w:rsid w:val="00F84644"/>
    <w:rsid w:val="00F86DB5"/>
    <w:rsid w:val="00F86E3C"/>
    <w:rsid w:val="00F86E7B"/>
    <w:rsid w:val="00F9117A"/>
    <w:rsid w:val="00F918EF"/>
    <w:rsid w:val="00F91990"/>
    <w:rsid w:val="00F92891"/>
    <w:rsid w:val="00F97162"/>
    <w:rsid w:val="00FA16EF"/>
    <w:rsid w:val="00FA1B18"/>
    <w:rsid w:val="00FA250E"/>
    <w:rsid w:val="00FA4475"/>
    <w:rsid w:val="00FA4865"/>
    <w:rsid w:val="00FA56C5"/>
    <w:rsid w:val="00FA5C9E"/>
    <w:rsid w:val="00FA62AF"/>
    <w:rsid w:val="00FB0A47"/>
    <w:rsid w:val="00FB109B"/>
    <w:rsid w:val="00FB3025"/>
    <w:rsid w:val="00FB3603"/>
    <w:rsid w:val="00FB40BC"/>
    <w:rsid w:val="00FB56AE"/>
    <w:rsid w:val="00FB5E5B"/>
    <w:rsid w:val="00FB7D50"/>
    <w:rsid w:val="00FC2F18"/>
    <w:rsid w:val="00FC417E"/>
    <w:rsid w:val="00FC4DF5"/>
    <w:rsid w:val="00FC5AA6"/>
    <w:rsid w:val="00FC5CC7"/>
    <w:rsid w:val="00FC6823"/>
    <w:rsid w:val="00FC7BCC"/>
    <w:rsid w:val="00FC7FDF"/>
    <w:rsid w:val="00FD23DB"/>
    <w:rsid w:val="00FD2929"/>
    <w:rsid w:val="00FD3118"/>
    <w:rsid w:val="00FD4590"/>
    <w:rsid w:val="00FD4948"/>
    <w:rsid w:val="00FD4F8F"/>
    <w:rsid w:val="00FD5784"/>
    <w:rsid w:val="00FD5956"/>
    <w:rsid w:val="00FD796D"/>
    <w:rsid w:val="00FD7DDF"/>
    <w:rsid w:val="00FE2105"/>
    <w:rsid w:val="00FE251C"/>
    <w:rsid w:val="00FE2607"/>
    <w:rsid w:val="00FE3329"/>
    <w:rsid w:val="00FE3682"/>
    <w:rsid w:val="00FE3B15"/>
    <w:rsid w:val="00FE4A64"/>
    <w:rsid w:val="00FE573C"/>
    <w:rsid w:val="00FE5F20"/>
    <w:rsid w:val="00FE65E8"/>
    <w:rsid w:val="00FE6F5A"/>
    <w:rsid w:val="00FF536E"/>
    <w:rsid w:val="00FF5536"/>
    <w:rsid w:val="00FF5906"/>
    <w:rsid w:val="00FF5A35"/>
    <w:rsid w:val="20A119EB"/>
    <w:rsid w:val="3C7BE023"/>
    <w:rsid w:val="4131081F"/>
    <w:rsid w:val="4C945A73"/>
    <w:rsid w:val="7D25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5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37"/>
    <w:qFormat/>
    <w:uiPriority w:val="0"/>
    <w:pPr>
      <w:keepNext/>
      <w:keepLines/>
      <w:spacing w:before="260" w:after="260" w:line="416" w:lineRule="auto"/>
      <w:outlineLvl w:val="2"/>
    </w:pPr>
    <w:rPr>
      <w:b/>
      <w:bCs/>
      <w:sz w:val="32"/>
      <w:szCs w:val="32"/>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4">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6">
    <w:name w:val="annotation text"/>
    <w:basedOn w:val="1"/>
    <w:link w:val="51"/>
    <w:unhideWhenUsed/>
    <w:qFormat/>
    <w:uiPriority w:val="99"/>
    <w:pPr>
      <w:jc w:val="left"/>
    </w:pPr>
  </w:style>
  <w:style w:type="paragraph" w:styleId="7">
    <w:name w:val="Body Text"/>
    <w:basedOn w:val="1"/>
    <w:link w:val="54"/>
    <w:semiHidden/>
    <w:unhideWhenUsed/>
    <w:qFormat/>
    <w:uiPriority w:val="99"/>
    <w:pPr>
      <w:spacing w:after="120"/>
    </w:pPr>
  </w:style>
  <w:style w:type="paragraph" w:styleId="8">
    <w:name w:val="Body Text Indent"/>
    <w:basedOn w:val="1"/>
    <w:link w:val="29"/>
    <w:qFormat/>
    <w:uiPriority w:val="0"/>
    <w:pPr>
      <w:tabs>
        <w:tab w:val="left" w:pos="480"/>
      </w:tabs>
      <w:spacing w:line="560" w:lineRule="exact"/>
      <w:ind w:firstLine="480"/>
      <w:jc w:val="left"/>
    </w:pPr>
    <w:rPr>
      <w:rFonts w:ascii="宋体" w:hAnsi="宋体"/>
      <w:sz w:val="24"/>
    </w:rPr>
  </w:style>
  <w:style w:type="paragraph" w:styleId="9">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0">
    <w:name w:val="Plain Text"/>
    <w:basedOn w:val="1"/>
    <w:link w:val="41"/>
    <w:qFormat/>
    <w:uiPriority w:val="0"/>
    <w:rPr>
      <w:rFonts w:ascii="宋体" w:hAnsi="Courier New"/>
      <w:lang w:val="zh-CN"/>
    </w:rPr>
  </w:style>
  <w:style w:type="paragraph" w:styleId="11">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2">
    <w:name w:val="Date"/>
    <w:basedOn w:val="1"/>
    <w:next w:val="1"/>
    <w:link w:val="34"/>
    <w:qFormat/>
    <w:uiPriority w:val="0"/>
    <w:pPr>
      <w:adjustRightInd w:val="0"/>
      <w:spacing w:line="360" w:lineRule="atLeast"/>
      <w:textAlignment w:val="baseline"/>
    </w:pPr>
    <w:rPr>
      <w:sz w:val="32"/>
    </w:rPr>
  </w:style>
  <w:style w:type="paragraph" w:styleId="13">
    <w:name w:val="Body Text Indent 2"/>
    <w:basedOn w:val="1"/>
    <w:link w:val="36"/>
    <w:semiHidden/>
    <w:unhideWhenUsed/>
    <w:qFormat/>
    <w:uiPriority w:val="99"/>
    <w:pPr>
      <w:spacing w:after="120" w:line="480" w:lineRule="auto"/>
      <w:ind w:left="420" w:leftChars="200"/>
    </w:pPr>
  </w:style>
  <w:style w:type="paragraph" w:styleId="14">
    <w:name w:val="Balloon Text"/>
    <w:basedOn w:val="1"/>
    <w:link w:val="53"/>
    <w:semiHidden/>
    <w:unhideWhenUsed/>
    <w:qFormat/>
    <w:uiPriority w:val="99"/>
    <w:rPr>
      <w:sz w:val="18"/>
      <w:szCs w:val="18"/>
    </w:rPr>
  </w:style>
  <w:style w:type="paragraph" w:styleId="15">
    <w:name w:val="footer"/>
    <w:basedOn w:val="1"/>
    <w:link w:val="33"/>
    <w:unhideWhenUsed/>
    <w:qFormat/>
    <w:uiPriority w:val="99"/>
    <w:pPr>
      <w:tabs>
        <w:tab w:val="center" w:pos="4153"/>
        <w:tab w:val="right" w:pos="8306"/>
      </w:tabs>
      <w:snapToGrid w:val="0"/>
      <w:jc w:val="left"/>
    </w:pPr>
    <w:rPr>
      <w:sz w:val="18"/>
      <w:szCs w:val="18"/>
    </w:rPr>
  </w:style>
  <w:style w:type="paragraph" w:styleId="16">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31"/>
    <w:qFormat/>
    <w:uiPriority w:val="11"/>
    <w:pPr>
      <w:spacing w:before="240" w:after="60" w:line="312" w:lineRule="auto"/>
      <w:jc w:val="center"/>
      <w:outlineLvl w:val="1"/>
    </w:pPr>
    <w:rPr>
      <w:rFonts w:ascii="Cambria" w:hAnsi="Cambria"/>
      <w:b/>
      <w:bCs/>
      <w:kern w:val="28"/>
      <w:sz w:val="32"/>
      <w:szCs w:val="32"/>
      <w:lang w:val="zh-CN"/>
    </w:rPr>
  </w:style>
  <w:style w:type="paragraph" w:styleId="18">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9">
    <w:name w:val="Body Text Indent 3"/>
    <w:basedOn w:val="1"/>
    <w:link w:val="42"/>
    <w:semiHidden/>
    <w:unhideWhenUsed/>
    <w:qFormat/>
    <w:uiPriority w:val="99"/>
    <w:pPr>
      <w:spacing w:after="120"/>
      <w:ind w:left="420" w:leftChars="200"/>
    </w:pPr>
    <w:rPr>
      <w:sz w:val="16"/>
      <w:szCs w:val="16"/>
    </w:rPr>
  </w:style>
  <w:style w:type="paragraph" w:styleId="20">
    <w:name w:val="Body Text 2"/>
    <w:basedOn w:val="1"/>
    <w:link w:val="38"/>
    <w:semiHidden/>
    <w:unhideWhenUsed/>
    <w:qFormat/>
    <w:uiPriority w:val="99"/>
    <w:pPr>
      <w:spacing w:after="120" w:line="480" w:lineRule="auto"/>
    </w:pPr>
  </w:style>
  <w:style w:type="paragraph" w:styleId="2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2">
    <w:name w:val="annotation subject"/>
    <w:basedOn w:val="6"/>
    <w:next w:val="6"/>
    <w:link w:val="52"/>
    <w:semiHidden/>
    <w:unhideWhenUsed/>
    <w:qFormat/>
    <w:uiPriority w:val="99"/>
    <w:rPr>
      <w:b/>
      <w:bCs/>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styleId="28">
    <w:name w:val="annotation reference"/>
    <w:basedOn w:val="25"/>
    <w:semiHidden/>
    <w:unhideWhenUsed/>
    <w:qFormat/>
    <w:uiPriority w:val="99"/>
    <w:rPr>
      <w:sz w:val="21"/>
      <w:szCs w:val="21"/>
    </w:rPr>
  </w:style>
  <w:style w:type="character" w:customStyle="1" w:styleId="29">
    <w:name w:val="正文文本缩进 Char"/>
    <w:basedOn w:val="25"/>
    <w:link w:val="8"/>
    <w:qFormat/>
    <w:uiPriority w:val="0"/>
    <w:rPr>
      <w:rFonts w:ascii="宋体" w:hAnsi="宋体" w:eastAsia="宋体" w:cs="Times New Roman"/>
      <w:sz w:val="24"/>
      <w:szCs w:val="20"/>
    </w:rPr>
  </w:style>
  <w:style w:type="paragraph" w:customStyle="1" w:styleId="30">
    <w:name w:val="Default"/>
    <w:link w:val="49"/>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1">
    <w:name w:val="副标题 Char"/>
    <w:basedOn w:val="25"/>
    <w:link w:val="17"/>
    <w:qFormat/>
    <w:uiPriority w:val="11"/>
    <w:rPr>
      <w:rFonts w:ascii="Cambria" w:hAnsi="Cambria" w:eastAsia="宋体" w:cs="Times New Roman"/>
      <w:b/>
      <w:bCs/>
      <w:kern w:val="28"/>
      <w:sz w:val="32"/>
      <w:szCs w:val="32"/>
      <w:lang w:val="zh-CN" w:eastAsia="zh-CN"/>
    </w:rPr>
  </w:style>
  <w:style w:type="character" w:customStyle="1" w:styleId="32">
    <w:name w:val="页眉 Char"/>
    <w:basedOn w:val="25"/>
    <w:link w:val="16"/>
    <w:qFormat/>
    <w:uiPriority w:val="99"/>
    <w:rPr>
      <w:rFonts w:ascii="Times New Roman" w:hAnsi="Times New Roman" w:eastAsia="宋体" w:cs="Times New Roman"/>
      <w:sz w:val="18"/>
      <w:szCs w:val="18"/>
    </w:rPr>
  </w:style>
  <w:style w:type="character" w:customStyle="1" w:styleId="33">
    <w:name w:val="页脚 Char"/>
    <w:basedOn w:val="25"/>
    <w:link w:val="15"/>
    <w:qFormat/>
    <w:uiPriority w:val="99"/>
    <w:rPr>
      <w:rFonts w:ascii="Times New Roman" w:hAnsi="Times New Roman" w:eastAsia="宋体" w:cs="Times New Roman"/>
      <w:sz w:val="18"/>
      <w:szCs w:val="18"/>
    </w:rPr>
  </w:style>
  <w:style w:type="character" w:customStyle="1" w:styleId="34">
    <w:name w:val="日期 Char"/>
    <w:basedOn w:val="25"/>
    <w:link w:val="12"/>
    <w:qFormat/>
    <w:uiPriority w:val="0"/>
    <w:rPr>
      <w:rFonts w:ascii="Times New Roman" w:hAnsi="Times New Roman" w:eastAsia="宋体" w:cs="Times New Roman"/>
      <w:sz w:val="32"/>
      <w:szCs w:val="20"/>
    </w:rPr>
  </w:style>
  <w:style w:type="paragraph" w:styleId="35">
    <w:name w:val="List Paragraph"/>
    <w:basedOn w:val="1"/>
    <w:link w:val="50"/>
    <w:qFormat/>
    <w:uiPriority w:val="34"/>
    <w:pPr>
      <w:ind w:firstLine="420" w:firstLineChars="200"/>
    </w:pPr>
  </w:style>
  <w:style w:type="character" w:customStyle="1" w:styleId="36">
    <w:name w:val="正文文本缩进 2 Char"/>
    <w:basedOn w:val="25"/>
    <w:link w:val="13"/>
    <w:semiHidden/>
    <w:qFormat/>
    <w:uiPriority w:val="99"/>
    <w:rPr>
      <w:rFonts w:ascii="Times New Roman" w:hAnsi="Times New Roman" w:eastAsia="宋体" w:cs="Times New Roman"/>
      <w:szCs w:val="20"/>
    </w:rPr>
  </w:style>
  <w:style w:type="character" w:customStyle="1" w:styleId="37">
    <w:name w:val="标题 3 Char"/>
    <w:basedOn w:val="25"/>
    <w:link w:val="3"/>
    <w:qFormat/>
    <w:uiPriority w:val="0"/>
    <w:rPr>
      <w:rFonts w:ascii="Times New Roman" w:hAnsi="Times New Roman" w:eastAsia="宋体" w:cs="Times New Roman"/>
      <w:b/>
      <w:bCs/>
      <w:sz w:val="32"/>
      <w:szCs w:val="32"/>
    </w:rPr>
  </w:style>
  <w:style w:type="character" w:customStyle="1" w:styleId="38">
    <w:name w:val="正文文本 2 Char"/>
    <w:basedOn w:val="25"/>
    <w:link w:val="20"/>
    <w:semiHidden/>
    <w:qFormat/>
    <w:uiPriority w:val="99"/>
    <w:rPr>
      <w:rFonts w:ascii="Times New Roman" w:hAnsi="Times New Roman" w:eastAsia="宋体" w:cs="Times New Roman"/>
      <w:szCs w:val="20"/>
    </w:rPr>
  </w:style>
  <w:style w:type="paragraph" w:customStyle="1" w:styleId="39">
    <w:name w:val="Char"/>
    <w:basedOn w:val="1"/>
    <w:autoRedefine/>
    <w:qFormat/>
    <w:uiPriority w:val="0"/>
    <w:pPr>
      <w:tabs>
        <w:tab w:val="left" w:pos="360"/>
      </w:tabs>
    </w:pPr>
    <w:rPr>
      <w:sz w:val="24"/>
      <w:szCs w:val="24"/>
    </w:rPr>
  </w:style>
  <w:style w:type="character" w:customStyle="1" w:styleId="40">
    <w:name w:val="纯文本 Char"/>
    <w:basedOn w:val="25"/>
    <w:semiHidden/>
    <w:qFormat/>
    <w:uiPriority w:val="99"/>
    <w:rPr>
      <w:rFonts w:ascii="宋体" w:hAnsi="Courier New" w:eastAsia="宋体" w:cs="Courier New"/>
      <w:szCs w:val="21"/>
    </w:rPr>
  </w:style>
  <w:style w:type="character" w:customStyle="1" w:styleId="41">
    <w:name w:val="纯文本 Char1"/>
    <w:link w:val="10"/>
    <w:qFormat/>
    <w:locked/>
    <w:uiPriority w:val="0"/>
    <w:rPr>
      <w:rFonts w:ascii="宋体" w:hAnsi="Courier New" w:eastAsia="宋体" w:cs="Times New Roman"/>
      <w:szCs w:val="20"/>
      <w:lang w:val="zh-CN" w:eastAsia="zh-CN"/>
    </w:rPr>
  </w:style>
  <w:style w:type="character" w:customStyle="1" w:styleId="42">
    <w:name w:val="正文文本缩进 3 Char"/>
    <w:basedOn w:val="25"/>
    <w:link w:val="19"/>
    <w:semiHidden/>
    <w:qFormat/>
    <w:uiPriority w:val="99"/>
    <w:rPr>
      <w:rFonts w:ascii="Times New Roman" w:hAnsi="Times New Roman" w:eastAsia="宋体" w:cs="Times New Roman"/>
      <w:sz w:val="16"/>
      <w:szCs w:val="16"/>
    </w:rPr>
  </w:style>
  <w:style w:type="paragraph" w:customStyle="1" w:styleId="43">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Char2"/>
    <w:basedOn w:val="1"/>
    <w:autoRedefine/>
    <w:qFormat/>
    <w:uiPriority w:val="0"/>
    <w:pPr>
      <w:tabs>
        <w:tab w:val="left" w:pos="360"/>
      </w:tabs>
    </w:pPr>
    <w:rPr>
      <w:sz w:val="24"/>
      <w:szCs w:val="24"/>
    </w:rPr>
  </w:style>
  <w:style w:type="paragraph" w:customStyle="1" w:styleId="48">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9">
    <w:name w:val="Default Char"/>
    <w:link w:val="30"/>
    <w:qFormat/>
    <w:locked/>
    <w:uiPriority w:val="0"/>
    <w:rPr>
      <w:rFonts w:ascii="......." w:hAnsi="Calibri" w:eastAsia="......." w:cs="......."/>
      <w:color w:val="000000"/>
      <w:kern w:val="0"/>
      <w:sz w:val="24"/>
      <w:szCs w:val="24"/>
    </w:rPr>
  </w:style>
  <w:style w:type="character" w:customStyle="1" w:styleId="50">
    <w:name w:val="列出段落 Char"/>
    <w:link w:val="35"/>
    <w:qFormat/>
    <w:uiPriority w:val="34"/>
    <w:rPr>
      <w:rFonts w:ascii="Times New Roman" w:hAnsi="Times New Roman" w:eastAsia="宋体" w:cs="Times New Roman"/>
      <w:szCs w:val="20"/>
    </w:rPr>
  </w:style>
  <w:style w:type="character" w:customStyle="1" w:styleId="51">
    <w:name w:val="批注文字 Char"/>
    <w:basedOn w:val="25"/>
    <w:link w:val="6"/>
    <w:qFormat/>
    <w:uiPriority w:val="99"/>
    <w:rPr>
      <w:rFonts w:ascii="Times New Roman" w:hAnsi="Times New Roman" w:eastAsia="宋体" w:cs="Times New Roman"/>
      <w:szCs w:val="20"/>
    </w:rPr>
  </w:style>
  <w:style w:type="character" w:customStyle="1" w:styleId="52">
    <w:name w:val="批注主题 Char"/>
    <w:basedOn w:val="51"/>
    <w:link w:val="22"/>
    <w:semiHidden/>
    <w:qFormat/>
    <w:uiPriority w:val="99"/>
    <w:rPr>
      <w:rFonts w:ascii="Times New Roman" w:hAnsi="Times New Roman" w:eastAsia="宋体" w:cs="Times New Roman"/>
      <w:b/>
      <w:bCs/>
      <w:szCs w:val="20"/>
    </w:rPr>
  </w:style>
  <w:style w:type="character" w:customStyle="1" w:styleId="53">
    <w:name w:val="批注框文本 Char"/>
    <w:basedOn w:val="25"/>
    <w:link w:val="14"/>
    <w:semiHidden/>
    <w:qFormat/>
    <w:uiPriority w:val="99"/>
    <w:rPr>
      <w:rFonts w:ascii="Times New Roman" w:hAnsi="Times New Roman" w:eastAsia="宋体" w:cs="Times New Roman"/>
      <w:sz w:val="18"/>
      <w:szCs w:val="18"/>
    </w:rPr>
  </w:style>
  <w:style w:type="character" w:customStyle="1" w:styleId="54">
    <w:name w:val="正文文本 Char"/>
    <w:basedOn w:val="25"/>
    <w:link w:val="7"/>
    <w:semiHidden/>
    <w:qFormat/>
    <w:uiPriority w:val="99"/>
    <w:rPr>
      <w:rFonts w:ascii="Times New Roman" w:hAnsi="Times New Roman" w:eastAsia="宋体" w:cs="Times New Roman"/>
      <w:szCs w:val="20"/>
    </w:rPr>
  </w:style>
  <w:style w:type="paragraph" w:customStyle="1" w:styleId="55">
    <w:name w:val="MsoNormal"/>
    <w:basedOn w:val="1"/>
    <w:qFormat/>
    <w:uiPriority w:val="0"/>
    <w:pPr>
      <w:widowControl/>
      <w:jc w:val="left"/>
    </w:pPr>
    <w:rPr>
      <w:rFonts w:eastAsia="Times New Roman"/>
      <w:kern w:val="0"/>
      <w:sz w:val="24"/>
      <w:szCs w:val="24"/>
      <w:lang w:eastAsia="en-US"/>
    </w:rPr>
  </w:style>
  <w:style w:type="paragraph" w:customStyle="1" w:styleId="56">
    <w:name w:val="15"/>
    <w:basedOn w:val="1"/>
    <w:uiPriority w:val="0"/>
    <w:pPr>
      <w:widowControl/>
      <w:jc w:val="left"/>
    </w:pPr>
    <w:rPr>
      <w:rFonts w:eastAsiaTheme="minorEastAsia"/>
      <w:kern w:val="0"/>
      <w:sz w:val="24"/>
      <w:szCs w:val="24"/>
      <w:lang w:eastAsia="en-US"/>
    </w:rPr>
  </w:style>
  <w:style w:type="table" w:customStyle="1" w:styleId="57">
    <w:name w:val="MsoTableGrid"/>
    <w:basedOn w:val="23"/>
    <w:uiPriority w:val="0"/>
    <w:rPr>
      <w:rFonts w:ascii="Times New Roman" w:hAnsi="Times New Roman" w:cs="Times New Roman"/>
      <w:lang w:eastAsia="en-US"/>
    </w:rPr>
    <w:tblPr>
      <w:tblCellMar>
        <w:top w:w="0" w:type="dxa"/>
        <w:left w:w="108" w:type="dxa"/>
        <w:bottom w:w="0" w:type="dxa"/>
        <w:right w:w="108" w:type="dxa"/>
      </w:tblCellMar>
    </w:tblPr>
  </w:style>
  <w:style w:type="table" w:customStyle="1" w:styleId="58">
    <w:name w:val="16 Table"/>
    <w:basedOn w:val="23"/>
    <w:uiPriority w:val="0"/>
    <w:rPr>
      <w:rFonts w:ascii="Times New Roman" w:hAnsi="Times New Roman" w:cs="Times New Roman"/>
      <w:lang w:eastAsia="en-US"/>
    </w:rPr>
    <w:tblPr>
      <w:tblCellMar>
        <w:top w:w="0" w:type="dxa"/>
        <w:left w:w="108" w:type="dxa"/>
        <w:bottom w:w="0" w:type="dxa"/>
        <w:right w:w="108" w:type="dxa"/>
      </w:tblCellMar>
    </w:tblPr>
  </w:style>
  <w:style w:type="character" w:customStyle="1" w:styleId="59">
    <w:name w:val="标题 2 Char"/>
    <w:basedOn w:val="25"/>
    <w:link w:val="2"/>
    <w:semiHidden/>
    <w:uiPriority w:val="9"/>
    <w:rPr>
      <w:rFonts w:asciiTheme="majorHAnsi" w:hAnsiTheme="majorHAnsi" w:eastAsiaTheme="majorEastAsia" w:cstheme="majorBidi"/>
      <w:b/>
      <w:bCs/>
      <w:kern w:val="2"/>
      <w:sz w:val="32"/>
      <w:szCs w:val="32"/>
    </w:rPr>
  </w:style>
  <w:style w:type="paragraph" w:customStyle="1" w:styleId="60">
    <w:name w:val="16"/>
    <w:basedOn w:val="1"/>
    <w:uiPriority w:val="0"/>
    <w:pPr>
      <w:widowControl/>
      <w:jc w:val="left"/>
    </w:pPr>
    <w:rPr>
      <w:rFonts w:eastAsiaTheme="minorEastAsia"/>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FF83BC-60D5-4650-9ADA-080BEB725E9E}">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81</Pages>
  <Words>6517</Words>
  <Characters>37148</Characters>
  <Lines>309</Lines>
  <Paragraphs>87</Paragraphs>
  <TotalTime>8</TotalTime>
  <ScaleCrop>false</ScaleCrop>
  <LinksUpToDate>false</LinksUpToDate>
  <CharactersWithSpaces>43578</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2026-05-21T14:46:00Z</dcterms:created>
  <dc:creator>未定义</dc:creator>
  <cp:lastModifiedBy>陈慧璐</cp:lastModifiedBy>
  <dcterms:modified xsi:type="dcterms:W3CDTF">2026-05-25T15:03:18Z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2052-12.1.25895.25895</vt:lpwstr>
  </property>
  <property fmtid="{D5CDD505-2E9C-101B-9397-08002B2CF9AE}" pid="4" name="ICV">
    <vt:lpwstr>AFB432B7DE954573AB5019599EADF305_12</vt:lpwstr>
  </property>
</Properties>
</file>