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A995C0" w14:textId="6FDB2F0D" w:rsidR="00565A4A" w:rsidRDefault="00565A4A" w:rsidP="00565A4A">
      <w:pPr>
        <w:pStyle w:val="BodyText"/>
        <w:ind w:firstLineChars="0" w:firstLine="0"/>
      </w:pPr>
      <w:r w:rsidRPr="00F23FBB">
        <w:rPr>
          <w:rFonts w:hint="eastAsia"/>
          <w:sz w:val="24"/>
        </w:rPr>
        <w:t>（二）采购清单</w:t>
      </w:r>
    </w:p>
    <w:tbl>
      <w:tblPr>
        <w:tblW w:w="55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1864"/>
        <w:gridCol w:w="933"/>
        <w:gridCol w:w="933"/>
        <w:gridCol w:w="5663"/>
      </w:tblGrid>
      <w:tr w:rsidR="00565A4A" w:rsidRPr="00F23FBB" w14:paraId="6C94FC93" w14:textId="77777777" w:rsidTr="00565A4A">
        <w:trPr>
          <w:tblHeader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FBF" w14:textId="77777777" w:rsidR="00565A4A" w:rsidRPr="00F23FBB" w:rsidRDefault="00565A4A" w:rsidP="00565A4A">
            <w:pPr>
              <w:pStyle w:val="Tables"/>
            </w:pPr>
            <w:r w:rsidRPr="00F23FBB">
              <w:rPr>
                <w:rFonts w:hint="eastAsia"/>
              </w:rPr>
              <w:t>序号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979F" w14:textId="77777777" w:rsidR="00565A4A" w:rsidRPr="00F23FBB" w:rsidRDefault="00565A4A" w:rsidP="00565A4A">
            <w:pPr>
              <w:pStyle w:val="Tables"/>
            </w:pPr>
            <w:r w:rsidRPr="00F23FBB">
              <w:rPr>
                <w:rFonts w:hint="eastAsia"/>
              </w:rPr>
              <w:t>标的名称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8250" w14:textId="77777777" w:rsidR="00565A4A" w:rsidRPr="00F23FBB" w:rsidRDefault="00565A4A" w:rsidP="00565A4A">
            <w:pPr>
              <w:pStyle w:val="Tables"/>
            </w:pPr>
            <w:r w:rsidRPr="00F23FBB">
              <w:rPr>
                <w:rFonts w:hint="eastAsia"/>
              </w:rPr>
              <w:t>数量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D87B" w14:textId="77777777" w:rsidR="00565A4A" w:rsidRPr="00F23FBB" w:rsidRDefault="00565A4A" w:rsidP="00565A4A">
            <w:pPr>
              <w:pStyle w:val="Tables"/>
            </w:pPr>
            <w:r w:rsidRPr="00F23FBB">
              <w:rPr>
                <w:rFonts w:hint="eastAsia"/>
              </w:rPr>
              <w:t>单位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C0F9" w14:textId="77777777" w:rsidR="00565A4A" w:rsidRPr="00F23FBB" w:rsidRDefault="00565A4A" w:rsidP="00565A4A">
            <w:pPr>
              <w:pStyle w:val="Tables"/>
            </w:pPr>
            <w:r w:rsidRPr="00F23FBB">
              <w:rPr>
                <w:rFonts w:hint="eastAsia"/>
              </w:rPr>
              <w:t>需求条款</w:t>
            </w:r>
          </w:p>
        </w:tc>
      </w:tr>
      <w:tr w:rsidR="00565A4A" w:rsidRPr="00F23FBB" w14:paraId="00B9B834" w14:textId="77777777" w:rsidTr="00565A4A">
        <w:trPr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4B52" w14:textId="77777777" w:rsidR="00565A4A" w:rsidRPr="00F23FBB" w:rsidRDefault="00565A4A" w:rsidP="00565A4A">
            <w:pPr>
              <w:pStyle w:val="Tables"/>
              <w:rPr>
                <w:rFonts w:cs="SimSun"/>
                <w:szCs w:val="21"/>
              </w:rPr>
            </w:pPr>
            <w:r w:rsidRPr="00F23FBB">
              <w:rPr>
                <w:rFonts w:cs="SimSun" w:hint="eastAsia"/>
                <w:szCs w:val="21"/>
              </w:rPr>
              <w:t>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36A5" w14:textId="77777777" w:rsidR="00565A4A" w:rsidRPr="00F23FBB" w:rsidRDefault="00565A4A" w:rsidP="00565A4A">
            <w:pPr>
              <w:pStyle w:val="Tables"/>
              <w:rPr>
                <w:rFonts w:cs="SimSun"/>
                <w:szCs w:val="21"/>
              </w:rPr>
            </w:pPr>
            <w:r w:rsidRPr="00F23FBB">
              <w:rPr>
                <w:rFonts w:cs="SimSun" w:hint="eastAsia"/>
                <w:szCs w:val="21"/>
              </w:rPr>
              <w:t>无线会议主机系统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3814" w14:textId="77777777" w:rsidR="00565A4A" w:rsidRPr="00F23FBB" w:rsidRDefault="00565A4A" w:rsidP="00565A4A">
            <w:pPr>
              <w:pStyle w:val="Tables"/>
              <w:rPr>
                <w:rFonts w:cs="SimSun"/>
                <w:szCs w:val="21"/>
              </w:rPr>
            </w:pPr>
            <w:r w:rsidRPr="00F23FBB">
              <w:rPr>
                <w:rFonts w:cs="SimSun" w:hint="eastAsia"/>
                <w:szCs w:val="21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17EF" w14:textId="77777777" w:rsidR="00565A4A" w:rsidRPr="00F23FBB" w:rsidRDefault="00565A4A" w:rsidP="00565A4A">
            <w:pPr>
              <w:pStyle w:val="Tables"/>
              <w:rPr>
                <w:szCs w:val="21"/>
              </w:rPr>
            </w:pPr>
            <w:r w:rsidRPr="00F23FBB">
              <w:rPr>
                <w:szCs w:val="21"/>
              </w:rPr>
              <w:t>套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D5EE" w14:textId="77777777" w:rsidR="00565A4A" w:rsidRPr="00F23FBB" w:rsidRDefault="00565A4A" w:rsidP="00565A4A">
            <w:pPr>
              <w:pStyle w:val="Tables"/>
              <w:jc w:val="left"/>
              <w:rPr>
                <w:szCs w:val="21"/>
              </w:rPr>
            </w:pPr>
            <w:r w:rsidRPr="00F23FBB">
              <w:rPr>
                <w:rFonts w:hint="eastAsia"/>
                <w:szCs w:val="21"/>
              </w:rPr>
              <w:t>无线会议主机：</w:t>
            </w:r>
          </w:p>
          <w:p w14:paraId="6BE70ECF" w14:textId="77777777" w:rsidR="00565A4A" w:rsidRPr="00F23FBB" w:rsidRDefault="00565A4A" w:rsidP="00565A4A">
            <w:pPr>
              <w:pStyle w:val="Tables"/>
              <w:jc w:val="left"/>
              <w:rPr>
                <w:szCs w:val="21"/>
              </w:rPr>
            </w:pPr>
            <w:r w:rsidRPr="00F23FBB">
              <w:rPr>
                <w:rFonts w:hint="eastAsia"/>
                <w:szCs w:val="21"/>
              </w:rPr>
              <w:t>●1.全自动定频，系统预设20组不同的频段通道；抗电磁、手机干扰；单台主机可以接入128个话筒单元；同时发言人数1-4人可选；主机具备RS-485和RS-232接口控制摄像头，支持视像跟踪功能。</w:t>
            </w:r>
          </w:p>
          <w:p w14:paraId="1A300513" w14:textId="00E33FB9" w:rsidR="00565A4A" w:rsidRPr="00F23FBB" w:rsidRDefault="00565A4A" w:rsidP="00565A4A">
            <w:pPr>
              <w:pStyle w:val="Tables"/>
              <w:jc w:val="left"/>
              <w:rPr>
                <w:szCs w:val="21"/>
              </w:rPr>
            </w:pPr>
            <w:r w:rsidRPr="00F23FBB">
              <w:rPr>
                <w:rFonts w:hint="eastAsia"/>
                <w:szCs w:val="21"/>
              </w:rPr>
              <w:t>无线会议话筒：</w:t>
            </w:r>
            <w:r w:rsidRPr="00565A4A">
              <w:rPr>
                <w:rFonts w:hint="eastAsia"/>
                <w:szCs w:val="21"/>
              </w:rPr>
              <w:t>不少于16个，包括1个主席，其余均为代表</w:t>
            </w:r>
          </w:p>
          <w:p w14:paraId="3F3F76B4" w14:textId="77777777" w:rsidR="00565A4A" w:rsidRPr="00F23FBB" w:rsidRDefault="00565A4A" w:rsidP="00565A4A">
            <w:pPr>
              <w:pStyle w:val="Tables"/>
              <w:jc w:val="left"/>
              <w:rPr>
                <w:szCs w:val="21"/>
              </w:rPr>
            </w:pPr>
            <w:r w:rsidRPr="00F23FBB">
              <w:rPr>
                <w:rFonts w:hint="eastAsia"/>
                <w:szCs w:val="21"/>
              </w:rPr>
              <w:t>●1.主席单元具有优先功能，不受限制功能的限制，可切断代表发言；连接方式为无线连接。</w:t>
            </w:r>
          </w:p>
        </w:tc>
      </w:tr>
    </w:tbl>
    <w:p w14:paraId="532B6411" w14:textId="77777777" w:rsidR="00565A4A" w:rsidRPr="00565A4A" w:rsidRDefault="00565A4A" w:rsidP="00565A4A">
      <w:pPr>
        <w:pStyle w:val="BodyText"/>
        <w:ind w:firstLineChars="0" w:firstLine="0"/>
        <w:rPr>
          <w:rFonts w:hint="eastAsia"/>
        </w:rPr>
      </w:pPr>
    </w:p>
    <w:sectPr w:rsidR="00565A4A" w:rsidRPr="00565A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i">
    <w:altName w:val="hei"/>
    <w:panose1 w:val="00000000000000000000"/>
    <w:charset w:val="86"/>
    <w:family w:val="auto"/>
    <w:pitch w:val="variable"/>
    <w:sig w:usb0="00000001" w:usb1="080E0000" w:usb2="00000010" w:usb3="00000000" w:csb0="00040001" w:csb1="00000000"/>
  </w:font>
  <w:font w:name="KaiTi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FangSong_GB2312">
    <w:altName w:val="仿宋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panose1 w:val="03000509000000000000"/>
    <w:charset w:val="86"/>
    <w:family w:val="script"/>
    <w:pitch w:val="variable"/>
    <w:sig w:usb0="00000001" w:usb1="080E0000" w:usb2="00000010" w:usb3="00000000" w:csb0="0004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4A"/>
    <w:rsid w:val="0001659F"/>
    <w:rsid w:val="00084D4C"/>
    <w:rsid w:val="00271A51"/>
    <w:rsid w:val="00391EF2"/>
    <w:rsid w:val="00565A4A"/>
    <w:rsid w:val="005A74CB"/>
    <w:rsid w:val="006D6FD6"/>
    <w:rsid w:val="007A291B"/>
    <w:rsid w:val="007E76F5"/>
    <w:rsid w:val="00914BB0"/>
    <w:rsid w:val="009C0B6F"/>
    <w:rsid w:val="00D03FA0"/>
    <w:rsid w:val="00D9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02594D"/>
  <w15:chartTrackingRefBased/>
  <w15:docId w15:val="{254030AD-95FB-6B40-8401-57FEF645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A4A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1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C0B6F"/>
    <w:pPr>
      <w:keepNext/>
      <w:keepLines/>
      <w:wordWrap w:val="0"/>
      <w:spacing w:line="300" w:lineRule="auto"/>
      <w:ind w:firstLineChars="200" w:firstLine="200"/>
      <w:outlineLvl w:val="0"/>
    </w:pPr>
    <w:rPr>
      <w:rFonts w:asciiTheme="majorHAnsi" w:eastAsia="Hei" w:hAnsiTheme="majorHAnsi" w:cstheme="majorBidi"/>
      <w:sz w:val="32"/>
      <w:szCs w:val="4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E76F5"/>
    <w:pPr>
      <w:keepNext/>
      <w:keepLines/>
      <w:wordWrap w:val="0"/>
      <w:spacing w:line="300" w:lineRule="auto"/>
      <w:ind w:firstLineChars="200" w:firstLine="200"/>
      <w:outlineLvl w:val="1"/>
    </w:pPr>
    <w:rPr>
      <w:rFonts w:ascii="KaiTi_GB2312" w:eastAsia="KaiTi_GB2312" w:hAnsi="KaiTi_GB2312" w:cs="KaiTi_GB2312"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E76F5"/>
    <w:pPr>
      <w:keepNext/>
      <w:keepLines/>
      <w:wordWrap w:val="0"/>
      <w:spacing w:line="300" w:lineRule="auto"/>
      <w:ind w:firstLineChars="200" w:firstLine="200"/>
      <w:outlineLvl w:val="2"/>
    </w:pPr>
    <w:rPr>
      <w:rFonts w:ascii="FangSong_GB2312" w:eastAsia="FangSong_GB2312" w:hAnsi="FangSong_GB2312" w:cs="FangSong_GB2312"/>
      <w:color w:val="000000" w:themeColor="text1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5A4A"/>
    <w:pPr>
      <w:keepNext/>
      <w:keepLines/>
      <w:wordWrap w:val="0"/>
      <w:spacing w:before="80" w:after="40" w:line="300" w:lineRule="auto"/>
      <w:ind w:firstLineChars="200" w:firstLine="20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5A4A"/>
    <w:pPr>
      <w:keepNext/>
      <w:keepLines/>
      <w:wordWrap w:val="0"/>
      <w:spacing w:before="80" w:after="40" w:line="300" w:lineRule="auto"/>
      <w:ind w:firstLineChars="200" w:firstLine="20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5A4A"/>
    <w:pPr>
      <w:keepNext/>
      <w:keepLines/>
      <w:wordWrap w:val="0"/>
      <w:spacing w:before="40" w:line="300" w:lineRule="auto"/>
      <w:ind w:firstLineChars="200" w:firstLine="20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5A4A"/>
    <w:pPr>
      <w:keepNext/>
      <w:keepLines/>
      <w:wordWrap w:val="0"/>
      <w:spacing w:before="40" w:line="300" w:lineRule="auto"/>
      <w:ind w:firstLineChars="200" w:firstLine="20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5A4A"/>
    <w:pPr>
      <w:keepNext/>
      <w:keepLines/>
      <w:wordWrap w:val="0"/>
      <w:spacing w:line="300" w:lineRule="auto"/>
      <w:ind w:firstLineChars="200" w:firstLine="200"/>
      <w:outlineLvl w:val="7"/>
    </w:pPr>
    <w:rPr>
      <w:rFonts w:asciiTheme="minorHAnsi" w:eastAsiaTheme="minorEastAsia" w:hAnsiTheme="minorHAnsi" w:cstheme="majorBidi"/>
      <w:color w:val="595959" w:themeColor="text1" w:themeTint="A6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5A4A"/>
    <w:pPr>
      <w:keepNext/>
      <w:keepLines/>
      <w:wordWrap w:val="0"/>
      <w:spacing w:line="300" w:lineRule="auto"/>
      <w:ind w:firstLineChars="200" w:firstLine="200"/>
      <w:outlineLvl w:val="8"/>
    </w:pPr>
    <w:rPr>
      <w:rFonts w:asciiTheme="minorHAnsi" w:eastAsiaTheme="majorEastAsia" w:hAnsiTheme="minorHAnsi" w:cstheme="majorBidi"/>
      <w:color w:val="595959" w:themeColor="text1" w:themeTint="A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D6FD6"/>
    <w:pPr>
      <w:wordWrap w:val="0"/>
      <w:spacing w:line="300" w:lineRule="auto"/>
      <w:ind w:firstLineChars="200" w:firstLine="200"/>
    </w:pPr>
    <w:rPr>
      <w:rFonts w:ascii="FangSong_GB2312" w:eastAsia="FangSong_GB2312" w:hAnsi="FangSong_GB2312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6D6FD6"/>
    <w:rPr>
      <w:rFonts w:ascii="FangSong_GB2312" w:eastAsia="FangSong_GB2312" w:hAnsi="FangSong_GB2312" w:cs="Times New Roman"/>
      <w:sz w:val="32"/>
      <w:lang w:val="en-US"/>
      <w14:ligatures w14:val="none"/>
    </w:rPr>
  </w:style>
  <w:style w:type="paragraph" w:styleId="Title">
    <w:name w:val="Title"/>
    <w:basedOn w:val="Normal"/>
    <w:next w:val="Normal"/>
    <w:link w:val="TitleChar"/>
    <w:autoRedefine/>
    <w:qFormat/>
    <w:rsid w:val="007E76F5"/>
    <w:pPr>
      <w:wordWrap w:val="0"/>
      <w:spacing w:line="300" w:lineRule="auto"/>
      <w:contextualSpacing/>
      <w:jc w:val="center"/>
    </w:pPr>
    <w:rPr>
      <w:rFonts w:ascii="FZXiaoBiaoSong-B05S" w:eastAsia="FZXiaoBiaoSong-B05S" w:hAnsi="FZXiaoBiaoSong-B05S" w:cs="FZXiaoBiaoSong-B05S"/>
      <w:spacing w:val="-10"/>
      <w:kern w:val="28"/>
      <w:sz w:val="36"/>
      <w:szCs w:val="44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7E76F5"/>
    <w:rPr>
      <w:rFonts w:ascii="FZXiaoBiaoSong-B05S" w:eastAsia="FZXiaoBiaoSong-B05S" w:hAnsi="FZXiaoBiaoSong-B05S" w:cs="FZXiaoBiaoSong-B05S"/>
      <w:spacing w:val="-10"/>
      <w:kern w:val="28"/>
      <w:sz w:val="36"/>
      <w:szCs w:val="44"/>
      <w:lang w:val="en-US"/>
    </w:rPr>
  </w:style>
  <w:style w:type="paragraph" w:customStyle="1" w:styleId="Tables">
    <w:name w:val="Tables"/>
    <w:basedOn w:val="Normal"/>
    <w:next w:val="Normal"/>
    <w:autoRedefine/>
    <w:qFormat/>
    <w:rsid w:val="00D92357"/>
    <w:pPr>
      <w:widowControl/>
      <w:wordWrap w:val="0"/>
      <w:spacing w:line="300" w:lineRule="auto"/>
      <w:jc w:val="center"/>
      <w:textAlignment w:val="center"/>
    </w:pPr>
    <w:rPr>
      <w:rFonts w:asciiTheme="minorEastAsia" w:eastAsiaTheme="minorEastAsia" w:hAnsiTheme="minorEastAsia" w:cstheme="minorEastAsia"/>
      <w:color w:val="000000"/>
      <w:kern w:val="0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C0B6F"/>
    <w:rPr>
      <w:rFonts w:asciiTheme="majorHAnsi" w:eastAsia="Hei" w:hAnsiTheme="majorHAnsi" w:cstheme="majorBidi"/>
      <w:sz w:val="32"/>
      <w:szCs w:val="48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E76F5"/>
    <w:rPr>
      <w:rFonts w:ascii="KaiTi_GB2312" w:eastAsia="KaiTi_GB2312" w:hAnsi="KaiTi_GB2312" w:cs="KaiTi_GB2312"/>
      <w:color w:val="000000" w:themeColor="text1"/>
      <w:sz w:val="32"/>
      <w:szCs w:val="32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E76F5"/>
    <w:rPr>
      <w:rFonts w:ascii="FangSong_GB2312" w:eastAsia="FangSong_GB2312" w:hAnsi="FangSong_GB2312" w:cs="FangSong_GB2312"/>
      <w:color w:val="000000" w:themeColor="text1"/>
      <w:sz w:val="32"/>
      <w:szCs w:val="32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5A4A"/>
    <w:rPr>
      <w:rFonts w:cstheme="majorBidi"/>
      <w:color w:val="0F4761" w:themeColor="accent1" w:themeShade="BF"/>
      <w:sz w:val="28"/>
      <w:szCs w:val="2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5A4A"/>
    <w:rPr>
      <w:rFonts w:cstheme="majorBidi"/>
      <w:color w:val="0F4761" w:themeColor="accent1" w:themeShade="BF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5A4A"/>
    <w:rPr>
      <w:rFonts w:cstheme="majorBidi"/>
      <w:b/>
      <w:bCs/>
      <w:color w:val="0F4761" w:themeColor="accent1" w:themeShade="BF"/>
      <w:sz w:val="32"/>
      <w:szCs w:val="32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5A4A"/>
    <w:rPr>
      <w:rFonts w:cstheme="majorBidi"/>
      <w:b/>
      <w:bCs/>
      <w:color w:val="595959" w:themeColor="text1" w:themeTint="A6"/>
      <w:sz w:val="32"/>
      <w:szCs w:val="32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5A4A"/>
    <w:rPr>
      <w:rFonts w:cstheme="majorBidi"/>
      <w:color w:val="595959" w:themeColor="text1" w:themeTint="A6"/>
      <w:sz w:val="32"/>
      <w:szCs w:val="32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5A4A"/>
    <w:rPr>
      <w:rFonts w:eastAsiaTheme="majorEastAsia" w:cstheme="majorBidi"/>
      <w:color w:val="595959" w:themeColor="text1" w:themeTint="A6"/>
      <w:sz w:val="32"/>
      <w:szCs w:val="32"/>
      <w:lang w:val="en-US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5A4A"/>
    <w:pPr>
      <w:numPr>
        <w:ilvl w:val="1"/>
      </w:numPr>
      <w:wordWrap w:val="0"/>
      <w:spacing w:after="160" w:line="300" w:lineRule="auto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5A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65A4A"/>
    <w:pPr>
      <w:wordWrap w:val="0"/>
      <w:spacing w:before="160" w:after="160" w:line="300" w:lineRule="auto"/>
      <w:ind w:firstLineChars="200" w:firstLine="200"/>
      <w:jc w:val="center"/>
    </w:pPr>
    <w:rPr>
      <w:rFonts w:ascii="FangSong_GB2312" w:eastAsia="FangSong_GB2312" w:hAnsi="FangSong_GB2312" w:cs="FangSong_GB2312"/>
      <w:i/>
      <w:iCs/>
      <w:color w:val="404040" w:themeColor="text1" w:themeTint="BF"/>
      <w:sz w:val="32"/>
      <w:szCs w:val="32"/>
    </w:rPr>
  </w:style>
  <w:style w:type="character" w:customStyle="1" w:styleId="QuoteChar">
    <w:name w:val="Quote Char"/>
    <w:basedOn w:val="DefaultParagraphFont"/>
    <w:link w:val="Quote"/>
    <w:uiPriority w:val="29"/>
    <w:rsid w:val="00565A4A"/>
    <w:rPr>
      <w:rFonts w:ascii="FangSong_GB2312" w:eastAsia="FangSong_GB2312" w:hAnsi="FangSong_GB2312" w:cs="FangSong_GB2312"/>
      <w:i/>
      <w:iCs/>
      <w:color w:val="404040" w:themeColor="text1" w:themeTint="BF"/>
      <w:sz w:val="32"/>
      <w:szCs w:val="32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565A4A"/>
    <w:pPr>
      <w:wordWrap w:val="0"/>
      <w:spacing w:line="300" w:lineRule="auto"/>
      <w:ind w:left="720" w:firstLineChars="200" w:firstLine="200"/>
      <w:contextualSpacing/>
    </w:pPr>
    <w:rPr>
      <w:rFonts w:ascii="FangSong_GB2312" w:eastAsia="FangSong_GB2312" w:hAnsi="FangSong_GB2312" w:cs="FangSong_GB2312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565A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spacing w:before="360" w:after="360" w:line="300" w:lineRule="auto"/>
      <w:ind w:left="864" w:right="864" w:firstLineChars="200" w:firstLine="200"/>
      <w:jc w:val="center"/>
    </w:pPr>
    <w:rPr>
      <w:rFonts w:ascii="FangSong_GB2312" w:eastAsia="FangSong_GB2312" w:hAnsi="FangSong_GB2312" w:cs="FangSong_GB2312"/>
      <w:i/>
      <w:iCs/>
      <w:color w:val="0F4761" w:themeColor="accent1" w:themeShade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A4A"/>
    <w:rPr>
      <w:rFonts w:ascii="FangSong_GB2312" w:eastAsia="FangSong_GB2312" w:hAnsi="FangSong_GB2312" w:cs="FangSong_GB2312"/>
      <w:i/>
      <w:iCs/>
      <w:color w:val="0F4761" w:themeColor="accent1" w:themeShade="BF"/>
      <w:sz w:val="32"/>
      <w:szCs w:val="32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565A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Surya Lee</dc:creator>
  <cp:keywords/>
  <dc:description/>
  <cp:lastModifiedBy>Surya Lee</cp:lastModifiedBy>
  <cp:revision>1</cp:revision>
  <dcterms:created xsi:type="dcterms:W3CDTF">2026-07-22T08:51:00Z</dcterms:created>
  <dcterms:modified xsi:type="dcterms:W3CDTF">2026-07-22T08:53:00Z</dcterms:modified>
</cp:coreProperties>
</file>