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341934">
      <w:pPr>
        <w:spacing w:line="600" w:lineRule="exact"/>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国家税务总局天津市滨海新区税务局搬运</w:t>
      </w:r>
    </w:p>
    <w:p w14:paraId="6DCB267E">
      <w:pPr>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服务项目</w:t>
      </w:r>
      <w:r>
        <w:rPr>
          <w:rFonts w:hint="default" w:ascii="方正小标宋简体" w:hAnsi="方正小标宋简体" w:eastAsia="方正小标宋简体" w:cs="方正小标宋简体"/>
          <w:sz w:val="44"/>
          <w:szCs w:val="44"/>
          <w:lang w:val="en-US" w:eastAsia="zh-CN"/>
        </w:rPr>
        <w:t>采购文件</w:t>
      </w:r>
    </w:p>
    <w:p w14:paraId="1AB7AFDF">
      <w:pPr>
        <w:topLinePunct/>
        <w:autoSpaceDE w:val="0"/>
        <w:autoSpaceDN w:val="0"/>
        <w:spacing w:line="60" w:lineRule="exact"/>
        <w:jc w:val="center"/>
        <w:rPr>
          <w:rFonts w:hint="eastAsia" w:ascii="华文中宋" w:hAnsi="华文中宋" w:eastAsia="华文中宋" w:cs="华文中宋"/>
          <w:bCs/>
          <w:sz w:val="32"/>
          <w:szCs w:val="32"/>
        </w:rPr>
      </w:pPr>
    </w:p>
    <w:p w14:paraId="61ED4102">
      <w:pPr>
        <w:topLinePunct/>
        <w:autoSpaceDE w:val="0"/>
        <w:autoSpaceDN w:val="0"/>
        <w:snapToGrid w:val="0"/>
        <w:rPr>
          <w:rFonts w:hint="eastAsia" w:ascii="华文中宋" w:hAnsi="华文中宋" w:eastAsia="华文中宋" w:cs="华文中宋"/>
          <w:bCs/>
          <w:sz w:val="32"/>
          <w:szCs w:val="32"/>
        </w:rPr>
      </w:pPr>
    </w:p>
    <w:p w14:paraId="7F6FE642">
      <w:pPr>
        <w:jc w:val="center"/>
        <w:rPr>
          <w:rFonts w:hint="eastAsia" w:ascii="方正小标宋简体" w:hAnsi="方正小标宋简体" w:eastAsia="方正小标宋简体" w:cs="方正小标宋简体"/>
          <w:sz w:val="24"/>
        </w:rPr>
      </w:pPr>
    </w:p>
    <w:p w14:paraId="04349A58">
      <w:pPr>
        <w:jc w:val="center"/>
        <w:rPr>
          <w:rFonts w:hint="eastAsia" w:ascii="方正小标宋简体" w:hAnsi="方正小标宋简体" w:eastAsia="方正小标宋简体" w:cs="方正小标宋简体"/>
          <w:sz w:val="24"/>
        </w:rPr>
      </w:pPr>
    </w:p>
    <w:p w14:paraId="05E03D40">
      <w:pPr>
        <w:ind w:left="1600" w:hanging="1600" w:hangingChars="500"/>
        <w:rPr>
          <w:rFonts w:hint="eastAsia" w:ascii="方正小标宋简体" w:hAnsi="方正小标宋简体" w:eastAsia="方正小标宋简体" w:cs="方正小标宋简体"/>
          <w:sz w:val="32"/>
          <w:szCs w:val="32"/>
        </w:rPr>
      </w:pPr>
    </w:p>
    <w:p w14:paraId="08B53847">
      <w:pPr>
        <w:ind w:left="1600" w:hanging="1600" w:hangingChars="500"/>
        <w:rPr>
          <w:rFonts w:hint="eastAsia" w:ascii="方正小标宋简体" w:hAnsi="方正小标宋简体" w:eastAsia="方正小标宋简体" w:cs="方正小标宋简体"/>
          <w:sz w:val="32"/>
          <w:szCs w:val="32"/>
        </w:rPr>
      </w:pPr>
    </w:p>
    <w:p w14:paraId="25BF5EB8">
      <w:pPr>
        <w:ind w:left="1600" w:hanging="1600" w:hangingChars="500"/>
        <w:rPr>
          <w:rFonts w:hint="eastAsia" w:ascii="方正小标宋简体" w:hAnsi="方正小标宋简体" w:eastAsia="方正小标宋简体" w:cs="方正小标宋简体"/>
          <w:sz w:val="32"/>
          <w:szCs w:val="32"/>
        </w:rPr>
      </w:pPr>
    </w:p>
    <w:p w14:paraId="30AD3968">
      <w:pPr>
        <w:pStyle w:val="4"/>
        <w:keepNext w:val="0"/>
        <w:keepLines w:val="0"/>
        <w:pageBreakBefore w:val="0"/>
        <w:widowControl/>
        <w:numPr>
          <w:ilvl w:val="0"/>
          <w:numId w:val="0"/>
        </w:numPr>
        <w:suppressLineNumbers w:val="0"/>
        <w:shd w:val="clear" w:color="auto" w:fill="FFFFFF"/>
        <w:kinsoku/>
        <w:wordWrap/>
        <w:overflowPunct/>
        <w:topLinePunct w:val="0"/>
        <w:autoSpaceDE/>
        <w:autoSpaceDN/>
        <w:bidi w:val="0"/>
        <w:adjustRightInd/>
        <w:snapToGrid/>
        <w:spacing w:before="0" w:beforeAutospacing="0" w:after="157" w:afterLines="50" w:afterAutospacing="0" w:line="360" w:lineRule="auto"/>
        <w:ind w:left="1600" w:right="0" w:rightChars="0" w:hanging="1600" w:hangingChars="500"/>
        <w:jc w:val="left"/>
        <w:textAlignment w:val="auto"/>
        <w:rPr>
          <w:rFonts w:hint="default" w:ascii="微软雅黑" w:hAnsi="微软雅黑" w:eastAsia="微软雅黑" w:cs="微软雅黑"/>
          <w:b/>
          <w:bCs/>
          <w:i w:val="0"/>
          <w:iCs w:val="0"/>
          <w:caps w:val="0"/>
          <w:color w:val="333333"/>
          <w:spacing w:val="0"/>
          <w:kern w:val="0"/>
          <w:sz w:val="36"/>
          <w:szCs w:val="36"/>
          <w:shd w:val="clear" w:color="auto" w:fill="FFFFFF"/>
          <w:lang w:val="en-US" w:eastAsia="zh-CN" w:bidi="ar"/>
        </w:rPr>
      </w:pPr>
      <w:r>
        <w:rPr>
          <w:rFonts w:hint="eastAsia" w:ascii="方正小标宋简体" w:hAnsi="方正小标宋简体" w:eastAsia="方正小标宋简体" w:cs="方正小标宋简体"/>
          <w:sz w:val="32"/>
          <w:szCs w:val="32"/>
        </w:rPr>
        <w:t>项目名称：</w:t>
      </w:r>
      <w:r>
        <w:rPr>
          <w:rFonts w:hint="eastAsia" w:ascii="国标仿宋-GB/T 2312" w:hAnsi="国标仿宋-GB/T 2312" w:eastAsia="国标仿宋-GB/T 2312" w:cs="国标仿宋-GB/T 2312"/>
          <w:kern w:val="2"/>
          <w:sz w:val="32"/>
          <w:szCs w:val="32"/>
          <w:lang w:val="en-US" w:eastAsia="zh-CN" w:bidi="ar-SA"/>
        </w:rPr>
        <w:t>国家税务总局天津市滨海新区税务局搬运服务项目</w:t>
      </w:r>
      <w:r>
        <w:rPr>
          <w:rFonts w:hint="default" w:ascii="国标仿宋-GB/T 2312" w:hAnsi="国标仿宋-GB/T 2312" w:eastAsia="国标仿宋-GB/T 2312" w:cs="国标仿宋-GB/T 2312"/>
          <w:kern w:val="2"/>
          <w:sz w:val="32"/>
          <w:szCs w:val="32"/>
          <w:lang w:val="en-US" w:eastAsia="zh-CN" w:bidi="ar-SA"/>
        </w:rPr>
        <w:t>采购文件</w:t>
      </w:r>
    </w:p>
    <w:p w14:paraId="7B5B8163">
      <w:pPr>
        <w:rPr>
          <w:rFonts w:hint="eastAsia" w:ascii="国标仿宋-GB/T 2312" w:hAnsi="国标仿宋-GB/T 2312" w:eastAsia="国标仿宋-GB/T 2312" w:cs="国标仿宋-GB/T 2312"/>
          <w:sz w:val="32"/>
          <w:szCs w:val="32"/>
          <w:lang w:val="en-US" w:eastAsia="zh-CN"/>
        </w:rPr>
      </w:pPr>
    </w:p>
    <w:p w14:paraId="6006786B">
      <w:pPr>
        <w:ind w:left="1600" w:hanging="1600" w:hangingChars="500"/>
        <w:rPr>
          <w:rFonts w:hint="eastAsia" w:ascii="方正小标宋简体" w:hAnsi="方正小标宋简体" w:eastAsia="方正小标宋简体" w:cs="方正小标宋简体"/>
          <w:color w:val="auto"/>
          <w:sz w:val="32"/>
          <w:szCs w:val="32"/>
          <w:u w:val="single"/>
        </w:rPr>
      </w:pPr>
    </w:p>
    <w:p w14:paraId="756B4C1E">
      <w:pPr>
        <w:rPr>
          <w:rFonts w:hint="eastAsia" w:ascii="国标仿宋-GB/T 2312" w:hAnsi="国标仿宋-GB/T 2312" w:eastAsia="国标仿宋-GB/T 2312" w:cs="国标仿宋-GB/T 2312"/>
          <w:sz w:val="32"/>
          <w:szCs w:val="32"/>
          <w:lang w:val="en-US" w:eastAsia="zh-CN"/>
        </w:rPr>
      </w:pPr>
      <w:r>
        <w:rPr>
          <w:rFonts w:hint="eastAsia" w:ascii="方正小标宋简体" w:hAnsi="方正小标宋简体" w:eastAsia="方正小标宋简体" w:cs="方正小标宋简体"/>
          <w:sz w:val="32"/>
          <w:szCs w:val="32"/>
        </w:rPr>
        <w:t>采 购 人：</w:t>
      </w:r>
      <w:r>
        <w:rPr>
          <w:rFonts w:hint="eastAsia" w:ascii="国标仿宋-GB/T 2312" w:hAnsi="国标仿宋-GB/T 2312" w:eastAsia="国标仿宋-GB/T 2312" w:cs="国标仿宋-GB/T 2312"/>
          <w:sz w:val="32"/>
          <w:szCs w:val="32"/>
          <w:lang w:val="en-US" w:eastAsia="zh-CN"/>
        </w:rPr>
        <w:t>国家税务总局天津市滨海新区税务局</w:t>
      </w:r>
    </w:p>
    <w:p w14:paraId="17DAB546">
      <w:pPr>
        <w:topLinePunct/>
        <w:autoSpaceDE w:val="0"/>
        <w:autoSpaceDN w:val="0"/>
        <w:spacing w:line="460" w:lineRule="exact"/>
        <w:rPr>
          <w:rFonts w:hint="eastAsia" w:ascii="方正小标宋简体" w:hAnsi="方正小标宋简体" w:eastAsia="方正小标宋简体" w:cs="方正小标宋简体"/>
          <w:sz w:val="44"/>
          <w:szCs w:val="44"/>
        </w:rPr>
      </w:pPr>
    </w:p>
    <w:p w14:paraId="4080EFDF">
      <w:pPr>
        <w:topLinePunct/>
        <w:autoSpaceDE w:val="0"/>
        <w:autoSpaceDN w:val="0"/>
        <w:spacing w:line="460" w:lineRule="exact"/>
        <w:jc w:val="center"/>
        <w:rPr>
          <w:rFonts w:hint="eastAsia" w:ascii="方正小标宋简体" w:hAnsi="方正小标宋简体" w:eastAsia="方正小标宋简体" w:cs="方正小标宋简体"/>
          <w:sz w:val="44"/>
          <w:szCs w:val="44"/>
        </w:rPr>
      </w:pPr>
    </w:p>
    <w:p w14:paraId="39E4D597">
      <w:pPr>
        <w:topLinePunct/>
        <w:autoSpaceDE w:val="0"/>
        <w:autoSpaceDN w:val="0"/>
        <w:spacing w:line="460" w:lineRule="exact"/>
        <w:jc w:val="center"/>
        <w:rPr>
          <w:rFonts w:hint="eastAsia" w:ascii="方正小标宋简体" w:hAnsi="方正小标宋简体" w:eastAsia="方正小标宋简体" w:cs="方正小标宋简体"/>
          <w:sz w:val="44"/>
          <w:szCs w:val="44"/>
        </w:rPr>
      </w:pPr>
    </w:p>
    <w:p w14:paraId="6E338AFB">
      <w:pPr>
        <w:topLinePunct/>
        <w:autoSpaceDE w:val="0"/>
        <w:autoSpaceDN w:val="0"/>
        <w:spacing w:line="460" w:lineRule="exact"/>
        <w:jc w:val="center"/>
        <w:rPr>
          <w:rFonts w:hint="eastAsia" w:ascii="方正小标宋简体" w:hAnsi="方正小标宋简体" w:eastAsia="方正小标宋简体" w:cs="方正小标宋简体"/>
          <w:sz w:val="44"/>
          <w:szCs w:val="44"/>
        </w:rPr>
      </w:pPr>
    </w:p>
    <w:p w14:paraId="48A8CD25">
      <w:pPr>
        <w:topLinePunct/>
        <w:autoSpaceDE w:val="0"/>
        <w:autoSpaceDN w:val="0"/>
        <w:spacing w:line="460" w:lineRule="exact"/>
        <w:jc w:val="center"/>
        <w:rPr>
          <w:rFonts w:hint="eastAsia" w:ascii="方正小标宋简体" w:hAnsi="方正小标宋简体" w:eastAsia="方正小标宋简体" w:cs="方正小标宋简体"/>
          <w:sz w:val="44"/>
          <w:szCs w:val="44"/>
        </w:rPr>
      </w:pPr>
    </w:p>
    <w:p w14:paraId="385CB116">
      <w:pPr>
        <w:topLinePunct/>
        <w:autoSpaceDE w:val="0"/>
        <w:autoSpaceDN w:val="0"/>
        <w:spacing w:line="460" w:lineRule="exact"/>
        <w:jc w:val="center"/>
        <w:rPr>
          <w:rFonts w:hint="eastAsia" w:ascii="方正小标宋简体" w:hAnsi="方正小标宋简体" w:eastAsia="方正小标宋简体" w:cs="方正小标宋简体"/>
          <w:sz w:val="44"/>
          <w:szCs w:val="44"/>
        </w:rPr>
      </w:pPr>
    </w:p>
    <w:p w14:paraId="50266262">
      <w:pPr>
        <w:topLinePunct/>
        <w:autoSpaceDE w:val="0"/>
        <w:autoSpaceDN w:val="0"/>
        <w:spacing w:line="460" w:lineRule="exact"/>
        <w:jc w:val="center"/>
        <w:rPr>
          <w:rFonts w:hint="eastAsia" w:ascii="方正小标宋简体" w:hAnsi="方正小标宋简体" w:eastAsia="方正小标宋简体" w:cs="方正小标宋简体"/>
          <w:sz w:val="44"/>
          <w:szCs w:val="44"/>
        </w:rPr>
      </w:pPr>
    </w:p>
    <w:p w14:paraId="21A99581">
      <w:pPr>
        <w:topLinePunct/>
        <w:autoSpaceDE w:val="0"/>
        <w:autoSpaceDN w:val="0"/>
        <w:spacing w:line="460" w:lineRule="exact"/>
        <w:jc w:val="center"/>
        <w:rPr>
          <w:rFonts w:hint="eastAsia" w:ascii="方正小标宋简体" w:hAnsi="方正小标宋简体" w:eastAsia="方正小标宋简体" w:cs="方正小标宋简体"/>
          <w:sz w:val="44"/>
          <w:szCs w:val="44"/>
        </w:rPr>
      </w:pPr>
    </w:p>
    <w:p w14:paraId="53A0ED1C">
      <w:pPr>
        <w:topLinePunct/>
        <w:autoSpaceDE w:val="0"/>
        <w:autoSpaceDN w:val="0"/>
        <w:spacing w:line="4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国家税务总局天津市滨海新区税务局</w:t>
      </w:r>
    </w:p>
    <w:p w14:paraId="05584658">
      <w:pPr>
        <w:topLinePunct/>
        <w:autoSpaceDE w:val="0"/>
        <w:autoSpaceDN w:val="0"/>
        <w:spacing w:line="160" w:lineRule="exact"/>
        <w:jc w:val="center"/>
        <w:rPr>
          <w:rFonts w:hint="eastAsia" w:ascii="方正小标宋简体" w:hAnsi="方正小标宋简体" w:eastAsia="方正小标宋简体" w:cs="方正小标宋简体"/>
          <w:sz w:val="44"/>
          <w:szCs w:val="44"/>
        </w:rPr>
      </w:pPr>
    </w:p>
    <w:p w14:paraId="489B8A51">
      <w:pPr>
        <w:jc w:val="center"/>
        <w:rPr>
          <w:rFonts w:hint="eastAsia" w:ascii="方正小标宋简体" w:hAnsi="方正小标宋简体" w:eastAsia="方正小标宋简体" w:cs="方正小标宋简体"/>
          <w:sz w:val="44"/>
          <w:szCs w:val="44"/>
        </w:rPr>
      </w:pPr>
      <w:r>
        <w:rPr>
          <w:rFonts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6</w:t>
      </w:r>
      <w:r>
        <w:rPr>
          <w:rFonts w:hint="eastAsia" w:ascii="方正小标宋简体" w:hAnsi="方正小标宋简体" w:eastAsia="方正小标宋简体" w:cs="方正小标宋简体"/>
          <w:sz w:val="44"/>
          <w:szCs w:val="44"/>
        </w:rPr>
        <w:t>年</w:t>
      </w:r>
      <w:r>
        <w:rPr>
          <w:rFonts w:ascii="方正小标宋简体" w:hAnsi="方正小标宋简体" w:eastAsia="方正小标宋简体" w:cs="方正小标宋简体"/>
          <w:sz w:val="44"/>
          <w:szCs w:val="44"/>
        </w:rPr>
        <w:t>0</w:t>
      </w:r>
      <w:r>
        <w:rPr>
          <w:rFonts w:hint="eastAsia" w:ascii="方正小标宋简体" w:hAnsi="方正小标宋简体" w:eastAsia="方正小标宋简体" w:cs="方正小标宋简体"/>
          <w:sz w:val="44"/>
          <w:szCs w:val="44"/>
          <w:lang w:val="en-US" w:eastAsia="zh-CN"/>
        </w:rPr>
        <w:t>9</w:t>
      </w:r>
      <w:r>
        <w:rPr>
          <w:rFonts w:hint="eastAsia" w:ascii="方正小标宋简体" w:hAnsi="方正小标宋简体" w:eastAsia="方正小标宋简体" w:cs="方正小标宋简体"/>
          <w:sz w:val="44"/>
          <w:szCs w:val="44"/>
        </w:rPr>
        <w:t>月</w:t>
      </w:r>
      <w:r>
        <w:rPr>
          <w:rFonts w:hint="eastAsia" w:ascii="方正小标宋简体" w:hAnsi="方正小标宋简体" w:eastAsia="方正小标宋简体" w:cs="方正小标宋简体"/>
          <w:sz w:val="44"/>
          <w:szCs w:val="44"/>
          <w:lang w:val="en-US" w:eastAsia="zh-CN"/>
        </w:rPr>
        <w:t>11</w:t>
      </w:r>
      <w:bookmarkStart w:id="9" w:name="_GoBack"/>
      <w:bookmarkEnd w:id="9"/>
      <w:r>
        <w:rPr>
          <w:rFonts w:hint="eastAsia" w:ascii="方正小标宋简体" w:hAnsi="方正小标宋简体" w:eastAsia="方正小标宋简体" w:cs="方正小标宋简体"/>
          <w:sz w:val="44"/>
          <w:szCs w:val="44"/>
        </w:rPr>
        <w:t>日</w:t>
      </w:r>
    </w:p>
    <w:p w14:paraId="05F62DF8">
      <w:pPr>
        <w:rPr>
          <w:sz w:val="32"/>
          <w:szCs w:val="32"/>
        </w:rPr>
      </w:pPr>
    </w:p>
    <w:p w14:paraId="2915BDD9">
      <w:pPr>
        <w:pStyle w:val="4"/>
        <w:keepNext w:val="0"/>
        <w:keepLines w:val="0"/>
        <w:pageBreakBefore w:val="0"/>
        <w:widowControl/>
        <w:numPr>
          <w:ilvl w:val="0"/>
          <w:numId w:val="0"/>
        </w:numPr>
        <w:suppressLineNumbers w:val="0"/>
        <w:shd w:val="clear" w:color="auto" w:fill="FFFFFF"/>
        <w:kinsoku/>
        <w:wordWrap/>
        <w:overflowPunct/>
        <w:topLinePunct w:val="0"/>
        <w:autoSpaceDE/>
        <w:autoSpaceDN/>
        <w:bidi w:val="0"/>
        <w:adjustRightInd/>
        <w:snapToGrid/>
        <w:spacing w:before="0" w:beforeAutospacing="0" w:after="157" w:afterLines="50" w:afterAutospacing="0" w:line="360" w:lineRule="auto"/>
        <w:ind w:right="0" w:rightChars="0"/>
        <w:jc w:val="center"/>
        <w:textAlignment w:val="auto"/>
        <w:rPr>
          <w:rFonts w:hint="eastAsia" w:ascii="方正小标宋简体" w:hAnsi="方正小标宋简体" w:eastAsia="方正小标宋简体" w:cs="方正小标宋简体"/>
          <w:b/>
          <w:bCs/>
          <w:i w:val="0"/>
          <w:iCs w:val="0"/>
          <w:caps w:val="0"/>
          <w:color w:val="auto"/>
          <w:spacing w:val="0"/>
          <w:kern w:val="0"/>
          <w:sz w:val="36"/>
          <w:szCs w:val="36"/>
          <w:shd w:val="clear" w:color="auto" w:fill="FFFFFF"/>
          <w:lang w:val="en-US" w:eastAsia="zh-CN" w:bidi="ar"/>
        </w:rPr>
      </w:pPr>
      <w:r>
        <w:rPr>
          <w:rFonts w:hint="eastAsia" w:ascii="方正小标宋简体" w:hAnsi="方正小标宋简体" w:eastAsia="方正小标宋简体" w:cs="方正小标宋简体"/>
          <w:b/>
          <w:bCs/>
          <w:i w:val="0"/>
          <w:iCs w:val="0"/>
          <w:caps w:val="0"/>
          <w:color w:val="auto"/>
          <w:spacing w:val="0"/>
          <w:kern w:val="0"/>
          <w:sz w:val="36"/>
          <w:szCs w:val="36"/>
          <w:shd w:val="clear" w:color="auto" w:fill="FFFFFF"/>
          <w:lang w:val="en-US" w:eastAsia="zh-CN" w:bidi="ar"/>
        </w:rPr>
        <w:t>国家税务总局天津市滨海新区税务局搬运</w:t>
      </w:r>
    </w:p>
    <w:p w14:paraId="5DF2F772">
      <w:pPr>
        <w:pStyle w:val="4"/>
        <w:keepNext w:val="0"/>
        <w:keepLines w:val="0"/>
        <w:pageBreakBefore w:val="0"/>
        <w:widowControl/>
        <w:numPr>
          <w:ilvl w:val="0"/>
          <w:numId w:val="0"/>
        </w:numPr>
        <w:suppressLineNumbers w:val="0"/>
        <w:shd w:val="clear" w:color="auto" w:fill="FFFFFF"/>
        <w:kinsoku/>
        <w:wordWrap/>
        <w:overflowPunct/>
        <w:topLinePunct w:val="0"/>
        <w:autoSpaceDE/>
        <w:autoSpaceDN/>
        <w:bidi w:val="0"/>
        <w:adjustRightInd/>
        <w:snapToGrid/>
        <w:spacing w:before="0" w:beforeAutospacing="0" w:after="157" w:afterLines="50" w:afterAutospacing="0" w:line="360" w:lineRule="auto"/>
        <w:ind w:right="0" w:rightChars="0"/>
        <w:jc w:val="center"/>
        <w:textAlignment w:val="auto"/>
        <w:rPr>
          <w:rFonts w:hint="eastAsia" w:ascii="方正小标宋简体" w:hAnsi="方正小标宋简体" w:eastAsia="方正小标宋简体" w:cs="方正小标宋简体"/>
          <w:b/>
          <w:bCs/>
          <w:i w:val="0"/>
          <w:iCs w:val="0"/>
          <w:caps w:val="0"/>
          <w:color w:val="auto"/>
          <w:spacing w:val="0"/>
          <w:kern w:val="0"/>
          <w:sz w:val="36"/>
          <w:szCs w:val="36"/>
          <w:shd w:val="clear" w:color="auto" w:fill="FFFFFF"/>
          <w:lang w:val="en-US" w:eastAsia="zh-CN" w:bidi="ar"/>
        </w:rPr>
      </w:pPr>
      <w:r>
        <w:rPr>
          <w:rFonts w:hint="eastAsia" w:ascii="方正小标宋简体" w:hAnsi="方正小标宋简体" w:eastAsia="方正小标宋简体" w:cs="方正小标宋简体"/>
          <w:b/>
          <w:bCs/>
          <w:i w:val="0"/>
          <w:iCs w:val="0"/>
          <w:caps w:val="0"/>
          <w:color w:val="auto"/>
          <w:spacing w:val="0"/>
          <w:kern w:val="0"/>
          <w:sz w:val="36"/>
          <w:szCs w:val="36"/>
          <w:shd w:val="clear" w:color="auto" w:fill="FFFFFF"/>
          <w:lang w:val="en-US" w:eastAsia="zh-CN" w:bidi="ar"/>
        </w:rPr>
        <w:t>服务项目采购文件</w:t>
      </w:r>
    </w:p>
    <w:p w14:paraId="2453E3E2">
      <w:pPr>
        <w:spacing w:line="600" w:lineRule="exact"/>
        <w:ind w:firstLine="640" w:firstLineChars="200"/>
        <w:rPr>
          <w:rFonts w:ascii="黑体" w:hAnsi="黑体" w:eastAsia="黑体" w:cs="Courier New"/>
          <w:sz w:val="32"/>
          <w:szCs w:val="32"/>
          <w:shd w:val="clear" w:color="auto" w:fill="FFFFFF"/>
        </w:rPr>
      </w:pPr>
      <w:r>
        <w:rPr>
          <w:rFonts w:hint="eastAsia" w:ascii="黑体" w:hAnsi="黑体" w:eastAsia="黑体" w:cs="Courier New"/>
          <w:sz w:val="32"/>
          <w:szCs w:val="32"/>
          <w:shd w:val="clear" w:color="auto" w:fill="FFFFFF"/>
        </w:rPr>
        <w:t>一、项目概述</w:t>
      </w:r>
    </w:p>
    <w:p w14:paraId="010588C0">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val="en-US" w:eastAsia="zh-CN"/>
        </w:rPr>
        <w:t>保障正常办公秩序，优化辖区营商氛围，打造优质高效的办税服务环境，</w:t>
      </w:r>
      <w:r>
        <w:rPr>
          <w:rFonts w:hint="eastAsia" w:ascii="仿宋_GB2312" w:hAnsi="仿宋_GB2312" w:eastAsia="仿宋_GB2312" w:cs="仿宋_GB2312"/>
          <w:sz w:val="32"/>
          <w:szCs w:val="32"/>
        </w:rPr>
        <w:t>国家税务总局</w:t>
      </w:r>
      <w:r>
        <w:rPr>
          <w:rFonts w:hint="eastAsia" w:ascii="仿宋_GB2312" w:hAnsi="仿宋_GB2312" w:eastAsia="仿宋_GB2312" w:cs="仿宋_GB2312"/>
          <w:sz w:val="32"/>
          <w:szCs w:val="32"/>
          <w:lang w:eastAsia="zh-CN"/>
        </w:rPr>
        <w:t>天津市滨海新</w:t>
      </w:r>
      <w:r>
        <w:rPr>
          <w:rFonts w:hint="eastAsia" w:ascii="仿宋_GB2312" w:hAnsi="仿宋_GB2312" w:eastAsia="仿宋_GB2312" w:cs="仿宋_GB2312"/>
          <w:sz w:val="32"/>
          <w:szCs w:val="32"/>
        </w:rPr>
        <w:t>区税务局</w:t>
      </w:r>
      <w:r>
        <w:rPr>
          <w:rFonts w:hint="eastAsia" w:ascii="仿宋_GB2312" w:hAnsi="仿宋_GB2312" w:eastAsia="仿宋_GB2312" w:cs="仿宋_GB2312"/>
          <w:sz w:val="32"/>
          <w:szCs w:val="32"/>
          <w:lang w:val="en-US" w:eastAsia="zh-CN"/>
        </w:rPr>
        <w:t>拟</w:t>
      </w:r>
      <w:r>
        <w:rPr>
          <w:rFonts w:hint="eastAsia" w:ascii="仿宋_GB2312" w:hAnsi="仿宋_GB2312" w:eastAsia="仿宋_GB2312" w:cs="仿宋_GB2312"/>
          <w:sz w:val="32"/>
          <w:szCs w:val="32"/>
        </w:rPr>
        <w:t>对</w:t>
      </w:r>
      <w:r>
        <w:rPr>
          <w:rFonts w:hint="eastAsia" w:ascii="仿宋_GB2312" w:hAnsi="仿宋_GB2312" w:eastAsia="仿宋_GB2312" w:cs="仿宋_GB2312"/>
          <w:sz w:val="32"/>
          <w:szCs w:val="32"/>
          <w:lang w:val="en-US" w:eastAsia="zh-CN"/>
        </w:rPr>
        <w:t>搬运服务项目</w:t>
      </w:r>
      <w:r>
        <w:rPr>
          <w:rFonts w:hint="eastAsia" w:ascii="仿宋_GB2312" w:hAnsi="仿宋_GB2312" w:eastAsia="仿宋_GB2312" w:cs="仿宋_GB2312"/>
          <w:sz w:val="32"/>
          <w:szCs w:val="32"/>
        </w:rPr>
        <w:t>实施采购。</w:t>
      </w:r>
    </w:p>
    <w:p w14:paraId="3191E66E">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背景：根据我局2026年度办公环境调整安排，7处办公场所需进行搬迁或内部调整，涉及档案、大量办公家具与设备的拆装、搬运以及场地的整理、卫生清扫等工作。为确保办公秩序的稳定，保障各项工作的顺利开展，落实过紧日子要求，特制定本搬运服务项目建设方案。</w:t>
      </w:r>
    </w:p>
    <w:p w14:paraId="3311DD4F">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（二）项目建设</w:t>
      </w:r>
      <w:r>
        <w:rPr>
          <w:rFonts w:hint="eastAsia" w:ascii="仿宋_GB2312" w:hAnsi="仿宋_GB2312" w:eastAsia="仿宋_GB2312" w:cs="仿宋_GB2312"/>
          <w:sz w:val="32"/>
          <w:szCs w:val="32"/>
          <w:lang w:eastAsia="zh-CN"/>
        </w:rPr>
        <w:t>目的</w:t>
      </w:r>
      <w:r>
        <w:rPr>
          <w:rFonts w:hint="eastAsia" w:ascii="仿宋_GB2312" w:hAnsi="仿宋_GB2312" w:eastAsia="仿宋_GB2312" w:cs="仿宋_GB2312"/>
          <w:sz w:val="32"/>
          <w:szCs w:val="32"/>
        </w:rPr>
        <w:t>：高效、安全地完成指定地点的物品搬运、拆装，场地整理和卫生打扫等服务工作，确保物品无损坏、场地整洁有序，满足办公需求。</w:t>
      </w:r>
    </w:p>
    <w:p w14:paraId="727118A1">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（三）采购内容：</w:t>
      </w:r>
    </w:p>
    <w:p w14:paraId="732B7582">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物品搬运：涵盖内部不同楼层、不同办公区域之间的物品搬运；</w:t>
      </w:r>
    </w:p>
    <w:p w14:paraId="4763CF6C">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物品拆装：办公桌、工位、空调、电热水器等物品的拆装；</w:t>
      </w:r>
    </w:p>
    <w:p w14:paraId="61E49B69">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场地整理：大厅、库房等场地的整理；</w:t>
      </w:r>
    </w:p>
    <w:p w14:paraId="41F87FC0">
      <w:pPr>
        <w:spacing w:line="360" w:lineRule="auto"/>
        <w:ind w:firstLine="420"/>
        <w:rPr>
          <w:rFonts w:hint="default" w:ascii="仿宋_GB2312" w:hAnsi="仿宋_GB2312" w:eastAsia="仿宋_GB2312" w:cs="仿宋_GB2312"/>
          <w:color w:val="FF0000"/>
          <w:sz w:val="32"/>
          <w:szCs w:val="32"/>
          <w:lang w:val="en-US" w:eastAsia="zh-CN"/>
        </w:rPr>
      </w:pPr>
      <w:r>
        <w:rPr>
          <w:rFonts w:hint="eastAsia" w:ascii="仿宋_GB2312" w:hAnsi="仿宋_GB2312" w:eastAsia="仿宋_GB2312" w:cs="仿宋_GB2312"/>
          <w:sz w:val="32"/>
          <w:szCs w:val="32"/>
        </w:rPr>
        <w:t>4. 卫生保障：</w:t>
      </w:r>
      <w:r>
        <w:rPr>
          <w:rFonts w:hint="eastAsia" w:ascii="仿宋_GB2312" w:hAnsi="仿宋_GB2312" w:eastAsia="仿宋_GB2312" w:cs="仿宋_GB2312"/>
          <w:color w:val="auto"/>
          <w:sz w:val="32"/>
          <w:szCs w:val="32"/>
        </w:rPr>
        <w:t>无人值守房产的卫生清整</w:t>
      </w:r>
      <w:r>
        <w:rPr>
          <w:rFonts w:hint="eastAsia" w:ascii="仿宋_GB2312" w:hAnsi="仿宋_GB2312" w:eastAsia="仿宋_GB2312" w:cs="仿宋_GB2312"/>
          <w:color w:val="auto"/>
          <w:sz w:val="32"/>
          <w:szCs w:val="32"/>
          <w:lang w:eastAsia="zh-CN"/>
        </w:rPr>
        <w:t>、山东路</w:t>
      </w:r>
      <w:r>
        <w:rPr>
          <w:rFonts w:hint="eastAsia" w:ascii="仿宋_GB2312" w:hAnsi="仿宋_GB2312" w:eastAsia="仿宋_GB2312" w:cs="仿宋_GB2312"/>
          <w:color w:val="auto"/>
          <w:sz w:val="32"/>
          <w:szCs w:val="32"/>
          <w:lang w:val="en-US" w:eastAsia="zh-CN"/>
        </w:rPr>
        <w:t>8号开荒保洁。</w:t>
      </w:r>
    </w:p>
    <w:p w14:paraId="244FFE06">
      <w:pPr>
        <w:spacing w:line="600" w:lineRule="exact"/>
        <w:ind w:firstLine="640" w:firstLineChars="200"/>
        <w:rPr>
          <w:rFonts w:ascii="黑体" w:hAnsi="黑体" w:eastAsia="黑体" w:cs="Courier New"/>
          <w:sz w:val="32"/>
          <w:szCs w:val="32"/>
          <w:shd w:val="clear" w:color="auto" w:fill="FFFFFF"/>
        </w:rPr>
      </w:pPr>
      <w:r>
        <w:rPr>
          <w:rFonts w:hint="eastAsia" w:ascii="黑体" w:hAnsi="黑体" w:eastAsia="黑体" w:cs="Courier New"/>
          <w:sz w:val="32"/>
          <w:szCs w:val="32"/>
          <w:shd w:val="clear" w:color="auto" w:fill="FFFFFF"/>
        </w:rPr>
        <w:t>二、项目需求</w:t>
      </w:r>
    </w:p>
    <w:p w14:paraId="02C54E18">
      <w:pPr>
        <w:spacing w:after="0" w:line="360" w:lineRule="auto"/>
        <w:ind w:firstLine="640"/>
        <w:jc w:val="both"/>
        <w:rPr>
          <w:rFonts w:ascii="Times New Roman" w:hAnsi="Times New Roman" w:eastAsia="仿宋_GB2312"/>
          <w:b w:val="0"/>
          <w:sz w:val="32"/>
        </w:rPr>
      </w:pPr>
      <w:r>
        <w:rPr>
          <w:rFonts w:ascii="Times New Roman" w:hAnsi="Times New Roman" w:eastAsia="仿宋_GB2312"/>
          <w:b w:val="0"/>
          <w:sz w:val="32"/>
        </w:rPr>
        <w:t>因办公环境调整，涉及大量办公设备、物品的搬运以及场地整理、卫生清扫等工作。为确保办公秩序稳定，保障各项工作顺利开展，国家税务总局天津市滨海新区税务局拟</w:t>
      </w:r>
      <w:r>
        <w:rPr>
          <w:rFonts w:hint="eastAsia" w:ascii="Times New Roman" w:hAnsi="Times New Roman" w:eastAsia="仿宋_GB2312"/>
          <w:b w:val="0"/>
          <w:sz w:val="32"/>
          <w:lang w:val="en-US" w:eastAsia="zh-CN"/>
        </w:rPr>
        <w:t>采购</w:t>
      </w:r>
      <w:r>
        <w:rPr>
          <w:rFonts w:ascii="Times New Roman" w:hAnsi="Times New Roman" w:eastAsia="仿宋_GB2312"/>
          <w:b w:val="0"/>
          <w:sz w:val="32"/>
        </w:rPr>
        <w:t>搬运服务项目，采用单价合同、据实结算方式，按实际发生工作量结算。</w:t>
      </w:r>
    </w:p>
    <w:p w14:paraId="41194664">
      <w:pPr>
        <w:spacing w:after="0" w:line="360" w:lineRule="auto"/>
        <w:ind w:firstLine="640"/>
        <w:jc w:val="both"/>
      </w:pPr>
      <w:r>
        <w:rPr>
          <w:rFonts w:ascii="Times New Roman" w:hAnsi="Times New Roman" w:eastAsia="仿宋_GB2312"/>
          <w:b w:val="0"/>
          <w:sz w:val="32"/>
        </w:rPr>
        <w:t>本项目服务范围涵盖物品搬运、物品拆装、场地整理和卫生保障四个方面，涉及一大街12号办公楼整体搬迁至山东路8号、山东路8号新址搬入准备及开荒保洁、大连道1698号部分搬迁、大连道1428号内部调整及档案定期转运、育梁街办公楼内部调整、海滨税务所内部格局调整、河北路档案接收整理、港务局档案整理搬运至大沽街等八项任务。</w:t>
      </w:r>
    </w:p>
    <w:p w14:paraId="5F64802B">
      <w:pPr>
        <w:spacing w:after="0" w:line="360" w:lineRule="auto"/>
        <w:ind w:firstLine="640"/>
        <w:jc w:val="both"/>
        <w:rPr>
          <w:rFonts w:hint="eastAsia" w:ascii="Times New Roman" w:hAnsi="Times New Roman" w:eastAsia="仿宋_GB2312"/>
          <w:b w:val="0"/>
          <w:sz w:val="32"/>
          <w:lang w:val="en-US" w:eastAsia="zh-CN"/>
        </w:rPr>
      </w:pPr>
      <w:r>
        <w:rPr>
          <w:rFonts w:hint="eastAsia" w:ascii="Times New Roman" w:hAnsi="Times New Roman" w:eastAsia="仿宋_GB2312"/>
          <w:b w:val="0"/>
          <w:sz w:val="32"/>
          <w:lang w:val="en-US" w:eastAsia="zh-CN"/>
        </w:rPr>
        <w:t>具体内容为：</w:t>
      </w:r>
    </w:p>
    <w:p w14:paraId="65864856">
      <w:pPr>
        <w:spacing w:after="0" w:line="360" w:lineRule="auto"/>
        <w:ind w:firstLine="640"/>
        <w:jc w:val="both"/>
      </w:pPr>
      <w:r>
        <w:rPr>
          <w:rFonts w:hint="eastAsia" w:ascii="Times New Roman" w:hAnsi="Times New Roman" w:eastAsia="仿宋_GB2312"/>
          <w:b w:val="0"/>
          <w:sz w:val="32"/>
          <w:lang w:val="en-US" w:eastAsia="zh-CN"/>
        </w:rPr>
        <w:t>1.</w:t>
      </w:r>
      <w:r>
        <w:rPr>
          <w:rFonts w:ascii="Times New Roman" w:hAnsi="Times New Roman" w:eastAsia="仿宋_GB2312"/>
          <w:b w:val="0"/>
          <w:sz w:val="32"/>
        </w:rPr>
        <w:t>办公物品搬迁及拆装。一大街12号办公楼整体搬迁至山东路8号，含办公家具、档案、个人办公物品、食堂厨具及机房信息化设备专项拆装搬运；大连道1698号部分搬迁至山东路8号；大连道1428号、育梁街办公楼、海滨税务所内部工位拆装及格局调整。</w:t>
      </w:r>
    </w:p>
    <w:p w14:paraId="360FA5BC">
      <w:pPr>
        <w:spacing w:after="0" w:line="360" w:lineRule="auto"/>
        <w:ind w:firstLine="640"/>
        <w:jc w:val="both"/>
      </w:pPr>
      <w:r>
        <w:rPr>
          <w:rFonts w:ascii="Times New Roman" w:hAnsi="Times New Roman" w:eastAsia="仿宋_GB2312"/>
          <w:b w:val="0"/>
          <w:sz w:val="32"/>
        </w:rPr>
        <w:t>2.开荒保洁。山东路8号新办公场所（建筑面积3,988.2平方米）精细开荒保洁（含除胶、除漆点、踢脚线、吊顶、灯具、玻璃、死角清洁）及搬入设施家具调整。</w:t>
      </w:r>
    </w:p>
    <w:p w14:paraId="06A7AD3F">
      <w:pPr>
        <w:spacing w:after="0" w:line="360" w:lineRule="auto"/>
        <w:ind w:firstLine="640"/>
        <w:jc w:val="both"/>
        <w:rPr>
          <w:rFonts w:ascii="Times New Roman" w:hAnsi="Times New Roman" w:eastAsia="仿宋_GB2312"/>
          <w:b w:val="0"/>
          <w:sz w:val="32"/>
        </w:rPr>
      </w:pPr>
      <w:r>
        <w:rPr>
          <w:rFonts w:ascii="Times New Roman" w:hAnsi="Times New Roman" w:eastAsia="仿宋_GB2312"/>
          <w:b w:val="0"/>
          <w:sz w:val="32"/>
        </w:rPr>
        <w:t>3.档案专项服务。档案下架、编号、装箱、封箱、清单、复原上架全包服务900箱；大连道1428号办税服务厅档案定期整理装箱搬运至河北路，河北路档案接收拆包、整理上架；港务局档案整理装箱搬运至大沽街。</w:t>
      </w:r>
    </w:p>
    <w:p w14:paraId="6A81D4FA">
      <w:pPr>
        <w:spacing w:after="0" w:line="360" w:lineRule="auto"/>
        <w:ind w:firstLine="640"/>
        <w:jc w:val="both"/>
        <w:rPr>
          <w:rFonts w:ascii="Times New Roman" w:hAnsi="Times New Roman" w:eastAsia="仿宋_GB2312"/>
          <w:b w:val="0"/>
          <w:sz w:val="32"/>
        </w:rPr>
      </w:pPr>
    </w:p>
    <w:p w14:paraId="73C6A852">
      <w:pPr>
        <w:spacing w:after="0" w:line="360" w:lineRule="auto"/>
        <w:ind w:firstLine="640"/>
        <w:jc w:val="center"/>
        <w:rPr>
          <w:rFonts w:hint="eastAsia" w:ascii="Times New Roman" w:hAnsi="Times New Roman" w:eastAsia="仿宋_GB2312"/>
          <w:b/>
          <w:bCs/>
          <w:sz w:val="32"/>
          <w:lang w:eastAsia="zh-CN"/>
        </w:rPr>
      </w:pPr>
      <w:r>
        <w:rPr>
          <w:rFonts w:hint="eastAsia" w:ascii="Times New Roman" w:hAnsi="Times New Roman" w:eastAsia="仿宋_GB2312"/>
          <w:b/>
          <w:bCs/>
          <w:sz w:val="32"/>
          <w:lang w:eastAsia="zh-CN"/>
        </w:rPr>
        <w:t>任务分解表</w:t>
      </w:r>
    </w:p>
    <w:tbl>
      <w:tblPr>
        <w:tblStyle w:val="10"/>
        <w:tblW w:w="82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7200"/>
      </w:tblGrid>
      <w:tr w14:paraId="03CEE6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108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F6EE7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7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FEA54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搬迁任务分解</w:t>
            </w:r>
          </w:p>
        </w:tc>
      </w:tr>
      <w:tr w14:paraId="09EF9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47E8EE7D">
            <w:pPr>
              <w:spacing w:after="0" w:line="240" w:lineRule="auto"/>
              <w:ind w:left="0" w:leftChars="0" w:right="0" w:rightChars="0" w:firstLine="0" w:firstLineChars="0"/>
              <w:jc w:val="center"/>
              <w:rPr>
                <w:rFonts w:hint="eastAsia" w:ascii="Times New Roman" w:hAnsi="Times New Roman" w:eastAsia="宋体"/>
                <w:b w:val="0"/>
                <w:sz w:val="24"/>
              </w:rPr>
            </w:pPr>
            <w:r>
              <w:rPr>
                <w:rFonts w:hint="eastAsia" w:ascii="Times New Roman" w:hAnsi="Times New Roman" w:eastAsia="宋体"/>
                <w:b w:val="0"/>
                <w:sz w:val="24"/>
                <w:lang w:val="en-US" w:eastAsia="zh-CN"/>
              </w:rPr>
              <w:t>1</w:t>
            </w:r>
          </w:p>
        </w:tc>
        <w:tc>
          <w:tcPr>
            <w:tcW w:w="7200" w:type="dxa"/>
            <w:tcBorders>
              <w:top w:val="nil"/>
              <w:left w:val="single" w:color="000000" w:sz="8" w:space="0"/>
              <w:bottom w:val="single" w:color="000000" w:sz="8" w:space="0"/>
              <w:right w:val="single" w:color="000000" w:sz="8" w:space="0"/>
            </w:tcBorders>
            <w:shd w:val="clear" w:color="auto" w:fill="auto"/>
            <w:vAlign w:val="center"/>
          </w:tcPr>
          <w:p w14:paraId="172660A0">
            <w:pPr>
              <w:spacing w:after="0" w:line="240" w:lineRule="auto"/>
              <w:ind w:left="0" w:leftChars="0" w:right="0" w:rightChars="0" w:firstLine="0" w:firstLineChars="0"/>
              <w:jc w:val="left"/>
              <w:rPr>
                <w:rFonts w:hint="eastAsia" w:ascii="Times New Roman" w:hAnsi="Times New Roman" w:eastAsia="宋体"/>
                <w:b w:val="0"/>
                <w:sz w:val="24"/>
              </w:rPr>
            </w:pPr>
            <w:r>
              <w:rPr>
                <w:rFonts w:hint="eastAsia" w:ascii="Times New Roman" w:hAnsi="Times New Roman" w:eastAsia="宋体"/>
                <w:b w:val="0"/>
                <w:sz w:val="24"/>
                <w:lang w:val="en-US" w:eastAsia="zh-CN"/>
              </w:rPr>
              <w:t>一大街</w:t>
            </w:r>
            <w:r>
              <w:rPr>
                <w:rFonts w:ascii="Times New Roman" w:hAnsi="Times New Roman" w:eastAsia="宋体"/>
                <w:b w:val="0"/>
                <w:sz w:val="24"/>
                <w:lang w:val="en-US" w:eastAsia="zh-CN"/>
              </w:rPr>
              <w:t>12号整体搬迁至山东路（含信息化设备专项搬迁）</w:t>
            </w:r>
          </w:p>
        </w:tc>
      </w:tr>
      <w:tr w14:paraId="0C228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5AF3D483">
            <w:pPr>
              <w:spacing w:after="0" w:line="240" w:lineRule="auto"/>
              <w:ind w:left="0" w:leftChars="0" w:right="0" w:rightChars="0" w:firstLine="0" w:firstLineChars="0"/>
              <w:jc w:val="center"/>
              <w:rPr>
                <w:rFonts w:hint="eastAsia" w:ascii="Times New Roman" w:hAnsi="Times New Roman" w:eastAsia="宋体"/>
                <w:b w:val="0"/>
                <w:sz w:val="24"/>
              </w:rPr>
            </w:pPr>
            <w:r>
              <w:rPr>
                <w:rFonts w:hint="eastAsia" w:ascii="Times New Roman" w:hAnsi="Times New Roman" w:eastAsia="宋体"/>
                <w:b w:val="0"/>
                <w:sz w:val="24"/>
                <w:lang w:val="en-US" w:eastAsia="zh-CN"/>
              </w:rPr>
              <w:t>2</w:t>
            </w:r>
          </w:p>
        </w:tc>
        <w:tc>
          <w:tcPr>
            <w:tcW w:w="7200" w:type="dxa"/>
            <w:tcBorders>
              <w:top w:val="nil"/>
              <w:left w:val="single" w:color="000000" w:sz="8" w:space="0"/>
              <w:bottom w:val="single" w:color="000000" w:sz="8" w:space="0"/>
              <w:right w:val="single" w:color="000000" w:sz="8" w:space="0"/>
            </w:tcBorders>
            <w:shd w:val="clear" w:color="auto" w:fill="auto"/>
            <w:vAlign w:val="center"/>
          </w:tcPr>
          <w:p w14:paraId="46C45718">
            <w:pPr>
              <w:spacing w:after="0" w:line="240" w:lineRule="auto"/>
              <w:ind w:left="0" w:leftChars="0" w:right="0" w:rightChars="0" w:firstLine="0" w:firstLineChars="0"/>
              <w:jc w:val="left"/>
              <w:rPr>
                <w:rFonts w:hint="eastAsia" w:ascii="Times New Roman" w:hAnsi="Times New Roman" w:eastAsia="宋体"/>
                <w:b w:val="0"/>
                <w:sz w:val="24"/>
              </w:rPr>
            </w:pPr>
            <w:r>
              <w:rPr>
                <w:rFonts w:hint="eastAsia" w:ascii="Times New Roman" w:hAnsi="Times New Roman" w:eastAsia="宋体"/>
                <w:b w:val="0"/>
                <w:sz w:val="24"/>
                <w:lang w:val="en-US" w:eastAsia="zh-CN"/>
              </w:rPr>
              <w:t>山东路</w:t>
            </w:r>
            <w:r>
              <w:rPr>
                <w:rFonts w:ascii="Times New Roman" w:hAnsi="Times New Roman" w:eastAsia="宋体"/>
                <w:b w:val="0"/>
                <w:sz w:val="24"/>
                <w:lang w:val="en-US" w:eastAsia="zh-CN"/>
              </w:rPr>
              <w:t>8号搬入准备（开荒保洁）</w:t>
            </w:r>
          </w:p>
        </w:tc>
      </w:tr>
      <w:tr w14:paraId="52CCAC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7F85DA6C">
            <w:pPr>
              <w:spacing w:after="0" w:line="240" w:lineRule="auto"/>
              <w:ind w:left="0" w:leftChars="0" w:right="0" w:rightChars="0" w:firstLine="0" w:firstLineChars="0"/>
              <w:jc w:val="center"/>
              <w:rPr>
                <w:rFonts w:hint="eastAsia" w:ascii="Times New Roman" w:hAnsi="Times New Roman" w:eastAsia="宋体"/>
                <w:b w:val="0"/>
                <w:sz w:val="24"/>
              </w:rPr>
            </w:pPr>
            <w:r>
              <w:rPr>
                <w:rFonts w:hint="eastAsia" w:ascii="Times New Roman" w:hAnsi="Times New Roman" w:eastAsia="宋体"/>
                <w:b w:val="0"/>
                <w:sz w:val="24"/>
                <w:lang w:val="en-US" w:eastAsia="zh-CN"/>
              </w:rPr>
              <w:t>3</w:t>
            </w:r>
          </w:p>
        </w:tc>
        <w:tc>
          <w:tcPr>
            <w:tcW w:w="7200" w:type="dxa"/>
            <w:tcBorders>
              <w:top w:val="nil"/>
              <w:left w:val="single" w:color="000000" w:sz="8" w:space="0"/>
              <w:bottom w:val="single" w:color="000000" w:sz="8" w:space="0"/>
              <w:right w:val="single" w:color="000000" w:sz="8" w:space="0"/>
            </w:tcBorders>
            <w:shd w:val="clear" w:color="auto" w:fill="auto"/>
            <w:vAlign w:val="center"/>
          </w:tcPr>
          <w:p w14:paraId="27957C4C">
            <w:pPr>
              <w:spacing w:after="0" w:line="240" w:lineRule="auto"/>
              <w:ind w:left="0" w:leftChars="0" w:right="0" w:rightChars="0" w:firstLine="0" w:firstLineChars="0"/>
              <w:jc w:val="left"/>
              <w:rPr>
                <w:rFonts w:hint="eastAsia" w:ascii="Times New Roman" w:hAnsi="Times New Roman" w:eastAsia="宋体"/>
                <w:b w:val="0"/>
                <w:sz w:val="24"/>
              </w:rPr>
            </w:pPr>
            <w:r>
              <w:rPr>
                <w:rFonts w:hint="eastAsia" w:ascii="Times New Roman" w:hAnsi="Times New Roman" w:eastAsia="宋体"/>
                <w:b w:val="0"/>
                <w:sz w:val="24"/>
                <w:lang w:val="en-US" w:eastAsia="zh-CN"/>
              </w:rPr>
              <w:t>大连道</w:t>
            </w:r>
            <w:r>
              <w:rPr>
                <w:rFonts w:ascii="Times New Roman" w:hAnsi="Times New Roman" w:eastAsia="宋体"/>
                <w:b w:val="0"/>
                <w:sz w:val="24"/>
                <w:lang w:val="en-US" w:eastAsia="zh-CN"/>
              </w:rPr>
              <w:t>1698号搬迁至山东路</w:t>
            </w:r>
          </w:p>
        </w:tc>
      </w:tr>
      <w:tr w14:paraId="014CB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3AD2811B">
            <w:pPr>
              <w:spacing w:after="0" w:line="240" w:lineRule="auto"/>
              <w:ind w:left="0" w:leftChars="0" w:right="0" w:rightChars="0" w:firstLine="0" w:firstLineChars="0"/>
              <w:jc w:val="center"/>
              <w:rPr>
                <w:rFonts w:hint="eastAsia" w:ascii="Times New Roman" w:hAnsi="Times New Roman" w:eastAsia="宋体"/>
                <w:b w:val="0"/>
                <w:sz w:val="24"/>
              </w:rPr>
            </w:pPr>
            <w:r>
              <w:rPr>
                <w:rFonts w:hint="eastAsia" w:ascii="Times New Roman" w:hAnsi="Times New Roman" w:eastAsia="宋体"/>
                <w:b w:val="0"/>
                <w:sz w:val="24"/>
                <w:lang w:val="en-US" w:eastAsia="zh-CN"/>
              </w:rPr>
              <w:t>4</w:t>
            </w:r>
          </w:p>
        </w:tc>
        <w:tc>
          <w:tcPr>
            <w:tcW w:w="7200" w:type="dxa"/>
            <w:tcBorders>
              <w:top w:val="nil"/>
              <w:left w:val="single" w:color="000000" w:sz="8" w:space="0"/>
              <w:bottom w:val="single" w:color="000000" w:sz="8" w:space="0"/>
              <w:right w:val="single" w:color="000000" w:sz="8" w:space="0"/>
            </w:tcBorders>
            <w:shd w:val="clear" w:color="auto" w:fill="auto"/>
            <w:vAlign w:val="center"/>
          </w:tcPr>
          <w:p w14:paraId="340C9B9C">
            <w:pPr>
              <w:spacing w:after="0" w:line="240" w:lineRule="auto"/>
              <w:ind w:left="0" w:leftChars="0" w:right="0" w:rightChars="0" w:firstLine="0" w:firstLineChars="0"/>
              <w:jc w:val="left"/>
              <w:rPr>
                <w:rFonts w:hint="eastAsia" w:ascii="Times New Roman" w:hAnsi="Times New Roman" w:eastAsia="宋体"/>
                <w:b w:val="0"/>
                <w:sz w:val="24"/>
              </w:rPr>
            </w:pPr>
            <w:r>
              <w:rPr>
                <w:rFonts w:hint="eastAsia" w:ascii="Times New Roman" w:hAnsi="Times New Roman" w:eastAsia="宋体"/>
                <w:b w:val="0"/>
                <w:sz w:val="24"/>
                <w:lang w:val="en-US" w:eastAsia="zh-CN"/>
              </w:rPr>
              <w:t>大连道</w:t>
            </w:r>
            <w:r>
              <w:rPr>
                <w:rFonts w:ascii="Times New Roman" w:hAnsi="Times New Roman" w:eastAsia="宋体"/>
                <w:b w:val="0"/>
                <w:sz w:val="24"/>
                <w:lang w:val="en-US" w:eastAsia="zh-CN"/>
              </w:rPr>
              <w:t>1428号内部调整及档案转运</w:t>
            </w:r>
          </w:p>
        </w:tc>
      </w:tr>
      <w:tr w14:paraId="3896C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712D6D08">
            <w:pPr>
              <w:spacing w:after="0" w:line="240" w:lineRule="auto"/>
              <w:ind w:left="0" w:leftChars="0" w:right="0" w:rightChars="0" w:firstLine="0" w:firstLineChars="0"/>
              <w:jc w:val="center"/>
              <w:rPr>
                <w:rFonts w:hint="eastAsia" w:ascii="Times New Roman" w:hAnsi="Times New Roman" w:eastAsia="宋体"/>
                <w:b w:val="0"/>
                <w:sz w:val="24"/>
              </w:rPr>
            </w:pPr>
            <w:r>
              <w:rPr>
                <w:rFonts w:hint="eastAsia" w:ascii="Times New Roman" w:hAnsi="Times New Roman" w:eastAsia="宋体"/>
                <w:b w:val="0"/>
                <w:sz w:val="24"/>
                <w:lang w:val="en-US" w:eastAsia="zh-CN"/>
              </w:rPr>
              <w:t>5</w:t>
            </w:r>
          </w:p>
        </w:tc>
        <w:tc>
          <w:tcPr>
            <w:tcW w:w="7200" w:type="dxa"/>
            <w:tcBorders>
              <w:top w:val="nil"/>
              <w:left w:val="single" w:color="000000" w:sz="8" w:space="0"/>
              <w:bottom w:val="single" w:color="000000" w:sz="8" w:space="0"/>
              <w:right w:val="single" w:color="000000" w:sz="8" w:space="0"/>
            </w:tcBorders>
            <w:shd w:val="clear" w:color="auto" w:fill="auto"/>
            <w:vAlign w:val="center"/>
          </w:tcPr>
          <w:p w14:paraId="74D7A77D">
            <w:pPr>
              <w:spacing w:after="0" w:line="240" w:lineRule="auto"/>
              <w:ind w:left="0" w:leftChars="0" w:right="0" w:rightChars="0" w:firstLine="0" w:firstLineChars="0"/>
              <w:jc w:val="left"/>
              <w:rPr>
                <w:rFonts w:hint="eastAsia" w:ascii="Times New Roman" w:hAnsi="Times New Roman" w:eastAsia="宋体"/>
                <w:b w:val="0"/>
                <w:sz w:val="24"/>
              </w:rPr>
            </w:pPr>
            <w:r>
              <w:rPr>
                <w:rFonts w:hint="eastAsia" w:ascii="Times New Roman" w:hAnsi="Times New Roman" w:eastAsia="宋体"/>
                <w:b w:val="0"/>
                <w:sz w:val="24"/>
                <w:lang w:val="en-US" w:eastAsia="zh-CN"/>
              </w:rPr>
              <w:t>育梁街办公楼内部调整</w:t>
            </w:r>
          </w:p>
        </w:tc>
      </w:tr>
      <w:tr w14:paraId="47CBBD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5096126A">
            <w:pPr>
              <w:spacing w:after="0" w:line="240" w:lineRule="auto"/>
              <w:ind w:left="0" w:leftChars="0" w:right="0" w:rightChars="0" w:firstLine="0" w:firstLineChars="0"/>
              <w:jc w:val="center"/>
              <w:rPr>
                <w:rFonts w:hint="eastAsia" w:ascii="Times New Roman" w:hAnsi="Times New Roman" w:eastAsia="宋体"/>
                <w:b w:val="0"/>
                <w:sz w:val="24"/>
              </w:rPr>
            </w:pPr>
            <w:r>
              <w:rPr>
                <w:rFonts w:hint="eastAsia" w:ascii="Times New Roman" w:hAnsi="Times New Roman" w:eastAsia="宋体"/>
                <w:b w:val="0"/>
                <w:sz w:val="24"/>
                <w:lang w:val="en-US" w:eastAsia="zh-CN"/>
              </w:rPr>
              <w:t>6</w:t>
            </w:r>
          </w:p>
        </w:tc>
        <w:tc>
          <w:tcPr>
            <w:tcW w:w="7200" w:type="dxa"/>
            <w:tcBorders>
              <w:top w:val="nil"/>
              <w:left w:val="single" w:color="000000" w:sz="8" w:space="0"/>
              <w:bottom w:val="single" w:color="000000" w:sz="8" w:space="0"/>
              <w:right w:val="single" w:color="000000" w:sz="8" w:space="0"/>
            </w:tcBorders>
            <w:shd w:val="clear" w:color="auto" w:fill="auto"/>
            <w:vAlign w:val="center"/>
          </w:tcPr>
          <w:p w14:paraId="112C8151">
            <w:pPr>
              <w:spacing w:after="0" w:line="240" w:lineRule="auto"/>
              <w:ind w:left="0" w:leftChars="0" w:right="0" w:rightChars="0" w:firstLine="0" w:firstLineChars="0"/>
              <w:jc w:val="left"/>
              <w:rPr>
                <w:rFonts w:hint="eastAsia" w:ascii="Times New Roman" w:hAnsi="Times New Roman" w:eastAsia="宋体"/>
                <w:b w:val="0"/>
                <w:sz w:val="24"/>
              </w:rPr>
            </w:pPr>
            <w:r>
              <w:rPr>
                <w:rFonts w:hint="eastAsia" w:ascii="Times New Roman" w:hAnsi="Times New Roman" w:eastAsia="宋体"/>
                <w:b w:val="0"/>
                <w:sz w:val="24"/>
                <w:lang w:val="en-US" w:eastAsia="zh-CN"/>
              </w:rPr>
              <w:t>海滨税务所内部调整</w:t>
            </w:r>
          </w:p>
        </w:tc>
      </w:tr>
      <w:tr w14:paraId="59CE8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46FF8C66">
            <w:pPr>
              <w:spacing w:after="0" w:line="240" w:lineRule="auto"/>
              <w:ind w:left="0" w:leftChars="0" w:right="0" w:rightChars="0" w:firstLine="0" w:firstLineChars="0"/>
              <w:jc w:val="center"/>
              <w:rPr>
                <w:rFonts w:hint="eastAsia" w:ascii="Times New Roman" w:hAnsi="Times New Roman" w:eastAsia="宋体"/>
                <w:b w:val="0"/>
                <w:sz w:val="24"/>
              </w:rPr>
            </w:pPr>
            <w:r>
              <w:rPr>
                <w:rFonts w:hint="eastAsia" w:ascii="Times New Roman" w:hAnsi="Times New Roman" w:eastAsia="宋体"/>
                <w:b w:val="0"/>
                <w:sz w:val="24"/>
                <w:lang w:val="en-US" w:eastAsia="zh-CN"/>
              </w:rPr>
              <w:t>7</w:t>
            </w:r>
          </w:p>
        </w:tc>
        <w:tc>
          <w:tcPr>
            <w:tcW w:w="7200" w:type="dxa"/>
            <w:tcBorders>
              <w:top w:val="nil"/>
              <w:left w:val="single" w:color="000000" w:sz="8" w:space="0"/>
              <w:bottom w:val="single" w:color="000000" w:sz="8" w:space="0"/>
              <w:right w:val="single" w:color="000000" w:sz="8" w:space="0"/>
            </w:tcBorders>
            <w:shd w:val="clear" w:color="auto" w:fill="auto"/>
            <w:vAlign w:val="center"/>
          </w:tcPr>
          <w:p w14:paraId="76BF74C4">
            <w:pPr>
              <w:spacing w:after="0" w:line="240" w:lineRule="auto"/>
              <w:ind w:left="0" w:leftChars="0" w:right="0" w:rightChars="0" w:firstLine="0" w:firstLineChars="0"/>
              <w:jc w:val="left"/>
              <w:rPr>
                <w:rFonts w:hint="eastAsia" w:ascii="Times New Roman" w:hAnsi="Times New Roman" w:eastAsia="宋体"/>
                <w:b w:val="0"/>
                <w:sz w:val="24"/>
              </w:rPr>
            </w:pPr>
            <w:r>
              <w:rPr>
                <w:rFonts w:hint="eastAsia" w:ascii="Times New Roman" w:hAnsi="Times New Roman" w:eastAsia="宋体"/>
                <w:b w:val="0"/>
                <w:sz w:val="24"/>
                <w:lang w:val="en-US" w:eastAsia="zh-CN"/>
              </w:rPr>
              <w:t>河北路</w:t>
            </w:r>
            <w:r>
              <w:rPr>
                <w:rFonts w:ascii="Times New Roman" w:hAnsi="Times New Roman" w:eastAsia="宋体"/>
                <w:b w:val="0"/>
                <w:sz w:val="24"/>
                <w:lang w:val="en-US" w:eastAsia="zh-CN"/>
              </w:rPr>
              <w:t>办公楼档案接收整理</w:t>
            </w:r>
          </w:p>
        </w:tc>
      </w:tr>
      <w:tr w14:paraId="3F14C5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608A7503">
            <w:pPr>
              <w:spacing w:after="0" w:line="240" w:lineRule="auto"/>
              <w:ind w:left="0" w:leftChars="0" w:right="0" w:rightChars="0" w:firstLine="0" w:firstLineChars="0"/>
              <w:jc w:val="center"/>
              <w:rPr>
                <w:rFonts w:hint="eastAsia" w:ascii="Times New Roman" w:hAnsi="Times New Roman" w:eastAsia="宋体"/>
                <w:b w:val="0"/>
                <w:sz w:val="24"/>
              </w:rPr>
            </w:pPr>
            <w:r>
              <w:rPr>
                <w:rFonts w:hint="eastAsia" w:ascii="Times New Roman" w:hAnsi="Times New Roman" w:eastAsia="宋体"/>
                <w:b w:val="0"/>
                <w:sz w:val="24"/>
                <w:lang w:val="en-US" w:eastAsia="zh-CN"/>
              </w:rPr>
              <w:t>8</w:t>
            </w:r>
          </w:p>
        </w:tc>
        <w:tc>
          <w:tcPr>
            <w:tcW w:w="7200" w:type="dxa"/>
            <w:tcBorders>
              <w:top w:val="nil"/>
              <w:left w:val="single" w:color="000000" w:sz="8" w:space="0"/>
              <w:bottom w:val="single" w:color="000000" w:sz="8" w:space="0"/>
              <w:right w:val="single" w:color="000000" w:sz="8" w:space="0"/>
            </w:tcBorders>
            <w:shd w:val="clear" w:color="auto" w:fill="auto"/>
            <w:vAlign w:val="center"/>
          </w:tcPr>
          <w:p w14:paraId="3ADAD989">
            <w:pPr>
              <w:spacing w:after="0" w:line="240" w:lineRule="auto"/>
              <w:ind w:left="0" w:leftChars="0" w:right="0" w:rightChars="0" w:firstLine="0" w:firstLineChars="0"/>
              <w:jc w:val="left"/>
              <w:rPr>
                <w:rFonts w:hint="eastAsia" w:ascii="Times New Roman" w:hAnsi="Times New Roman" w:eastAsia="宋体"/>
                <w:b w:val="0"/>
                <w:sz w:val="24"/>
              </w:rPr>
            </w:pPr>
            <w:r>
              <w:rPr>
                <w:rFonts w:hint="eastAsia" w:ascii="Times New Roman" w:hAnsi="Times New Roman" w:eastAsia="宋体"/>
                <w:b w:val="0"/>
                <w:sz w:val="24"/>
                <w:lang w:val="en-US" w:eastAsia="zh-CN"/>
              </w:rPr>
              <w:t>港务局档案整理搬运至大沽街</w:t>
            </w:r>
          </w:p>
        </w:tc>
      </w:tr>
    </w:tbl>
    <w:p w14:paraId="587D4DDA">
      <w:pPr>
        <w:spacing w:after="0" w:line="360" w:lineRule="auto"/>
        <w:ind w:firstLine="640"/>
        <w:jc w:val="both"/>
        <w:rPr>
          <w:rFonts w:ascii="Times New Roman" w:hAnsi="Times New Roman" w:eastAsia="仿宋_GB2312"/>
          <w:b w:val="0"/>
          <w:sz w:val="32"/>
        </w:rPr>
      </w:pPr>
    </w:p>
    <w:p w14:paraId="500982D7">
      <w:pPr>
        <w:spacing w:after="0" w:line="360" w:lineRule="auto"/>
        <w:ind w:firstLine="640"/>
        <w:jc w:val="center"/>
        <w:rPr>
          <w:rFonts w:hint="eastAsia"/>
          <w:lang w:val="en-US" w:eastAsia="zh-CN"/>
        </w:rPr>
      </w:pPr>
    </w:p>
    <w:p w14:paraId="3AA76F65">
      <w:pPr>
        <w:spacing w:after="0" w:line="360" w:lineRule="auto"/>
        <w:ind w:firstLine="640"/>
        <w:jc w:val="center"/>
        <w:rPr>
          <w:rFonts w:hint="eastAsia"/>
          <w:lang w:val="en-US" w:eastAsia="zh-CN"/>
        </w:rPr>
      </w:pPr>
    </w:p>
    <w:p w14:paraId="0FBAE4F0">
      <w:pPr>
        <w:spacing w:after="0" w:line="360" w:lineRule="auto"/>
        <w:ind w:firstLine="640"/>
        <w:jc w:val="center"/>
        <w:rPr>
          <w:rFonts w:hint="eastAsia"/>
          <w:lang w:val="en-US" w:eastAsia="zh-CN"/>
        </w:rPr>
      </w:pPr>
    </w:p>
    <w:p w14:paraId="18C01FB1">
      <w:pPr>
        <w:spacing w:after="0" w:line="360" w:lineRule="auto"/>
        <w:ind w:firstLine="640"/>
        <w:jc w:val="center"/>
        <w:rPr>
          <w:rFonts w:hint="eastAsia"/>
          <w:lang w:val="en-US" w:eastAsia="zh-CN"/>
        </w:rPr>
      </w:pPr>
    </w:p>
    <w:p w14:paraId="7E07D670">
      <w:pPr>
        <w:spacing w:after="0" w:line="360" w:lineRule="auto"/>
        <w:ind w:firstLine="640"/>
        <w:jc w:val="center"/>
        <w:rPr>
          <w:rFonts w:hint="eastAsia"/>
          <w:lang w:val="en-US" w:eastAsia="zh-CN"/>
        </w:rPr>
      </w:pPr>
    </w:p>
    <w:p w14:paraId="69FBC91F">
      <w:pPr>
        <w:spacing w:after="0" w:line="360" w:lineRule="auto"/>
        <w:ind w:firstLine="640"/>
        <w:jc w:val="center"/>
        <w:rPr>
          <w:rFonts w:hint="eastAsia"/>
          <w:lang w:val="en-US" w:eastAsia="zh-CN"/>
        </w:rPr>
      </w:pPr>
    </w:p>
    <w:p w14:paraId="0DF4F181">
      <w:pPr>
        <w:spacing w:after="0" w:line="360" w:lineRule="auto"/>
        <w:ind w:firstLine="640"/>
        <w:jc w:val="center"/>
        <w:rPr>
          <w:rFonts w:hint="eastAsia" w:ascii="Times New Roman" w:hAnsi="Times New Roman" w:eastAsia="仿宋_GB2312"/>
          <w:b/>
          <w:bCs/>
          <w:sz w:val="32"/>
          <w:lang w:val="en-US" w:eastAsia="zh-CN"/>
        </w:rPr>
        <w:sectPr>
          <w:pgSz w:w="11906" w:h="16838"/>
          <w:pgMar w:top="1440" w:right="1800" w:bottom="1440" w:left="1800" w:header="851" w:footer="992" w:gutter="0"/>
          <w:cols w:space="425" w:num="1"/>
          <w:docGrid w:type="lines" w:linePitch="312" w:charSpace="0"/>
        </w:sectPr>
      </w:pPr>
    </w:p>
    <w:p w14:paraId="59063278">
      <w:pPr>
        <w:spacing w:after="0" w:line="360" w:lineRule="auto"/>
        <w:ind w:firstLine="640"/>
        <w:jc w:val="center"/>
        <w:rPr>
          <w:rFonts w:hint="eastAsia" w:ascii="Times New Roman" w:hAnsi="Times New Roman" w:eastAsia="仿宋_GB2312"/>
          <w:b/>
          <w:bCs/>
          <w:sz w:val="32"/>
          <w:lang w:val="en-US" w:eastAsia="zh-CN"/>
        </w:rPr>
      </w:pPr>
      <w:r>
        <w:rPr>
          <w:rFonts w:hint="eastAsia" w:ascii="Times New Roman" w:hAnsi="Times New Roman" w:eastAsia="仿宋_GB2312"/>
          <w:b/>
          <w:bCs/>
          <w:sz w:val="32"/>
          <w:lang w:val="en-US" w:eastAsia="zh-CN"/>
        </w:rPr>
        <w:t>搬运服务项目需求及单项价格</w:t>
      </w:r>
    </w:p>
    <w:tbl>
      <w:tblPr>
        <w:tblStyle w:val="10"/>
        <w:tblW w:w="467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04"/>
        <w:gridCol w:w="1628"/>
        <w:gridCol w:w="3326"/>
        <w:gridCol w:w="4145"/>
        <w:gridCol w:w="1897"/>
        <w:gridCol w:w="1356"/>
      </w:tblGrid>
      <w:tr w14:paraId="2C5369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4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FAB13D">
            <w:pPr>
              <w:keepNext w:val="0"/>
              <w:keepLines w:val="0"/>
              <w:widowControl/>
              <w:suppressLineNumbers w:val="0"/>
              <w:jc w:val="center"/>
              <w:textAlignment w:val="top"/>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序号</w:t>
            </w:r>
          </w:p>
        </w:tc>
        <w:tc>
          <w:tcPr>
            <w:tcW w:w="6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5F742F1">
            <w:pPr>
              <w:keepNext w:val="0"/>
              <w:keepLines w:val="0"/>
              <w:widowControl/>
              <w:suppressLineNumbers w:val="0"/>
              <w:jc w:val="center"/>
              <w:textAlignment w:val="top"/>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搬迁任务</w:t>
            </w:r>
          </w:p>
        </w:tc>
        <w:tc>
          <w:tcPr>
            <w:tcW w:w="1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211EC6">
            <w:pPr>
              <w:keepNext w:val="0"/>
              <w:keepLines w:val="0"/>
              <w:widowControl/>
              <w:suppressLineNumbers w:val="0"/>
              <w:jc w:val="center"/>
              <w:textAlignment w:val="top"/>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任务分解项目</w:t>
            </w:r>
          </w:p>
        </w:tc>
        <w:tc>
          <w:tcPr>
            <w:tcW w:w="156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4FD5438">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名称</w:t>
            </w:r>
          </w:p>
        </w:tc>
        <w:tc>
          <w:tcPr>
            <w:tcW w:w="71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495F3FA">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单价上限（元）</w:t>
            </w:r>
          </w:p>
        </w:tc>
        <w:tc>
          <w:tcPr>
            <w:tcW w:w="51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F6CBDD7">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数量</w:t>
            </w:r>
          </w:p>
        </w:tc>
      </w:tr>
      <w:tr w14:paraId="572A8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4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3F4D7200">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b w:val="0"/>
                <w:sz w:val="21"/>
              </w:rPr>
            </w:pPr>
            <w:r>
              <w:rPr>
                <w:rFonts w:hint="default" w:ascii="Times New Roman" w:hAnsi="Times New Roman" w:eastAsia="宋体"/>
                <w:b w:val="0"/>
                <w:sz w:val="21"/>
                <w:lang w:val="en-US" w:eastAsia="zh-CN"/>
              </w:rPr>
              <w:t>1</w:t>
            </w:r>
          </w:p>
        </w:tc>
        <w:tc>
          <w:tcPr>
            <w:tcW w:w="614"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80C5BD0">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b w:val="0"/>
                <w:sz w:val="21"/>
              </w:rPr>
            </w:pPr>
            <w:r>
              <w:rPr>
                <w:rFonts w:hint="default" w:ascii="Times New Roman" w:hAnsi="Times New Roman" w:eastAsia="宋体"/>
                <w:b w:val="0"/>
                <w:sz w:val="21"/>
                <w:lang w:val="en-US" w:eastAsia="zh-CN"/>
              </w:rPr>
              <w:t>一大街12号整体搬迁至山东路（含信息化设备专项搬迁）（无电梯）</w:t>
            </w:r>
          </w:p>
        </w:tc>
        <w:tc>
          <w:tcPr>
            <w:tcW w:w="1254" w:type="pct"/>
            <w:vMerge w:val="restart"/>
            <w:tcBorders>
              <w:top w:val="single" w:color="000000" w:sz="8" w:space="0"/>
              <w:left w:val="single" w:color="000000" w:sz="8" w:space="0"/>
              <w:right w:val="single" w:color="000000" w:sz="8" w:space="0"/>
            </w:tcBorders>
            <w:shd w:val="clear" w:color="auto" w:fill="auto"/>
            <w:vAlign w:val="center"/>
          </w:tcPr>
          <w:p w14:paraId="75E15783">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b w:val="0"/>
                <w:sz w:val="21"/>
                <w:lang w:val="en-US" w:eastAsia="zh-CN"/>
              </w:rPr>
              <w:t>耗材</w:t>
            </w:r>
          </w:p>
        </w:tc>
        <w:tc>
          <w:tcPr>
            <w:tcW w:w="15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48BBF57">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b w:val="0"/>
                <w:sz w:val="21"/>
              </w:rPr>
            </w:pPr>
            <w:r>
              <w:rPr>
                <w:rFonts w:hint="eastAsia" w:ascii="Times New Roman" w:hAnsi="Times New Roman" w:eastAsia="宋体"/>
                <w:b w:val="0"/>
                <w:sz w:val="21"/>
                <w:lang w:val="en-US" w:eastAsia="zh-CN"/>
              </w:rPr>
              <w:t>编织袋（个）</w:t>
            </w:r>
          </w:p>
        </w:tc>
        <w:tc>
          <w:tcPr>
            <w:tcW w:w="71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CBCAD5D">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b w:val="0"/>
                <w:sz w:val="21"/>
              </w:rPr>
            </w:pPr>
            <w:r>
              <w:rPr>
                <w:rFonts w:hint="default" w:ascii="Times New Roman" w:hAnsi="Times New Roman" w:eastAsia="宋体"/>
                <w:b w:val="0"/>
                <w:sz w:val="21"/>
                <w:lang w:val="en-US" w:eastAsia="zh-CN"/>
              </w:rPr>
              <w:t>2</w:t>
            </w:r>
          </w:p>
        </w:tc>
        <w:tc>
          <w:tcPr>
            <w:tcW w:w="51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324DDA0">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b w:val="0"/>
                <w:sz w:val="21"/>
              </w:rPr>
            </w:pPr>
            <w:r>
              <w:rPr>
                <w:rFonts w:hint="eastAsia" w:ascii="Times New Roman" w:hAnsi="Times New Roman" w:eastAsia="宋体"/>
                <w:b w:val="0"/>
                <w:sz w:val="21"/>
                <w:lang w:val="en-US" w:eastAsia="zh-CN"/>
              </w:rPr>
              <w:t>1000</w:t>
            </w:r>
          </w:p>
        </w:tc>
      </w:tr>
      <w:tr w14:paraId="461B3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4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933E09A">
            <w:pPr>
              <w:jc w:val="center"/>
              <w:rPr>
                <w:rFonts w:hint="default" w:ascii="Times New Roman" w:hAnsi="Times New Roman" w:eastAsia="宋体" w:cs="Times New Roman"/>
                <w:b w:val="0"/>
                <w:kern w:val="2"/>
                <w:sz w:val="21"/>
                <w:szCs w:val="24"/>
                <w:lang w:val="en-US" w:eastAsia="zh-CN" w:bidi="ar-SA"/>
              </w:rPr>
            </w:pPr>
          </w:p>
        </w:tc>
        <w:tc>
          <w:tcPr>
            <w:tcW w:w="614"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EA647ED">
            <w:pPr>
              <w:jc w:val="center"/>
              <w:rPr>
                <w:rFonts w:hint="default" w:ascii="Times New Roman" w:hAnsi="Times New Roman" w:eastAsia="宋体" w:cs="Times New Roman"/>
                <w:b w:val="0"/>
                <w:kern w:val="2"/>
                <w:sz w:val="21"/>
                <w:szCs w:val="24"/>
                <w:lang w:val="en-US" w:eastAsia="zh-CN" w:bidi="ar-SA"/>
              </w:rPr>
            </w:pPr>
          </w:p>
        </w:tc>
        <w:tc>
          <w:tcPr>
            <w:tcW w:w="1254" w:type="pct"/>
            <w:vMerge w:val="continue"/>
            <w:tcBorders>
              <w:left w:val="single" w:color="000000" w:sz="8" w:space="0"/>
              <w:bottom w:val="single" w:color="000000" w:sz="8" w:space="0"/>
              <w:right w:val="single" w:color="000000" w:sz="8" w:space="0"/>
            </w:tcBorders>
            <w:shd w:val="clear" w:color="auto" w:fill="auto"/>
            <w:vAlign w:val="center"/>
          </w:tcPr>
          <w:p w14:paraId="4CE87891">
            <w:pPr>
              <w:keepNext w:val="0"/>
              <w:keepLines w:val="0"/>
              <w:widowControl/>
              <w:suppressLineNumbers w:val="0"/>
              <w:jc w:val="center"/>
              <w:textAlignment w:val="top"/>
              <w:rPr>
                <w:rFonts w:hint="default" w:ascii="Times New Roman" w:hAnsi="Times New Roman" w:eastAsia="宋体" w:cs="Times New Roman"/>
                <w:b w:val="0"/>
                <w:kern w:val="2"/>
                <w:sz w:val="21"/>
                <w:szCs w:val="24"/>
                <w:lang w:val="en-US" w:eastAsia="zh-CN" w:bidi="ar-SA"/>
              </w:rPr>
            </w:pPr>
          </w:p>
        </w:tc>
        <w:tc>
          <w:tcPr>
            <w:tcW w:w="15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F6AD9F">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纸箱（个）</w:t>
            </w:r>
          </w:p>
        </w:tc>
        <w:tc>
          <w:tcPr>
            <w:tcW w:w="71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1579FDC">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10</w:t>
            </w:r>
          </w:p>
        </w:tc>
        <w:tc>
          <w:tcPr>
            <w:tcW w:w="51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62E7034">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500</w:t>
            </w:r>
          </w:p>
        </w:tc>
      </w:tr>
      <w:tr w14:paraId="72C23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4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81A105F">
            <w:pPr>
              <w:jc w:val="center"/>
              <w:rPr>
                <w:rFonts w:hint="default" w:ascii="Times New Roman" w:hAnsi="Times New Roman" w:eastAsia="宋体" w:cs="Times New Roman"/>
                <w:b w:val="0"/>
                <w:kern w:val="2"/>
                <w:sz w:val="21"/>
                <w:szCs w:val="24"/>
                <w:lang w:val="en-US" w:eastAsia="zh-CN" w:bidi="ar-SA"/>
              </w:rPr>
            </w:pPr>
          </w:p>
        </w:tc>
        <w:tc>
          <w:tcPr>
            <w:tcW w:w="614"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FCD6E34">
            <w:pPr>
              <w:jc w:val="center"/>
              <w:rPr>
                <w:rFonts w:hint="default" w:ascii="Times New Roman" w:hAnsi="Times New Roman" w:eastAsia="宋体" w:cs="Times New Roman"/>
                <w:b w:val="0"/>
                <w:kern w:val="2"/>
                <w:sz w:val="21"/>
                <w:szCs w:val="24"/>
                <w:lang w:val="en-US" w:eastAsia="zh-CN" w:bidi="ar-SA"/>
              </w:rPr>
            </w:pPr>
          </w:p>
        </w:tc>
        <w:tc>
          <w:tcPr>
            <w:tcW w:w="1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84CE73C">
            <w:pPr>
              <w:keepNext w:val="0"/>
              <w:keepLines w:val="0"/>
              <w:widowControl/>
              <w:suppressLineNumbers w:val="0"/>
              <w:jc w:val="center"/>
              <w:textAlignment w:val="top"/>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运输费用</w:t>
            </w:r>
          </w:p>
        </w:tc>
        <w:tc>
          <w:tcPr>
            <w:tcW w:w="15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D91AE3">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4.2米厢式货车（无电梯房产之间，含楼层搬运费）（车次）</w:t>
            </w:r>
          </w:p>
        </w:tc>
        <w:tc>
          <w:tcPr>
            <w:tcW w:w="71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FC4E341">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350</w:t>
            </w:r>
          </w:p>
        </w:tc>
        <w:tc>
          <w:tcPr>
            <w:tcW w:w="51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D54C31C">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126</w:t>
            </w:r>
          </w:p>
        </w:tc>
      </w:tr>
      <w:tr w14:paraId="499BC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4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99756A4">
            <w:pPr>
              <w:jc w:val="center"/>
              <w:rPr>
                <w:rFonts w:hint="default" w:ascii="Times New Roman" w:hAnsi="Times New Roman" w:eastAsia="宋体" w:cs="Times New Roman"/>
                <w:b w:val="0"/>
                <w:kern w:val="2"/>
                <w:sz w:val="21"/>
                <w:szCs w:val="24"/>
                <w:lang w:val="en-US" w:eastAsia="zh-CN" w:bidi="ar-SA"/>
              </w:rPr>
            </w:pPr>
          </w:p>
        </w:tc>
        <w:tc>
          <w:tcPr>
            <w:tcW w:w="614"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43C15B1">
            <w:pPr>
              <w:jc w:val="center"/>
              <w:rPr>
                <w:rFonts w:hint="default" w:ascii="Times New Roman" w:hAnsi="Times New Roman" w:eastAsia="宋体" w:cs="Times New Roman"/>
                <w:b w:val="0"/>
                <w:kern w:val="2"/>
                <w:sz w:val="21"/>
                <w:szCs w:val="24"/>
                <w:lang w:val="en-US" w:eastAsia="zh-CN" w:bidi="ar-SA"/>
              </w:rPr>
            </w:pPr>
          </w:p>
        </w:tc>
        <w:tc>
          <w:tcPr>
            <w:tcW w:w="1254"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6C34832">
            <w:pPr>
              <w:keepNext w:val="0"/>
              <w:keepLines w:val="0"/>
              <w:widowControl/>
              <w:suppressLineNumbers w:val="0"/>
              <w:jc w:val="center"/>
              <w:textAlignment w:val="top"/>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拆装费用</w:t>
            </w:r>
          </w:p>
        </w:tc>
        <w:tc>
          <w:tcPr>
            <w:tcW w:w="15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8023C34">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办公桌、工位拆装（套）</w:t>
            </w:r>
          </w:p>
        </w:tc>
        <w:tc>
          <w:tcPr>
            <w:tcW w:w="71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8955559">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90</w:t>
            </w:r>
          </w:p>
        </w:tc>
        <w:tc>
          <w:tcPr>
            <w:tcW w:w="51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2AC3BC8">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120</w:t>
            </w:r>
          </w:p>
        </w:tc>
      </w:tr>
      <w:tr w14:paraId="5E8B4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4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8A7CF7A">
            <w:pPr>
              <w:jc w:val="center"/>
              <w:rPr>
                <w:rFonts w:hint="default" w:ascii="Times New Roman" w:hAnsi="Times New Roman" w:eastAsia="宋体" w:cs="Times New Roman"/>
                <w:b w:val="0"/>
                <w:kern w:val="2"/>
                <w:sz w:val="21"/>
                <w:szCs w:val="24"/>
                <w:lang w:val="en-US" w:eastAsia="zh-CN" w:bidi="ar-SA"/>
              </w:rPr>
            </w:pPr>
          </w:p>
        </w:tc>
        <w:tc>
          <w:tcPr>
            <w:tcW w:w="614"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6886636">
            <w:pPr>
              <w:jc w:val="center"/>
              <w:rPr>
                <w:rFonts w:hint="default" w:ascii="Times New Roman" w:hAnsi="Times New Roman" w:eastAsia="宋体" w:cs="Times New Roman"/>
                <w:b w:val="0"/>
                <w:kern w:val="2"/>
                <w:sz w:val="21"/>
                <w:szCs w:val="24"/>
                <w:lang w:val="en-US" w:eastAsia="zh-CN" w:bidi="ar-SA"/>
              </w:rPr>
            </w:pPr>
          </w:p>
        </w:tc>
        <w:tc>
          <w:tcPr>
            <w:tcW w:w="1254"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DA7D85B">
            <w:pPr>
              <w:jc w:val="center"/>
              <w:rPr>
                <w:rFonts w:hint="default" w:ascii="Times New Roman" w:hAnsi="Times New Roman" w:eastAsia="宋体" w:cs="Times New Roman"/>
                <w:b w:val="0"/>
                <w:kern w:val="2"/>
                <w:sz w:val="21"/>
                <w:szCs w:val="24"/>
                <w:lang w:val="en-US" w:eastAsia="zh-CN" w:bidi="ar-SA"/>
              </w:rPr>
            </w:pPr>
          </w:p>
        </w:tc>
        <w:tc>
          <w:tcPr>
            <w:tcW w:w="15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8776ED3">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空调拆装（台）</w:t>
            </w:r>
          </w:p>
        </w:tc>
        <w:tc>
          <w:tcPr>
            <w:tcW w:w="71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0D6765B">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150</w:t>
            </w:r>
          </w:p>
        </w:tc>
        <w:tc>
          <w:tcPr>
            <w:tcW w:w="51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9043A49">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20</w:t>
            </w:r>
          </w:p>
        </w:tc>
      </w:tr>
      <w:tr w14:paraId="70B128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4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F8379AE">
            <w:pPr>
              <w:jc w:val="center"/>
              <w:rPr>
                <w:rFonts w:hint="default" w:ascii="Times New Roman" w:hAnsi="Times New Roman" w:eastAsia="宋体" w:cs="Times New Roman"/>
                <w:b w:val="0"/>
                <w:kern w:val="2"/>
                <w:sz w:val="21"/>
                <w:szCs w:val="24"/>
                <w:lang w:val="en-US" w:eastAsia="zh-CN" w:bidi="ar-SA"/>
              </w:rPr>
            </w:pPr>
          </w:p>
        </w:tc>
        <w:tc>
          <w:tcPr>
            <w:tcW w:w="614"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FD33502">
            <w:pPr>
              <w:jc w:val="center"/>
              <w:rPr>
                <w:rFonts w:hint="default" w:ascii="Times New Roman" w:hAnsi="Times New Roman" w:eastAsia="宋体" w:cs="Times New Roman"/>
                <w:b w:val="0"/>
                <w:kern w:val="2"/>
                <w:sz w:val="21"/>
                <w:szCs w:val="24"/>
                <w:lang w:val="en-US" w:eastAsia="zh-CN" w:bidi="ar-SA"/>
              </w:rPr>
            </w:pPr>
          </w:p>
        </w:tc>
        <w:tc>
          <w:tcPr>
            <w:tcW w:w="1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5DBFC1">
            <w:pPr>
              <w:keepNext w:val="0"/>
              <w:keepLines w:val="0"/>
              <w:widowControl/>
              <w:suppressLineNumbers w:val="0"/>
              <w:jc w:val="center"/>
              <w:textAlignment w:val="top"/>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人工辅助费用</w:t>
            </w:r>
          </w:p>
        </w:tc>
        <w:tc>
          <w:tcPr>
            <w:tcW w:w="15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773AF95">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打包装箱、调整物品等辅助工作（人次）</w:t>
            </w:r>
          </w:p>
        </w:tc>
        <w:tc>
          <w:tcPr>
            <w:tcW w:w="71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0F3437F">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350</w:t>
            </w:r>
          </w:p>
        </w:tc>
        <w:tc>
          <w:tcPr>
            <w:tcW w:w="51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687D69D">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20</w:t>
            </w:r>
          </w:p>
        </w:tc>
      </w:tr>
      <w:tr w14:paraId="74A40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4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D570FCC">
            <w:pPr>
              <w:jc w:val="center"/>
              <w:rPr>
                <w:rFonts w:hint="default" w:ascii="Times New Roman" w:hAnsi="Times New Roman" w:eastAsia="宋体" w:cs="Times New Roman"/>
                <w:b w:val="0"/>
                <w:kern w:val="2"/>
                <w:sz w:val="21"/>
                <w:szCs w:val="24"/>
                <w:lang w:val="en-US" w:eastAsia="zh-CN" w:bidi="ar-SA"/>
              </w:rPr>
            </w:pPr>
          </w:p>
        </w:tc>
        <w:tc>
          <w:tcPr>
            <w:tcW w:w="614"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C898B2A">
            <w:pPr>
              <w:jc w:val="center"/>
              <w:rPr>
                <w:rFonts w:hint="default" w:ascii="Times New Roman" w:hAnsi="Times New Roman" w:eastAsia="宋体" w:cs="Times New Roman"/>
                <w:b w:val="0"/>
                <w:kern w:val="2"/>
                <w:sz w:val="21"/>
                <w:szCs w:val="24"/>
                <w:lang w:val="en-US" w:eastAsia="zh-CN" w:bidi="ar-SA"/>
              </w:rPr>
            </w:pPr>
          </w:p>
        </w:tc>
        <w:tc>
          <w:tcPr>
            <w:tcW w:w="1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306AAB4">
            <w:pPr>
              <w:keepNext w:val="0"/>
              <w:keepLines w:val="0"/>
              <w:widowControl/>
              <w:suppressLineNumbers w:val="0"/>
              <w:jc w:val="center"/>
              <w:textAlignment w:val="top"/>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档案专项服务</w:t>
            </w:r>
          </w:p>
        </w:tc>
        <w:tc>
          <w:tcPr>
            <w:tcW w:w="15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A0A56EB">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档案下架、编号、装箱、封箱、清单、复原上架（全包）（箱）</w:t>
            </w:r>
          </w:p>
        </w:tc>
        <w:tc>
          <w:tcPr>
            <w:tcW w:w="71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2DB179">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18</w:t>
            </w:r>
          </w:p>
        </w:tc>
        <w:tc>
          <w:tcPr>
            <w:tcW w:w="51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9A29D9B">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900</w:t>
            </w:r>
          </w:p>
        </w:tc>
      </w:tr>
      <w:tr w14:paraId="5E9CB4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4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C7FD38A">
            <w:pPr>
              <w:jc w:val="center"/>
              <w:rPr>
                <w:rFonts w:hint="default" w:ascii="Times New Roman" w:hAnsi="Times New Roman" w:eastAsia="宋体" w:cs="Times New Roman"/>
                <w:b w:val="0"/>
                <w:kern w:val="2"/>
                <w:sz w:val="21"/>
                <w:szCs w:val="24"/>
                <w:lang w:val="en-US" w:eastAsia="zh-CN" w:bidi="ar-SA"/>
              </w:rPr>
            </w:pPr>
          </w:p>
        </w:tc>
        <w:tc>
          <w:tcPr>
            <w:tcW w:w="614"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9460913">
            <w:pPr>
              <w:jc w:val="center"/>
              <w:rPr>
                <w:rFonts w:hint="default" w:ascii="Times New Roman" w:hAnsi="Times New Roman" w:eastAsia="宋体" w:cs="Times New Roman"/>
                <w:b w:val="0"/>
                <w:kern w:val="2"/>
                <w:sz w:val="21"/>
                <w:szCs w:val="24"/>
                <w:lang w:val="en-US" w:eastAsia="zh-CN" w:bidi="ar-SA"/>
              </w:rPr>
            </w:pPr>
          </w:p>
        </w:tc>
        <w:tc>
          <w:tcPr>
            <w:tcW w:w="1254"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E422D5A">
            <w:pPr>
              <w:keepNext w:val="0"/>
              <w:keepLines w:val="0"/>
              <w:widowControl/>
              <w:suppressLineNumbers w:val="0"/>
              <w:jc w:val="center"/>
              <w:textAlignment w:val="top"/>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信息化设备搬迁</w:t>
            </w:r>
          </w:p>
        </w:tc>
        <w:tc>
          <w:tcPr>
            <w:tcW w:w="15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CD894D7">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机房专业设备拆机下架、清点、分类运输（项）</w:t>
            </w:r>
          </w:p>
        </w:tc>
        <w:tc>
          <w:tcPr>
            <w:tcW w:w="71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F70E10E">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3000</w:t>
            </w:r>
          </w:p>
        </w:tc>
        <w:tc>
          <w:tcPr>
            <w:tcW w:w="51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EEC37F6">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1</w:t>
            </w:r>
          </w:p>
        </w:tc>
      </w:tr>
      <w:tr w14:paraId="3A568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4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1D90B40">
            <w:pPr>
              <w:jc w:val="center"/>
              <w:rPr>
                <w:rFonts w:hint="default" w:ascii="Times New Roman" w:hAnsi="Times New Roman" w:eastAsia="宋体" w:cs="Times New Roman"/>
                <w:b w:val="0"/>
                <w:kern w:val="2"/>
                <w:sz w:val="21"/>
                <w:szCs w:val="24"/>
                <w:lang w:val="en-US" w:eastAsia="zh-CN" w:bidi="ar-SA"/>
              </w:rPr>
            </w:pPr>
          </w:p>
        </w:tc>
        <w:tc>
          <w:tcPr>
            <w:tcW w:w="614"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79F4769">
            <w:pPr>
              <w:jc w:val="center"/>
              <w:rPr>
                <w:rFonts w:hint="default" w:ascii="Times New Roman" w:hAnsi="Times New Roman" w:eastAsia="宋体" w:cs="Times New Roman"/>
                <w:b w:val="0"/>
                <w:kern w:val="2"/>
                <w:sz w:val="21"/>
                <w:szCs w:val="24"/>
                <w:lang w:val="en-US" w:eastAsia="zh-CN" w:bidi="ar-SA"/>
              </w:rPr>
            </w:pPr>
          </w:p>
        </w:tc>
        <w:tc>
          <w:tcPr>
            <w:tcW w:w="1254"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90FE3D2">
            <w:pPr>
              <w:jc w:val="center"/>
              <w:rPr>
                <w:rFonts w:hint="default" w:ascii="Times New Roman" w:hAnsi="Times New Roman" w:eastAsia="宋体" w:cs="Times New Roman"/>
                <w:b w:val="0"/>
                <w:kern w:val="2"/>
                <w:sz w:val="21"/>
                <w:szCs w:val="24"/>
                <w:lang w:val="en-US" w:eastAsia="zh-CN" w:bidi="ar-SA"/>
              </w:rPr>
            </w:pPr>
          </w:p>
        </w:tc>
        <w:tc>
          <w:tcPr>
            <w:tcW w:w="15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EB1A26C">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机房专业设备重新上架、布线恢复及调试（项）</w:t>
            </w:r>
          </w:p>
        </w:tc>
        <w:tc>
          <w:tcPr>
            <w:tcW w:w="71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4F83EBF">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3000</w:t>
            </w:r>
          </w:p>
        </w:tc>
        <w:tc>
          <w:tcPr>
            <w:tcW w:w="51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1FE6F57">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1</w:t>
            </w:r>
          </w:p>
        </w:tc>
      </w:tr>
      <w:tr w14:paraId="67B377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4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04470DB">
            <w:pPr>
              <w:jc w:val="center"/>
              <w:rPr>
                <w:rFonts w:hint="default" w:ascii="Times New Roman" w:hAnsi="Times New Roman" w:eastAsia="宋体" w:cs="Times New Roman"/>
                <w:b w:val="0"/>
                <w:kern w:val="2"/>
                <w:sz w:val="21"/>
                <w:szCs w:val="24"/>
                <w:lang w:val="en-US" w:eastAsia="zh-CN" w:bidi="ar-SA"/>
              </w:rPr>
            </w:pPr>
          </w:p>
        </w:tc>
        <w:tc>
          <w:tcPr>
            <w:tcW w:w="614"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BE62759">
            <w:pPr>
              <w:jc w:val="center"/>
              <w:rPr>
                <w:rFonts w:hint="default" w:ascii="Times New Roman" w:hAnsi="Times New Roman" w:eastAsia="宋体" w:cs="Times New Roman"/>
                <w:b w:val="0"/>
                <w:kern w:val="2"/>
                <w:sz w:val="21"/>
                <w:szCs w:val="24"/>
                <w:lang w:val="en-US" w:eastAsia="zh-CN" w:bidi="ar-SA"/>
              </w:rPr>
            </w:pPr>
          </w:p>
        </w:tc>
        <w:tc>
          <w:tcPr>
            <w:tcW w:w="1254"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9905B9D">
            <w:pPr>
              <w:jc w:val="center"/>
              <w:rPr>
                <w:rFonts w:hint="default" w:ascii="Times New Roman" w:hAnsi="Times New Roman" w:eastAsia="宋体" w:cs="Times New Roman"/>
                <w:b w:val="0"/>
                <w:kern w:val="2"/>
                <w:sz w:val="21"/>
                <w:szCs w:val="24"/>
                <w:lang w:val="en-US" w:eastAsia="zh-CN" w:bidi="ar-SA"/>
              </w:rPr>
            </w:pPr>
          </w:p>
        </w:tc>
        <w:tc>
          <w:tcPr>
            <w:tcW w:w="15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E3CF37">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电脑拆卸、安装、通电联网调试（套）</w:t>
            </w:r>
          </w:p>
        </w:tc>
        <w:tc>
          <w:tcPr>
            <w:tcW w:w="71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5B81F45">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20</w:t>
            </w:r>
          </w:p>
        </w:tc>
        <w:tc>
          <w:tcPr>
            <w:tcW w:w="51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8EDA3D4">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120</w:t>
            </w:r>
          </w:p>
        </w:tc>
      </w:tr>
      <w:tr w14:paraId="77FA6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4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5B2165D">
            <w:pPr>
              <w:jc w:val="center"/>
              <w:rPr>
                <w:rFonts w:hint="default" w:ascii="Times New Roman" w:hAnsi="Times New Roman" w:eastAsia="宋体" w:cs="Times New Roman"/>
                <w:b w:val="0"/>
                <w:kern w:val="2"/>
                <w:sz w:val="21"/>
                <w:szCs w:val="24"/>
                <w:lang w:val="en-US" w:eastAsia="zh-CN" w:bidi="ar-SA"/>
              </w:rPr>
            </w:pPr>
          </w:p>
        </w:tc>
        <w:tc>
          <w:tcPr>
            <w:tcW w:w="614"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A006EA9">
            <w:pPr>
              <w:jc w:val="center"/>
              <w:rPr>
                <w:rFonts w:hint="default" w:ascii="Times New Roman" w:hAnsi="Times New Roman" w:eastAsia="宋体" w:cs="Times New Roman"/>
                <w:b w:val="0"/>
                <w:kern w:val="2"/>
                <w:sz w:val="21"/>
                <w:szCs w:val="24"/>
                <w:lang w:val="en-US" w:eastAsia="zh-CN" w:bidi="ar-SA"/>
              </w:rPr>
            </w:pPr>
          </w:p>
        </w:tc>
        <w:tc>
          <w:tcPr>
            <w:tcW w:w="1254"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A1DB96E">
            <w:pPr>
              <w:jc w:val="center"/>
              <w:rPr>
                <w:rFonts w:hint="default" w:ascii="Times New Roman" w:hAnsi="Times New Roman" w:eastAsia="宋体" w:cs="Times New Roman"/>
                <w:b w:val="0"/>
                <w:kern w:val="2"/>
                <w:sz w:val="21"/>
                <w:szCs w:val="24"/>
                <w:lang w:val="en-US" w:eastAsia="zh-CN" w:bidi="ar-SA"/>
              </w:rPr>
            </w:pPr>
          </w:p>
        </w:tc>
        <w:tc>
          <w:tcPr>
            <w:tcW w:w="15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4F9D83">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打印机等外设拆卸、安装、通电联网适配（台）</w:t>
            </w:r>
          </w:p>
        </w:tc>
        <w:tc>
          <w:tcPr>
            <w:tcW w:w="71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18E76AE">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10</w:t>
            </w:r>
          </w:p>
        </w:tc>
        <w:tc>
          <w:tcPr>
            <w:tcW w:w="51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7845175">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40</w:t>
            </w:r>
          </w:p>
        </w:tc>
      </w:tr>
      <w:tr w14:paraId="10C3D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4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285EB7B">
            <w:pPr>
              <w:jc w:val="center"/>
              <w:rPr>
                <w:rFonts w:hint="default" w:ascii="Times New Roman" w:hAnsi="Times New Roman" w:eastAsia="宋体" w:cs="Times New Roman"/>
                <w:b w:val="0"/>
                <w:kern w:val="2"/>
                <w:sz w:val="21"/>
                <w:szCs w:val="24"/>
                <w:lang w:val="en-US" w:eastAsia="zh-CN" w:bidi="ar-SA"/>
              </w:rPr>
            </w:pPr>
          </w:p>
        </w:tc>
        <w:tc>
          <w:tcPr>
            <w:tcW w:w="614"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4878F46">
            <w:pPr>
              <w:jc w:val="center"/>
              <w:rPr>
                <w:rFonts w:hint="default" w:ascii="Times New Roman" w:hAnsi="Times New Roman" w:eastAsia="宋体" w:cs="Times New Roman"/>
                <w:b w:val="0"/>
                <w:kern w:val="2"/>
                <w:sz w:val="21"/>
                <w:szCs w:val="24"/>
                <w:lang w:val="en-US" w:eastAsia="zh-CN" w:bidi="ar-SA"/>
              </w:rPr>
            </w:pPr>
          </w:p>
        </w:tc>
        <w:tc>
          <w:tcPr>
            <w:tcW w:w="1254"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EA98791">
            <w:pPr>
              <w:jc w:val="center"/>
              <w:rPr>
                <w:rFonts w:hint="default" w:ascii="Times New Roman" w:hAnsi="Times New Roman" w:eastAsia="宋体" w:cs="Times New Roman"/>
                <w:b w:val="0"/>
                <w:kern w:val="2"/>
                <w:sz w:val="21"/>
                <w:szCs w:val="24"/>
                <w:lang w:val="en-US" w:eastAsia="zh-CN" w:bidi="ar-SA"/>
              </w:rPr>
            </w:pPr>
          </w:p>
        </w:tc>
        <w:tc>
          <w:tcPr>
            <w:tcW w:w="15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8A9054">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信息化设备打包防护及短途搬运（台）</w:t>
            </w:r>
          </w:p>
        </w:tc>
        <w:tc>
          <w:tcPr>
            <w:tcW w:w="71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A078489">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20</w:t>
            </w:r>
          </w:p>
        </w:tc>
        <w:tc>
          <w:tcPr>
            <w:tcW w:w="51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C02F424">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150</w:t>
            </w:r>
          </w:p>
        </w:tc>
      </w:tr>
      <w:tr w14:paraId="1D5FD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34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8B5391D">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2</w:t>
            </w:r>
          </w:p>
        </w:tc>
        <w:tc>
          <w:tcPr>
            <w:tcW w:w="614"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F472494">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山东路8号（无电梯）搬入准备</w:t>
            </w:r>
          </w:p>
        </w:tc>
        <w:tc>
          <w:tcPr>
            <w:tcW w:w="1254"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B0CC70B">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保洁费用</w:t>
            </w:r>
          </w:p>
        </w:tc>
        <w:tc>
          <w:tcPr>
            <w:tcW w:w="15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B0A686">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精细开荒保洁（含除胶、除漆点、踢脚线、吊顶、灯具、玻璃、死角清洁）（㎡）</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7D3208">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10</w:t>
            </w:r>
          </w:p>
        </w:tc>
        <w:tc>
          <w:tcPr>
            <w:tcW w:w="51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83687EA">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3988.2</w:t>
            </w:r>
          </w:p>
        </w:tc>
      </w:tr>
      <w:tr w14:paraId="21771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4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F77F0C1">
            <w:pPr>
              <w:jc w:val="center"/>
              <w:rPr>
                <w:rFonts w:hint="default" w:ascii="Times New Roman" w:hAnsi="Times New Roman" w:eastAsia="宋体" w:cs="Times New Roman"/>
                <w:b w:val="0"/>
                <w:kern w:val="2"/>
                <w:sz w:val="21"/>
                <w:szCs w:val="24"/>
                <w:lang w:val="en-US" w:eastAsia="zh-CN" w:bidi="ar-SA"/>
              </w:rPr>
            </w:pPr>
          </w:p>
        </w:tc>
        <w:tc>
          <w:tcPr>
            <w:tcW w:w="614"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537CDA5">
            <w:pPr>
              <w:jc w:val="center"/>
              <w:rPr>
                <w:rFonts w:hint="default" w:ascii="Times New Roman" w:hAnsi="Times New Roman" w:eastAsia="宋体" w:cs="Times New Roman"/>
                <w:b w:val="0"/>
                <w:kern w:val="2"/>
                <w:sz w:val="21"/>
                <w:szCs w:val="24"/>
                <w:lang w:val="en-US" w:eastAsia="zh-CN" w:bidi="ar-SA"/>
              </w:rPr>
            </w:pPr>
          </w:p>
        </w:tc>
        <w:tc>
          <w:tcPr>
            <w:tcW w:w="1254"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DCA51E4">
            <w:pPr>
              <w:jc w:val="center"/>
              <w:rPr>
                <w:rFonts w:hint="default" w:ascii="Times New Roman" w:hAnsi="Times New Roman" w:eastAsia="宋体" w:cs="Times New Roman"/>
                <w:b w:val="0"/>
                <w:kern w:val="2"/>
                <w:sz w:val="21"/>
                <w:szCs w:val="24"/>
                <w:lang w:val="en-US" w:eastAsia="zh-CN" w:bidi="ar-SA"/>
              </w:rPr>
            </w:pPr>
          </w:p>
        </w:tc>
        <w:tc>
          <w:tcPr>
            <w:tcW w:w="15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6F9D953">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搬入设施家具调整人工（人次）</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8F6678">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350</w:t>
            </w:r>
          </w:p>
        </w:tc>
        <w:tc>
          <w:tcPr>
            <w:tcW w:w="51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D0FFB36">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40</w:t>
            </w:r>
          </w:p>
        </w:tc>
      </w:tr>
      <w:tr w14:paraId="137AFE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4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EA4185D">
            <w:pPr>
              <w:jc w:val="center"/>
              <w:rPr>
                <w:rFonts w:hint="default" w:ascii="Times New Roman" w:hAnsi="Times New Roman" w:eastAsia="宋体" w:cs="Times New Roman"/>
                <w:b w:val="0"/>
                <w:kern w:val="2"/>
                <w:sz w:val="21"/>
                <w:szCs w:val="24"/>
                <w:lang w:val="en-US" w:eastAsia="zh-CN" w:bidi="ar-SA"/>
              </w:rPr>
            </w:pPr>
          </w:p>
        </w:tc>
        <w:tc>
          <w:tcPr>
            <w:tcW w:w="614"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F4F4903">
            <w:pPr>
              <w:jc w:val="center"/>
              <w:rPr>
                <w:rFonts w:hint="default" w:ascii="Times New Roman" w:hAnsi="Times New Roman" w:eastAsia="宋体" w:cs="Times New Roman"/>
                <w:b w:val="0"/>
                <w:kern w:val="2"/>
                <w:sz w:val="21"/>
                <w:szCs w:val="24"/>
                <w:lang w:val="en-US" w:eastAsia="zh-CN" w:bidi="ar-SA"/>
              </w:rPr>
            </w:pPr>
          </w:p>
        </w:tc>
        <w:tc>
          <w:tcPr>
            <w:tcW w:w="1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DE37AF7">
            <w:pPr>
              <w:keepNext w:val="0"/>
              <w:keepLines w:val="0"/>
              <w:widowControl/>
              <w:suppressLineNumbers w:val="0"/>
              <w:jc w:val="center"/>
              <w:textAlignment w:val="top"/>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拆装费用</w:t>
            </w:r>
          </w:p>
        </w:tc>
        <w:tc>
          <w:tcPr>
            <w:tcW w:w="15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AA96AD">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大会议桌拆装（套）</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D6B6C49">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150</w:t>
            </w:r>
          </w:p>
        </w:tc>
        <w:tc>
          <w:tcPr>
            <w:tcW w:w="51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1212AC">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3</w:t>
            </w:r>
          </w:p>
        </w:tc>
      </w:tr>
      <w:tr w14:paraId="7B8940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4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C2DC071">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3</w:t>
            </w:r>
          </w:p>
        </w:tc>
        <w:tc>
          <w:tcPr>
            <w:tcW w:w="614"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9B52726">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大连道1698号搬迁至山东路（无电梯）</w:t>
            </w:r>
          </w:p>
        </w:tc>
        <w:tc>
          <w:tcPr>
            <w:tcW w:w="1254"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47ECA34">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耗材</w:t>
            </w:r>
          </w:p>
        </w:tc>
        <w:tc>
          <w:tcPr>
            <w:tcW w:w="15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162313">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编织袋（个）</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F1F8E51">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2</w:t>
            </w:r>
          </w:p>
        </w:tc>
        <w:tc>
          <w:tcPr>
            <w:tcW w:w="51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363E95D">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500</w:t>
            </w:r>
          </w:p>
        </w:tc>
      </w:tr>
      <w:tr w14:paraId="2790F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4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028B3CE">
            <w:pPr>
              <w:jc w:val="center"/>
              <w:rPr>
                <w:rFonts w:hint="default" w:ascii="Times New Roman" w:hAnsi="Times New Roman" w:eastAsia="宋体" w:cs="Times New Roman"/>
                <w:b w:val="0"/>
                <w:kern w:val="2"/>
                <w:sz w:val="21"/>
                <w:szCs w:val="24"/>
                <w:lang w:val="en-US" w:eastAsia="zh-CN" w:bidi="ar-SA"/>
              </w:rPr>
            </w:pPr>
          </w:p>
        </w:tc>
        <w:tc>
          <w:tcPr>
            <w:tcW w:w="614"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09D8BFF">
            <w:pPr>
              <w:jc w:val="center"/>
              <w:rPr>
                <w:rFonts w:hint="default" w:ascii="Times New Roman" w:hAnsi="Times New Roman" w:eastAsia="宋体" w:cs="Times New Roman"/>
                <w:b w:val="0"/>
                <w:kern w:val="2"/>
                <w:sz w:val="21"/>
                <w:szCs w:val="24"/>
                <w:lang w:val="en-US" w:eastAsia="zh-CN" w:bidi="ar-SA"/>
              </w:rPr>
            </w:pPr>
          </w:p>
        </w:tc>
        <w:tc>
          <w:tcPr>
            <w:tcW w:w="1254"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2E98D2A">
            <w:pPr>
              <w:jc w:val="center"/>
              <w:rPr>
                <w:rFonts w:hint="default" w:ascii="Times New Roman" w:hAnsi="Times New Roman" w:eastAsia="宋体" w:cs="Times New Roman"/>
                <w:b w:val="0"/>
                <w:kern w:val="2"/>
                <w:sz w:val="21"/>
                <w:szCs w:val="24"/>
                <w:lang w:val="en-US" w:eastAsia="zh-CN" w:bidi="ar-SA"/>
              </w:rPr>
            </w:pPr>
          </w:p>
        </w:tc>
        <w:tc>
          <w:tcPr>
            <w:tcW w:w="15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B0AE2C">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纸箱（个）</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4F9A28">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10</w:t>
            </w:r>
          </w:p>
        </w:tc>
        <w:tc>
          <w:tcPr>
            <w:tcW w:w="51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42C24D">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200</w:t>
            </w:r>
          </w:p>
        </w:tc>
      </w:tr>
      <w:tr w14:paraId="081DB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4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56780B6">
            <w:pPr>
              <w:jc w:val="center"/>
              <w:rPr>
                <w:rFonts w:hint="default" w:ascii="Times New Roman" w:hAnsi="Times New Roman" w:eastAsia="宋体" w:cs="Times New Roman"/>
                <w:b w:val="0"/>
                <w:kern w:val="2"/>
                <w:sz w:val="21"/>
                <w:szCs w:val="24"/>
                <w:lang w:val="en-US" w:eastAsia="zh-CN" w:bidi="ar-SA"/>
              </w:rPr>
            </w:pPr>
          </w:p>
        </w:tc>
        <w:tc>
          <w:tcPr>
            <w:tcW w:w="614"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4A665D3">
            <w:pPr>
              <w:jc w:val="center"/>
              <w:rPr>
                <w:rFonts w:hint="default" w:ascii="Times New Roman" w:hAnsi="Times New Roman" w:eastAsia="宋体" w:cs="Times New Roman"/>
                <w:b w:val="0"/>
                <w:kern w:val="2"/>
                <w:sz w:val="21"/>
                <w:szCs w:val="24"/>
                <w:lang w:val="en-US" w:eastAsia="zh-CN" w:bidi="ar-SA"/>
              </w:rPr>
            </w:pPr>
          </w:p>
        </w:tc>
        <w:tc>
          <w:tcPr>
            <w:tcW w:w="1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981429E">
            <w:pPr>
              <w:keepNext w:val="0"/>
              <w:keepLines w:val="0"/>
              <w:widowControl/>
              <w:suppressLineNumbers w:val="0"/>
              <w:jc w:val="center"/>
              <w:textAlignment w:val="top"/>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运输费用</w:t>
            </w:r>
          </w:p>
        </w:tc>
        <w:tc>
          <w:tcPr>
            <w:tcW w:w="15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2204A66">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4.2米厢式货车（无电梯房产之间，含楼层搬运费）（车次）</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4384DDA">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350</w:t>
            </w:r>
          </w:p>
        </w:tc>
        <w:tc>
          <w:tcPr>
            <w:tcW w:w="51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55F7D5">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30</w:t>
            </w:r>
          </w:p>
        </w:tc>
      </w:tr>
      <w:tr w14:paraId="347EA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4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22094C0">
            <w:pPr>
              <w:jc w:val="center"/>
              <w:rPr>
                <w:rFonts w:hint="default" w:ascii="Times New Roman" w:hAnsi="Times New Roman" w:eastAsia="宋体" w:cs="Times New Roman"/>
                <w:b w:val="0"/>
                <w:kern w:val="2"/>
                <w:sz w:val="21"/>
                <w:szCs w:val="24"/>
                <w:lang w:val="en-US" w:eastAsia="zh-CN" w:bidi="ar-SA"/>
              </w:rPr>
            </w:pPr>
          </w:p>
        </w:tc>
        <w:tc>
          <w:tcPr>
            <w:tcW w:w="614"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6D7B52C">
            <w:pPr>
              <w:jc w:val="center"/>
              <w:rPr>
                <w:rFonts w:hint="default" w:ascii="Times New Roman" w:hAnsi="Times New Roman" w:eastAsia="宋体" w:cs="Times New Roman"/>
                <w:b w:val="0"/>
                <w:kern w:val="2"/>
                <w:sz w:val="21"/>
                <w:szCs w:val="24"/>
                <w:lang w:val="en-US" w:eastAsia="zh-CN" w:bidi="ar-SA"/>
              </w:rPr>
            </w:pPr>
          </w:p>
        </w:tc>
        <w:tc>
          <w:tcPr>
            <w:tcW w:w="1254"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D138AB7">
            <w:pPr>
              <w:keepNext w:val="0"/>
              <w:keepLines w:val="0"/>
              <w:widowControl/>
              <w:suppressLineNumbers w:val="0"/>
              <w:jc w:val="center"/>
              <w:textAlignment w:val="top"/>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拆装费用</w:t>
            </w:r>
          </w:p>
        </w:tc>
        <w:tc>
          <w:tcPr>
            <w:tcW w:w="15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ABE70DA">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办公桌、工位拆装（套）</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5AA201A">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90</w:t>
            </w:r>
          </w:p>
        </w:tc>
        <w:tc>
          <w:tcPr>
            <w:tcW w:w="51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129600">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60</w:t>
            </w:r>
          </w:p>
        </w:tc>
      </w:tr>
      <w:tr w14:paraId="30D6B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4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57EFF90">
            <w:pPr>
              <w:jc w:val="center"/>
              <w:rPr>
                <w:rFonts w:hint="default" w:ascii="Times New Roman" w:hAnsi="Times New Roman" w:eastAsia="宋体" w:cs="Times New Roman"/>
                <w:b w:val="0"/>
                <w:kern w:val="2"/>
                <w:sz w:val="21"/>
                <w:szCs w:val="24"/>
                <w:lang w:val="en-US" w:eastAsia="zh-CN" w:bidi="ar-SA"/>
              </w:rPr>
            </w:pPr>
          </w:p>
        </w:tc>
        <w:tc>
          <w:tcPr>
            <w:tcW w:w="614"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9C1BA2C">
            <w:pPr>
              <w:jc w:val="center"/>
              <w:rPr>
                <w:rFonts w:hint="default" w:ascii="Times New Roman" w:hAnsi="Times New Roman" w:eastAsia="宋体" w:cs="Times New Roman"/>
                <w:b w:val="0"/>
                <w:kern w:val="2"/>
                <w:sz w:val="21"/>
                <w:szCs w:val="24"/>
                <w:lang w:val="en-US" w:eastAsia="zh-CN" w:bidi="ar-SA"/>
              </w:rPr>
            </w:pPr>
          </w:p>
        </w:tc>
        <w:tc>
          <w:tcPr>
            <w:tcW w:w="1254"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D71A53D">
            <w:pPr>
              <w:jc w:val="center"/>
              <w:rPr>
                <w:rFonts w:hint="default" w:ascii="Times New Roman" w:hAnsi="Times New Roman" w:eastAsia="宋体" w:cs="Times New Roman"/>
                <w:b w:val="0"/>
                <w:kern w:val="2"/>
                <w:sz w:val="21"/>
                <w:szCs w:val="24"/>
                <w:lang w:val="en-US" w:eastAsia="zh-CN" w:bidi="ar-SA"/>
              </w:rPr>
            </w:pPr>
          </w:p>
        </w:tc>
        <w:tc>
          <w:tcPr>
            <w:tcW w:w="15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B20C1CC">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空调拆装（台）</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0FDEB0E">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150</w:t>
            </w:r>
          </w:p>
        </w:tc>
        <w:tc>
          <w:tcPr>
            <w:tcW w:w="51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9A83D8">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20</w:t>
            </w:r>
          </w:p>
        </w:tc>
      </w:tr>
      <w:tr w14:paraId="232C51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4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6643F3D">
            <w:pPr>
              <w:jc w:val="center"/>
              <w:rPr>
                <w:rFonts w:hint="default" w:ascii="Times New Roman" w:hAnsi="Times New Roman" w:eastAsia="宋体" w:cs="Times New Roman"/>
                <w:b w:val="0"/>
                <w:kern w:val="2"/>
                <w:sz w:val="21"/>
                <w:szCs w:val="24"/>
                <w:lang w:val="en-US" w:eastAsia="zh-CN" w:bidi="ar-SA"/>
              </w:rPr>
            </w:pPr>
          </w:p>
        </w:tc>
        <w:tc>
          <w:tcPr>
            <w:tcW w:w="614"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91431CD">
            <w:pPr>
              <w:jc w:val="center"/>
              <w:rPr>
                <w:rFonts w:hint="default" w:ascii="Times New Roman" w:hAnsi="Times New Roman" w:eastAsia="宋体" w:cs="Times New Roman"/>
                <w:b w:val="0"/>
                <w:kern w:val="2"/>
                <w:sz w:val="21"/>
                <w:szCs w:val="24"/>
                <w:lang w:val="en-US" w:eastAsia="zh-CN" w:bidi="ar-SA"/>
              </w:rPr>
            </w:pPr>
          </w:p>
        </w:tc>
        <w:tc>
          <w:tcPr>
            <w:tcW w:w="1254"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9954B43">
            <w:pPr>
              <w:jc w:val="center"/>
              <w:rPr>
                <w:rFonts w:hint="default" w:ascii="Times New Roman" w:hAnsi="Times New Roman" w:eastAsia="宋体" w:cs="Times New Roman"/>
                <w:b w:val="0"/>
                <w:kern w:val="2"/>
                <w:sz w:val="21"/>
                <w:szCs w:val="24"/>
                <w:lang w:val="en-US" w:eastAsia="zh-CN" w:bidi="ar-SA"/>
              </w:rPr>
            </w:pPr>
          </w:p>
        </w:tc>
        <w:tc>
          <w:tcPr>
            <w:tcW w:w="15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3E4DD7F">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空调搬运（车次）</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7C4772F">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350</w:t>
            </w:r>
          </w:p>
        </w:tc>
        <w:tc>
          <w:tcPr>
            <w:tcW w:w="51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67786E">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2</w:t>
            </w:r>
          </w:p>
        </w:tc>
      </w:tr>
      <w:tr w14:paraId="2F6AC0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4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08B4596">
            <w:pPr>
              <w:jc w:val="center"/>
              <w:rPr>
                <w:rFonts w:hint="default" w:ascii="Times New Roman" w:hAnsi="Times New Roman" w:eastAsia="宋体" w:cs="Times New Roman"/>
                <w:b w:val="0"/>
                <w:kern w:val="2"/>
                <w:sz w:val="21"/>
                <w:szCs w:val="24"/>
                <w:lang w:val="en-US" w:eastAsia="zh-CN" w:bidi="ar-SA"/>
              </w:rPr>
            </w:pPr>
          </w:p>
        </w:tc>
        <w:tc>
          <w:tcPr>
            <w:tcW w:w="614"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F2EE841">
            <w:pPr>
              <w:jc w:val="center"/>
              <w:rPr>
                <w:rFonts w:hint="default" w:ascii="Times New Roman" w:hAnsi="Times New Roman" w:eastAsia="宋体" w:cs="Times New Roman"/>
                <w:b w:val="0"/>
                <w:kern w:val="2"/>
                <w:sz w:val="21"/>
                <w:szCs w:val="24"/>
                <w:lang w:val="en-US" w:eastAsia="zh-CN" w:bidi="ar-SA"/>
              </w:rPr>
            </w:pPr>
          </w:p>
        </w:tc>
        <w:tc>
          <w:tcPr>
            <w:tcW w:w="1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2CC3564">
            <w:pPr>
              <w:keepNext w:val="0"/>
              <w:keepLines w:val="0"/>
              <w:widowControl/>
              <w:suppressLineNumbers w:val="0"/>
              <w:jc w:val="center"/>
              <w:textAlignment w:val="top"/>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人工辅助费用</w:t>
            </w:r>
          </w:p>
        </w:tc>
        <w:tc>
          <w:tcPr>
            <w:tcW w:w="15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9B0A9A3">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打包装箱、调整物品等辅助工作（人次）</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07B4562">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350</w:t>
            </w:r>
          </w:p>
        </w:tc>
        <w:tc>
          <w:tcPr>
            <w:tcW w:w="51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2892FD">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20</w:t>
            </w:r>
          </w:p>
        </w:tc>
      </w:tr>
      <w:tr w14:paraId="758E6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4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0438A7D">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4</w:t>
            </w:r>
          </w:p>
        </w:tc>
        <w:tc>
          <w:tcPr>
            <w:tcW w:w="614"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BE6B9B2">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大连道1428号内部调整及档案转运（有电梯）</w:t>
            </w:r>
          </w:p>
        </w:tc>
        <w:tc>
          <w:tcPr>
            <w:tcW w:w="1254"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CE2C2F5">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拆装费用</w:t>
            </w:r>
          </w:p>
        </w:tc>
        <w:tc>
          <w:tcPr>
            <w:tcW w:w="15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A0C7408">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办公桌、工位拆装（套）</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8A6E17">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90</w:t>
            </w:r>
          </w:p>
        </w:tc>
        <w:tc>
          <w:tcPr>
            <w:tcW w:w="51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5934544">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60</w:t>
            </w:r>
          </w:p>
        </w:tc>
      </w:tr>
      <w:tr w14:paraId="40EBE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4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E08B911">
            <w:pPr>
              <w:jc w:val="center"/>
              <w:rPr>
                <w:rFonts w:hint="default" w:ascii="Times New Roman" w:hAnsi="Times New Roman" w:eastAsia="宋体" w:cs="Times New Roman"/>
                <w:b w:val="0"/>
                <w:kern w:val="2"/>
                <w:sz w:val="21"/>
                <w:szCs w:val="24"/>
                <w:lang w:val="en-US" w:eastAsia="zh-CN" w:bidi="ar-SA"/>
              </w:rPr>
            </w:pPr>
          </w:p>
        </w:tc>
        <w:tc>
          <w:tcPr>
            <w:tcW w:w="614"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7A293A8">
            <w:pPr>
              <w:jc w:val="center"/>
              <w:rPr>
                <w:rFonts w:hint="default" w:ascii="Times New Roman" w:hAnsi="Times New Roman" w:eastAsia="宋体" w:cs="Times New Roman"/>
                <w:b w:val="0"/>
                <w:kern w:val="2"/>
                <w:sz w:val="21"/>
                <w:szCs w:val="24"/>
                <w:lang w:val="en-US" w:eastAsia="zh-CN" w:bidi="ar-SA"/>
              </w:rPr>
            </w:pPr>
          </w:p>
        </w:tc>
        <w:tc>
          <w:tcPr>
            <w:tcW w:w="1254"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1B5189B">
            <w:pPr>
              <w:jc w:val="center"/>
              <w:rPr>
                <w:rFonts w:hint="default" w:ascii="Times New Roman" w:hAnsi="Times New Roman" w:eastAsia="宋体" w:cs="Times New Roman"/>
                <w:b w:val="0"/>
                <w:kern w:val="2"/>
                <w:sz w:val="21"/>
                <w:szCs w:val="24"/>
                <w:lang w:val="en-US" w:eastAsia="zh-CN" w:bidi="ar-SA"/>
              </w:rPr>
            </w:pPr>
          </w:p>
        </w:tc>
        <w:tc>
          <w:tcPr>
            <w:tcW w:w="15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372F0D">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50套工位运输（车次）</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0C235E">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300</w:t>
            </w:r>
          </w:p>
        </w:tc>
        <w:tc>
          <w:tcPr>
            <w:tcW w:w="51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61B5EE">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5</w:t>
            </w:r>
          </w:p>
        </w:tc>
      </w:tr>
      <w:tr w14:paraId="70BCB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4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B3B3E1D">
            <w:pPr>
              <w:jc w:val="center"/>
              <w:rPr>
                <w:rFonts w:hint="default" w:ascii="Times New Roman" w:hAnsi="Times New Roman" w:eastAsia="宋体" w:cs="Times New Roman"/>
                <w:b w:val="0"/>
                <w:kern w:val="2"/>
                <w:sz w:val="21"/>
                <w:szCs w:val="24"/>
                <w:lang w:val="en-US" w:eastAsia="zh-CN" w:bidi="ar-SA"/>
              </w:rPr>
            </w:pPr>
          </w:p>
        </w:tc>
        <w:tc>
          <w:tcPr>
            <w:tcW w:w="614"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0C1ACD3">
            <w:pPr>
              <w:jc w:val="center"/>
              <w:rPr>
                <w:rFonts w:hint="default" w:ascii="Times New Roman" w:hAnsi="Times New Roman" w:eastAsia="宋体" w:cs="Times New Roman"/>
                <w:b w:val="0"/>
                <w:kern w:val="2"/>
                <w:sz w:val="21"/>
                <w:szCs w:val="24"/>
                <w:lang w:val="en-US" w:eastAsia="zh-CN" w:bidi="ar-SA"/>
              </w:rPr>
            </w:pPr>
          </w:p>
        </w:tc>
        <w:tc>
          <w:tcPr>
            <w:tcW w:w="1254"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199926FB">
            <w:pPr>
              <w:keepNext w:val="0"/>
              <w:keepLines w:val="0"/>
              <w:widowControl/>
              <w:suppressLineNumbers w:val="0"/>
              <w:jc w:val="center"/>
              <w:textAlignment w:val="top"/>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人工辅助费用</w:t>
            </w:r>
          </w:p>
        </w:tc>
        <w:tc>
          <w:tcPr>
            <w:tcW w:w="15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F2FFF5F">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房间调整打包装箱等（人次）</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A83DF11">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300</w:t>
            </w:r>
          </w:p>
        </w:tc>
        <w:tc>
          <w:tcPr>
            <w:tcW w:w="51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532291">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24</w:t>
            </w:r>
          </w:p>
        </w:tc>
      </w:tr>
      <w:tr w14:paraId="46425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4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B065C1D">
            <w:pPr>
              <w:jc w:val="center"/>
              <w:rPr>
                <w:rFonts w:hint="default" w:ascii="Times New Roman" w:hAnsi="Times New Roman" w:eastAsia="宋体" w:cs="Times New Roman"/>
                <w:b w:val="0"/>
                <w:kern w:val="2"/>
                <w:sz w:val="21"/>
                <w:szCs w:val="24"/>
                <w:lang w:val="en-US" w:eastAsia="zh-CN" w:bidi="ar-SA"/>
              </w:rPr>
            </w:pPr>
          </w:p>
        </w:tc>
        <w:tc>
          <w:tcPr>
            <w:tcW w:w="614"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C2DC092">
            <w:pPr>
              <w:jc w:val="center"/>
              <w:rPr>
                <w:rFonts w:hint="default" w:ascii="Times New Roman" w:hAnsi="Times New Roman" w:eastAsia="宋体" w:cs="Times New Roman"/>
                <w:b w:val="0"/>
                <w:kern w:val="2"/>
                <w:sz w:val="21"/>
                <w:szCs w:val="24"/>
                <w:lang w:val="en-US" w:eastAsia="zh-CN" w:bidi="ar-SA"/>
              </w:rPr>
            </w:pPr>
          </w:p>
        </w:tc>
        <w:tc>
          <w:tcPr>
            <w:tcW w:w="1254"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8CF38DF">
            <w:pPr>
              <w:jc w:val="center"/>
              <w:rPr>
                <w:rFonts w:hint="default" w:ascii="Times New Roman" w:hAnsi="Times New Roman" w:eastAsia="宋体" w:cs="Times New Roman"/>
                <w:b w:val="0"/>
                <w:kern w:val="2"/>
                <w:sz w:val="21"/>
                <w:szCs w:val="24"/>
                <w:lang w:val="en-US" w:eastAsia="zh-CN" w:bidi="ar-SA"/>
              </w:rPr>
            </w:pPr>
          </w:p>
        </w:tc>
        <w:tc>
          <w:tcPr>
            <w:tcW w:w="15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CBA0AD">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办税服务厅档案整理、打包、搬运至河北路（人次）</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88EA89">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300</w:t>
            </w:r>
          </w:p>
        </w:tc>
        <w:tc>
          <w:tcPr>
            <w:tcW w:w="51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7E16000">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50</w:t>
            </w:r>
          </w:p>
        </w:tc>
      </w:tr>
      <w:tr w14:paraId="7FF8C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4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D9808C5">
            <w:pPr>
              <w:jc w:val="center"/>
              <w:rPr>
                <w:rFonts w:hint="default" w:ascii="Times New Roman" w:hAnsi="Times New Roman" w:eastAsia="宋体" w:cs="Times New Roman"/>
                <w:b w:val="0"/>
                <w:kern w:val="2"/>
                <w:sz w:val="21"/>
                <w:szCs w:val="24"/>
                <w:lang w:val="en-US" w:eastAsia="zh-CN" w:bidi="ar-SA"/>
              </w:rPr>
            </w:pPr>
          </w:p>
        </w:tc>
        <w:tc>
          <w:tcPr>
            <w:tcW w:w="614"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2B123B1">
            <w:pPr>
              <w:jc w:val="center"/>
              <w:rPr>
                <w:rFonts w:hint="default" w:ascii="Times New Roman" w:hAnsi="Times New Roman" w:eastAsia="宋体" w:cs="Times New Roman"/>
                <w:b w:val="0"/>
                <w:kern w:val="2"/>
                <w:sz w:val="21"/>
                <w:szCs w:val="24"/>
                <w:lang w:val="en-US" w:eastAsia="zh-CN" w:bidi="ar-SA"/>
              </w:rPr>
            </w:pPr>
          </w:p>
        </w:tc>
        <w:tc>
          <w:tcPr>
            <w:tcW w:w="1254"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1D4F3A3">
            <w:pPr>
              <w:keepNext w:val="0"/>
              <w:keepLines w:val="0"/>
              <w:widowControl/>
              <w:suppressLineNumbers w:val="0"/>
              <w:jc w:val="center"/>
              <w:textAlignment w:val="top"/>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耗材</w:t>
            </w:r>
          </w:p>
        </w:tc>
        <w:tc>
          <w:tcPr>
            <w:tcW w:w="15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5926DB">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编织袋（个）</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BB154A5">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2</w:t>
            </w:r>
          </w:p>
        </w:tc>
        <w:tc>
          <w:tcPr>
            <w:tcW w:w="51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FE830D5">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500</w:t>
            </w:r>
          </w:p>
        </w:tc>
      </w:tr>
      <w:tr w14:paraId="4E0DF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4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E5E9D43">
            <w:pPr>
              <w:jc w:val="center"/>
              <w:rPr>
                <w:rFonts w:hint="default" w:ascii="Times New Roman" w:hAnsi="Times New Roman" w:eastAsia="宋体" w:cs="Times New Roman"/>
                <w:b w:val="0"/>
                <w:kern w:val="2"/>
                <w:sz w:val="21"/>
                <w:szCs w:val="24"/>
                <w:lang w:val="en-US" w:eastAsia="zh-CN" w:bidi="ar-SA"/>
              </w:rPr>
            </w:pPr>
          </w:p>
        </w:tc>
        <w:tc>
          <w:tcPr>
            <w:tcW w:w="614"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59D8EB6">
            <w:pPr>
              <w:jc w:val="center"/>
              <w:rPr>
                <w:rFonts w:hint="default" w:ascii="Times New Roman" w:hAnsi="Times New Roman" w:eastAsia="宋体" w:cs="Times New Roman"/>
                <w:b w:val="0"/>
                <w:kern w:val="2"/>
                <w:sz w:val="21"/>
                <w:szCs w:val="24"/>
                <w:lang w:val="en-US" w:eastAsia="zh-CN" w:bidi="ar-SA"/>
              </w:rPr>
            </w:pPr>
          </w:p>
        </w:tc>
        <w:tc>
          <w:tcPr>
            <w:tcW w:w="1254"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4A0F619">
            <w:pPr>
              <w:jc w:val="center"/>
              <w:rPr>
                <w:rFonts w:hint="default" w:ascii="Times New Roman" w:hAnsi="Times New Roman" w:eastAsia="宋体" w:cs="Times New Roman"/>
                <w:b w:val="0"/>
                <w:kern w:val="2"/>
                <w:sz w:val="21"/>
                <w:szCs w:val="24"/>
                <w:lang w:val="en-US" w:eastAsia="zh-CN" w:bidi="ar-SA"/>
              </w:rPr>
            </w:pPr>
          </w:p>
        </w:tc>
        <w:tc>
          <w:tcPr>
            <w:tcW w:w="15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482B822">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纸箱（个）</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0B047BF">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10</w:t>
            </w:r>
          </w:p>
        </w:tc>
        <w:tc>
          <w:tcPr>
            <w:tcW w:w="51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43A3AB">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300</w:t>
            </w:r>
          </w:p>
        </w:tc>
      </w:tr>
      <w:tr w14:paraId="395D59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4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39B1362">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5</w:t>
            </w:r>
          </w:p>
        </w:tc>
        <w:tc>
          <w:tcPr>
            <w:tcW w:w="614"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9AAF848">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育梁街办公楼内部调整（有电梯）</w:t>
            </w:r>
          </w:p>
        </w:tc>
        <w:tc>
          <w:tcPr>
            <w:tcW w:w="1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750AA56">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人工辅助费用</w:t>
            </w:r>
          </w:p>
        </w:tc>
        <w:tc>
          <w:tcPr>
            <w:tcW w:w="15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869799">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拆卸工位、搬运办公家具、打包装箱等（人次）</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77B3DD">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300</w:t>
            </w:r>
          </w:p>
        </w:tc>
        <w:tc>
          <w:tcPr>
            <w:tcW w:w="51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264E8F5">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20</w:t>
            </w:r>
          </w:p>
        </w:tc>
      </w:tr>
      <w:tr w14:paraId="686B35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4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673B855">
            <w:pPr>
              <w:jc w:val="center"/>
              <w:rPr>
                <w:rFonts w:hint="default" w:ascii="Times New Roman" w:hAnsi="Times New Roman" w:eastAsia="宋体" w:cs="Times New Roman"/>
                <w:b w:val="0"/>
                <w:kern w:val="2"/>
                <w:sz w:val="21"/>
                <w:szCs w:val="24"/>
                <w:lang w:val="en-US" w:eastAsia="zh-CN" w:bidi="ar-SA"/>
              </w:rPr>
            </w:pPr>
          </w:p>
        </w:tc>
        <w:tc>
          <w:tcPr>
            <w:tcW w:w="614"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3641131">
            <w:pPr>
              <w:jc w:val="center"/>
              <w:rPr>
                <w:rFonts w:hint="default" w:ascii="Times New Roman" w:hAnsi="Times New Roman" w:eastAsia="宋体" w:cs="Times New Roman"/>
                <w:b w:val="0"/>
                <w:kern w:val="2"/>
                <w:sz w:val="21"/>
                <w:szCs w:val="24"/>
                <w:lang w:val="en-US" w:eastAsia="zh-CN" w:bidi="ar-SA"/>
              </w:rPr>
            </w:pPr>
          </w:p>
        </w:tc>
        <w:tc>
          <w:tcPr>
            <w:tcW w:w="1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896991B">
            <w:pPr>
              <w:keepNext w:val="0"/>
              <w:keepLines w:val="0"/>
              <w:widowControl/>
              <w:suppressLineNumbers w:val="0"/>
              <w:jc w:val="center"/>
              <w:textAlignment w:val="top"/>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拆装费用</w:t>
            </w:r>
          </w:p>
        </w:tc>
        <w:tc>
          <w:tcPr>
            <w:tcW w:w="15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3CEB738">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5匹空调拆装（台）</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9AA07B">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350</w:t>
            </w:r>
          </w:p>
        </w:tc>
        <w:tc>
          <w:tcPr>
            <w:tcW w:w="51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471A601">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4</w:t>
            </w:r>
          </w:p>
        </w:tc>
      </w:tr>
      <w:tr w14:paraId="3E367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4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4AC5BB6">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6</w:t>
            </w:r>
          </w:p>
        </w:tc>
        <w:tc>
          <w:tcPr>
            <w:tcW w:w="614"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1EEF861">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海滨税务所内部调整（无电梯）</w:t>
            </w:r>
          </w:p>
        </w:tc>
        <w:tc>
          <w:tcPr>
            <w:tcW w:w="1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2C982A">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人工辅助费用</w:t>
            </w:r>
          </w:p>
        </w:tc>
        <w:tc>
          <w:tcPr>
            <w:tcW w:w="15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836A516">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拆卸工位、搬运办公家具、打包装箱等（人次）</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F0F58B">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350</w:t>
            </w:r>
          </w:p>
        </w:tc>
        <w:tc>
          <w:tcPr>
            <w:tcW w:w="51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21085B">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20</w:t>
            </w:r>
          </w:p>
        </w:tc>
      </w:tr>
      <w:tr w14:paraId="48756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4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FF8F606">
            <w:pPr>
              <w:jc w:val="center"/>
              <w:rPr>
                <w:rFonts w:hint="default" w:ascii="Times New Roman" w:hAnsi="Times New Roman" w:eastAsia="宋体" w:cs="Times New Roman"/>
                <w:b w:val="0"/>
                <w:kern w:val="2"/>
                <w:sz w:val="21"/>
                <w:szCs w:val="24"/>
                <w:lang w:val="en-US" w:eastAsia="zh-CN" w:bidi="ar-SA"/>
              </w:rPr>
            </w:pPr>
          </w:p>
        </w:tc>
        <w:tc>
          <w:tcPr>
            <w:tcW w:w="614"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821CE04">
            <w:pPr>
              <w:jc w:val="center"/>
              <w:rPr>
                <w:rFonts w:hint="default" w:ascii="Times New Roman" w:hAnsi="Times New Roman" w:eastAsia="宋体" w:cs="Times New Roman"/>
                <w:b w:val="0"/>
                <w:kern w:val="2"/>
                <w:sz w:val="21"/>
                <w:szCs w:val="24"/>
                <w:lang w:val="en-US" w:eastAsia="zh-CN" w:bidi="ar-SA"/>
              </w:rPr>
            </w:pPr>
          </w:p>
        </w:tc>
        <w:tc>
          <w:tcPr>
            <w:tcW w:w="1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AFF97E4">
            <w:pPr>
              <w:keepNext w:val="0"/>
              <w:keepLines w:val="0"/>
              <w:widowControl/>
              <w:suppressLineNumbers w:val="0"/>
              <w:jc w:val="center"/>
              <w:textAlignment w:val="top"/>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拆装费用</w:t>
            </w:r>
          </w:p>
        </w:tc>
        <w:tc>
          <w:tcPr>
            <w:tcW w:w="15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4F530F">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大会议桌拆装（套）</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EF30270">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150</w:t>
            </w:r>
          </w:p>
        </w:tc>
        <w:tc>
          <w:tcPr>
            <w:tcW w:w="51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AD13C5F">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1</w:t>
            </w:r>
          </w:p>
        </w:tc>
      </w:tr>
      <w:tr w14:paraId="5990A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34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46298C9">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7</w:t>
            </w:r>
          </w:p>
        </w:tc>
        <w:tc>
          <w:tcPr>
            <w:tcW w:w="6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20D3309">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河北路档案接收整理（无电梯）</w:t>
            </w:r>
          </w:p>
        </w:tc>
        <w:tc>
          <w:tcPr>
            <w:tcW w:w="1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D504EB9">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人工辅助费用</w:t>
            </w:r>
          </w:p>
        </w:tc>
        <w:tc>
          <w:tcPr>
            <w:tcW w:w="15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6776687">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档案拆包、整理、上架（人次）</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57726E">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350</w:t>
            </w:r>
          </w:p>
        </w:tc>
        <w:tc>
          <w:tcPr>
            <w:tcW w:w="51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A94FFB">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40</w:t>
            </w:r>
          </w:p>
        </w:tc>
      </w:tr>
      <w:tr w14:paraId="544F94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34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86C2F47">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8</w:t>
            </w:r>
          </w:p>
        </w:tc>
        <w:tc>
          <w:tcPr>
            <w:tcW w:w="6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C1F76F">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港务局档案整理搬运至大沽街（无电梯）</w:t>
            </w:r>
          </w:p>
        </w:tc>
        <w:tc>
          <w:tcPr>
            <w:tcW w:w="1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AECB039">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运输费用</w:t>
            </w:r>
          </w:p>
        </w:tc>
        <w:tc>
          <w:tcPr>
            <w:tcW w:w="15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B494990">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档案整理、装箱、搬运（车次）</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EBB8E6">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350</w:t>
            </w:r>
          </w:p>
        </w:tc>
        <w:tc>
          <w:tcPr>
            <w:tcW w:w="51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159EFC">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50</w:t>
            </w:r>
          </w:p>
        </w:tc>
      </w:tr>
      <w:tr w14:paraId="2DBACC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955" w:type="pct"/>
            <w:gridSpan w:val="2"/>
            <w:vMerge w:val="restart"/>
            <w:tcBorders>
              <w:top w:val="single" w:color="000000" w:sz="4" w:space="0"/>
              <w:left w:val="single" w:color="000000" w:sz="4" w:space="0"/>
              <w:bottom w:val="single" w:color="000000" w:sz="4" w:space="0"/>
              <w:right w:val="single" w:color="000000" w:sz="4" w:space="0"/>
              <w:tl2br w:val="nil"/>
            </w:tcBorders>
            <w:shd w:val="clear" w:color="auto" w:fill="FFFFFF"/>
            <w:vAlign w:val="center"/>
          </w:tcPr>
          <w:p w14:paraId="3D74F592">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color w:val="000000"/>
                <w:kern w:val="2"/>
                <w:sz w:val="21"/>
                <w:szCs w:val="24"/>
                <w:lang w:val="en-US" w:eastAsia="zh-CN" w:bidi="ar-SA"/>
              </w:rPr>
            </w:pPr>
            <w:r>
              <w:rPr>
                <w:rFonts w:hint="eastAsia" w:ascii="Times New Roman" w:hAnsi="Times New Roman" w:cs="Times New Roman"/>
                <w:b w:val="0"/>
                <w:color w:val="000000"/>
                <w:kern w:val="2"/>
                <w:sz w:val="21"/>
                <w:szCs w:val="24"/>
                <w:lang w:val="en-US" w:eastAsia="zh-CN" w:bidi="ar-SA"/>
              </w:rPr>
              <w:t>其他</w:t>
            </w:r>
          </w:p>
        </w:tc>
        <w:tc>
          <w:tcPr>
            <w:tcW w:w="12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B47069C">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color w:val="000000"/>
                <w:kern w:val="2"/>
                <w:sz w:val="21"/>
                <w:szCs w:val="24"/>
                <w:lang w:val="en-US" w:eastAsia="zh-CN" w:bidi="ar-SA"/>
              </w:rPr>
            </w:pPr>
            <w:r>
              <w:rPr>
                <w:rFonts w:hint="eastAsia" w:ascii="Times New Roman" w:hAnsi="Times New Roman" w:cs="Times New Roman"/>
                <w:b w:val="0"/>
                <w:color w:val="000000"/>
                <w:kern w:val="2"/>
                <w:sz w:val="21"/>
                <w:szCs w:val="24"/>
                <w:lang w:val="en-US" w:eastAsia="zh-CN" w:bidi="ar-SA"/>
              </w:rPr>
              <w:t>运输费用</w:t>
            </w:r>
          </w:p>
        </w:tc>
        <w:tc>
          <w:tcPr>
            <w:tcW w:w="156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04EF7D5">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color w:val="000000"/>
                <w:kern w:val="2"/>
                <w:sz w:val="21"/>
                <w:szCs w:val="24"/>
                <w:lang w:val="en-US" w:eastAsia="zh-CN" w:bidi="ar-SA"/>
              </w:rPr>
            </w:pPr>
            <w:r>
              <w:rPr>
                <w:rFonts w:hint="eastAsia" w:ascii="Times New Roman" w:hAnsi="Times New Roman" w:eastAsia="宋体" w:cs="Times New Roman"/>
                <w:b w:val="0"/>
                <w:color w:val="000000"/>
                <w:kern w:val="2"/>
                <w:sz w:val="21"/>
                <w:szCs w:val="24"/>
                <w:lang w:val="en-US" w:eastAsia="zh-CN" w:bidi="ar-SA"/>
              </w:rPr>
              <w:t>4.2米厢式货车（塘沽—大港之间）（车次）</w:t>
            </w: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6FDF232">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color w:val="000000"/>
                <w:kern w:val="2"/>
                <w:sz w:val="21"/>
                <w:szCs w:val="24"/>
                <w:lang w:val="en-US" w:eastAsia="zh-CN" w:bidi="ar-SA"/>
              </w:rPr>
            </w:pPr>
            <w:r>
              <w:rPr>
                <w:rFonts w:hint="eastAsia" w:ascii="Times New Roman" w:hAnsi="Times New Roman" w:cs="Times New Roman"/>
                <w:b w:val="0"/>
                <w:color w:val="000000"/>
                <w:kern w:val="2"/>
                <w:sz w:val="21"/>
                <w:szCs w:val="24"/>
                <w:lang w:val="en-US" w:eastAsia="zh-CN" w:bidi="ar-SA"/>
              </w:rPr>
              <w:t>600</w:t>
            </w:r>
          </w:p>
        </w:tc>
        <w:tc>
          <w:tcPr>
            <w:tcW w:w="51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7136FD">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color w:val="000000"/>
                <w:kern w:val="2"/>
                <w:sz w:val="21"/>
                <w:szCs w:val="24"/>
                <w:lang w:val="en-US" w:eastAsia="zh-CN" w:bidi="ar-SA"/>
              </w:rPr>
            </w:pPr>
            <w:r>
              <w:rPr>
                <w:rFonts w:hint="eastAsia" w:ascii="Times New Roman" w:hAnsi="Times New Roman" w:cs="Times New Roman"/>
                <w:b w:val="0"/>
                <w:color w:val="000000"/>
                <w:kern w:val="2"/>
                <w:sz w:val="21"/>
                <w:szCs w:val="24"/>
                <w:lang w:val="en-US" w:eastAsia="zh-CN" w:bidi="ar-SA"/>
              </w:rPr>
              <w:t>据实</w:t>
            </w:r>
          </w:p>
        </w:tc>
      </w:tr>
      <w:tr w14:paraId="61D5D0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955" w:type="pct"/>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C5C7FF5">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color w:val="000000"/>
                <w:kern w:val="2"/>
                <w:sz w:val="21"/>
                <w:szCs w:val="24"/>
                <w:lang w:val="en-US" w:eastAsia="zh-CN" w:bidi="ar-SA"/>
              </w:rPr>
            </w:pPr>
          </w:p>
        </w:tc>
        <w:tc>
          <w:tcPr>
            <w:tcW w:w="12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7717197">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color w:val="000000"/>
                <w:kern w:val="2"/>
                <w:sz w:val="21"/>
                <w:szCs w:val="24"/>
                <w:lang w:val="en-US" w:eastAsia="zh-CN" w:bidi="ar-SA"/>
              </w:rPr>
            </w:pPr>
            <w:r>
              <w:rPr>
                <w:rFonts w:hint="eastAsia" w:ascii="Times New Roman" w:hAnsi="Times New Roman" w:cs="Times New Roman"/>
                <w:b w:val="0"/>
                <w:color w:val="000000"/>
                <w:kern w:val="2"/>
                <w:sz w:val="21"/>
                <w:szCs w:val="24"/>
                <w:lang w:val="en-US" w:eastAsia="zh-CN" w:bidi="ar-SA"/>
              </w:rPr>
              <w:t>拆装费用</w:t>
            </w:r>
          </w:p>
        </w:tc>
        <w:tc>
          <w:tcPr>
            <w:tcW w:w="156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878C83D">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color w:val="000000"/>
                <w:kern w:val="2"/>
                <w:sz w:val="21"/>
                <w:szCs w:val="24"/>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电热水器拆装</w:t>
            </w:r>
            <w:r>
              <w:rPr>
                <w:rFonts w:hint="eastAsia" w:ascii="宋体" w:hAnsi="宋体" w:cs="宋体"/>
                <w:b w:val="0"/>
                <w:bCs w:val="0"/>
                <w:i w:val="0"/>
                <w:iCs w:val="0"/>
                <w:color w:val="000000"/>
                <w:kern w:val="0"/>
                <w:sz w:val="21"/>
                <w:szCs w:val="21"/>
                <w:u w:val="none"/>
                <w:lang w:val="en-US" w:eastAsia="zh-CN" w:bidi="ar"/>
              </w:rPr>
              <w:t>（套）</w:t>
            </w: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359384">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color w:val="000000"/>
                <w:kern w:val="2"/>
                <w:sz w:val="21"/>
                <w:szCs w:val="24"/>
                <w:lang w:val="en-US" w:eastAsia="zh-CN" w:bidi="ar-SA"/>
              </w:rPr>
            </w:pPr>
            <w:r>
              <w:rPr>
                <w:rFonts w:hint="eastAsia" w:ascii="宋体" w:hAnsi="宋体" w:eastAsia="宋体" w:cs="宋体"/>
                <w:b w:val="0"/>
                <w:i w:val="0"/>
                <w:iCs w:val="0"/>
                <w:color w:val="000000"/>
                <w:kern w:val="0"/>
                <w:sz w:val="21"/>
                <w:szCs w:val="21"/>
                <w:u w:val="none"/>
                <w:lang w:val="en-US" w:eastAsia="zh-CN" w:bidi="ar"/>
              </w:rPr>
              <w:t>100</w:t>
            </w:r>
          </w:p>
        </w:tc>
        <w:tc>
          <w:tcPr>
            <w:tcW w:w="51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1888321">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color w:val="000000"/>
                <w:kern w:val="2"/>
                <w:sz w:val="21"/>
                <w:szCs w:val="24"/>
                <w:lang w:val="en-US" w:eastAsia="zh-CN" w:bidi="ar-SA"/>
              </w:rPr>
            </w:pPr>
            <w:r>
              <w:rPr>
                <w:rFonts w:hint="eastAsia" w:ascii="Times New Roman" w:hAnsi="Times New Roman" w:cs="Times New Roman"/>
                <w:b w:val="0"/>
                <w:color w:val="000000"/>
                <w:kern w:val="2"/>
                <w:sz w:val="21"/>
                <w:szCs w:val="24"/>
                <w:lang w:val="en-US" w:eastAsia="zh-CN" w:bidi="ar-SA"/>
              </w:rPr>
              <w:t>据实</w:t>
            </w:r>
          </w:p>
        </w:tc>
      </w:tr>
      <w:tr w14:paraId="1C8A85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955" w:type="pct"/>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CFDAFEA">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color w:val="000000"/>
                <w:kern w:val="2"/>
                <w:sz w:val="21"/>
                <w:szCs w:val="24"/>
                <w:lang w:val="en-US" w:eastAsia="zh-CN" w:bidi="ar-SA"/>
              </w:rPr>
            </w:pPr>
          </w:p>
        </w:tc>
        <w:tc>
          <w:tcPr>
            <w:tcW w:w="12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932F1B">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color w:val="000000"/>
                <w:kern w:val="2"/>
                <w:sz w:val="21"/>
                <w:szCs w:val="24"/>
                <w:lang w:val="en-US" w:eastAsia="zh-CN" w:bidi="ar-SA"/>
              </w:rPr>
            </w:pPr>
            <w:r>
              <w:rPr>
                <w:rFonts w:hint="eastAsia" w:ascii="Times New Roman" w:hAnsi="Times New Roman" w:cs="Times New Roman"/>
                <w:b w:val="0"/>
                <w:color w:val="000000"/>
                <w:kern w:val="2"/>
                <w:sz w:val="21"/>
                <w:szCs w:val="24"/>
                <w:lang w:val="en-US" w:eastAsia="zh-CN" w:bidi="ar-SA"/>
              </w:rPr>
              <w:t>耗材</w:t>
            </w:r>
          </w:p>
        </w:tc>
        <w:tc>
          <w:tcPr>
            <w:tcW w:w="156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4C822F2">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color w:val="000000"/>
                <w:kern w:val="2"/>
                <w:sz w:val="21"/>
                <w:szCs w:val="24"/>
                <w:lang w:val="en-US" w:eastAsia="zh-CN" w:bidi="ar-SA"/>
              </w:rPr>
            </w:pPr>
            <w:r>
              <w:rPr>
                <w:rFonts w:hint="eastAsia" w:ascii="Times New Roman" w:hAnsi="Times New Roman" w:eastAsia="宋体" w:cs="Times New Roman"/>
                <w:b w:val="0"/>
                <w:color w:val="000000"/>
                <w:kern w:val="2"/>
                <w:sz w:val="21"/>
                <w:szCs w:val="24"/>
                <w:lang w:val="en-US" w:eastAsia="zh-CN" w:bidi="ar-SA"/>
              </w:rPr>
              <w:t>气泡膜</w:t>
            </w:r>
            <w:r>
              <w:rPr>
                <w:rFonts w:hint="eastAsia" w:ascii="Times New Roman" w:hAnsi="Times New Roman" w:cs="Times New Roman"/>
                <w:b w:val="0"/>
                <w:color w:val="000000"/>
                <w:kern w:val="2"/>
                <w:sz w:val="21"/>
                <w:szCs w:val="24"/>
                <w:lang w:val="en-US" w:eastAsia="zh-CN" w:bidi="ar-SA"/>
              </w:rPr>
              <w:t>（米）</w:t>
            </w: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5564313">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color w:val="000000"/>
                <w:kern w:val="2"/>
                <w:sz w:val="21"/>
                <w:szCs w:val="24"/>
                <w:lang w:val="en-US" w:eastAsia="zh-CN" w:bidi="ar-SA"/>
              </w:rPr>
            </w:pPr>
            <w:r>
              <w:rPr>
                <w:rFonts w:hint="eastAsia" w:ascii="Times New Roman" w:hAnsi="Times New Roman" w:eastAsia="宋体" w:cs="Times New Roman"/>
                <w:b w:val="0"/>
                <w:color w:val="000000"/>
                <w:kern w:val="2"/>
                <w:sz w:val="21"/>
                <w:szCs w:val="24"/>
                <w:lang w:val="en-US" w:eastAsia="zh-CN" w:bidi="ar-SA"/>
              </w:rPr>
              <w:t>3</w:t>
            </w:r>
          </w:p>
        </w:tc>
        <w:tc>
          <w:tcPr>
            <w:tcW w:w="51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351C30">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color w:val="000000"/>
                <w:kern w:val="2"/>
                <w:sz w:val="21"/>
                <w:szCs w:val="24"/>
                <w:lang w:val="en-US" w:eastAsia="zh-CN" w:bidi="ar-SA"/>
              </w:rPr>
            </w:pPr>
            <w:r>
              <w:rPr>
                <w:rFonts w:hint="eastAsia" w:ascii="Times New Roman" w:hAnsi="Times New Roman" w:cs="Times New Roman"/>
                <w:b w:val="0"/>
                <w:color w:val="000000"/>
                <w:kern w:val="2"/>
                <w:sz w:val="21"/>
                <w:szCs w:val="24"/>
                <w:lang w:val="en-US" w:eastAsia="zh-CN" w:bidi="ar-SA"/>
              </w:rPr>
              <w:t>据实</w:t>
            </w:r>
          </w:p>
        </w:tc>
      </w:tr>
    </w:tbl>
    <w:p w14:paraId="4019A46A">
      <w:pPr>
        <w:spacing w:line="600" w:lineRule="exact"/>
        <w:rPr>
          <w:rFonts w:hint="eastAsia" w:ascii="黑体" w:hAnsi="黑体" w:eastAsia="黑体" w:cs="Courier New"/>
          <w:sz w:val="32"/>
          <w:szCs w:val="32"/>
          <w:shd w:val="clear" w:color="auto" w:fill="FFFFFF"/>
          <w:lang w:val="en-US" w:eastAsia="zh-CN"/>
        </w:rPr>
        <w:sectPr>
          <w:pgSz w:w="16838" w:h="11906" w:orient="landscape"/>
          <w:pgMar w:top="1803" w:right="1440" w:bottom="1803" w:left="1440" w:header="851" w:footer="992" w:gutter="0"/>
          <w:cols w:space="0" w:num="1"/>
          <w:rtlGutter w:val="0"/>
          <w:docGrid w:type="lines" w:linePitch="319" w:charSpace="0"/>
        </w:sectPr>
      </w:pPr>
    </w:p>
    <w:p w14:paraId="4FB444B5">
      <w:pPr>
        <w:spacing w:line="600" w:lineRule="exact"/>
        <w:ind w:firstLine="640" w:firstLineChars="200"/>
        <w:rPr>
          <w:rFonts w:hint="eastAsia" w:ascii="黑体" w:hAnsi="黑体" w:eastAsia="黑体" w:cs="Courier New"/>
          <w:sz w:val="32"/>
          <w:szCs w:val="32"/>
          <w:shd w:val="clear" w:color="auto" w:fill="FFFFFF"/>
          <w:lang w:val="en-US" w:eastAsia="zh-CN"/>
        </w:rPr>
      </w:pPr>
    </w:p>
    <w:p w14:paraId="63749FFA">
      <w:pPr>
        <w:spacing w:line="600" w:lineRule="exact"/>
        <w:ind w:firstLine="640" w:firstLineChars="200"/>
        <w:rPr>
          <w:rFonts w:hint="eastAsia" w:ascii="黑体" w:hAnsi="黑体" w:eastAsia="黑体" w:cs="Courier New"/>
          <w:sz w:val="32"/>
          <w:szCs w:val="32"/>
          <w:shd w:val="clear" w:color="auto" w:fill="FFFFFF"/>
        </w:rPr>
      </w:pPr>
      <w:r>
        <w:rPr>
          <w:rFonts w:hint="eastAsia" w:ascii="黑体" w:hAnsi="黑体" w:eastAsia="黑体" w:cs="Courier New"/>
          <w:sz w:val="32"/>
          <w:szCs w:val="32"/>
          <w:shd w:val="clear" w:color="auto" w:fill="FFFFFF"/>
          <w:lang w:val="en-US" w:eastAsia="zh-CN"/>
        </w:rPr>
        <w:t>三、</w:t>
      </w:r>
      <w:r>
        <w:rPr>
          <w:rFonts w:hint="eastAsia" w:ascii="黑体" w:hAnsi="黑体" w:eastAsia="黑体" w:cs="Courier New"/>
          <w:sz w:val="32"/>
          <w:szCs w:val="32"/>
          <w:shd w:val="clear" w:color="auto" w:fill="FFFFFF"/>
        </w:rPr>
        <w:t>服务要求</w:t>
      </w:r>
    </w:p>
    <w:p w14:paraId="291FE4FE">
      <w:pPr>
        <w:spacing w:line="600" w:lineRule="exact"/>
        <w:ind w:firstLine="640" w:firstLineChars="200"/>
        <w:rPr>
          <w:rFonts w:hint="eastAsia" w:ascii="黑体" w:hAnsi="黑体" w:eastAsia="黑体" w:cs="Courier New"/>
          <w:sz w:val="32"/>
          <w:szCs w:val="32"/>
          <w:shd w:val="clear" w:color="auto" w:fill="FFFFFF"/>
          <w:lang w:val="en-US" w:eastAsia="zh-CN"/>
        </w:rPr>
      </w:pPr>
      <w:r>
        <w:rPr>
          <w:rFonts w:hint="eastAsia" w:ascii="黑体" w:hAnsi="黑体" w:eastAsia="黑体" w:cs="Courier New"/>
          <w:sz w:val="32"/>
          <w:szCs w:val="32"/>
          <w:shd w:val="clear" w:color="auto" w:fill="FFFFFF"/>
          <w:lang w:eastAsia="zh-CN"/>
        </w:rPr>
        <w:t>（</w:t>
      </w:r>
      <w:r>
        <w:rPr>
          <w:rFonts w:hint="eastAsia" w:ascii="黑体" w:hAnsi="黑体" w:eastAsia="黑体" w:cs="Courier New"/>
          <w:sz w:val="32"/>
          <w:szCs w:val="32"/>
          <w:shd w:val="clear" w:color="auto" w:fill="FFFFFF"/>
          <w:lang w:val="en-US" w:eastAsia="zh-CN"/>
        </w:rPr>
        <w:t>一）服务标准</w:t>
      </w:r>
    </w:p>
    <w:p w14:paraId="354DB54A">
      <w:pPr>
        <w:keepNext w:val="0"/>
        <w:keepLines w:val="0"/>
        <w:pageBreakBefore w:val="0"/>
        <w:widowControl w:val="0"/>
        <w:kinsoku/>
        <w:wordWrap/>
        <w:overflowPunct/>
        <w:topLinePunct w:val="0"/>
        <w:autoSpaceDE/>
        <w:autoSpaceDN/>
        <w:bidi w:val="0"/>
        <w:adjustRightInd/>
        <w:snapToGrid/>
        <w:spacing w:after="0" w:line="360" w:lineRule="auto"/>
        <w:ind w:firstLine="640" w:firstLineChars="200"/>
        <w:jc w:val="left"/>
        <w:textAlignment w:val="auto"/>
        <w:rPr>
          <w:rFonts w:hint="default" w:ascii="Times New Roman" w:hAnsi="Times New Roman" w:eastAsia="仿宋_GB2312"/>
          <w:b w:val="0"/>
          <w:sz w:val="32"/>
          <w:lang w:val="en-US" w:eastAsia="zh-CN"/>
        </w:rPr>
      </w:pPr>
      <w:r>
        <w:rPr>
          <w:rFonts w:hint="default" w:ascii="Times New Roman" w:hAnsi="Times New Roman" w:eastAsia="仿宋_GB2312"/>
          <w:b w:val="0"/>
          <w:sz w:val="32"/>
          <w:lang w:val="en-US" w:eastAsia="zh-CN"/>
        </w:rPr>
        <w:t>1.供应商应当按照国家有关规定、行业规范及采购文件要求提供服务，保证服务质量和作业安全；</w:t>
      </w:r>
    </w:p>
    <w:p w14:paraId="4C71F821">
      <w:pPr>
        <w:keepNext w:val="0"/>
        <w:keepLines w:val="0"/>
        <w:pageBreakBefore w:val="0"/>
        <w:widowControl w:val="0"/>
        <w:kinsoku/>
        <w:wordWrap/>
        <w:overflowPunct/>
        <w:topLinePunct w:val="0"/>
        <w:autoSpaceDE/>
        <w:autoSpaceDN/>
        <w:bidi w:val="0"/>
        <w:adjustRightInd/>
        <w:snapToGrid/>
        <w:spacing w:after="0" w:line="360" w:lineRule="auto"/>
        <w:ind w:firstLine="640" w:firstLineChars="200"/>
        <w:jc w:val="left"/>
        <w:textAlignment w:val="auto"/>
        <w:rPr>
          <w:rFonts w:hint="default" w:ascii="Times New Roman" w:hAnsi="Times New Roman" w:eastAsia="仿宋_GB2312"/>
          <w:b w:val="0"/>
          <w:sz w:val="32"/>
          <w:lang w:val="en-US" w:eastAsia="zh-CN"/>
        </w:rPr>
      </w:pPr>
      <w:r>
        <w:rPr>
          <w:rFonts w:hint="default" w:ascii="Times New Roman" w:hAnsi="Times New Roman" w:eastAsia="仿宋_GB2312"/>
          <w:b w:val="0"/>
          <w:sz w:val="32"/>
          <w:lang w:val="en-US" w:eastAsia="zh-CN"/>
        </w:rPr>
        <w:t>2.物品搬运、物品拆装、场地整理、卫生保障等各项服务，应当符合采购文件要求和合同约定；</w:t>
      </w:r>
    </w:p>
    <w:p w14:paraId="6FAD54B8">
      <w:pPr>
        <w:keepNext w:val="0"/>
        <w:keepLines w:val="0"/>
        <w:pageBreakBefore w:val="0"/>
        <w:widowControl w:val="0"/>
        <w:kinsoku/>
        <w:wordWrap/>
        <w:overflowPunct/>
        <w:topLinePunct w:val="0"/>
        <w:autoSpaceDE/>
        <w:autoSpaceDN/>
        <w:bidi w:val="0"/>
        <w:adjustRightInd/>
        <w:snapToGrid/>
        <w:spacing w:after="0" w:line="360" w:lineRule="auto"/>
        <w:ind w:firstLine="640" w:firstLineChars="200"/>
        <w:jc w:val="left"/>
        <w:textAlignment w:val="auto"/>
        <w:rPr>
          <w:rFonts w:hint="default" w:ascii="Times New Roman" w:hAnsi="Times New Roman" w:eastAsia="仿宋_GB2312"/>
          <w:b w:val="0"/>
          <w:sz w:val="32"/>
          <w:lang w:val="en-US" w:eastAsia="zh-CN"/>
        </w:rPr>
      </w:pPr>
      <w:r>
        <w:rPr>
          <w:rFonts w:hint="eastAsia" w:ascii="Times New Roman" w:hAnsi="Times New Roman" w:eastAsia="仿宋_GB2312"/>
          <w:b w:val="0"/>
          <w:sz w:val="32"/>
          <w:lang w:val="en-US" w:eastAsia="zh-CN"/>
        </w:rPr>
        <w:t>3.具体服务标准和操作规范：</w:t>
      </w:r>
    </w:p>
    <w:p w14:paraId="1A9D175E">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搬运服务商需能够配合我局整体规划，安排并落实运力、人员在预计的时间内完成全面搬迁任务；</w:t>
      </w:r>
    </w:p>
    <w:p w14:paraId="2073766F">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2</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 xml:space="preserve"> 不得分包或分项承接；</w:t>
      </w:r>
    </w:p>
    <w:p w14:paraId="56176AC2">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3</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 xml:space="preserve"> 指派专人进行物品搬运的全流程闭环管理；</w:t>
      </w:r>
    </w:p>
    <w:p w14:paraId="61C3683F">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4</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 xml:space="preserve"> 服务当天按时到达指定地点，对需搬运的物品进行清点、登记；</w:t>
      </w:r>
    </w:p>
    <w:p w14:paraId="3A778397">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5</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 xml:space="preserve"> 根据物品情况进行专业的保护性包装，分类装车收纳，避免碰撞、损坏；</w:t>
      </w:r>
    </w:p>
    <w:p w14:paraId="10EC3880">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6</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 xml:space="preserve"> 到达目的地后，按照搬迁后的办公场地详细安排将物品放置到指定位置，并完成搬迁后清点检查与确认；</w:t>
      </w:r>
    </w:p>
    <w:p w14:paraId="7C5D95CD">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7</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 xml:space="preserve"> 专业的拆装人员按照规范流程对办公桌、空调、热水器等进行拆装，确保拆装过程中各项物品主体与零部件的完整性；</w:t>
      </w:r>
    </w:p>
    <w:p w14:paraId="2E0AFBFD">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8</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 xml:space="preserve"> 搬迁至指定地点后完成安装并进行功能测试，保证物品能够正常使用；</w:t>
      </w:r>
    </w:p>
    <w:p w14:paraId="37610F67">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9</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 xml:space="preserve"> 整理人员对大厅、库房等场地进行清理、归类和摆放，使场地整洁、有序、符合要求；</w:t>
      </w:r>
    </w:p>
    <w:p w14:paraId="3C848989">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10</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 xml:space="preserve"> 打扫人员对指定区域进行全面清扫，包括地面、桌面、门窗等，确保卫生标准达到可即时办公状态；</w:t>
      </w:r>
    </w:p>
    <w:p w14:paraId="65896F6B">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11</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对于原始卫生条件较差的迁入办公地，由打扫人员按照开荒标准完成除胶、除漆点、踢脚线、吊顶、灯具、玻璃、死角清洁等开荒保洁工作。</w:t>
      </w:r>
    </w:p>
    <w:p w14:paraId="73409D8E">
      <w:pPr>
        <w:spacing w:line="600" w:lineRule="exact"/>
        <w:ind w:firstLine="640" w:firstLineChars="200"/>
        <w:rPr>
          <w:rFonts w:hint="eastAsia" w:ascii="黑体" w:hAnsi="黑体" w:eastAsia="黑体" w:cs="Courier New"/>
          <w:sz w:val="32"/>
          <w:szCs w:val="32"/>
          <w:shd w:val="clear" w:color="auto" w:fill="FFFFFF"/>
          <w:lang w:eastAsia="zh-CN"/>
        </w:rPr>
      </w:pPr>
      <w:r>
        <w:rPr>
          <w:rFonts w:hint="eastAsia" w:ascii="黑体" w:hAnsi="黑体" w:eastAsia="黑体" w:cs="Courier New"/>
          <w:sz w:val="32"/>
          <w:szCs w:val="32"/>
          <w:shd w:val="clear" w:color="auto" w:fill="FFFFFF"/>
          <w:lang w:eastAsia="zh-CN"/>
        </w:rPr>
        <w:t>（二）服务期限</w:t>
      </w:r>
    </w:p>
    <w:p w14:paraId="53D95971">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服务期限：</w:t>
      </w:r>
      <w:r>
        <w:rPr>
          <w:rFonts w:hint="eastAsia" w:ascii="仿宋_GB2312" w:hAnsi="仿宋_GB2312" w:eastAsia="仿宋_GB2312" w:cs="仿宋_GB2312"/>
          <w:b w:val="0"/>
          <w:bCs w:val="0"/>
          <w:sz w:val="32"/>
          <w:szCs w:val="32"/>
          <w:lang w:val="en-US" w:eastAsia="zh-CN"/>
        </w:rPr>
        <w:t>合同签订后至2026年12月31日</w:t>
      </w:r>
      <w:r>
        <w:rPr>
          <w:rFonts w:hint="eastAsia" w:ascii="仿宋_GB2312" w:hAnsi="仿宋_GB2312" w:eastAsia="仿宋_GB2312" w:cs="仿宋_GB2312"/>
          <w:b w:val="0"/>
          <w:bCs w:val="0"/>
          <w:sz w:val="32"/>
          <w:szCs w:val="32"/>
          <w:lang w:eastAsia="zh-CN"/>
        </w:rPr>
        <w:t>。</w:t>
      </w:r>
    </w:p>
    <w:p w14:paraId="484003D0">
      <w:pPr>
        <w:spacing w:line="600" w:lineRule="exact"/>
        <w:ind w:firstLine="640" w:firstLineChars="200"/>
        <w:rPr>
          <w:rFonts w:hint="eastAsia" w:ascii="黑体" w:hAnsi="黑体" w:eastAsia="黑体" w:cs="Courier New"/>
          <w:sz w:val="32"/>
          <w:szCs w:val="32"/>
          <w:shd w:val="clear" w:color="auto" w:fill="FFFFFF"/>
          <w:lang w:eastAsia="zh-CN"/>
        </w:rPr>
      </w:pPr>
      <w:r>
        <w:rPr>
          <w:rFonts w:hint="eastAsia" w:ascii="黑体" w:hAnsi="黑体" w:eastAsia="黑体" w:cs="Courier New"/>
          <w:sz w:val="32"/>
          <w:szCs w:val="32"/>
          <w:shd w:val="clear" w:color="auto" w:fill="FFFFFF"/>
          <w:lang w:eastAsia="zh-CN"/>
        </w:rPr>
        <w:t>（三）服务效率</w:t>
      </w:r>
    </w:p>
    <w:p w14:paraId="6F442C69">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1.响应时限：</w:t>
      </w:r>
      <w:r>
        <w:rPr>
          <w:rFonts w:hint="eastAsia" w:ascii="仿宋_GB2312" w:hAnsi="仿宋_GB2312" w:eastAsia="仿宋_GB2312" w:cs="仿宋_GB2312"/>
          <w:b w:val="0"/>
          <w:bCs w:val="0"/>
          <w:sz w:val="32"/>
          <w:szCs w:val="32"/>
          <w:lang w:val="en-US" w:eastAsia="zh-CN"/>
        </w:rPr>
        <w:t>12</w:t>
      </w:r>
      <w:r>
        <w:rPr>
          <w:rFonts w:hint="eastAsia" w:ascii="仿宋_GB2312" w:hAnsi="仿宋_GB2312" w:eastAsia="仿宋_GB2312" w:cs="仿宋_GB2312"/>
          <w:b w:val="0"/>
          <w:bCs w:val="0"/>
          <w:sz w:val="32"/>
          <w:szCs w:val="32"/>
          <w:lang w:eastAsia="zh-CN"/>
        </w:rPr>
        <w:t xml:space="preserve"> 小时内响应采购人提出的服务需求；</w:t>
      </w:r>
    </w:p>
    <w:p w14:paraId="090CE89E">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2.处理时限：</w:t>
      </w: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lang w:eastAsia="zh-CN"/>
        </w:rPr>
        <w:t xml:space="preserve"> 个工作日内完成一般问题处理，</w:t>
      </w: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lang w:eastAsia="zh-CN"/>
        </w:rPr>
        <w:t>个工作日内完成重大问题处理。</w:t>
      </w:r>
    </w:p>
    <w:p w14:paraId="469909D3">
      <w:pPr>
        <w:spacing w:line="600" w:lineRule="exact"/>
        <w:ind w:firstLine="640" w:firstLineChars="200"/>
        <w:rPr>
          <w:rFonts w:hint="eastAsia" w:ascii="黑体" w:hAnsi="黑体" w:eastAsia="黑体" w:cs="Courier New"/>
          <w:sz w:val="32"/>
          <w:szCs w:val="32"/>
          <w:shd w:val="clear" w:color="auto" w:fill="FFFFFF"/>
          <w:lang w:eastAsia="zh-CN"/>
        </w:rPr>
      </w:pPr>
      <w:r>
        <w:rPr>
          <w:rFonts w:hint="eastAsia" w:ascii="黑体" w:hAnsi="黑体" w:eastAsia="黑体" w:cs="Courier New"/>
          <w:sz w:val="32"/>
          <w:szCs w:val="32"/>
          <w:shd w:val="clear" w:color="auto" w:fill="FFFFFF"/>
          <w:lang w:eastAsia="zh-CN"/>
        </w:rPr>
        <w:t>（四）人员及组织要求</w:t>
      </w:r>
    </w:p>
    <w:p w14:paraId="7564A8E5">
      <w:pPr>
        <w:spacing w:line="60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1.供应商应当配备满足项目需要的服务人员，明确项目</w:t>
      </w:r>
    </w:p>
    <w:p w14:paraId="6CD298C2">
      <w:pPr>
        <w:spacing w:line="600" w:lineRule="exact"/>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负责人及联系方式；</w:t>
      </w:r>
    </w:p>
    <w:p w14:paraId="16E87FCF">
      <w:pPr>
        <w:spacing w:line="60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2.服务人员应当经过专业培训，涉及特种作业的应当具</w:t>
      </w:r>
    </w:p>
    <w:p w14:paraId="6960D9F7">
      <w:pPr>
        <w:spacing w:line="600" w:lineRule="exact"/>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备相应资质。</w:t>
      </w:r>
    </w:p>
    <w:p w14:paraId="6C086D32">
      <w:pPr>
        <w:spacing w:line="600" w:lineRule="exact"/>
        <w:ind w:firstLine="640" w:firstLineChars="200"/>
        <w:rPr>
          <w:rFonts w:hint="eastAsia" w:ascii="黑体" w:hAnsi="黑体" w:eastAsia="黑体" w:cs="Courier New"/>
          <w:sz w:val="32"/>
          <w:szCs w:val="32"/>
          <w:shd w:val="clear" w:color="auto" w:fill="FFFFFF"/>
          <w:lang w:eastAsia="zh-CN"/>
        </w:rPr>
      </w:pPr>
      <w:r>
        <w:rPr>
          <w:rFonts w:hint="eastAsia" w:ascii="黑体" w:hAnsi="黑体" w:eastAsia="黑体" w:cs="Courier New"/>
          <w:sz w:val="32"/>
          <w:szCs w:val="32"/>
          <w:shd w:val="clear" w:color="auto" w:fill="FFFFFF"/>
          <w:lang w:eastAsia="zh-CN"/>
        </w:rPr>
        <w:t>（五）安全要求</w:t>
      </w:r>
    </w:p>
    <w:p w14:paraId="77A39DA9">
      <w:pPr>
        <w:spacing w:line="60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1.供应商应当遵守采购人办公场所安全管理规定，做好</w:t>
      </w:r>
    </w:p>
    <w:p w14:paraId="6661E7C5">
      <w:pPr>
        <w:spacing w:line="600" w:lineRule="exact"/>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作业现场安全防护，确保人员、物品和场地安全；</w:t>
      </w:r>
    </w:p>
    <w:p w14:paraId="5A1212FB">
      <w:pPr>
        <w:spacing w:line="60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2.涉及信息化设备、档案等物品的搬运，应当按照采购</w:t>
      </w:r>
    </w:p>
    <w:p w14:paraId="2F735D94">
      <w:pPr>
        <w:spacing w:line="600" w:lineRule="exact"/>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人要求规范操作，确保物品完好、信息保密；</w:t>
      </w:r>
    </w:p>
    <w:p w14:paraId="4B35BD53">
      <w:pPr>
        <w:spacing w:line="60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3.供应商应当为服务人员投保必要的人身意外保险。</w:t>
      </w:r>
    </w:p>
    <w:p w14:paraId="415877F8">
      <w:pPr>
        <w:spacing w:line="600" w:lineRule="exact"/>
        <w:ind w:firstLine="640" w:firstLineChars="200"/>
        <w:rPr>
          <w:rFonts w:hint="eastAsia" w:ascii="黑体" w:hAnsi="黑体" w:eastAsia="黑体" w:cs="Courier New"/>
          <w:sz w:val="32"/>
          <w:szCs w:val="32"/>
          <w:shd w:val="clear" w:color="auto" w:fill="FFFFFF"/>
          <w:lang w:eastAsia="zh-CN"/>
        </w:rPr>
      </w:pPr>
      <w:r>
        <w:rPr>
          <w:rFonts w:hint="eastAsia" w:ascii="黑体" w:hAnsi="黑体" w:eastAsia="黑体" w:cs="Courier New"/>
          <w:sz w:val="32"/>
          <w:szCs w:val="32"/>
          <w:shd w:val="clear" w:color="auto" w:fill="FFFFFF"/>
          <w:lang w:eastAsia="zh-CN"/>
        </w:rPr>
        <w:t>（</w:t>
      </w:r>
      <w:r>
        <w:rPr>
          <w:rFonts w:hint="eastAsia" w:ascii="黑体" w:hAnsi="黑体" w:eastAsia="黑体" w:cs="Courier New"/>
          <w:sz w:val="32"/>
          <w:szCs w:val="32"/>
          <w:shd w:val="clear" w:color="auto" w:fill="FFFFFF"/>
          <w:lang w:val="en-US" w:eastAsia="zh-CN"/>
        </w:rPr>
        <w:t>六）</w:t>
      </w:r>
      <w:r>
        <w:rPr>
          <w:rFonts w:hint="eastAsia" w:ascii="黑体" w:hAnsi="黑体" w:eastAsia="黑体" w:cs="Courier New"/>
          <w:sz w:val="32"/>
          <w:szCs w:val="32"/>
          <w:shd w:val="clear" w:color="auto" w:fill="FFFFFF"/>
          <w:lang w:eastAsia="zh-CN"/>
        </w:rPr>
        <w:t>保密要求</w:t>
      </w:r>
    </w:p>
    <w:p w14:paraId="4088AD50">
      <w:pPr>
        <w:pageBreakBefore w:val="0"/>
        <w:widowControl w:val="0"/>
        <w:kinsoku/>
        <w:wordWrap/>
        <w:overflowPunct/>
        <w:topLinePunct w:val="0"/>
        <w:autoSpaceDE/>
        <w:autoSpaceDN/>
        <w:bidi w:val="0"/>
        <w:adjustRightInd w:val="0"/>
        <w:snapToGrid/>
        <w:spacing w:beforeAutospacing="0" w:afterAutospacing="0" w:line="24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服务商在</w:t>
      </w:r>
      <w:r>
        <w:rPr>
          <w:rFonts w:hint="eastAsia" w:ascii="仿宋_GB2312" w:hAnsi="仿宋_GB2312" w:eastAsia="仿宋_GB2312" w:cs="仿宋_GB2312"/>
          <w:sz w:val="32"/>
          <w:szCs w:val="32"/>
          <w:lang w:val="en-US" w:eastAsia="zh-CN"/>
        </w:rPr>
        <w:t>服务</w:t>
      </w:r>
      <w:r>
        <w:rPr>
          <w:rFonts w:hint="eastAsia" w:ascii="仿宋_GB2312" w:hAnsi="仿宋_GB2312" w:eastAsia="仿宋_GB2312" w:cs="仿宋_GB2312"/>
          <w:sz w:val="32"/>
          <w:szCs w:val="32"/>
        </w:rPr>
        <w:t>过程中知悉的采购人的国家秘密、商业秘密、防伪措施及有关文件信息，均不得泄露或不正当地使用。成交供应商在服务期限内，未经许可，不得将任何</w:t>
      </w:r>
      <w:r>
        <w:rPr>
          <w:rFonts w:hint="eastAsia" w:ascii="仿宋_GB2312" w:hAnsi="仿宋_GB2312" w:eastAsia="仿宋_GB2312" w:cs="仿宋_GB2312"/>
          <w:sz w:val="32"/>
          <w:szCs w:val="32"/>
          <w:lang w:eastAsia="zh-CN"/>
        </w:rPr>
        <w:t>采购人</w:t>
      </w:r>
      <w:r>
        <w:rPr>
          <w:rFonts w:hint="eastAsia" w:ascii="仿宋_GB2312" w:hAnsi="仿宋_GB2312" w:eastAsia="仿宋_GB2312" w:cs="仿宋_GB2312"/>
          <w:sz w:val="32"/>
          <w:szCs w:val="32"/>
        </w:rPr>
        <w:t>认为涉密的文档、印制技术资料、防伪措施、编码规则，向第三方和本单位无关的人员泄露或不正当地使用。如服务商违反此约定，应承担由此引起的诉讼和一切相关责任，并承担由此而给采购人造成的一切损失。</w:t>
      </w:r>
    </w:p>
    <w:p w14:paraId="35232878">
      <w:pPr>
        <w:spacing w:line="600" w:lineRule="exact"/>
        <w:ind w:firstLine="640" w:firstLineChars="200"/>
        <w:rPr>
          <w:rFonts w:hint="eastAsia" w:ascii="黑体" w:hAnsi="黑体" w:eastAsia="黑体" w:cs="Courier New"/>
          <w:sz w:val="32"/>
          <w:szCs w:val="32"/>
          <w:shd w:val="clear" w:color="auto" w:fill="FFFFFF"/>
          <w:lang w:val="en-US" w:eastAsia="zh-CN"/>
        </w:rPr>
      </w:pPr>
      <w:r>
        <w:rPr>
          <w:rFonts w:hint="eastAsia" w:ascii="黑体" w:hAnsi="黑体" w:eastAsia="黑体" w:cs="Courier New"/>
          <w:sz w:val="32"/>
          <w:szCs w:val="32"/>
          <w:shd w:val="clear" w:color="auto" w:fill="FFFFFF"/>
          <w:lang w:val="en-US" w:eastAsia="zh-CN"/>
        </w:rPr>
        <w:t>四、商务要求</w:t>
      </w:r>
    </w:p>
    <w:p w14:paraId="71C11390">
      <w:pPr>
        <w:pStyle w:val="4"/>
        <w:pageBreakBefore w:val="0"/>
        <w:widowControl w:val="0"/>
        <w:kinsoku/>
        <w:wordWrap/>
        <w:overflowPunct/>
        <w:topLinePunct w:val="0"/>
        <w:autoSpaceDE/>
        <w:autoSpaceDN/>
        <w:bidi w:val="0"/>
        <w:adjustRightInd w:val="0"/>
        <w:snapToGrid/>
        <w:spacing w:before="0" w:beforeAutospacing="0" w:after="0" w:afterAutospacing="0" w:line="240" w:lineRule="auto"/>
        <w:ind w:firstLine="420" w:firstLineChars="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（一）</w:t>
      </w:r>
      <w:r>
        <w:rPr>
          <w:rFonts w:hint="eastAsia" w:ascii="仿宋_GB2312" w:hAnsi="仿宋_GB2312" w:eastAsia="仿宋_GB2312" w:cs="仿宋_GB2312"/>
          <w:kern w:val="2"/>
          <w:sz w:val="32"/>
          <w:szCs w:val="32"/>
          <w:lang w:val="en-US" w:eastAsia="zh-CN" w:bidi="ar-SA"/>
        </w:rPr>
        <w:t>实施期限和地点</w:t>
      </w:r>
    </w:p>
    <w:p w14:paraId="2C410E9B">
      <w:pPr>
        <w:pStyle w:val="4"/>
        <w:pageBreakBefore w:val="0"/>
        <w:widowControl w:val="0"/>
        <w:kinsoku/>
        <w:wordWrap/>
        <w:overflowPunct/>
        <w:topLinePunct w:val="0"/>
        <w:autoSpaceDE/>
        <w:autoSpaceDN/>
        <w:bidi w:val="0"/>
        <w:adjustRightInd w:val="0"/>
        <w:snapToGrid/>
        <w:spacing w:before="0" w:beforeAutospacing="0" w:after="0" w:afterAutospacing="0" w:line="240" w:lineRule="auto"/>
        <w:ind w:firstLine="420" w:firstLineChars="0"/>
        <w:textAlignment w:val="auto"/>
        <w:rPr>
          <w:rFonts w:hint="eastAsia"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1.实施期限：</w:t>
      </w:r>
      <w:r>
        <w:rPr>
          <w:rFonts w:hint="eastAsia" w:ascii="仿宋_GB2312" w:hAnsi="仿宋_GB2312" w:eastAsia="仿宋_GB2312" w:cs="仿宋_GB2312"/>
          <w:kern w:val="2"/>
          <w:sz w:val="32"/>
          <w:szCs w:val="32"/>
          <w:lang w:val="en-US" w:eastAsia="zh-CN" w:bidi="ar-SA"/>
        </w:rPr>
        <w:t>自合同签订后</w:t>
      </w:r>
      <w:r>
        <w:rPr>
          <w:rFonts w:hint="default" w:ascii="仿宋_GB2312" w:hAnsi="仿宋_GB2312" w:eastAsia="仿宋_GB2312" w:cs="仿宋_GB2312"/>
          <w:kern w:val="2"/>
          <w:sz w:val="32"/>
          <w:szCs w:val="32"/>
          <w:lang w:val="en-US" w:eastAsia="zh-CN" w:bidi="ar-SA"/>
        </w:rPr>
        <w:t>至</w:t>
      </w:r>
      <w:r>
        <w:rPr>
          <w:rFonts w:hint="eastAsia" w:ascii="仿宋_GB2312" w:hAnsi="仿宋_GB2312" w:eastAsia="仿宋_GB2312" w:cs="仿宋_GB2312"/>
          <w:kern w:val="2"/>
          <w:sz w:val="32"/>
          <w:szCs w:val="32"/>
          <w:lang w:val="en-US" w:eastAsia="zh-CN" w:bidi="ar-SA"/>
        </w:rPr>
        <w:t>2026</w:t>
      </w:r>
      <w:r>
        <w:rPr>
          <w:rFonts w:hint="default" w:ascii="仿宋_GB2312" w:hAnsi="仿宋_GB2312" w:eastAsia="仿宋_GB2312" w:cs="仿宋_GB2312"/>
          <w:kern w:val="2"/>
          <w:sz w:val="32"/>
          <w:szCs w:val="32"/>
          <w:lang w:val="en-US" w:eastAsia="zh-CN" w:bidi="ar-SA"/>
        </w:rPr>
        <w:t xml:space="preserve"> 年</w:t>
      </w:r>
      <w:r>
        <w:rPr>
          <w:rFonts w:hint="eastAsia" w:ascii="仿宋_GB2312" w:hAnsi="仿宋_GB2312" w:eastAsia="仿宋_GB2312" w:cs="仿宋_GB2312"/>
          <w:kern w:val="2"/>
          <w:sz w:val="32"/>
          <w:szCs w:val="32"/>
          <w:lang w:val="en-US" w:eastAsia="zh-CN" w:bidi="ar-SA"/>
        </w:rPr>
        <w:t>12</w:t>
      </w:r>
      <w:r>
        <w:rPr>
          <w:rFonts w:hint="default" w:ascii="仿宋_GB2312" w:hAnsi="仿宋_GB2312" w:eastAsia="仿宋_GB2312" w:cs="仿宋_GB2312"/>
          <w:kern w:val="2"/>
          <w:sz w:val="32"/>
          <w:szCs w:val="32"/>
          <w:lang w:val="en-US" w:eastAsia="zh-CN" w:bidi="ar-SA"/>
        </w:rPr>
        <w:t>月</w:t>
      </w:r>
      <w:r>
        <w:rPr>
          <w:rFonts w:hint="eastAsia" w:ascii="仿宋_GB2312" w:hAnsi="仿宋_GB2312" w:eastAsia="仿宋_GB2312" w:cs="仿宋_GB2312"/>
          <w:kern w:val="2"/>
          <w:sz w:val="32"/>
          <w:szCs w:val="32"/>
          <w:lang w:val="en-US" w:eastAsia="zh-CN" w:bidi="ar-SA"/>
        </w:rPr>
        <w:t>31日</w:t>
      </w:r>
    </w:p>
    <w:p w14:paraId="606333A1">
      <w:pPr>
        <w:pStyle w:val="4"/>
        <w:pageBreakBefore w:val="0"/>
        <w:widowControl w:val="0"/>
        <w:kinsoku/>
        <w:wordWrap/>
        <w:overflowPunct/>
        <w:topLinePunct w:val="0"/>
        <w:autoSpaceDE/>
        <w:autoSpaceDN/>
        <w:bidi w:val="0"/>
        <w:adjustRightInd w:val="0"/>
        <w:snapToGrid/>
        <w:spacing w:before="0" w:beforeAutospacing="0" w:after="0" w:afterAutospacing="0" w:line="240" w:lineRule="auto"/>
        <w:ind w:firstLine="420" w:firstLineChars="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2.实施地点（范围）：天津市滨海新区一大街12号、山东路8号、大连道1428号等采购人指定地点。</w:t>
      </w:r>
    </w:p>
    <w:p w14:paraId="40F56627">
      <w:pPr>
        <w:pStyle w:val="4"/>
        <w:pageBreakBefore w:val="0"/>
        <w:widowControl w:val="0"/>
        <w:kinsoku/>
        <w:wordWrap/>
        <w:overflowPunct/>
        <w:topLinePunct w:val="0"/>
        <w:autoSpaceDE/>
        <w:autoSpaceDN/>
        <w:bidi w:val="0"/>
        <w:adjustRightInd w:val="0"/>
        <w:snapToGrid/>
        <w:spacing w:before="0" w:beforeAutospacing="0" w:after="0" w:afterAutospacing="0" w:line="240" w:lineRule="auto"/>
        <w:ind w:firstLine="420" w:firstLineChars="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（二）付款条件（进度和方式）</w:t>
      </w:r>
    </w:p>
    <w:p w14:paraId="28E05EC7">
      <w:pPr>
        <w:pStyle w:val="4"/>
        <w:pageBreakBefore w:val="0"/>
        <w:widowControl w:val="0"/>
        <w:kinsoku/>
        <w:wordWrap/>
        <w:overflowPunct/>
        <w:topLinePunct w:val="0"/>
        <w:autoSpaceDE/>
        <w:autoSpaceDN/>
        <w:bidi w:val="0"/>
        <w:adjustRightInd w:val="0"/>
        <w:snapToGrid/>
        <w:spacing w:before="0" w:beforeAutospacing="0" w:after="0" w:afterAutospacing="0" w:line="240" w:lineRule="auto"/>
        <w:ind w:firstLine="420" w:firstLineChars="0"/>
        <w:textAlignment w:val="auto"/>
        <w:rPr>
          <w:rFonts w:hint="default"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default" w:ascii="仿宋_GB2312" w:hAnsi="仿宋_GB2312" w:eastAsia="仿宋_GB2312" w:cs="仿宋_GB2312"/>
          <w:color w:val="000000" w:themeColor="text1"/>
          <w:kern w:val="2"/>
          <w:sz w:val="32"/>
          <w:szCs w:val="32"/>
          <w:lang w:val="en-US" w:eastAsia="zh-CN" w:bidi="ar-SA"/>
          <w14:textFill>
            <w14:solidFill>
              <w14:schemeClr w14:val="tx1"/>
            </w14:solidFill>
          </w14:textFill>
        </w:rPr>
        <w:t>1.付款进度：</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按照搬迁进度进行据实付款</w:t>
      </w:r>
      <w:r>
        <w:rPr>
          <w:rFonts w:hint="default" w:ascii="仿宋_GB2312" w:hAnsi="仿宋_GB2312" w:eastAsia="仿宋_GB2312" w:cs="仿宋_GB2312"/>
          <w:color w:val="000000" w:themeColor="text1"/>
          <w:kern w:val="2"/>
          <w:sz w:val="32"/>
          <w:szCs w:val="32"/>
          <w:lang w:val="en-US" w:eastAsia="zh-CN" w:bidi="ar-SA"/>
          <w14:textFill>
            <w14:solidFill>
              <w14:schemeClr w14:val="tx1"/>
            </w14:solidFill>
          </w14:textFill>
        </w:rPr>
        <w:t>；</w:t>
      </w:r>
    </w:p>
    <w:p w14:paraId="084829EB">
      <w:pPr>
        <w:pStyle w:val="4"/>
        <w:pageBreakBefore w:val="0"/>
        <w:widowControl w:val="0"/>
        <w:kinsoku/>
        <w:wordWrap/>
        <w:overflowPunct/>
        <w:topLinePunct w:val="0"/>
        <w:autoSpaceDE/>
        <w:autoSpaceDN/>
        <w:bidi w:val="0"/>
        <w:adjustRightInd w:val="0"/>
        <w:snapToGrid/>
        <w:spacing w:before="0" w:beforeAutospacing="0" w:after="0" w:afterAutospacing="0" w:line="240" w:lineRule="auto"/>
        <w:ind w:firstLine="420" w:firstLineChars="0"/>
        <w:textAlignment w:val="auto"/>
        <w:rPr>
          <w:rFonts w:hint="default"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default" w:ascii="仿宋_GB2312" w:hAnsi="仿宋_GB2312" w:eastAsia="仿宋_GB2312" w:cs="仿宋_GB2312"/>
          <w:color w:val="000000" w:themeColor="text1"/>
          <w:kern w:val="2"/>
          <w:sz w:val="32"/>
          <w:szCs w:val="32"/>
          <w:lang w:val="en-US" w:eastAsia="zh-CN" w:bidi="ar-SA"/>
          <w14:textFill>
            <w14:solidFill>
              <w14:schemeClr w14:val="tx1"/>
            </w14:solidFill>
          </w14:textFill>
        </w:rPr>
        <w:t>2.支付方式：按照财政资金支付有关规定执行。</w:t>
      </w:r>
    </w:p>
    <w:p w14:paraId="7B3FD124">
      <w:pPr>
        <w:pStyle w:val="4"/>
        <w:pageBreakBefore w:val="0"/>
        <w:widowControl w:val="0"/>
        <w:kinsoku/>
        <w:wordWrap/>
        <w:overflowPunct/>
        <w:topLinePunct w:val="0"/>
        <w:autoSpaceDE/>
        <w:autoSpaceDN/>
        <w:bidi w:val="0"/>
        <w:adjustRightInd w:val="0"/>
        <w:snapToGrid/>
        <w:spacing w:before="0" w:beforeAutospacing="0" w:after="0" w:afterAutospacing="0" w:line="240" w:lineRule="auto"/>
        <w:ind w:firstLine="420" w:firstLineChars="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（三）报价要求</w:t>
      </w:r>
    </w:p>
    <w:p w14:paraId="2669BC15">
      <w:pPr>
        <w:pStyle w:val="4"/>
        <w:pageBreakBefore w:val="0"/>
        <w:widowControl w:val="0"/>
        <w:kinsoku/>
        <w:wordWrap/>
        <w:overflowPunct/>
        <w:topLinePunct w:val="0"/>
        <w:autoSpaceDE/>
        <w:autoSpaceDN/>
        <w:bidi w:val="0"/>
        <w:adjustRightInd w:val="0"/>
        <w:snapToGrid/>
        <w:spacing w:before="0" w:beforeAutospacing="0" w:after="0" w:afterAutospacing="0" w:line="240" w:lineRule="auto"/>
        <w:ind w:firstLine="420" w:firstLineChars="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1.供应商报价应当包含完成本项目全部服务内容所需人工、材料、工具、运输、税费等一切费用，采购人不再另行支付其他任何费用；</w:t>
      </w:r>
    </w:p>
    <w:p w14:paraId="350359A7">
      <w:pPr>
        <w:pStyle w:val="4"/>
        <w:pageBreakBefore w:val="0"/>
        <w:widowControl w:val="0"/>
        <w:kinsoku/>
        <w:wordWrap/>
        <w:overflowPunct/>
        <w:topLinePunct w:val="0"/>
        <w:autoSpaceDE/>
        <w:autoSpaceDN/>
        <w:bidi w:val="0"/>
        <w:adjustRightInd w:val="0"/>
        <w:snapToGrid/>
        <w:spacing w:before="0" w:beforeAutospacing="0" w:after="0" w:afterAutospacing="0" w:line="240" w:lineRule="auto"/>
        <w:ind w:firstLine="420" w:firstLineChars="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2.本项目总价及分项报价均不接受任何形式的赠送、“零”报价和折扣报价。</w:t>
      </w:r>
    </w:p>
    <w:p w14:paraId="205CE7BF">
      <w:pPr>
        <w:pStyle w:val="4"/>
        <w:pageBreakBefore w:val="0"/>
        <w:widowControl w:val="0"/>
        <w:kinsoku/>
        <w:wordWrap/>
        <w:overflowPunct/>
        <w:topLinePunct w:val="0"/>
        <w:autoSpaceDE/>
        <w:autoSpaceDN/>
        <w:bidi w:val="0"/>
        <w:adjustRightInd w:val="0"/>
        <w:snapToGrid/>
        <w:spacing w:before="0" w:beforeAutospacing="0" w:after="0" w:afterAutospacing="0" w:line="240" w:lineRule="auto"/>
        <w:ind w:firstLine="420" w:firstLineChars="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（四）售后服务与保障</w:t>
      </w:r>
    </w:p>
    <w:p w14:paraId="7712F81C">
      <w:pPr>
        <w:pStyle w:val="4"/>
        <w:pageBreakBefore w:val="0"/>
        <w:widowControl w:val="0"/>
        <w:kinsoku/>
        <w:wordWrap/>
        <w:overflowPunct/>
        <w:topLinePunct w:val="0"/>
        <w:autoSpaceDE/>
        <w:autoSpaceDN/>
        <w:bidi w:val="0"/>
        <w:adjustRightInd w:val="0"/>
        <w:snapToGrid/>
        <w:spacing w:before="0" w:beforeAutospacing="0" w:after="0" w:afterAutospacing="0" w:line="240" w:lineRule="auto"/>
        <w:ind w:firstLine="420" w:firstLineChars="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w:t>
      </w:r>
      <w:r>
        <w:rPr>
          <w:rFonts w:hint="default" w:ascii="仿宋_GB2312" w:hAnsi="仿宋_GB2312" w:eastAsia="仿宋_GB2312" w:cs="仿宋_GB2312"/>
          <w:kern w:val="2"/>
          <w:sz w:val="32"/>
          <w:szCs w:val="32"/>
          <w:lang w:val="en-US" w:eastAsia="zh-CN" w:bidi="ar-SA"/>
        </w:rPr>
        <w:t>服务期保障：供应商应当于合同约定期限内完成全部服务内容；服务质保期自验收合格之日起</w:t>
      </w:r>
      <w:r>
        <w:rPr>
          <w:rFonts w:hint="eastAsia" w:ascii="仿宋_GB2312" w:hAnsi="仿宋_GB2312" w:eastAsia="仿宋_GB2312" w:cs="仿宋_GB2312"/>
          <w:kern w:val="2"/>
          <w:sz w:val="32"/>
          <w:szCs w:val="32"/>
          <w:lang w:val="en-US" w:eastAsia="zh-CN" w:bidi="ar-SA"/>
        </w:rPr>
        <w:t>1</w:t>
      </w:r>
      <w:r>
        <w:rPr>
          <w:rFonts w:hint="default" w:ascii="仿宋_GB2312" w:hAnsi="仿宋_GB2312" w:eastAsia="仿宋_GB2312" w:cs="仿宋_GB2312"/>
          <w:kern w:val="2"/>
          <w:sz w:val="32"/>
          <w:szCs w:val="32"/>
          <w:lang w:val="en-US" w:eastAsia="zh-CN" w:bidi="ar-SA"/>
        </w:rPr>
        <w:t>年，质保期内出现问题的，供应商应当免费整改。</w:t>
      </w:r>
    </w:p>
    <w:p w14:paraId="36776B68">
      <w:pPr>
        <w:pStyle w:val="4"/>
        <w:pageBreakBefore w:val="0"/>
        <w:widowControl w:val="0"/>
        <w:kinsoku/>
        <w:wordWrap/>
        <w:overflowPunct/>
        <w:topLinePunct w:val="0"/>
        <w:autoSpaceDE/>
        <w:autoSpaceDN/>
        <w:bidi w:val="0"/>
        <w:adjustRightInd w:val="0"/>
        <w:snapToGrid/>
        <w:spacing w:before="0" w:beforeAutospacing="0" w:after="0" w:afterAutospacing="0" w:line="240" w:lineRule="auto"/>
        <w:ind w:firstLine="420" w:firstLineChars="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w:t>
      </w:r>
      <w:r>
        <w:rPr>
          <w:rFonts w:hint="default" w:ascii="仿宋_GB2312" w:hAnsi="仿宋_GB2312" w:eastAsia="仿宋_GB2312" w:cs="仿宋_GB2312"/>
          <w:kern w:val="2"/>
          <w:sz w:val="32"/>
          <w:szCs w:val="32"/>
          <w:lang w:val="en-US" w:eastAsia="zh-CN" w:bidi="ar-SA"/>
        </w:rPr>
        <w:t>物品安全保障：搬运、拆装过程中造成采购人物品损坏或者丢失的，供应商应当照价赔偿；涉及档案、信息化设备等物品的，应当采取专项保护措施；供应商应当为本项目投保必要的财产保险和人身意外保险。</w:t>
      </w:r>
    </w:p>
    <w:p w14:paraId="515ECE74">
      <w:pPr>
        <w:pStyle w:val="4"/>
        <w:pageBreakBefore w:val="0"/>
        <w:widowControl w:val="0"/>
        <w:kinsoku/>
        <w:wordWrap/>
        <w:overflowPunct/>
        <w:topLinePunct w:val="0"/>
        <w:autoSpaceDE/>
        <w:autoSpaceDN/>
        <w:bidi w:val="0"/>
        <w:adjustRightInd w:val="0"/>
        <w:snapToGrid/>
        <w:spacing w:before="0" w:beforeAutospacing="0" w:after="0" w:afterAutospacing="0" w:line="240" w:lineRule="auto"/>
        <w:ind w:firstLine="420" w:firstLineChars="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w:t>
      </w:r>
      <w:r>
        <w:rPr>
          <w:rFonts w:hint="default" w:ascii="仿宋_GB2312" w:hAnsi="仿宋_GB2312" w:eastAsia="仿宋_GB2312" w:cs="仿宋_GB2312"/>
          <w:kern w:val="2"/>
          <w:sz w:val="32"/>
          <w:szCs w:val="32"/>
          <w:lang w:val="en-US" w:eastAsia="zh-CN" w:bidi="ar-SA"/>
        </w:rPr>
        <w:t>时效保障：供应商未按照约定期限完成服务内容的，每逾期一日，按照合同金额的</w:t>
      </w:r>
      <w:r>
        <w:rPr>
          <w:rFonts w:hint="eastAsia" w:ascii="仿宋_GB2312" w:hAnsi="仿宋_GB2312" w:eastAsia="仿宋_GB2312" w:cs="仿宋_GB2312"/>
          <w:kern w:val="2"/>
          <w:sz w:val="32"/>
          <w:szCs w:val="32"/>
          <w:lang w:val="en-US" w:eastAsia="zh-CN" w:bidi="ar-SA"/>
        </w:rPr>
        <w:t>5</w:t>
      </w:r>
      <w:r>
        <w:rPr>
          <w:rFonts w:hint="default" w:ascii="仿宋_GB2312" w:hAnsi="仿宋_GB2312" w:eastAsia="仿宋_GB2312" w:cs="仿宋_GB2312"/>
          <w:kern w:val="2"/>
          <w:sz w:val="32"/>
          <w:szCs w:val="32"/>
          <w:lang w:val="en-US" w:eastAsia="zh-CN" w:bidi="ar-SA"/>
        </w:rPr>
        <w:t xml:space="preserve">‰向采购人支付违约金；逾期超过 </w:t>
      </w:r>
      <w:r>
        <w:rPr>
          <w:rFonts w:hint="eastAsia" w:ascii="仿宋_GB2312" w:hAnsi="仿宋_GB2312" w:eastAsia="仿宋_GB2312" w:cs="仿宋_GB2312"/>
          <w:kern w:val="2"/>
          <w:sz w:val="32"/>
          <w:szCs w:val="32"/>
          <w:lang w:val="en-US" w:eastAsia="zh-CN" w:bidi="ar-SA"/>
        </w:rPr>
        <w:t>3</w:t>
      </w:r>
      <w:r>
        <w:rPr>
          <w:rFonts w:hint="default" w:ascii="仿宋_GB2312" w:hAnsi="仿宋_GB2312" w:eastAsia="仿宋_GB2312" w:cs="仿宋_GB2312"/>
          <w:kern w:val="2"/>
          <w:sz w:val="32"/>
          <w:szCs w:val="32"/>
          <w:lang w:val="en-US" w:eastAsia="zh-CN" w:bidi="ar-SA"/>
        </w:rPr>
        <w:t xml:space="preserve"> 日的，采购人有权解除合同。服务响应时限：</w:t>
      </w:r>
      <w:r>
        <w:rPr>
          <w:rFonts w:hint="eastAsia" w:ascii="仿宋_GB2312" w:hAnsi="仿宋_GB2312" w:eastAsia="仿宋_GB2312" w:cs="仿宋_GB2312"/>
          <w:kern w:val="2"/>
          <w:sz w:val="32"/>
          <w:szCs w:val="32"/>
          <w:lang w:val="en-US" w:eastAsia="zh-CN" w:bidi="ar-SA"/>
        </w:rPr>
        <w:t>1</w:t>
      </w:r>
      <w:r>
        <w:rPr>
          <w:rFonts w:hint="default" w:ascii="仿宋_GB2312" w:hAnsi="仿宋_GB2312" w:eastAsia="仿宋_GB2312" w:cs="仿宋_GB2312"/>
          <w:kern w:val="2"/>
          <w:sz w:val="32"/>
          <w:szCs w:val="32"/>
          <w:lang w:val="en-US" w:eastAsia="zh-CN" w:bidi="ar-SA"/>
        </w:rPr>
        <w:t xml:space="preserve">小时内响应，紧急情况 </w:t>
      </w:r>
      <w:r>
        <w:rPr>
          <w:rFonts w:hint="eastAsia" w:ascii="仿宋_GB2312" w:hAnsi="仿宋_GB2312" w:eastAsia="仿宋_GB2312" w:cs="仿宋_GB2312"/>
          <w:kern w:val="2"/>
          <w:sz w:val="32"/>
          <w:szCs w:val="32"/>
          <w:lang w:val="en-US" w:eastAsia="zh-CN" w:bidi="ar-SA"/>
        </w:rPr>
        <w:t>2</w:t>
      </w:r>
      <w:r>
        <w:rPr>
          <w:rFonts w:hint="default" w:ascii="仿宋_GB2312" w:hAnsi="仿宋_GB2312" w:eastAsia="仿宋_GB2312" w:cs="仿宋_GB2312"/>
          <w:kern w:val="2"/>
          <w:sz w:val="32"/>
          <w:szCs w:val="32"/>
          <w:lang w:val="en-US" w:eastAsia="zh-CN" w:bidi="ar-SA"/>
        </w:rPr>
        <w:t xml:space="preserve"> 小时内到场处理。</w:t>
      </w:r>
    </w:p>
    <w:p w14:paraId="4E7A03C8">
      <w:pPr>
        <w:pStyle w:val="4"/>
        <w:pageBreakBefore w:val="0"/>
        <w:widowControl w:val="0"/>
        <w:kinsoku/>
        <w:wordWrap/>
        <w:overflowPunct/>
        <w:topLinePunct w:val="0"/>
        <w:autoSpaceDE/>
        <w:autoSpaceDN/>
        <w:bidi w:val="0"/>
        <w:adjustRightInd w:val="0"/>
        <w:snapToGrid/>
        <w:spacing w:before="0" w:beforeAutospacing="0" w:after="0" w:afterAutospacing="0" w:line="240" w:lineRule="auto"/>
        <w:ind w:firstLine="420" w:firstLineChars="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w:t>
      </w:r>
      <w:r>
        <w:rPr>
          <w:rFonts w:hint="default" w:ascii="仿宋_GB2312" w:hAnsi="仿宋_GB2312" w:eastAsia="仿宋_GB2312" w:cs="仿宋_GB2312"/>
          <w:kern w:val="2"/>
          <w:sz w:val="32"/>
          <w:szCs w:val="32"/>
          <w:lang w:val="en-US" w:eastAsia="zh-CN" w:bidi="ar-SA"/>
        </w:rPr>
        <w:t xml:space="preserve">质量保障：验收合格后，供应商对采购人提出的遗留问题应当在 </w:t>
      </w:r>
      <w:r>
        <w:rPr>
          <w:rFonts w:hint="eastAsia" w:ascii="仿宋_GB2312" w:hAnsi="仿宋_GB2312" w:eastAsia="仿宋_GB2312" w:cs="仿宋_GB2312"/>
          <w:kern w:val="2"/>
          <w:sz w:val="32"/>
          <w:szCs w:val="32"/>
          <w:lang w:val="en-US" w:eastAsia="zh-CN" w:bidi="ar-SA"/>
        </w:rPr>
        <w:t>2</w:t>
      </w:r>
      <w:r>
        <w:rPr>
          <w:rFonts w:hint="default" w:ascii="仿宋_GB2312" w:hAnsi="仿宋_GB2312" w:eastAsia="仿宋_GB2312" w:cs="仿宋_GB2312"/>
          <w:kern w:val="2"/>
          <w:sz w:val="32"/>
          <w:szCs w:val="32"/>
          <w:lang w:val="en-US" w:eastAsia="zh-CN" w:bidi="ar-SA"/>
        </w:rPr>
        <w:t>日内免费整改完毕；因服务质量问题需要返工的，应当无条件重新实施，直至符合验收标准。</w:t>
      </w:r>
    </w:p>
    <w:p w14:paraId="1101D6ED">
      <w:pPr>
        <w:pStyle w:val="4"/>
        <w:pageBreakBefore w:val="0"/>
        <w:widowControl w:val="0"/>
        <w:kinsoku/>
        <w:wordWrap/>
        <w:overflowPunct/>
        <w:topLinePunct w:val="0"/>
        <w:autoSpaceDE/>
        <w:autoSpaceDN/>
        <w:bidi w:val="0"/>
        <w:adjustRightInd w:val="0"/>
        <w:snapToGrid/>
        <w:spacing w:before="0" w:beforeAutospacing="0" w:after="0" w:afterAutospacing="0" w:line="240" w:lineRule="auto"/>
        <w:ind w:firstLine="420" w:firstLineChars="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w:t>
      </w:r>
      <w:r>
        <w:rPr>
          <w:rFonts w:hint="default" w:ascii="仿宋_GB2312" w:hAnsi="仿宋_GB2312" w:eastAsia="仿宋_GB2312" w:cs="仿宋_GB2312"/>
          <w:kern w:val="2"/>
          <w:sz w:val="32"/>
          <w:szCs w:val="32"/>
          <w:lang w:val="en-US" w:eastAsia="zh-CN" w:bidi="ar-SA"/>
        </w:rPr>
        <w:t>人员保障：供应商服务人员应当相对固定，未经采购人同意不得擅自更换；作业人员应当经专业培训，并服从采购人现场管理。</w:t>
      </w:r>
    </w:p>
    <w:p w14:paraId="054D89E1">
      <w:pPr>
        <w:pStyle w:val="4"/>
        <w:pageBreakBefore w:val="0"/>
        <w:widowControl w:val="0"/>
        <w:kinsoku/>
        <w:wordWrap/>
        <w:overflowPunct/>
        <w:topLinePunct w:val="0"/>
        <w:autoSpaceDE/>
        <w:autoSpaceDN/>
        <w:bidi w:val="0"/>
        <w:adjustRightInd w:val="0"/>
        <w:snapToGrid/>
        <w:spacing w:before="0" w:beforeAutospacing="0" w:after="0" w:afterAutospacing="0" w:line="240" w:lineRule="auto"/>
        <w:ind w:firstLine="420" w:firstLineChars="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6.</w:t>
      </w:r>
      <w:r>
        <w:rPr>
          <w:rFonts w:hint="default" w:ascii="仿宋_GB2312" w:hAnsi="仿宋_GB2312" w:eastAsia="仿宋_GB2312" w:cs="仿宋_GB2312"/>
          <w:kern w:val="2"/>
          <w:sz w:val="32"/>
          <w:szCs w:val="32"/>
          <w:lang w:val="en-US" w:eastAsia="zh-CN" w:bidi="ar-SA"/>
        </w:rPr>
        <w:t>应急保障：供应商应当建立应急响应机制，提供 24 小时联系电话</w:t>
      </w:r>
      <w:r>
        <w:rPr>
          <w:rFonts w:hint="eastAsia" w:ascii="仿宋_GB2312" w:hAnsi="仿宋_GB2312" w:eastAsia="仿宋_GB2312" w:cs="仿宋_GB2312"/>
          <w:kern w:val="2"/>
          <w:sz w:val="32"/>
          <w:szCs w:val="32"/>
          <w:lang w:val="en-US" w:eastAsia="zh-CN" w:bidi="ar-SA"/>
        </w:rPr>
        <w:t>；</w:t>
      </w:r>
      <w:r>
        <w:rPr>
          <w:rFonts w:hint="default" w:ascii="仿宋_GB2312" w:hAnsi="仿宋_GB2312" w:eastAsia="仿宋_GB2312" w:cs="仿宋_GB2312"/>
          <w:kern w:val="2"/>
          <w:sz w:val="32"/>
          <w:szCs w:val="32"/>
          <w:lang w:val="en-US" w:eastAsia="zh-CN" w:bidi="ar-SA"/>
        </w:rPr>
        <w:t>发生突发情况时，</w:t>
      </w:r>
      <w:r>
        <w:rPr>
          <w:rFonts w:hint="eastAsia" w:ascii="仿宋_GB2312" w:hAnsi="仿宋_GB2312" w:eastAsia="仿宋_GB2312" w:cs="仿宋_GB2312"/>
          <w:kern w:val="2"/>
          <w:sz w:val="32"/>
          <w:szCs w:val="32"/>
          <w:lang w:val="en-US" w:eastAsia="zh-CN" w:bidi="ar-SA"/>
        </w:rPr>
        <w:t>2</w:t>
      </w:r>
      <w:r>
        <w:rPr>
          <w:rFonts w:hint="default" w:ascii="仿宋_GB2312" w:hAnsi="仿宋_GB2312" w:eastAsia="仿宋_GB2312" w:cs="仿宋_GB2312"/>
          <w:kern w:val="2"/>
          <w:sz w:val="32"/>
          <w:szCs w:val="32"/>
          <w:lang w:val="en-US" w:eastAsia="zh-CN" w:bidi="ar-SA"/>
        </w:rPr>
        <w:t>小时内启动应急预案并安排人员到场处理。</w:t>
      </w:r>
    </w:p>
    <w:p w14:paraId="203697EE">
      <w:pPr>
        <w:pStyle w:val="4"/>
        <w:pageBreakBefore w:val="0"/>
        <w:widowControl w:val="0"/>
        <w:kinsoku/>
        <w:wordWrap/>
        <w:overflowPunct/>
        <w:topLinePunct w:val="0"/>
        <w:autoSpaceDE/>
        <w:autoSpaceDN/>
        <w:bidi w:val="0"/>
        <w:adjustRightInd w:val="0"/>
        <w:snapToGrid/>
        <w:spacing w:before="0" w:beforeAutospacing="0" w:after="0" w:afterAutospacing="0" w:line="240" w:lineRule="auto"/>
        <w:ind w:firstLine="420" w:firstLineChars="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7.</w:t>
      </w:r>
      <w:r>
        <w:rPr>
          <w:rFonts w:hint="default" w:ascii="仿宋_GB2312" w:hAnsi="仿宋_GB2312" w:eastAsia="仿宋_GB2312" w:cs="仿宋_GB2312"/>
          <w:kern w:val="2"/>
          <w:sz w:val="32"/>
          <w:szCs w:val="32"/>
          <w:lang w:val="en-US" w:eastAsia="zh-CN" w:bidi="ar-SA"/>
        </w:rPr>
        <w:t>回访与考核：服务完成后，供应商应当配合采购人开展回访和满意度调查，对采购人提出的合理意见及时改进。</w:t>
      </w:r>
    </w:p>
    <w:p w14:paraId="57333EAE">
      <w:pPr>
        <w:spacing w:line="600" w:lineRule="exact"/>
        <w:ind w:firstLine="640" w:firstLineChars="200"/>
        <w:rPr>
          <w:rFonts w:hint="eastAsia" w:ascii="黑体" w:hAnsi="黑体" w:eastAsia="黑体" w:cs="Courier New"/>
          <w:sz w:val="32"/>
          <w:szCs w:val="32"/>
          <w:shd w:val="clear" w:color="auto" w:fill="FFFFFF"/>
          <w:lang w:val="en-US" w:eastAsia="zh-CN"/>
        </w:rPr>
      </w:pPr>
      <w:r>
        <w:rPr>
          <w:rFonts w:hint="eastAsia" w:ascii="黑体" w:hAnsi="黑体" w:eastAsia="黑体" w:cs="Courier New"/>
          <w:sz w:val="32"/>
          <w:szCs w:val="32"/>
          <w:shd w:val="clear" w:color="auto" w:fill="FFFFFF"/>
          <w:lang w:val="en-US" w:eastAsia="zh-CN"/>
        </w:rPr>
        <w:t>五、评审方法</w:t>
      </w:r>
    </w:p>
    <w:p w14:paraId="7575850E">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评审概述</w:t>
      </w:r>
    </w:p>
    <w:p w14:paraId="63E6D350">
      <w:pPr>
        <w:topLinePunct/>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采购人将组建</w:t>
      </w:r>
      <w:r>
        <w:rPr>
          <w:rFonts w:hint="eastAsia" w:ascii="仿宋_GB2312" w:hAnsi="仿宋_GB2312" w:eastAsia="仿宋_GB2312" w:cs="仿宋_GB2312"/>
          <w:sz w:val="32"/>
          <w:szCs w:val="32"/>
          <w:lang w:eastAsia="zh-CN"/>
        </w:rPr>
        <w:t>评审</w:t>
      </w:r>
      <w:r>
        <w:rPr>
          <w:rFonts w:hint="eastAsia" w:ascii="仿宋_GB2312" w:hAnsi="仿宋_GB2312" w:eastAsia="仿宋_GB2312" w:cs="仿宋_GB2312"/>
          <w:sz w:val="32"/>
          <w:szCs w:val="32"/>
        </w:rPr>
        <w:t>小组。</w:t>
      </w:r>
      <w:r>
        <w:rPr>
          <w:rFonts w:hint="eastAsia" w:ascii="仿宋_GB2312" w:hAnsi="仿宋_GB2312" w:eastAsia="仿宋_GB2312" w:cs="仿宋_GB2312"/>
          <w:sz w:val="32"/>
          <w:szCs w:val="32"/>
          <w:lang w:eastAsia="zh-CN"/>
        </w:rPr>
        <w:t>评审</w:t>
      </w:r>
      <w:r>
        <w:rPr>
          <w:rFonts w:hint="eastAsia" w:ascii="仿宋_GB2312" w:hAnsi="仿宋_GB2312" w:eastAsia="仿宋_GB2312" w:cs="仿宋_GB2312"/>
          <w:sz w:val="32"/>
          <w:szCs w:val="32"/>
        </w:rPr>
        <w:t>小组将按照</w:t>
      </w:r>
      <w:r>
        <w:rPr>
          <w:rFonts w:hint="eastAsia" w:ascii="仿宋_GB2312" w:hAnsi="仿宋_GB2312" w:eastAsia="仿宋_GB2312" w:cs="仿宋_GB2312"/>
          <w:sz w:val="32"/>
          <w:szCs w:val="32"/>
          <w:lang w:eastAsia="zh-CN"/>
        </w:rPr>
        <w:t>采购文件要求对供应商应答</w:t>
      </w:r>
      <w:r>
        <w:rPr>
          <w:rFonts w:hint="eastAsia" w:ascii="仿宋_GB2312" w:hAnsi="仿宋_GB2312" w:eastAsia="仿宋_GB2312" w:cs="仿宋_GB2312"/>
          <w:sz w:val="32"/>
          <w:szCs w:val="32"/>
        </w:rPr>
        <w:t>文件进行评审。</w:t>
      </w:r>
    </w:p>
    <w:p w14:paraId="0252BE29">
      <w:pPr>
        <w:spacing w:line="560" w:lineRule="exact"/>
        <w:ind w:firstLine="640" w:firstLineChars="20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kern w:val="2"/>
          <w:sz w:val="32"/>
          <w:szCs w:val="32"/>
        </w:rPr>
        <w:t>二</w:t>
      </w:r>
      <w:r>
        <w:rPr>
          <w:rFonts w:hint="eastAsia" w:ascii="仿宋_GB2312" w:hAnsi="仿宋_GB2312" w:eastAsia="仿宋_GB2312" w:cs="仿宋_GB2312"/>
          <w:kern w:val="2"/>
          <w:sz w:val="32"/>
          <w:szCs w:val="32"/>
          <w:lang w:eastAsia="zh-CN"/>
        </w:rPr>
        <w:t>）应答</w:t>
      </w:r>
      <w:r>
        <w:rPr>
          <w:rFonts w:hint="eastAsia" w:ascii="仿宋_GB2312" w:hAnsi="仿宋_GB2312" w:eastAsia="仿宋_GB2312" w:cs="仿宋_GB2312"/>
          <w:kern w:val="2"/>
          <w:sz w:val="32"/>
          <w:szCs w:val="32"/>
        </w:rPr>
        <w:t>文件的有效性、完整性和响应程度审查</w:t>
      </w:r>
    </w:p>
    <w:p w14:paraId="3034F887">
      <w:pPr>
        <w:topLinePunct/>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评审</w:t>
      </w:r>
      <w:r>
        <w:rPr>
          <w:rFonts w:hint="eastAsia" w:ascii="仿宋_GB2312" w:hAnsi="仿宋_GB2312" w:eastAsia="仿宋_GB2312" w:cs="仿宋_GB2312"/>
          <w:bCs/>
          <w:sz w:val="32"/>
          <w:szCs w:val="32"/>
        </w:rPr>
        <w:t>小组将审查每份应</w:t>
      </w:r>
      <w:r>
        <w:rPr>
          <w:rFonts w:hint="eastAsia" w:ascii="仿宋_GB2312" w:hAnsi="仿宋_GB2312" w:eastAsia="仿宋_GB2312" w:cs="仿宋_GB2312"/>
          <w:bCs/>
          <w:sz w:val="32"/>
          <w:szCs w:val="32"/>
          <w:lang w:eastAsia="zh-CN"/>
        </w:rPr>
        <w:t>答</w:t>
      </w:r>
      <w:r>
        <w:rPr>
          <w:rFonts w:hint="eastAsia" w:ascii="仿宋_GB2312" w:hAnsi="仿宋_GB2312" w:eastAsia="仿宋_GB2312" w:cs="仿宋_GB2312"/>
          <w:bCs/>
          <w:sz w:val="32"/>
          <w:szCs w:val="32"/>
        </w:rPr>
        <w:t>文件是否实质上响应了</w:t>
      </w:r>
      <w:r>
        <w:rPr>
          <w:rFonts w:hint="eastAsia" w:ascii="仿宋_GB2312" w:hAnsi="仿宋_GB2312" w:eastAsia="仿宋_GB2312" w:cs="仿宋_GB2312"/>
          <w:bCs/>
          <w:sz w:val="32"/>
          <w:szCs w:val="32"/>
          <w:lang w:eastAsia="zh-CN"/>
        </w:rPr>
        <w:t>采购</w:t>
      </w:r>
      <w:r>
        <w:rPr>
          <w:rFonts w:hint="eastAsia" w:ascii="仿宋_GB2312" w:hAnsi="仿宋_GB2312" w:eastAsia="仿宋_GB2312" w:cs="仿宋_GB2312"/>
          <w:bCs/>
          <w:sz w:val="32"/>
          <w:szCs w:val="32"/>
        </w:rPr>
        <w:t>文件的要求，如果有效性、完整性和响应程度任何一项不合格，按无效应</w:t>
      </w:r>
      <w:r>
        <w:rPr>
          <w:rFonts w:hint="eastAsia" w:ascii="仿宋_GB2312" w:hAnsi="仿宋_GB2312" w:eastAsia="仿宋_GB2312" w:cs="仿宋_GB2312"/>
          <w:bCs/>
          <w:sz w:val="32"/>
          <w:szCs w:val="32"/>
          <w:lang w:eastAsia="zh-CN"/>
        </w:rPr>
        <w:t>答</w:t>
      </w:r>
      <w:r>
        <w:rPr>
          <w:rFonts w:hint="eastAsia" w:ascii="仿宋_GB2312" w:hAnsi="仿宋_GB2312" w:eastAsia="仿宋_GB2312" w:cs="仿宋_GB2312"/>
          <w:bCs/>
          <w:sz w:val="32"/>
          <w:szCs w:val="32"/>
        </w:rPr>
        <w:t>文件处理。</w:t>
      </w:r>
    </w:p>
    <w:p w14:paraId="5327497E">
      <w:pPr>
        <w:numPr>
          <w:ilvl w:val="0"/>
          <w:numId w:val="0"/>
        </w:numPr>
        <w:topLinePunct/>
        <w:spacing w:line="560" w:lineRule="exact"/>
        <w:ind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成交候选人</w:t>
      </w:r>
    </w:p>
    <w:p w14:paraId="33234281">
      <w:pPr>
        <w:pStyle w:val="9"/>
        <w:keepNext w:val="0"/>
        <w:keepLines w:val="0"/>
        <w:widowControl/>
        <w:suppressLineNumbers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lang w:eastAsia="zh-CN"/>
        </w:rPr>
        <w:t>评审</w:t>
      </w:r>
      <w:r>
        <w:rPr>
          <w:rFonts w:hint="eastAsia" w:ascii="仿宋_GB2312" w:hAnsi="仿宋_GB2312" w:eastAsia="仿宋_GB2312" w:cs="仿宋_GB2312"/>
          <w:sz w:val="32"/>
          <w:szCs w:val="32"/>
        </w:rPr>
        <w:t>小组从质量和服务均能满足</w:t>
      </w:r>
      <w:r>
        <w:rPr>
          <w:rFonts w:hint="eastAsia" w:ascii="仿宋_GB2312" w:hAnsi="仿宋_GB2312" w:eastAsia="仿宋_GB2312" w:cs="仿宋_GB2312"/>
          <w:sz w:val="32"/>
          <w:szCs w:val="32"/>
          <w:lang w:eastAsia="zh-CN"/>
        </w:rPr>
        <w:t>采购</w:t>
      </w:r>
      <w:r>
        <w:rPr>
          <w:rFonts w:hint="eastAsia" w:ascii="仿宋_GB2312" w:hAnsi="仿宋_GB2312" w:eastAsia="仿宋_GB2312" w:cs="仿宋_GB2312"/>
          <w:sz w:val="32"/>
          <w:szCs w:val="32"/>
        </w:rPr>
        <w:t>文件实质性响应要求的供应商中，按照报价由低到高的顺序提出成交候选人。</w:t>
      </w:r>
    </w:p>
    <w:p w14:paraId="6FCEB92B">
      <w:pPr>
        <w:numPr>
          <w:ilvl w:val="0"/>
          <w:numId w:val="0"/>
        </w:numPr>
        <w:topLinePunct/>
        <w:spacing w:line="560" w:lineRule="exact"/>
        <w:ind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确定成交供应商</w:t>
      </w:r>
    </w:p>
    <w:p w14:paraId="0406DCED">
      <w:pPr>
        <w:numPr>
          <w:ilvl w:val="0"/>
          <w:numId w:val="0"/>
        </w:numPr>
        <w:topLinePunct/>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rPr>
        <w:t>评审报告提出的成交候选人中，</w:t>
      </w:r>
      <w:r>
        <w:rPr>
          <w:rFonts w:hint="eastAsia" w:ascii="仿宋_GB2312" w:hAnsi="仿宋_GB2312" w:eastAsia="仿宋_GB2312" w:cs="仿宋_GB2312"/>
          <w:sz w:val="32"/>
          <w:szCs w:val="32"/>
          <w:lang w:eastAsia="zh-CN"/>
        </w:rPr>
        <w:t>确定</w:t>
      </w:r>
      <w:r>
        <w:rPr>
          <w:rFonts w:hint="eastAsia" w:ascii="仿宋_GB2312" w:hAnsi="仿宋_GB2312" w:eastAsia="仿宋_GB2312" w:cs="仿宋_GB2312"/>
          <w:sz w:val="32"/>
          <w:szCs w:val="32"/>
        </w:rPr>
        <w:t>成交供应商。</w:t>
      </w:r>
    </w:p>
    <w:p w14:paraId="4983C6B4">
      <w:pPr>
        <w:topLinePunct/>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评审过程的保密</w:t>
      </w:r>
    </w:p>
    <w:p w14:paraId="5904F3C6">
      <w:pPr>
        <w:topLinePunct/>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无论何时，凡与审查、澄清、评价、比较和应</w:t>
      </w:r>
      <w:r>
        <w:rPr>
          <w:rFonts w:hint="eastAsia" w:ascii="仿宋_GB2312" w:hAnsi="仿宋_GB2312" w:eastAsia="仿宋_GB2312" w:cs="仿宋_GB2312"/>
          <w:sz w:val="32"/>
          <w:szCs w:val="32"/>
          <w:lang w:eastAsia="zh-CN"/>
        </w:rPr>
        <w:t>答</w:t>
      </w:r>
      <w:r>
        <w:rPr>
          <w:rFonts w:hint="eastAsia" w:ascii="仿宋_GB2312" w:hAnsi="仿宋_GB2312" w:eastAsia="仿宋_GB2312" w:cs="仿宋_GB2312"/>
          <w:sz w:val="32"/>
          <w:szCs w:val="32"/>
        </w:rPr>
        <w:t>文件有关的资料以及授予合同的意向等，任何人均不得向供应商及其他人员透露。</w:t>
      </w:r>
    </w:p>
    <w:p w14:paraId="2427032B">
      <w:pPr>
        <w:topLinePunct/>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成交通知</w:t>
      </w:r>
    </w:p>
    <w:p w14:paraId="6B915A28">
      <w:pPr>
        <w:topLinePunct/>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采购人确定成交供应商后，在</w:t>
      </w:r>
      <w:r>
        <w:rPr>
          <w:rFonts w:hint="eastAsia" w:ascii="仿宋_GB2312" w:hAnsi="仿宋_GB2312" w:eastAsia="仿宋_GB2312" w:cs="仿宋_GB2312"/>
          <w:sz w:val="32"/>
          <w:szCs w:val="32"/>
          <w:lang w:val="en-US" w:eastAsia="zh-CN"/>
        </w:rPr>
        <w:t>国家税务总局天津市滨海新区</w:t>
      </w:r>
      <w:r>
        <w:rPr>
          <w:rFonts w:hint="eastAsia" w:ascii="仿宋_GB2312" w:hAnsi="仿宋_GB2312" w:eastAsia="仿宋_GB2312" w:cs="仿宋_GB2312"/>
          <w:sz w:val="32"/>
          <w:szCs w:val="32"/>
          <w:highlight w:val="none"/>
          <w:lang w:val="en-US" w:eastAsia="zh-CN"/>
        </w:rPr>
        <w:t>税务局官网“信息公开”栏“通知公告”</w:t>
      </w:r>
      <w:r>
        <w:rPr>
          <w:rFonts w:hint="eastAsia" w:ascii="仿宋_GB2312" w:hAnsi="仿宋_GB2312" w:eastAsia="仿宋_GB2312" w:cs="仿宋_GB2312"/>
          <w:sz w:val="32"/>
          <w:szCs w:val="32"/>
        </w:rPr>
        <w:t>上公告成交结果，同时将以书面形式向成交供应商发出成交通知书。</w:t>
      </w:r>
    </w:p>
    <w:p w14:paraId="4B7E4B94">
      <w:pPr>
        <w:topLinePunct/>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（七）</w:t>
      </w:r>
      <w:r>
        <w:rPr>
          <w:rFonts w:hint="eastAsia" w:ascii="仿宋_GB2312" w:hAnsi="仿宋_GB2312" w:eastAsia="仿宋_GB2312" w:cs="仿宋_GB2312"/>
          <w:sz w:val="32"/>
          <w:szCs w:val="32"/>
        </w:rPr>
        <w:t>签署合同</w:t>
      </w:r>
    </w:p>
    <w:p w14:paraId="6952C4B7">
      <w:pPr>
        <w:topLinePunct/>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采购人依法与成交供应商签署合同。</w:t>
      </w:r>
      <w:r>
        <w:rPr>
          <w:rFonts w:hint="eastAsia" w:ascii="仿宋_GB2312" w:hAnsi="仿宋_GB2312" w:eastAsia="仿宋_GB2312" w:cs="仿宋_GB2312"/>
          <w:color w:val="auto"/>
          <w:sz w:val="32"/>
          <w:szCs w:val="32"/>
        </w:rPr>
        <w:br w:type="page"/>
      </w:r>
    </w:p>
    <w:p w14:paraId="1070434D">
      <w:pPr>
        <w:pStyle w:val="7"/>
        <w:numPr>
          <w:ilvl w:val="0"/>
          <w:numId w:val="2"/>
        </w:numPr>
        <w:suppressAutoHyphens/>
        <w:adjustRightInd w:val="0"/>
        <w:snapToGrid w:val="0"/>
        <w:spacing w:line="620" w:lineRule="exact"/>
        <w:ind w:firstLine="640" w:firstLineChars="200"/>
        <w:outlineLvl w:val="0"/>
        <w:rPr>
          <w:rFonts w:hint="eastAsia" w:ascii="黑体" w:hAnsi="黑体" w:eastAsia="黑体"/>
          <w:sz w:val="32"/>
          <w:szCs w:val="32"/>
          <w:shd w:val="clear" w:color="auto" w:fill="FFFFFF"/>
          <w:lang w:eastAsia="zh-CN"/>
        </w:rPr>
      </w:pPr>
      <w:r>
        <w:rPr>
          <w:rFonts w:hint="eastAsia" w:ascii="黑体" w:hAnsi="黑体" w:eastAsia="黑体"/>
          <w:sz w:val="32"/>
          <w:szCs w:val="32"/>
          <w:shd w:val="clear" w:color="auto" w:fill="FFFFFF"/>
          <w:lang w:eastAsia="zh-CN"/>
        </w:rPr>
        <w:t>应答文件格式</w:t>
      </w:r>
    </w:p>
    <w:p w14:paraId="720CC9B3">
      <w:pPr>
        <w:pStyle w:val="7"/>
        <w:numPr>
          <w:ilvl w:val="0"/>
          <w:numId w:val="0"/>
        </w:numPr>
        <w:adjustRightInd w:val="0"/>
        <w:snapToGrid w:val="0"/>
        <w:spacing w:line="620" w:lineRule="exact"/>
        <w:outlineLvl w:val="0"/>
        <w:rPr>
          <w:rFonts w:hint="eastAsia" w:ascii="黑体" w:hAnsi="黑体" w:eastAsia="黑体"/>
          <w:sz w:val="32"/>
          <w:szCs w:val="32"/>
          <w:shd w:val="clear" w:color="auto" w:fill="FFFFFF"/>
          <w:lang w:val="en-US" w:eastAsia="zh-CN"/>
        </w:rPr>
      </w:pPr>
    </w:p>
    <w:p w14:paraId="0A16DB79">
      <w:pPr>
        <w:autoSpaceDN w:val="0"/>
        <w:spacing w:line="360" w:lineRule="auto"/>
        <w:jc w:val="center"/>
        <w:rPr>
          <w:b/>
          <w:bCs/>
          <w:color w:val="000000"/>
          <w:sz w:val="24"/>
        </w:rPr>
      </w:pPr>
      <w:r>
        <w:rPr>
          <w:rFonts w:hint="eastAsia"/>
          <w:b/>
          <w:bCs/>
          <w:color w:val="000000"/>
          <w:sz w:val="24"/>
          <w:lang w:val="en-US" w:eastAsia="zh-CN"/>
        </w:rPr>
        <w:t>应答</w:t>
      </w:r>
      <w:r>
        <w:rPr>
          <w:b/>
          <w:bCs/>
          <w:color w:val="000000"/>
          <w:sz w:val="24"/>
        </w:rPr>
        <w:t>文件封面格式</w:t>
      </w:r>
    </w:p>
    <w:p w14:paraId="32A0BCC7">
      <w:pPr>
        <w:pStyle w:val="7"/>
        <w:widowControl w:val="0"/>
        <w:numPr>
          <w:ilvl w:val="0"/>
          <w:numId w:val="0"/>
        </w:numPr>
        <w:adjustRightInd w:val="0"/>
        <w:snapToGrid w:val="0"/>
        <w:spacing w:line="620" w:lineRule="exact"/>
        <w:jc w:val="center"/>
        <w:outlineLvl w:val="0"/>
        <w:rPr>
          <w:rFonts w:hint="eastAsia" w:ascii="黑体" w:hAnsi="黑体" w:eastAsia="黑体"/>
          <w:sz w:val="32"/>
          <w:szCs w:val="32"/>
          <w:shd w:val="clear" w:color="auto" w:fill="FFFFFF"/>
          <w:lang w:val="en-US" w:eastAsia="zh-CN"/>
        </w:rPr>
      </w:pPr>
    </w:p>
    <w:p w14:paraId="27175B27">
      <w:pPr>
        <w:pStyle w:val="7"/>
        <w:widowControl w:val="0"/>
        <w:numPr>
          <w:ilvl w:val="0"/>
          <w:numId w:val="0"/>
        </w:numPr>
        <w:adjustRightInd w:val="0"/>
        <w:snapToGrid w:val="0"/>
        <w:spacing w:line="620" w:lineRule="exact"/>
        <w:jc w:val="both"/>
        <w:outlineLvl w:val="0"/>
        <w:rPr>
          <w:rFonts w:hint="eastAsia" w:ascii="黑体" w:hAnsi="黑体" w:eastAsia="黑体"/>
          <w:sz w:val="32"/>
          <w:szCs w:val="32"/>
          <w:shd w:val="clear" w:color="auto" w:fill="FFFFFF"/>
          <w:lang w:val="en-US" w:eastAsia="zh-CN"/>
        </w:rPr>
      </w:pPr>
    </w:p>
    <w:p w14:paraId="75F1F65E">
      <w:pPr>
        <w:pStyle w:val="7"/>
        <w:widowControl w:val="0"/>
        <w:numPr>
          <w:ilvl w:val="0"/>
          <w:numId w:val="0"/>
        </w:numPr>
        <w:adjustRightInd w:val="0"/>
        <w:snapToGrid w:val="0"/>
        <w:spacing w:line="620" w:lineRule="exact"/>
        <w:jc w:val="both"/>
        <w:outlineLvl w:val="0"/>
        <w:rPr>
          <w:rFonts w:hint="eastAsia" w:ascii="黑体" w:hAnsi="黑体" w:eastAsia="黑体"/>
          <w:sz w:val="32"/>
          <w:szCs w:val="32"/>
          <w:shd w:val="clear" w:color="auto" w:fill="FFFFFF"/>
          <w:lang w:val="en-US" w:eastAsia="zh-CN"/>
        </w:rPr>
      </w:pPr>
    </w:p>
    <w:p w14:paraId="4E87BAE6">
      <w:pPr>
        <w:autoSpaceDE w:val="0"/>
        <w:autoSpaceDN w:val="0"/>
        <w:adjustRightInd w:val="0"/>
        <w:jc w:val="center"/>
        <w:rPr>
          <w:color w:val="000000"/>
          <w:kern w:val="0"/>
          <w:sz w:val="144"/>
          <w:szCs w:val="144"/>
        </w:rPr>
      </w:pPr>
      <w:r>
        <w:rPr>
          <w:rFonts w:hint="eastAsia" w:eastAsia="宋体" w:cs="Times New Roman"/>
          <w:color w:val="000000"/>
          <w:sz w:val="160"/>
          <w:szCs w:val="84"/>
          <w:lang w:val="en-US" w:eastAsia="zh-CN"/>
        </w:rPr>
        <w:t>应答</w:t>
      </w:r>
      <w:r>
        <w:rPr>
          <w:color w:val="000000"/>
          <w:sz w:val="84"/>
          <w:szCs w:val="84"/>
        </w:rPr>
        <w:t xml:space="preserve"> </w:t>
      </w:r>
      <w:r>
        <w:rPr>
          <w:color w:val="000000"/>
          <w:sz w:val="160"/>
          <w:szCs w:val="84"/>
        </w:rPr>
        <w:t>文</w:t>
      </w:r>
      <w:r>
        <w:rPr>
          <w:color w:val="000000"/>
          <w:sz w:val="84"/>
          <w:szCs w:val="84"/>
        </w:rPr>
        <w:t xml:space="preserve"> </w:t>
      </w:r>
      <w:r>
        <w:rPr>
          <w:color w:val="000000"/>
          <w:sz w:val="160"/>
          <w:szCs w:val="84"/>
        </w:rPr>
        <w:t>件</w:t>
      </w:r>
    </w:p>
    <w:p w14:paraId="592DBEB0">
      <w:pPr>
        <w:autoSpaceDE w:val="0"/>
        <w:autoSpaceDN w:val="0"/>
        <w:adjustRightInd w:val="0"/>
        <w:spacing w:line="520" w:lineRule="exact"/>
        <w:rPr>
          <w:b/>
          <w:color w:val="000000"/>
          <w:kern w:val="0"/>
          <w:sz w:val="36"/>
          <w:szCs w:val="36"/>
        </w:rPr>
      </w:pPr>
    </w:p>
    <w:p w14:paraId="6ADAB941">
      <w:pPr>
        <w:autoSpaceDE w:val="0"/>
        <w:autoSpaceDN w:val="0"/>
        <w:adjustRightInd w:val="0"/>
        <w:spacing w:line="520" w:lineRule="exact"/>
        <w:jc w:val="center"/>
        <w:rPr>
          <w:b/>
          <w:color w:val="000000"/>
          <w:kern w:val="0"/>
          <w:sz w:val="24"/>
        </w:rPr>
      </w:pPr>
      <w:r>
        <w:rPr>
          <w:b/>
          <w:color w:val="000000"/>
          <w:kern w:val="0"/>
          <w:sz w:val="24"/>
        </w:rPr>
        <w:t>（加盖签章）</w:t>
      </w:r>
    </w:p>
    <w:p w14:paraId="4D6C3DF5">
      <w:pPr>
        <w:spacing w:before="93" w:beforeLines="30" w:after="218" w:afterLines="70" w:line="540" w:lineRule="exact"/>
        <w:ind w:left="2152" w:leftChars="300" w:hanging="1522" w:hangingChars="446"/>
        <w:rPr>
          <w:b/>
          <w:color w:val="000000"/>
          <w:sz w:val="34"/>
          <w:szCs w:val="34"/>
        </w:rPr>
      </w:pPr>
      <w:r>
        <w:rPr>
          <w:b/>
          <w:color w:val="000000"/>
          <w:sz w:val="34"/>
          <w:szCs w:val="34"/>
        </w:rPr>
        <w:t>项目名称：</w:t>
      </w:r>
    </w:p>
    <w:p w14:paraId="6624DFF9">
      <w:pPr>
        <w:spacing w:before="93" w:beforeLines="30" w:after="218" w:afterLines="70" w:line="540" w:lineRule="exact"/>
        <w:ind w:left="630" w:leftChars="300"/>
        <w:rPr>
          <w:b/>
          <w:color w:val="000000"/>
          <w:sz w:val="34"/>
          <w:szCs w:val="34"/>
        </w:rPr>
      </w:pPr>
      <w:r>
        <w:rPr>
          <w:b/>
          <w:color w:val="000000"/>
          <w:sz w:val="34"/>
          <w:szCs w:val="34"/>
        </w:rPr>
        <w:t>单位名称：</w:t>
      </w:r>
    </w:p>
    <w:p w14:paraId="42CD3A21">
      <w:pPr>
        <w:spacing w:before="93" w:beforeLines="30" w:after="218" w:afterLines="70" w:line="540" w:lineRule="exact"/>
        <w:ind w:left="630" w:leftChars="300"/>
        <w:rPr>
          <w:b/>
          <w:color w:val="000000"/>
          <w:sz w:val="34"/>
          <w:szCs w:val="34"/>
        </w:rPr>
      </w:pPr>
      <w:r>
        <w:rPr>
          <w:rFonts w:hint="eastAsia"/>
          <w:b/>
          <w:color w:val="000000"/>
          <w:sz w:val="34"/>
          <w:szCs w:val="34"/>
          <w:lang w:val="en-US" w:eastAsia="zh-CN"/>
        </w:rPr>
        <w:t>授权</w:t>
      </w:r>
      <w:r>
        <w:rPr>
          <w:rFonts w:hint="eastAsia"/>
          <w:b/>
          <w:color w:val="000000"/>
          <w:sz w:val="34"/>
          <w:szCs w:val="34"/>
        </w:rPr>
        <w:t>代表人姓名：</w:t>
      </w:r>
    </w:p>
    <w:p w14:paraId="3F4978B8">
      <w:pPr>
        <w:spacing w:before="93" w:beforeLines="30" w:after="218" w:afterLines="70" w:line="540" w:lineRule="exact"/>
        <w:ind w:left="630" w:leftChars="300"/>
        <w:rPr>
          <w:b/>
          <w:bCs/>
          <w:color w:val="000000"/>
          <w:sz w:val="24"/>
        </w:rPr>
      </w:pPr>
      <w:r>
        <w:rPr>
          <w:rFonts w:hint="eastAsia"/>
          <w:b/>
          <w:color w:val="000000"/>
          <w:sz w:val="34"/>
          <w:szCs w:val="34"/>
          <w:lang w:val="en-US" w:eastAsia="zh-CN"/>
        </w:rPr>
        <w:t>应答</w:t>
      </w:r>
      <w:r>
        <w:rPr>
          <w:b/>
          <w:color w:val="000000"/>
          <w:sz w:val="34"/>
          <w:szCs w:val="34"/>
        </w:rPr>
        <w:t>日期：   年   月   日</w:t>
      </w:r>
    </w:p>
    <w:p w14:paraId="51B73325">
      <w:pPr>
        <w:rPr>
          <w:rFonts w:hint="eastAsia"/>
          <w:b/>
          <w:bCs/>
          <w:color w:val="000000"/>
          <w:sz w:val="24"/>
          <w:lang w:val="en-US" w:eastAsia="zh-CN"/>
        </w:rPr>
      </w:pPr>
      <w:r>
        <w:rPr>
          <w:rFonts w:hint="eastAsia"/>
          <w:b/>
          <w:bCs/>
          <w:color w:val="000000"/>
          <w:sz w:val="24"/>
          <w:lang w:val="en-US" w:eastAsia="zh-CN"/>
        </w:rPr>
        <w:br w:type="page"/>
      </w:r>
    </w:p>
    <w:p w14:paraId="005E0B91">
      <w:pPr>
        <w:autoSpaceDN w:val="0"/>
        <w:spacing w:line="360" w:lineRule="auto"/>
        <w:jc w:val="center"/>
        <w:rPr>
          <w:b/>
          <w:bCs/>
          <w:color w:val="000000"/>
          <w:sz w:val="24"/>
        </w:rPr>
      </w:pPr>
      <w:r>
        <w:rPr>
          <w:rFonts w:hint="eastAsia"/>
          <w:b/>
          <w:bCs/>
          <w:color w:val="000000"/>
          <w:sz w:val="24"/>
          <w:lang w:eastAsia="zh-CN"/>
        </w:rPr>
        <w:t>应答</w:t>
      </w:r>
      <w:r>
        <w:rPr>
          <w:b/>
          <w:bCs/>
          <w:color w:val="000000"/>
          <w:sz w:val="24"/>
        </w:rPr>
        <w:t>文件总目录</w:t>
      </w:r>
    </w:p>
    <w:p w14:paraId="4ACF0E63">
      <w:pPr>
        <w:autoSpaceDN w:val="0"/>
        <w:spacing w:line="360" w:lineRule="auto"/>
        <w:jc w:val="center"/>
        <w:rPr>
          <w:b/>
          <w:bCs/>
          <w:color w:val="000000"/>
          <w:sz w:val="24"/>
        </w:rPr>
      </w:pPr>
      <w:r>
        <w:rPr>
          <w:b/>
          <w:bCs/>
          <w:color w:val="000000"/>
          <w:sz w:val="24"/>
        </w:rPr>
        <w:t>（</w:t>
      </w:r>
      <w:r>
        <w:rPr>
          <w:rFonts w:hint="eastAsia"/>
          <w:b/>
          <w:bCs/>
          <w:color w:val="000000"/>
          <w:sz w:val="24"/>
          <w:lang w:val="en-US" w:eastAsia="zh-CN"/>
        </w:rPr>
        <w:t>供应商</w:t>
      </w:r>
      <w:r>
        <w:rPr>
          <w:b/>
          <w:bCs/>
          <w:color w:val="000000"/>
          <w:sz w:val="24"/>
        </w:rPr>
        <w:t>自行编制）</w:t>
      </w:r>
    </w:p>
    <w:p w14:paraId="27CD5CF6">
      <w:pPr>
        <w:widowControl/>
        <w:jc w:val="center"/>
        <w:rPr>
          <w:b/>
          <w:color w:val="000000"/>
          <w:sz w:val="24"/>
        </w:rPr>
      </w:pPr>
    </w:p>
    <w:p w14:paraId="4B9BC4E1">
      <w:pPr>
        <w:pStyle w:val="7"/>
        <w:bidi w:val="0"/>
        <w:rPr>
          <w:rFonts w:hint="default"/>
          <w:lang w:val="en-US" w:eastAsia="zh-CN"/>
        </w:rPr>
      </w:pPr>
    </w:p>
    <w:p w14:paraId="45E42549">
      <w:pPr>
        <w:pStyle w:val="6"/>
        <w:adjustRightInd w:val="0"/>
        <w:snapToGrid w:val="0"/>
        <w:spacing w:line="620" w:lineRule="exact"/>
        <w:ind w:right="640"/>
        <w:jc w:val="right"/>
        <w:rPr>
          <w:rFonts w:hint="eastAsia" w:ascii="仿宋_GB2312" w:eastAsia="仿宋_GB2312"/>
          <w:color w:val="333333"/>
          <w:sz w:val="32"/>
          <w:szCs w:val="32"/>
          <w:highlight w:val="yellow"/>
          <w:shd w:val="clear" w:color="auto" w:fill="FFFFFF"/>
        </w:rPr>
      </w:pPr>
    </w:p>
    <w:p w14:paraId="4ACE16FA">
      <w:pPr>
        <w:bidi w:val="0"/>
        <w:rPr>
          <w:rFonts w:hint="eastAsia"/>
        </w:rPr>
      </w:pPr>
    </w:p>
    <w:p w14:paraId="31D8C1AE">
      <w:pPr>
        <w:bidi w:val="0"/>
        <w:rPr>
          <w:rFonts w:hint="eastAsia"/>
        </w:rPr>
      </w:pPr>
    </w:p>
    <w:p w14:paraId="4A504261">
      <w:pPr>
        <w:bidi w:val="0"/>
        <w:rPr>
          <w:rFonts w:hint="eastAsia"/>
        </w:rPr>
      </w:pPr>
    </w:p>
    <w:p w14:paraId="2CB4C3E7">
      <w:pPr>
        <w:bidi w:val="0"/>
        <w:rPr>
          <w:rFonts w:hint="eastAsia"/>
        </w:rPr>
      </w:pPr>
    </w:p>
    <w:p w14:paraId="69F3E409">
      <w:pPr>
        <w:bidi w:val="0"/>
        <w:rPr>
          <w:rFonts w:hint="eastAsia"/>
        </w:rPr>
      </w:pPr>
    </w:p>
    <w:p w14:paraId="05DB1624">
      <w:pPr>
        <w:bidi w:val="0"/>
        <w:rPr>
          <w:rFonts w:hint="eastAsia"/>
        </w:rPr>
      </w:pPr>
    </w:p>
    <w:p w14:paraId="37417AC3">
      <w:pPr>
        <w:bidi w:val="0"/>
        <w:rPr>
          <w:rFonts w:hint="eastAsia"/>
        </w:rPr>
      </w:pPr>
    </w:p>
    <w:p w14:paraId="2B26FBD2">
      <w:pPr>
        <w:bidi w:val="0"/>
        <w:rPr>
          <w:rFonts w:hint="eastAsia"/>
        </w:rPr>
      </w:pPr>
    </w:p>
    <w:p w14:paraId="599B3FA9">
      <w:pPr>
        <w:bidi w:val="0"/>
        <w:rPr>
          <w:rFonts w:hint="eastAsia"/>
        </w:rPr>
      </w:pPr>
    </w:p>
    <w:p w14:paraId="66F77313">
      <w:pPr>
        <w:bidi w:val="0"/>
        <w:rPr>
          <w:rFonts w:hint="eastAsia"/>
        </w:rPr>
      </w:pPr>
    </w:p>
    <w:p w14:paraId="67632CCB">
      <w:pPr>
        <w:bidi w:val="0"/>
        <w:rPr>
          <w:rFonts w:hint="eastAsia"/>
        </w:rPr>
      </w:pPr>
    </w:p>
    <w:p w14:paraId="15FAD547">
      <w:pPr>
        <w:bidi w:val="0"/>
        <w:rPr>
          <w:rFonts w:hint="eastAsia"/>
        </w:rPr>
      </w:pPr>
    </w:p>
    <w:p w14:paraId="7ABD3C89">
      <w:pPr>
        <w:bidi w:val="0"/>
        <w:rPr>
          <w:rFonts w:hint="eastAsia"/>
        </w:rPr>
      </w:pPr>
    </w:p>
    <w:p w14:paraId="045D660B">
      <w:pPr>
        <w:bidi w:val="0"/>
        <w:rPr>
          <w:rFonts w:hint="eastAsia"/>
        </w:rPr>
      </w:pPr>
    </w:p>
    <w:p w14:paraId="5A289761">
      <w:pPr>
        <w:pStyle w:val="2"/>
        <w:numPr>
          <w:ilvl w:val="0"/>
          <w:numId w:val="0"/>
        </w:numPr>
        <w:rPr>
          <w:rFonts w:hint="eastAsia"/>
        </w:rPr>
      </w:pPr>
    </w:p>
    <w:p w14:paraId="12ADFA33">
      <w:pPr>
        <w:pStyle w:val="4"/>
        <w:rPr>
          <w:rFonts w:hint="eastAsia"/>
        </w:rPr>
      </w:pPr>
    </w:p>
    <w:p w14:paraId="3824F81F">
      <w:pPr>
        <w:pStyle w:val="4"/>
        <w:rPr>
          <w:rFonts w:hint="eastAsia"/>
        </w:rPr>
      </w:pPr>
    </w:p>
    <w:p w14:paraId="207E101B">
      <w:pPr>
        <w:pStyle w:val="4"/>
        <w:rPr>
          <w:rFonts w:hint="eastAsia"/>
        </w:rPr>
      </w:pPr>
    </w:p>
    <w:p w14:paraId="010768AA">
      <w:pPr>
        <w:pStyle w:val="4"/>
        <w:rPr>
          <w:rFonts w:hint="eastAsia"/>
        </w:rPr>
      </w:pPr>
    </w:p>
    <w:p w14:paraId="0A2599DE">
      <w:pPr>
        <w:pStyle w:val="4"/>
        <w:rPr>
          <w:rFonts w:hint="eastAsia"/>
        </w:rPr>
      </w:pPr>
    </w:p>
    <w:p w14:paraId="5C329A67">
      <w:pPr>
        <w:pStyle w:val="4"/>
        <w:rPr>
          <w:rFonts w:hint="eastAsia"/>
        </w:rPr>
      </w:pPr>
    </w:p>
    <w:p w14:paraId="1DE31367">
      <w:pPr>
        <w:pStyle w:val="4"/>
        <w:rPr>
          <w:rFonts w:hint="eastAsia"/>
        </w:rPr>
      </w:pPr>
    </w:p>
    <w:p w14:paraId="56E8A2C5">
      <w:pPr>
        <w:pStyle w:val="4"/>
        <w:rPr>
          <w:rFonts w:hint="eastAsia"/>
        </w:rPr>
      </w:pPr>
    </w:p>
    <w:p w14:paraId="3CBEDB2F">
      <w:pPr>
        <w:pStyle w:val="4"/>
        <w:rPr>
          <w:rFonts w:hint="eastAsia"/>
        </w:rPr>
      </w:pPr>
    </w:p>
    <w:p w14:paraId="1694368C">
      <w:pPr>
        <w:bidi w:val="0"/>
        <w:rPr>
          <w:rFonts w:hint="eastAsia"/>
        </w:rPr>
      </w:pPr>
    </w:p>
    <w:p w14:paraId="45889C53">
      <w:pPr>
        <w:bidi w:val="0"/>
        <w:rPr>
          <w:rFonts w:hint="eastAsia"/>
        </w:rPr>
      </w:pPr>
    </w:p>
    <w:p w14:paraId="443C116A">
      <w:pPr>
        <w:rPr>
          <w:rFonts w:ascii="宋体" w:hAnsi="宋体" w:eastAsia="宋体" w:cs="宋体"/>
          <w:b/>
          <w:bCs/>
          <w:kern w:val="44"/>
          <w:sz w:val="28"/>
          <w:szCs w:val="28"/>
          <w:lang w:val="en-US" w:eastAsia="zh-CN" w:bidi="ar-SA"/>
        </w:rPr>
      </w:pPr>
      <w:r>
        <w:rPr>
          <w:rFonts w:hint="eastAsia" w:ascii="宋体" w:hAnsi="宋体" w:eastAsia="宋体" w:cs="宋体"/>
          <w:b/>
          <w:bCs/>
          <w:kern w:val="44"/>
          <w:sz w:val="28"/>
          <w:szCs w:val="28"/>
          <w:lang w:val="en-US" w:eastAsia="zh-CN" w:bidi="ar-SA"/>
        </w:rPr>
        <w:t>一、</w:t>
      </w:r>
      <w:r>
        <w:rPr>
          <w:rFonts w:hint="eastAsia" w:ascii="宋体" w:hAnsi="宋体" w:cs="宋体"/>
          <w:b/>
          <w:bCs/>
          <w:kern w:val="44"/>
          <w:sz w:val="28"/>
          <w:szCs w:val="28"/>
          <w:lang w:val="en-US" w:eastAsia="zh-CN" w:bidi="ar-SA"/>
        </w:rPr>
        <w:t>报价</w:t>
      </w:r>
      <w:r>
        <w:rPr>
          <w:rFonts w:hint="eastAsia" w:ascii="宋体" w:hAnsi="宋体" w:eastAsia="宋体" w:cs="宋体"/>
          <w:b/>
          <w:bCs/>
          <w:kern w:val="44"/>
          <w:sz w:val="28"/>
          <w:szCs w:val="28"/>
          <w:lang w:val="en-US" w:eastAsia="zh-CN" w:bidi="ar-SA"/>
        </w:rPr>
        <w:t>响应声明</w:t>
      </w:r>
    </w:p>
    <w:p w14:paraId="6EAECF08">
      <w:pPr>
        <w:keepNext w:val="0"/>
        <w:keepLines w:val="0"/>
        <w:pageBreakBefore w:val="0"/>
        <w:widowControl w:val="0"/>
        <w:kinsoku/>
        <w:wordWrap/>
        <w:overflowPunct/>
        <w:topLinePunct w:val="0"/>
        <w:autoSpaceDE/>
        <w:autoSpaceDN/>
        <w:bidi w:val="0"/>
        <w:adjustRightInd/>
        <w:snapToGrid/>
        <w:spacing w:line="600" w:lineRule="exact"/>
        <w:textAlignment w:val="auto"/>
        <w:rPr>
          <w:rFonts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highlight w:val="none"/>
          <w:lang w:eastAsia="zh-CN"/>
        </w:rPr>
        <w:t>国家税务总局</w:t>
      </w:r>
      <w:r>
        <w:rPr>
          <w:rFonts w:hint="eastAsia" w:ascii="宋体" w:hAnsi="宋体" w:cs="宋体"/>
          <w:b w:val="0"/>
          <w:bCs w:val="0"/>
          <w:color w:val="auto"/>
          <w:sz w:val="24"/>
          <w:szCs w:val="24"/>
          <w:highlight w:val="none"/>
          <w:lang w:eastAsia="zh-CN"/>
        </w:rPr>
        <w:t>天津市滨海新区</w:t>
      </w:r>
      <w:r>
        <w:rPr>
          <w:rFonts w:hint="eastAsia" w:ascii="宋体" w:hAnsi="宋体" w:eastAsia="宋体" w:cs="宋体"/>
          <w:b w:val="0"/>
          <w:bCs w:val="0"/>
          <w:color w:val="auto"/>
          <w:sz w:val="24"/>
          <w:szCs w:val="24"/>
          <w:highlight w:val="none"/>
        </w:rPr>
        <w:t>税务局</w:t>
      </w:r>
      <w:r>
        <w:rPr>
          <w:rFonts w:hint="eastAsia" w:ascii="宋体" w:hAnsi="宋体" w:eastAsia="宋体" w:cs="宋体"/>
          <w:sz w:val="24"/>
          <w:szCs w:val="24"/>
        </w:rPr>
        <w:t>：</w:t>
      </w:r>
    </w:p>
    <w:p w14:paraId="2C3228E2">
      <w:pPr>
        <w:spacing w:line="360" w:lineRule="auto"/>
        <w:ind w:firstLine="420"/>
        <w:rPr>
          <w:rFonts w:ascii="宋体" w:hAnsi="宋体" w:eastAsia="宋体" w:cs="宋体"/>
          <w:sz w:val="24"/>
          <w:szCs w:val="24"/>
        </w:rPr>
      </w:pPr>
      <w:r>
        <w:rPr>
          <w:rFonts w:hint="eastAsia" w:ascii="宋体" w:hAnsi="宋体" w:eastAsia="宋体" w:cs="宋体"/>
          <w:sz w:val="24"/>
          <w:szCs w:val="24"/>
        </w:rPr>
        <w:t>根据贵方</w:t>
      </w:r>
      <w:r>
        <w:rPr>
          <w:rFonts w:hint="eastAsia" w:ascii="宋体" w:hAnsi="宋体" w:eastAsia="宋体" w:cs="宋体"/>
          <w:sz w:val="24"/>
          <w:szCs w:val="24"/>
          <w:u w:val="single"/>
        </w:rPr>
        <w:t xml:space="preserve">   </w:t>
      </w:r>
      <w:r>
        <w:rPr>
          <w:rFonts w:hint="eastAsia" w:ascii="宋体" w:hAnsi="宋体" w:cs="宋体"/>
          <w:sz w:val="24"/>
          <w:szCs w:val="24"/>
          <w:u w:val="single"/>
        </w:rPr>
        <w:t>国家税务总局天津市滨海新区税务局搬运服务项目</w:t>
      </w:r>
      <w:r>
        <w:rPr>
          <w:rFonts w:hint="eastAsia" w:ascii="宋体" w:hAnsi="宋体" w:eastAsia="宋体" w:cs="宋体"/>
          <w:sz w:val="24"/>
          <w:szCs w:val="24"/>
          <w:u w:val="single"/>
        </w:rPr>
        <w:t xml:space="preserve"> </w:t>
      </w:r>
      <w:r>
        <w:rPr>
          <w:rFonts w:hint="eastAsia" w:ascii="宋体" w:hAnsi="宋体" w:eastAsia="宋体" w:cs="宋体"/>
          <w:sz w:val="24"/>
          <w:szCs w:val="24"/>
        </w:rPr>
        <w:t>的</w:t>
      </w:r>
      <w:r>
        <w:rPr>
          <w:rFonts w:hint="eastAsia" w:ascii="宋体" w:hAnsi="宋体" w:cs="宋体"/>
          <w:sz w:val="24"/>
          <w:szCs w:val="24"/>
          <w:lang w:eastAsia="zh-CN"/>
        </w:rPr>
        <w:t>报价响应</w:t>
      </w:r>
      <w:r>
        <w:rPr>
          <w:rFonts w:hint="eastAsia" w:ascii="宋体" w:hAnsi="宋体" w:eastAsia="宋体" w:cs="宋体"/>
          <w:sz w:val="24"/>
          <w:szCs w:val="24"/>
        </w:rPr>
        <w:t>邀请，签字代表（</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）经正式授权并代表参加人（</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）提交</w:t>
      </w:r>
      <w:r>
        <w:rPr>
          <w:rFonts w:hint="eastAsia" w:ascii="宋体" w:hAnsi="宋体" w:cs="宋体"/>
          <w:sz w:val="24"/>
          <w:szCs w:val="24"/>
          <w:lang w:eastAsia="zh-CN"/>
        </w:rPr>
        <w:t>应答文件</w:t>
      </w:r>
      <w:r>
        <w:rPr>
          <w:rFonts w:hint="eastAsia" w:ascii="宋体" w:hAnsi="宋体" w:eastAsia="宋体" w:cs="宋体"/>
          <w:sz w:val="24"/>
          <w:szCs w:val="24"/>
        </w:rPr>
        <w:t>一式三份。</w:t>
      </w:r>
    </w:p>
    <w:p w14:paraId="5B154D70">
      <w:pPr>
        <w:spacing w:line="360" w:lineRule="auto"/>
        <w:ind w:firstLine="420"/>
        <w:rPr>
          <w:rFonts w:ascii="宋体" w:hAnsi="宋体" w:eastAsia="宋体" w:cs="宋体"/>
          <w:sz w:val="24"/>
          <w:szCs w:val="24"/>
        </w:rPr>
      </w:pPr>
      <w:r>
        <w:rPr>
          <w:rFonts w:hint="eastAsia" w:ascii="宋体" w:hAnsi="宋体" w:eastAsia="宋体" w:cs="宋体"/>
          <w:sz w:val="24"/>
          <w:szCs w:val="24"/>
        </w:rPr>
        <w:t>一、我方同意在本项目采购文件中规定的递交应答</w:t>
      </w:r>
      <w:r>
        <w:rPr>
          <w:rFonts w:hint="eastAsia" w:ascii="宋体" w:hAnsi="宋体" w:cs="宋体"/>
          <w:sz w:val="24"/>
          <w:szCs w:val="24"/>
          <w:lang w:eastAsia="zh-CN"/>
        </w:rPr>
        <w:t>文件</w:t>
      </w:r>
      <w:r>
        <w:rPr>
          <w:rFonts w:hint="eastAsia" w:ascii="宋体" w:hAnsi="宋体" w:eastAsia="宋体" w:cs="宋体"/>
          <w:sz w:val="24"/>
          <w:szCs w:val="24"/>
        </w:rPr>
        <w:t>截止时间起90天内遵守本应答报告书中的承诺且在此期限期满之前均具有约束力。</w:t>
      </w:r>
    </w:p>
    <w:p w14:paraId="0DB16753">
      <w:pPr>
        <w:spacing w:line="360" w:lineRule="auto"/>
        <w:ind w:firstLine="420"/>
        <w:rPr>
          <w:rFonts w:ascii="宋体" w:hAnsi="宋体" w:eastAsia="宋体" w:cs="宋体"/>
          <w:sz w:val="24"/>
          <w:szCs w:val="24"/>
        </w:rPr>
      </w:pPr>
      <w:r>
        <w:rPr>
          <w:rFonts w:hint="eastAsia" w:ascii="宋体" w:hAnsi="宋体" w:eastAsia="宋体" w:cs="宋体"/>
          <w:sz w:val="24"/>
          <w:szCs w:val="24"/>
        </w:rPr>
        <w:t>二、我方承诺提交应答报告书截止时间前三年内；</w:t>
      </w:r>
    </w:p>
    <w:p w14:paraId="63991C48">
      <w:pPr>
        <w:spacing w:line="360" w:lineRule="auto"/>
        <w:ind w:firstLine="420"/>
        <w:rPr>
          <w:rFonts w:ascii="宋体" w:hAnsi="宋体" w:eastAsia="宋体" w:cs="宋体"/>
          <w:sz w:val="24"/>
          <w:szCs w:val="24"/>
        </w:rPr>
      </w:pPr>
      <w:r>
        <w:rPr>
          <w:rFonts w:hint="eastAsia" w:ascii="宋体" w:hAnsi="宋体" w:eastAsia="宋体" w:cs="宋体"/>
          <w:sz w:val="24"/>
          <w:szCs w:val="24"/>
        </w:rPr>
        <w:t>（一）我方依法缴纳了各项税费及各项社会保障资金，没有偷税、漏税及欠缴行为。</w:t>
      </w:r>
    </w:p>
    <w:p w14:paraId="022A6560">
      <w:pPr>
        <w:spacing w:line="360" w:lineRule="auto"/>
        <w:ind w:firstLine="420"/>
        <w:rPr>
          <w:rFonts w:ascii="宋体" w:hAnsi="宋体" w:eastAsia="宋体" w:cs="宋体"/>
          <w:sz w:val="24"/>
          <w:szCs w:val="24"/>
        </w:rPr>
      </w:pPr>
      <w:r>
        <w:rPr>
          <w:rFonts w:hint="eastAsia" w:ascii="宋体" w:hAnsi="宋体" w:eastAsia="宋体" w:cs="宋体"/>
          <w:sz w:val="24"/>
          <w:szCs w:val="24"/>
        </w:rPr>
        <w:t>（二）我方在经营活动中没有存在因违法经营受到刑事处罚或者责令停产停业、吊销许可证或者执照、较大数额罚款等行政处罚。</w:t>
      </w:r>
    </w:p>
    <w:p w14:paraId="49BE3DE8">
      <w:pPr>
        <w:spacing w:line="360" w:lineRule="auto"/>
        <w:ind w:firstLine="420"/>
        <w:rPr>
          <w:rFonts w:ascii="宋体" w:hAnsi="宋体" w:eastAsia="宋体" w:cs="宋体"/>
          <w:sz w:val="24"/>
          <w:szCs w:val="24"/>
        </w:rPr>
      </w:pPr>
      <w:r>
        <w:rPr>
          <w:rFonts w:hint="eastAsia" w:ascii="宋体" w:hAnsi="宋体" w:eastAsia="宋体" w:cs="宋体"/>
          <w:sz w:val="24"/>
          <w:szCs w:val="24"/>
        </w:rPr>
        <w:t>三、我方已详细审核全部采购文件，包括采购文件修改文件、参考资料及有关附件，确认无误。我方承诺接受采购文件中的全部条款且无任何异议。</w:t>
      </w:r>
    </w:p>
    <w:p w14:paraId="0FCEFB4E">
      <w:pPr>
        <w:spacing w:line="360" w:lineRule="auto"/>
        <w:ind w:firstLine="420"/>
        <w:rPr>
          <w:rFonts w:ascii="宋体" w:hAnsi="宋体" w:eastAsia="宋体" w:cs="宋体"/>
          <w:sz w:val="24"/>
          <w:szCs w:val="24"/>
        </w:rPr>
      </w:pPr>
      <w:r>
        <w:rPr>
          <w:rFonts w:hint="eastAsia" w:ascii="宋体" w:hAnsi="宋体" w:eastAsia="宋体" w:cs="宋体"/>
          <w:sz w:val="24"/>
          <w:szCs w:val="24"/>
        </w:rPr>
        <w:t>四、我方保证应答报告书提供的数据和材料是真实、合法的。我方愿意向贵方提供任何与本项采购有关的数据、情况和技术资料。若贵方需要，我方愿意提供我方作出的一切承诺的证明材料。</w:t>
      </w:r>
    </w:p>
    <w:p w14:paraId="2177FE17">
      <w:pPr>
        <w:spacing w:line="360" w:lineRule="auto"/>
        <w:ind w:firstLine="420"/>
        <w:rPr>
          <w:rFonts w:ascii="宋体" w:hAnsi="宋体" w:eastAsia="宋体" w:cs="宋体"/>
          <w:sz w:val="24"/>
          <w:szCs w:val="24"/>
        </w:rPr>
      </w:pPr>
      <w:r>
        <w:rPr>
          <w:rFonts w:hint="eastAsia" w:ascii="宋体" w:hAnsi="宋体" w:eastAsia="宋体" w:cs="宋体"/>
          <w:sz w:val="24"/>
          <w:szCs w:val="24"/>
        </w:rPr>
        <w:t>五、我方承诺遵守《中华人民共和国</w:t>
      </w:r>
      <w:r>
        <w:rPr>
          <w:rFonts w:hint="eastAsia" w:ascii="宋体" w:hAnsi="宋体" w:cs="宋体"/>
          <w:sz w:val="24"/>
          <w:szCs w:val="24"/>
          <w:lang w:eastAsia="zh-CN"/>
        </w:rPr>
        <w:t>民法典</w:t>
      </w:r>
      <w:r>
        <w:rPr>
          <w:rFonts w:hint="eastAsia" w:ascii="宋体" w:hAnsi="宋体" w:eastAsia="宋体" w:cs="宋体"/>
          <w:sz w:val="24"/>
          <w:szCs w:val="24"/>
        </w:rPr>
        <w:t>》的有关规定，按照采购文件确定的事项签订采购合同，并承担合同规定的责任和义务。</w:t>
      </w:r>
    </w:p>
    <w:p w14:paraId="30B156D8">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 xml:space="preserve">               供应商</w:t>
      </w:r>
      <w:r>
        <w:rPr>
          <w:rFonts w:hint="eastAsia" w:ascii="宋体" w:hAnsi="宋体" w:eastAsia="宋体" w:cs="宋体"/>
          <w:sz w:val="24"/>
          <w:szCs w:val="24"/>
        </w:rPr>
        <w:t>名称(盖章)：</w:t>
      </w:r>
      <w:r>
        <w:rPr>
          <w:rFonts w:hint="eastAsia" w:ascii="宋体" w:hAnsi="宋体" w:eastAsia="宋体" w:cs="宋体"/>
          <w:sz w:val="24"/>
          <w:szCs w:val="24"/>
          <w:u w:val="single"/>
          <w:lang w:val="en-US" w:eastAsia="zh-CN"/>
        </w:rPr>
        <w:t xml:space="preserve">                   </w:t>
      </w:r>
    </w:p>
    <w:p w14:paraId="786BA7B2">
      <w:pPr>
        <w:keepNext w:val="0"/>
        <w:keepLines w:val="0"/>
        <w:pageBreakBefore w:val="0"/>
        <w:widowControl w:val="0"/>
        <w:kinsoku/>
        <w:overflowPunct/>
        <w:topLinePunct w:val="0"/>
        <w:autoSpaceDE/>
        <w:autoSpaceDN/>
        <w:bidi w:val="0"/>
        <w:adjustRightInd/>
        <w:snapToGrid/>
        <w:spacing w:line="360" w:lineRule="auto"/>
        <w:ind w:firstLine="3120" w:firstLineChars="1300"/>
        <w:textAlignment w:val="auto"/>
        <w:rPr>
          <w:rFonts w:ascii="宋体" w:hAnsi="宋体" w:eastAsia="宋体" w:cs="宋体"/>
          <w:sz w:val="24"/>
          <w:szCs w:val="24"/>
        </w:rPr>
      </w:pPr>
      <w:r>
        <w:rPr>
          <w:rFonts w:hint="eastAsia" w:ascii="宋体" w:hAnsi="宋体" w:eastAsia="宋体" w:cs="宋体"/>
          <w:sz w:val="24"/>
          <w:szCs w:val="24"/>
        </w:rPr>
        <w:t>法定代表人(签章)：</w:t>
      </w:r>
      <w:r>
        <w:rPr>
          <w:rFonts w:hint="eastAsia" w:ascii="宋体" w:hAnsi="宋体" w:eastAsia="宋体" w:cs="宋体"/>
          <w:sz w:val="24"/>
          <w:szCs w:val="24"/>
          <w:u w:val="single"/>
        </w:rPr>
        <w:t xml:space="preserve">                     </w:t>
      </w:r>
    </w:p>
    <w:p w14:paraId="695AD031">
      <w:pPr>
        <w:keepNext w:val="0"/>
        <w:keepLines w:val="0"/>
        <w:pageBreakBefore w:val="0"/>
        <w:widowControl w:val="0"/>
        <w:kinsoku/>
        <w:overflowPunct/>
        <w:topLinePunct w:val="0"/>
        <w:autoSpaceDE/>
        <w:autoSpaceDN/>
        <w:bidi w:val="0"/>
        <w:adjustRightInd w:val="0"/>
        <w:snapToGrid w:val="0"/>
        <w:spacing w:line="360" w:lineRule="auto"/>
        <w:ind w:right="420" w:firstLine="3120" w:firstLineChars="1300"/>
        <w:textAlignment w:val="auto"/>
        <w:rPr>
          <w:rFonts w:hint="default" w:ascii="宋体" w:hAnsi="宋体" w:eastAsia="宋体" w:cs="宋体"/>
          <w:sz w:val="24"/>
          <w:szCs w:val="24"/>
          <w:lang w:val="en-US"/>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日</w:t>
      </w:r>
    </w:p>
    <w:p w14:paraId="6346A41F">
      <w:pPr>
        <w:keepNext w:val="0"/>
        <w:keepLines w:val="0"/>
        <w:pageBreakBefore w:val="0"/>
        <w:widowControl w:val="0"/>
        <w:kinsoku/>
        <w:overflowPunct/>
        <w:topLinePunct w:val="0"/>
        <w:autoSpaceDE/>
        <w:autoSpaceDN/>
        <w:bidi w:val="0"/>
        <w:spacing w:line="360" w:lineRule="auto"/>
        <w:textAlignment w:val="auto"/>
        <w:rPr>
          <w:rFonts w:hint="eastAsia"/>
          <w:lang w:eastAsia="zh-CN"/>
        </w:rPr>
      </w:pPr>
      <w:r>
        <w:rPr>
          <w:rFonts w:hint="eastAsia"/>
          <w:lang w:eastAsia="zh-CN"/>
        </w:rPr>
        <w:br w:type="page"/>
      </w:r>
    </w:p>
    <w:p w14:paraId="7DB0377A">
      <w:pPr>
        <w:keepNext/>
        <w:keepLines/>
        <w:widowControl w:val="0"/>
        <w:spacing w:before="260" w:after="260" w:line="360" w:lineRule="auto"/>
        <w:jc w:val="left"/>
        <w:outlineLvl w:val="1"/>
        <w:rPr>
          <w:rFonts w:ascii="宋体" w:hAnsi="宋体" w:eastAsia="宋体" w:cs="宋体"/>
          <w:b/>
          <w:bCs w:val="0"/>
          <w:snapToGrid w:val="0"/>
          <w:kern w:val="2"/>
          <w:sz w:val="28"/>
          <w:szCs w:val="28"/>
          <w:lang w:val="zh-CN" w:eastAsia="zh-CN" w:bidi="ar-SA"/>
        </w:rPr>
      </w:pPr>
      <w:bookmarkStart w:id="0" w:name="_Toc421267961"/>
      <w:bookmarkStart w:id="1" w:name="_Toc3960"/>
      <w:r>
        <w:rPr>
          <w:rFonts w:hint="eastAsia" w:ascii="宋体" w:hAnsi="宋体" w:eastAsia="宋体" w:cs="宋体"/>
          <w:b/>
          <w:bCs w:val="0"/>
          <w:snapToGrid w:val="0"/>
          <w:kern w:val="2"/>
          <w:sz w:val="28"/>
          <w:szCs w:val="28"/>
          <w:lang w:val="zh-CN" w:eastAsia="zh-CN" w:bidi="ar-SA"/>
        </w:rPr>
        <w:t>1.</w:t>
      </w:r>
      <w:r>
        <w:rPr>
          <w:rFonts w:hint="eastAsia" w:ascii="宋体" w:hAnsi="宋体" w:cs="宋体"/>
          <w:b/>
          <w:bCs w:val="0"/>
          <w:snapToGrid w:val="0"/>
          <w:kern w:val="2"/>
          <w:sz w:val="28"/>
          <w:szCs w:val="28"/>
          <w:lang w:val="en-US" w:eastAsia="zh-CN" w:bidi="ar-SA"/>
        </w:rPr>
        <w:t>1</w:t>
      </w:r>
      <w:r>
        <w:rPr>
          <w:rFonts w:hint="eastAsia" w:ascii="宋体" w:hAnsi="宋体" w:eastAsia="宋体" w:cs="宋体"/>
          <w:b/>
          <w:bCs w:val="0"/>
          <w:snapToGrid w:val="0"/>
          <w:kern w:val="2"/>
          <w:sz w:val="28"/>
          <w:szCs w:val="28"/>
          <w:lang w:val="zh-CN" w:eastAsia="zh-CN" w:bidi="ar-SA"/>
        </w:rPr>
        <w:t>法定代表人身份证明</w:t>
      </w:r>
      <w:bookmarkEnd w:id="0"/>
      <w:bookmarkEnd w:id="1"/>
    </w:p>
    <w:p w14:paraId="53E95E0D">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sz w:val="28"/>
          <w:szCs w:val="28"/>
        </w:rPr>
        <w:t>参加人</w:t>
      </w:r>
      <w:r>
        <w:rPr>
          <w:rFonts w:hint="eastAsia" w:ascii="宋体" w:hAnsi="宋体" w:eastAsia="宋体" w:cs="宋体"/>
          <w:kern w:val="0"/>
          <w:sz w:val="28"/>
          <w:szCs w:val="28"/>
        </w:rPr>
        <w:t>名称：</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29F0A635">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统一社会信用代码：</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251CD7C5">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注册地址：</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284A3B63">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法定代表人：</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410542A3">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注册资本：</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4DEC822F">
      <w:pPr>
        <w:autoSpaceDE w:val="0"/>
        <w:autoSpaceDN w:val="0"/>
        <w:adjustRightInd w:val="0"/>
        <w:snapToGrid w:val="0"/>
        <w:spacing w:line="360" w:lineRule="auto"/>
        <w:jc w:val="both"/>
        <w:rPr>
          <w:rFonts w:hint="default" w:ascii="宋体" w:hAnsi="宋体" w:eastAsia="宋体" w:cs="宋体"/>
          <w:kern w:val="0"/>
          <w:sz w:val="28"/>
          <w:szCs w:val="28"/>
          <w:lang w:val="en-US" w:eastAsia="zh-CN"/>
        </w:rPr>
      </w:pPr>
      <w:r>
        <w:rPr>
          <w:rFonts w:hint="eastAsia" w:ascii="宋体" w:hAnsi="宋体" w:eastAsia="宋体" w:cs="宋体"/>
          <w:kern w:val="0"/>
          <w:sz w:val="28"/>
          <w:szCs w:val="28"/>
        </w:rPr>
        <w:t>成立时间：</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p>
    <w:p w14:paraId="5B06C0A1">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经营期限：</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1F110239">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sz w:val="28"/>
          <w:szCs w:val="28"/>
        </w:rPr>
        <w:t>参加人</w:t>
      </w:r>
      <w:r>
        <w:rPr>
          <w:rFonts w:hint="eastAsia" w:ascii="宋体" w:hAnsi="宋体" w:eastAsia="宋体" w:cs="宋体"/>
          <w:kern w:val="0"/>
          <w:sz w:val="28"/>
          <w:szCs w:val="28"/>
        </w:rPr>
        <w:t>联系方式：</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0DB3E185">
      <w:pPr>
        <w:autoSpaceDE w:val="0"/>
        <w:autoSpaceDN w:val="0"/>
        <w:adjustRightInd w:val="0"/>
        <w:snapToGrid w:val="0"/>
        <w:spacing w:line="360" w:lineRule="auto"/>
        <w:jc w:val="left"/>
        <w:rPr>
          <w:rFonts w:ascii="宋体" w:hAnsi="宋体" w:eastAsia="宋体" w:cs="宋体"/>
          <w:kern w:val="0"/>
          <w:sz w:val="28"/>
          <w:szCs w:val="28"/>
        </w:rPr>
      </w:pPr>
    </w:p>
    <w:p w14:paraId="5803970A">
      <w:pPr>
        <w:autoSpaceDE w:val="0"/>
        <w:autoSpaceDN w:val="0"/>
        <w:adjustRightInd w:val="0"/>
        <w:snapToGrid w:val="0"/>
        <w:spacing w:line="360" w:lineRule="auto"/>
        <w:jc w:val="left"/>
        <w:rPr>
          <w:rFonts w:ascii="宋体" w:hAnsi="宋体" w:eastAsia="宋体" w:cs="宋体"/>
          <w:kern w:val="0"/>
          <w:sz w:val="28"/>
          <w:szCs w:val="28"/>
        </w:rPr>
      </w:pPr>
      <w:r>
        <w:rPr>
          <w:rFonts w:hint="eastAsia" w:ascii="宋体" w:hAnsi="宋体" w:eastAsia="宋体" w:cs="宋体"/>
          <w:kern w:val="0"/>
          <w:sz w:val="28"/>
          <w:szCs w:val="28"/>
        </w:rPr>
        <w:t>特此证明。</w:t>
      </w:r>
    </w:p>
    <w:p w14:paraId="21D4337B">
      <w:pPr>
        <w:adjustRightInd w:val="0"/>
        <w:snapToGrid w:val="0"/>
        <w:spacing w:line="360" w:lineRule="auto"/>
        <w:rPr>
          <w:rFonts w:ascii="宋体" w:hAnsi="宋体" w:eastAsia="宋体" w:cs="宋体"/>
          <w:sz w:val="28"/>
          <w:szCs w:val="28"/>
        </w:rPr>
      </w:pPr>
    </w:p>
    <w:p w14:paraId="7C70967E">
      <w:pPr>
        <w:wordWrap w:val="0"/>
        <w:spacing w:line="360" w:lineRule="auto"/>
        <w:jc w:val="right"/>
        <w:rPr>
          <w:rFonts w:hint="default" w:ascii="宋体" w:hAnsi="宋体" w:eastAsia="宋体" w:cs="宋体"/>
          <w:sz w:val="28"/>
          <w:szCs w:val="28"/>
          <w:lang w:val="en-US" w:eastAsia="zh-CN"/>
        </w:rPr>
      </w:pPr>
      <w:r>
        <w:rPr>
          <w:rFonts w:hint="eastAsia" w:ascii="宋体" w:hAnsi="宋体" w:cs="宋体"/>
          <w:sz w:val="28"/>
          <w:szCs w:val="28"/>
          <w:lang w:eastAsia="zh-CN"/>
        </w:rPr>
        <w:t>供应商</w:t>
      </w:r>
      <w:r>
        <w:rPr>
          <w:rFonts w:hint="eastAsia" w:ascii="宋体" w:hAnsi="宋体" w:eastAsia="宋体" w:cs="宋体"/>
          <w:sz w:val="28"/>
          <w:szCs w:val="28"/>
        </w:rPr>
        <w:t>名称(盖章)：</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p>
    <w:p w14:paraId="3D4B0AED">
      <w:pPr>
        <w:adjustRightInd w:val="0"/>
        <w:snapToGrid w:val="0"/>
        <w:spacing w:line="360" w:lineRule="auto"/>
        <w:ind w:right="420"/>
        <w:jc w:val="right"/>
        <w:rPr>
          <w:rFonts w:ascii="宋体" w:hAnsi="宋体" w:eastAsia="宋体" w:cs="宋体"/>
          <w:sz w:val="28"/>
          <w:szCs w:val="28"/>
        </w:rPr>
      </w:pPr>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p>
    <w:p w14:paraId="136D95F2">
      <w:pPr>
        <w:spacing w:line="360" w:lineRule="auto"/>
        <w:rPr>
          <w:rFonts w:ascii="宋体" w:hAnsi="宋体" w:eastAsia="宋体" w:cs="宋体"/>
          <w:b/>
          <w:bCs w:val="0"/>
          <w:snapToGrid w:val="0"/>
          <w:kern w:val="2"/>
          <w:sz w:val="28"/>
          <w:szCs w:val="28"/>
          <w:lang w:val="zh-CN" w:eastAsia="zh-CN" w:bidi="ar-SA"/>
        </w:rPr>
      </w:pPr>
      <w:r>
        <w:rPr>
          <w:rFonts w:hint="eastAsia" w:ascii="宋体" w:hAnsi="宋体" w:eastAsia="宋体" w:cs="宋体"/>
          <w:sz w:val="28"/>
          <w:szCs w:val="28"/>
        </w:rPr>
        <w:br w:type="page"/>
      </w:r>
      <w:bookmarkStart w:id="2" w:name="_Toc9835"/>
      <w:r>
        <w:rPr>
          <w:rFonts w:hint="eastAsia" w:ascii="宋体" w:hAnsi="宋体" w:eastAsia="宋体" w:cs="宋体"/>
          <w:b/>
          <w:bCs w:val="0"/>
          <w:snapToGrid w:val="0"/>
          <w:kern w:val="2"/>
          <w:sz w:val="28"/>
          <w:szCs w:val="28"/>
          <w:lang w:val="zh-CN" w:eastAsia="zh-CN" w:bidi="ar-SA"/>
        </w:rPr>
        <w:t>1.</w:t>
      </w:r>
      <w:r>
        <w:rPr>
          <w:rFonts w:hint="eastAsia" w:ascii="宋体" w:hAnsi="宋体" w:cs="宋体"/>
          <w:b/>
          <w:bCs w:val="0"/>
          <w:snapToGrid w:val="0"/>
          <w:kern w:val="2"/>
          <w:sz w:val="28"/>
          <w:szCs w:val="28"/>
          <w:lang w:val="en-US" w:eastAsia="zh-CN" w:bidi="ar-SA"/>
        </w:rPr>
        <w:t>2</w:t>
      </w:r>
      <w:r>
        <w:rPr>
          <w:rFonts w:hint="eastAsia" w:ascii="宋体" w:hAnsi="宋体" w:eastAsia="宋体" w:cs="宋体"/>
          <w:b/>
          <w:bCs w:val="0"/>
          <w:snapToGrid w:val="0"/>
          <w:kern w:val="2"/>
          <w:sz w:val="28"/>
          <w:szCs w:val="28"/>
          <w:lang w:val="zh-CN" w:eastAsia="zh-CN" w:bidi="ar-SA"/>
        </w:rPr>
        <w:t>法定代表人授权委托书</w:t>
      </w:r>
      <w:bookmarkEnd w:id="2"/>
    </w:p>
    <w:p w14:paraId="46812FA6">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的法定代表人</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授权</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为本公司的代表，就</w:t>
      </w:r>
      <w:r>
        <w:rPr>
          <w:rFonts w:hint="eastAsia" w:ascii="宋体" w:hAnsi="宋体" w:eastAsia="宋体" w:cs="宋体"/>
          <w:sz w:val="28"/>
          <w:szCs w:val="28"/>
          <w:u w:val="single"/>
        </w:rPr>
        <w:t xml:space="preserve">  国家税务总局天津市滨海新区税务局搬运服务项目</w:t>
      </w:r>
      <w:r>
        <w:rPr>
          <w:rFonts w:hint="eastAsia" w:ascii="宋体" w:hAnsi="宋体" w:cs="宋体"/>
          <w:sz w:val="28"/>
          <w:szCs w:val="28"/>
          <w:u w:val="none"/>
          <w:lang w:eastAsia="zh-CN"/>
        </w:rPr>
        <w:t>报价</w:t>
      </w:r>
      <w:r>
        <w:rPr>
          <w:rFonts w:hint="eastAsia" w:ascii="宋体" w:hAnsi="宋体" w:eastAsia="宋体" w:cs="宋体"/>
          <w:sz w:val="28"/>
          <w:szCs w:val="28"/>
        </w:rPr>
        <w:t>及相关事务代表本公司处理与之有关的一切事务。</w:t>
      </w:r>
    </w:p>
    <w:p w14:paraId="5CFF68AB">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委托期限：</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天</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471F2AC6">
      <w:pPr>
        <w:tabs>
          <w:tab w:val="center" w:pos="4433"/>
        </w:tabs>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代理人无转委托权。</w:t>
      </w:r>
    </w:p>
    <w:p w14:paraId="7EA419C5">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本授权书于</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日签字生效，特此声明。</w:t>
      </w:r>
    </w:p>
    <w:p w14:paraId="6E4C9946">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授权代表身份证复印件：</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66BB8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2" w:hRule="atLeast"/>
        </w:trPr>
        <w:tc>
          <w:tcPr>
            <w:tcW w:w="4261" w:type="dxa"/>
            <w:noWrap w:val="0"/>
            <w:vAlign w:val="top"/>
          </w:tcPr>
          <w:p w14:paraId="7B5CEC39">
            <w:pPr>
              <w:spacing w:line="360" w:lineRule="auto"/>
              <w:rPr>
                <w:rFonts w:ascii="宋体" w:hAnsi="宋体" w:eastAsia="宋体" w:cs="宋体"/>
                <w:sz w:val="28"/>
                <w:szCs w:val="28"/>
                <w:vertAlign w:val="baseline"/>
              </w:rPr>
            </w:pPr>
            <w:r>
              <w:rPr>
                <w:color w:val="000000"/>
                <w:sz w:val="24"/>
              </w:rPr>
              <w:t>代表人身份证正面</w:t>
            </w:r>
          </w:p>
        </w:tc>
        <w:tc>
          <w:tcPr>
            <w:tcW w:w="4261" w:type="dxa"/>
            <w:noWrap w:val="0"/>
            <w:vAlign w:val="top"/>
          </w:tcPr>
          <w:p w14:paraId="358608B0">
            <w:pPr>
              <w:spacing w:line="360" w:lineRule="auto"/>
              <w:rPr>
                <w:rFonts w:ascii="宋体" w:hAnsi="宋体" w:eastAsia="宋体" w:cs="宋体"/>
                <w:sz w:val="28"/>
                <w:szCs w:val="28"/>
                <w:vertAlign w:val="baseline"/>
              </w:rPr>
            </w:pPr>
            <w:r>
              <w:rPr>
                <w:color w:val="000000"/>
                <w:sz w:val="24"/>
              </w:rPr>
              <w:t>代表人身份证背面</w:t>
            </w:r>
          </w:p>
        </w:tc>
      </w:tr>
    </w:tbl>
    <w:p w14:paraId="1C6ACFA8">
      <w:pPr>
        <w:spacing w:line="360" w:lineRule="auto"/>
        <w:rPr>
          <w:rFonts w:ascii="宋体" w:hAnsi="宋体" w:eastAsia="宋体" w:cs="宋体"/>
          <w:sz w:val="28"/>
          <w:szCs w:val="28"/>
        </w:rPr>
      </w:pPr>
    </w:p>
    <w:p w14:paraId="5C4720FC">
      <w:pPr>
        <w:spacing w:line="360" w:lineRule="auto"/>
        <w:rPr>
          <w:rFonts w:ascii="宋体" w:hAnsi="宋体" w:eastAsia="宋体" w:cs="宋体"/>
          <w:sz w:val="28"/>
          <w:szCs w:val="28"/>
        </w:rPr>
      </w:pPr>
    </w:p>
    <w:p w14:paraId="2D9CEBB0">
      <w:pPr>
        <w:wordWrap w:val="0"/>
        <w:spacing w:line="360" w:lineRule="auto"/>
        <w:ind w:firstLine="560" w:firstLineChars="200"/>
        <w:jc w:val="right"/>
        <w:rPr>
          <w:rFonts w:ascii="宋体" w:hAnsi="宋体" w:eastAsia="宋体" w:cs="宋体"/>
          <w:sz w:val="28"/>
          <w:szCs w:val="28"/>
        </w:rPr>
      </w:pPr>
      <w:r>
        <w:rPr>
          <w:rFonts w:hint="eastAsia" w:ascii="宋体" w:hAnsi="宋体" w:cs="宋体"/>
          <w:sz w:val="28"/>
          <w:szCs w:val="28"/>
          <w:lang w:eastAsia="zh-CN"/>
        </w:rPr>
        <w:t>供应商</w:t>
      </w:r>
      <w:r>
        <w:rPr>
          <w:rFonts w:hint="eastAsia" w:ascii="宋体" w:hAnsi="宋体" w:eastAsia="宋体" w:cs="宋体"/>
          <w:sz w:val="28"/>
          <w:szCs w:val="28"/>
        </w:rPr>
        <w:t>名称(公章)：</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14:paraId="6ADD0B1D">
      <w:pPr>
        <w:spacing w:line="360" w:lineRule="auto"/>
        <w:ind w:firstLine="560" w:firstLineChars="200"/>
        <w:jc w:val="right"/>
        <w:rPr>
          <w:rFonts w:ascii="宋体" w:hAnsi="宋体" w:eastAsia="宋体" w:cs="宋体"/>
          <w:sz w:val="28"/>
          <w:szCs w:val="28"/>
        </w:rPr>
      </w:pPr>
    </w:p>
    <w:p w14:paraId="4B5A735A">
      <w:pPr>
        <w:spacing w:line="360" w:lineRule="auto"/>
        <w:ind w:firstLine="560" w:firstLineChars="200"/>
        <w:jc w:val="right"/>
        <w:rPr>
          <w:rFonts w:ascii="宋体" w:hAnsi="宋体" w:eastAsia="宋体" w:cs="宋体"/>
          <w:sz w:val="28"/>
          <w:szCs w:val="28"/>
        </w:rPr>
      </w:pPr>
      <w:r>
        <w:rPr>
          <w:rFonts w:hint="eastAsia" w:ascii="宋体" w:hAnsi="宋体" w:eastAsia="宋体" w:cs="宋体"/>
          <w:sz w:val="28"/>
          <w:szCs w:val="28"/>
        </w:rPr>
        <w:t>法定代表人(签字或盖章)：____________________</w:t>
      </w:r>
    </w:p>
    <w:p w14:paraId="2C196244">
      <w:pPr>
        <w:spacing w:line="360" w:lineRule="auto"/>
        <w:ind w:firstLine="560" w:firstLineChars="200"/>
        <w:jc w:val="right"/>
        <w:rPr>
          <w:rFonts w:ascii="宋体" w:hAnsi="宋体" w:eastAsia="宋体" w:cs="宋体"/>
          <w:sz w:val="28"/>
          <w:szCs w:val="28"/>
        </w:rPr>
      </w:pPr>
    </w:p>
    <w:p w14:paraId="7C842E9F">
      <w:pPr>
        <w:spacing w:line="360" w:lineRule="auto"/>
        <w:ind w:firstLine="560" w:firstLineChars="200"/>
        <w:jc w:val="right"/>
        <w:rPr>
          <w:rFonts w:ascii="宋体" w:hAnsi="宋体" w:eastAsia="宋体" w:cs="宋体"/>
          <w:sz w:val="28"/>
          <w:szCs w:val="28"/>
        </w:rPr>
      </w:pPr>
      <w:r>
        <w:rPr>
          <w:rFonts w:hint="eastAsia" w:ascii="宋体" w:hAnsi="宋体" w:eastAsia="宋体" w:cs="宋体"/>
          <w:sz w:val="28"/>
          <w:szCs w:val="28"/>
        </w:rPr>
        <w:t>授权代表(签字或盖章)：____________________</w:t>
      </w:r>
    </w:p>
    <w:p w14:paraId="58E7422B">
      <w:pPr>
        <w:spacing w:line="360" w:lineRule="auto"/>
        <w:ind w:firstLine="560" w:firstLineChars="200"/>
        <w:jc w:val="right"/>
        <w:rPr>
          <w:rFonts w:ascii="宋体" w:hAnsi="宋体" w:eastAsia="宋体" w:cs="宋体"/>
          <w:sz w:val="28"/>
          <w:szCs w:val="28"/>
        </w:rPr>
      </w:pPr>
      <w:r>
        <w:rPr>
          <w:rFonts w:hint="eastAsia" w:ascii="宋体" w:hAnsi="宋体" w:cs="宋体"/>
          <w:sz w:val="28"/>
          <w:szCs w:val="28"/>
          <w:lang w:val="en-US" w:eastAsia="zh-CN"/>
        </w:rPr>
        <w:t xml:space="preserve">           联系方式：</w:t>
      </w:r>
      <w:r>
        <w:rPr>
          <w:rFonts w:hint="eastAsia" w:ascii="宋体" w:hAnsi="宋体" w:eastAsia="宋体" w:cs="宋体"/>
          <w:sz w:val="28"/>
          <w:szCs w:val="28"/>
        </w:rPr>
        <w:t>____________________</w:t>
      </w:r>
    </w:p>
    <w:p w14:paraId="0A4BB126">
      <w:pPr>
        <w:spacing w:line="360" w:lineRule="auto"/>
        <w:ind w:firstLine="560" w:firstLineChars="200"/>
        <w:jc w:val="both"/>
        <w:rPr>
          <w:rFonts w:hint="default" w:ascii="宋体" w:hAnsi="宋体" w:eastAsia="宋体" w:cs="宋体"/>
          <w:sz w:val="28"/>
          <w:szCs w:val="28"/>
          <w:lang w:val="en-US" w:eastAsia="zh-CN"/>
        </w:rPr>
      </w:pPr>
    </w:p>
    <w:p w14:paraId="55F04952">
      <w:pPr>
        <w:adjustRightInd w:val="0"/>
        <w:snapToGrid w:val="0"/>
        <w:spacing w:line="360" w:lineRule="auto"/>
        <w:ind w:right="420"/>
        <w:jc w:val="right"/>
        <w:rPr>
          <w:rFonts w:ascii="宋体" w:hAnsi="宋体" w:eastAsia="宋体" w:cs="宋体"/>
          <w:sz w:val="28"/>
          <w:szCs w:val="28"/>
        </w:rPr>
      </w:pPr>
      <w:bookmarkStart w:id="3" w:name="_Toc15902"/>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p>
    <w:p w14:paraId="1CB8B326">
      <w:pPr>
        <w:keepNext/>
        <w:keepLines/>
        <w:widowControl w:val="0"/>
        <w:spacing w:before="340" w:after="330" w:line="360" w:lineRule="auto"/>
        <w:jc w:val="both"/>
        <w:outlineLvl w:val="0"/>
        <w:rPr>
          <w:rFonts w:ascii="宋体" w:hAnsi="宋体" w:eastAsia="宋体" w:cs="宋体"/>
          <w:b/>
          <w:bCs/>
          <w:kern w:val="44"/>
          <w:sz w:val="28"/>
          <w:szCs w:val="28"/>
          <w:lang w:val="en-US" w:eastAsia="zh-CN" w:bidi="ar-SA"/>
        </w:rPr>
      </w:pPr>
      <w:r>
        <w:rPr>
          <w:rFonts w:hint="eastAsia" w:ascii="宋体" w:hAnsi="宋体" w:eastAsia="宋体" w:cs="宋体"/>
          <w:b/>
          <w:bCs/>
          <w:kern w:val="44"/>
          <w:sz w:val="28"/>
          <w:szCs w:val="28"/>
          <w:lang w:val="en-US" w:eastAsia="zh-CN" w:bidi="ar-SA"/>
        </w:rPr>
        <w:t>二、参加人的资格证明材料</w:t>
      </w:r>
      <w:bookmarkEnd w:id="3"/>
    </w:p>
    <w:p w14:paraId="714CDF92">
      <w:pPr>
        <w:keepNext/>
        <w:keepLines/>
        <w:widowControl w:val="0"/>
        <w:spacing w:before="260" w:after="260" w:line="360" w:lineRule="auto"/>
        <w:jc w:val="left"/>
        <w:outlineLvl w:val="1"/>
        <w:rPr>
          <w:rFonts w:ascii="宋体" w:hAnsi="宋体" w:eastAsia="宋体" w:cs="宋体"/>
          <w:b/>
          <w:bCs w:val="0"/>
          <w:snapToGrid w:val="0"/>
          <w:kern w:val="2"/>
          <w:sz w:val="28"/>
          <w:szCs w:val="28"/>
          <w:lang w:val="zh-CN" w:eastAsia="zh-CN" w:bidi="ar-SA"/>
        </w:rPr>
      </w:pPr>
      <w:bookmarkStart w:id="4" w:name="_Toc421267964"/>
      <w:bookmarkStart w:id="5" w:name="_Toc18511"/>
      <w:r>
        <w:rPr>
          <w:rFonts w:hint="eastAsia" w:ascii="宋体" w:hAnsi="宋体" w:eastAsia="宋体" w:cs="宋体"/>
          <w:b/>
          <w:bCs w:val="0"/>
          <w:snapToGrid w:val="0"/>
          <w:kern w:val="2"/>
          <w:sz w:val="28"/>
          <w:szCs w:val="28"/>
          <w:lang w:val="zh-CN" w:eastAsia="zh-CN" w:bidi="ar-SA"/>
        </w:rPr>
        <w:t>2.1参加人基本情况表</w:t>
      </w:r>
      <w:bookmarkEnd w:id="4"/>
      <w:bookmarkEnd w:id="5"/>
    </w:p>
    <w:tbl>
      <w:tblPr>
        <w:tblStyle w:val="10"/>
        <w:tblW w:w="8295"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58"/>
        <w:gridCol w:w="753"/>
        <w:gridCol w:w="2427"/>
        <w:gridCol w:w="1714"/>
        <w:gridCol w:w="2143"/>
      </w:tblGrid>
      <w:tr w14:paraId="498A11C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23" w:hRule="atLeast"/>
        </w:trPr>
        <w:tc>
          <w:tcPr>
            <w:tcW w:w="2011" w:type="dxa"/>
            <w:gridSpan w:val="2"/>
            <w:noWrap w:val="0"/>
            <w:vAlign w:val="center"/>
          </w:tcPr>
          <w:p w14:paraId="390B907A">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参加人名称</w:t>
            </w:r>
          </w:p>
        </w:tc>
        <w:tc>
          <w:tcPr>
            <w:tcW w:w="2427" w:type="dxa"/>
            <w:noWrap w:val="0"/>
            <w:vAlign w:val="center"/>
          </w:tcPr>
          <w:p w14:paraId="0F37B3A3">
            <w:pPr>
              <w:topLinePunct/>
              <w:spacing w:line="360" w:lineRule="auto"/>
              <w:jc w:val="center"/>
              <w:rPr>
                <w:rFonts w:ascii="宋体" w:hAnsi="宋体" w:eastAsia="宋体" w:cs="宋体"/>
                <w:sz w:val="28"/>
                <w:szCs w:val="28"/>
              </w:rPr>
            </w:pPr>
          </w:p>
        </w:tc>
        <w:tc>
          <w:tcPr>
            <w:tcW w:w="1714" w:type="dxa"/>
            <w:noWrap w:val="0"/>
            <w:vAlign w:val="center"/>
          </w:tcPr>
          <w:p w14:paraId="51B51C8F">
            <w:pPr>
              <w:topLinePunct/>
              <w:spacing w:line="360" w:lineRule="auto"/>
              <w:jc w:val="center"/>
              <w:rPr>
                <w:rFonts w:ascii="宋体" w:hAnsi="宋体" w:eastAsia="宋体" w:cs="宋体"/>
                <w:sz w:val="28"/>
                <w:szCs w:val="28"/>
              </w:rPr>
            </w:pPr>
            <w:r>
              <w:rPr>
                <w:rFonts w:hint="eastAsia" w:ascii="宋体" w:hAnsi="宋体" w:eastAsia="宋体" w:cs="宋体"/>
                <w:sz w:val="28"/>
                <w:szCs w:val="28"/>
              </w:rPr>
              <w:t>法定代表人</w:t>
            </w:r>
          </w:p>
        </w:tc>
        <w:tc>
          <w:tcPr>
            <w:tcW w:w="2143" w:type="dxa"/>
            <w:noWrap w:val="0"/>
            <w:vAlign w:val="center"/>
          </w:tcPr>
          <w:p w14:paraId="3C321F8E">
            <w:pPr>
              <w:topLinePunct/>
              <w:spacing w:line="360" w:lineRule="auto"/>
              <w:jc w:val="center"/>
              <w:rPr>
                <w:rFonts w:ascii="宋体" w:hAnsi="宋体" w:eastAsia="宋体" w:cs="宋体"/>
                <w:sz w:val="28"/>
                <w:szCs w:val="28"/>
              </w:rPr>
            </w:pPr>
          </w:p>
        </w:tc>
      </w:tr>
      <w:tr w14:paraId="6CC377D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011" w:type="dxa"/>
            <w:gridSpan w:val="2"/>
            <w:noWrap w:val="0"/>
            <w:vAlign w:val="center"/>
          </w:tcPr>
          <w:p w14:paraId="1F2A8DDF">
            <w:pPr>
              <w:topLinePunct/>
              <w:spacing w:line="360" w:lineRule="auto"/>
              <w:jc w:val="center"/>
              <w:rPr>
                <w:rFonts w:ascii="宋体" w:hAnsi="宋体" w:eastAsia="宋体" w:cs="宋体"/>
                <w:sz w:val="28"/>
                <w:szCs w:val="28"/>
              </w:rPr>
            </w:pPr>
            <w:r>
              <w:rPr>
                <w:rFonts w:hint="eastAsia" w:ascii="宋体" w:hAnsi="宋体" w:eastAsia="宋体" w:cs="宋体"/>
                <w:sz w:val="28"/>
                <w:szCs w:val="28"/>
              </w:rPr>
              <w:t>授权代表</w:t>
            </w:r>
          </w:p>
        </w:tc>
        <w:tc>
          <w:tcPr>
            <w:tcW w:w="2427" w:type="dxa"/>
            <w:noWrap w:val="0"/>
            <w:vAlign w:val="center"/>
          </w:tcPr>
          <w:p w14:paraId="1E88F7B8">
            <w:pPr>
              <w:topLinePunct/>
              <w:spacing w:line="360" w:lineRule="auto"/>
              <w:jc w:val="center"/>
              <w:rPr>
                <w:rFonts w:ascii="宋体" w:hAnsi="宋体" w:eastAsia="宋体" w:cs="宋体"/>
                <w:sz w:val="28"/>
                <w:szCs w:val="28"/>
              </w:rPr>
            </w:pPr>
          </w:p>
        </w:tc>
        <w:tc>
          <w:tcPr>
            <w:tcW w:w="1714" w:type="dxa"/>
            <w:noWrap w:val="0"/>
            <w:vAlign w:val="center"/>
          </w:tcPr>
          <w:p w14:paraId="417BDF26">
            <w:pPr>
              <w:topLinePunct/>
              <w:spacing w:line="360" w:lineRule="auto"/>
              <w:jc w:val="center"/>
              <w:rPr>
                <w:rFonts w:ascii="宋体" w:hAnsi="宋体" w:eastAsia="宋体" w:cs="宋体"/>
                <w:sz w:val="28"/>
                <w:szCs w:val="28"/>
              </w:rPr>
            </w:pPr>
            <w:r>
              <w:rPr>
                <w:rFonts w:hint="eastAsia" w:ascii="宋体" w:hAnsi="宋体" w:eastAsia="宋体" w:cs="宋体"/>
                <w:sz w:val="28"/>
                <w:szCs w:val="28"/>
              </w:rPr>
              <w:t>联系电话</w:t>
            </w:r>
          </w:p>
        </w:tc>
        <w:tc>
          <w:tcPr>
            <w:tcW w:w="2143" w:type="dxa"/>
            <w:noWrap w:val="0"/>
            <w:vAlign w:val="center"/>
          </w:tcPr>
          <w:p w14:paraId="2CE99184">
            <w:pPr>
              <w:topLinePunct/>
              <w:spacing w:line="360" w:lineRule="auto"/>
              <w:jc w:val="center"/>
              <w:rPr>
                <w:rFonts w:ascii="宋体" w:hAnsi="宋体" w:eastAsia="宋体" w:cs="宋体"/>
                <w:sz w:val="28"/>
                <w:szCs w:val="28"/>
              </w:rPr>
            </w:pPr>
          </w:p>
        </w:tc>
      </w:tr>
      <w:tr w14:paraId="13D5837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4438" w:type="dxa"/>
            <w:gridSpan w:val="3"/>
            <w:noWrap w:val="0"/>
            <w:vAlign w:val="center"/>
          </w:tcPr>
          <w:p w14:paraId="6C7DD4FC">
            <w:pPr>
              <w:topLinePunct/>
              <w:spacing w:line="360" w:lineRule="auto"/>
              <w:jc w:val="center"/>
              <w:rPr>
                <w:rFonts w:ascii="宋体" w:hAnsi="宋体" w:eastAsia="宋体" w:cs="宋体"/>
                <w:sz w:val="28"/>
                <w:szCs w:val="28"/>
              </w:rPr>
            </w:pPr>
            <w:r>
              <w:rPr>
                <w:rFonts w:hint="eastAsia" w:ascii="宋体" w:hAnsi="宋体" w:eastAsia="宋体" w:cs="宋体"/>
                <w:sz w:val="28"/>
                <w:szCs w:val="28"/>
              </w:rPr>
              <w:t>统一社会信用代码</w:t>
            </w:r>
          </w:p>
        </w:tc>
        <w:tc>
          <w:tcPr>
            <w:tcW w:w="3857" w:type="dxa"/>
            <w:gridSpan w:val="2"/>
            <w:noWrap w:val="0"/>
            <w:vAlign w:val="center"/>
          </w:tcPr>
          <w:p w14:paraId="02103144">
            <w:pPr>
              <w:topLinePunct/>
              <w:spacing w:line="360" w:lineRule="auto"/>
              <w:ind w:firstLine="140" w:firstLineChars="50"/>
              <w:jc w:val="center"/>
              <w:rPr>
                <w:rFonts w:ascii="宋体" w:hAnsi="宋体" w:eastAsia="宋体" w:cs="宋体"/>
                <w:sz w:val="28"/>
                <w:szCs w:val="28"/>
              </w:rPr>
            </w:pPr>
          </w:p>
        </w:tc>
      </w:tr>
      <w:tr w14:paraId="58DE5D8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011" w:type="dxa"/>
            <w:gridSpan w:val="2"/>
            <w:noWrap w:val="0"/>
            <w:vAlign w:val="center"/>
          </w:tcPr>
          <w:p w14:paraId="49FC6FE4">
            <w:pPr>
              <w:topLinePunct/>
              <w:spacing w:line="360" w:lineRule="auto"/>
              <w:jc w:val="center"/>
              <w:rPr>
                <w:rFonts w:ascii="宋体" w:hAnsi="宋体" w:eastAsia="宋体" w:cs="宋体"/>
                <w:sz w:val="28"/>
                <w:szCs w:val="28"/>
              </w:rPr>
            </w:pPr>
            <w:r>
              <w:rPr>
                <w:rFonts w:hint="eastAsia" w:ascii="宋体" w:hAnsi="宋体" w:eastAsia="宋体" w:cs="宋体"/>
                <w:sz w:val="28"/>
                <w:szCs w:val="28"/>
              </w:rPr>
              <w:t>注册地址</w:t>
            </w:r>
          </w:p>
        </w:tc>
        <w:tc>
          <w:tcPr>
            <w:tcW w:w="6284" w:type="dxa"/>
            <w:gridSpan w:val="3"/>
            <w:noWrap w:val="0"/>
            <w:vAlign w:val="center"/>
          </w:tcPr>
          <w:p w14:paraId="6422FECF">
            <w:pPr>
              <w:topLinePunct/>
              <w:spacing w:line="360" w:lineRule="auto"/>
              <w:ind w:firstLine="140" w:firstLineChars="50"/>
              <w:jc w:val="center"/>
              <w:rPr>
                <w:rFonts w:ascii="宋体" w:hAnsi="宋体" w:eastAsia="宋体" w:cs="宋体"/>
                <w:sz w:val="28"/>
                <w:szCs w:val="28"/>
              </w:rPr>
            </w:pPr>
          </w:p>
        </w:tc>
      </w:tr>
      <w:tr w14:paraId="5636A0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011" w:type="dxa"/>
            <w:gridSpan w:val="2"/>
            <w:noWrap w:val="0"/>
            <w:vAlign w:val="center"/>
          </w:tcPr>
          <w:p w14:paraId="1EAB289D">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发证机关</w:t>
            </w:r>
          </w:p>
        </w:tc>
        <w:tc>
          <w:tcPr>
            <w:tcW w:w="6284" w:type="dxa"/>
            <w:gridSpan w:val="3"/>
            <w:noWrap w:val="0"/>
            <w:vAlign w:val="center"/>
          </w:tcPr>
          <w:p w14:paraId="1196224B">
            <w:pPr>
              <w:topLinePunct/>
              <w:spacing w:line="360" w:lineRule="auto"/>
              <w:ind w:firstLine="140" w:firstLineChars="50"/>
              <w:jc w:val="center"/>
              <w:rPr>
                <w:rFonts w:ascii="宋体" w:hAnsi="宋体" w:eastAsia="宋体" w:cs="宋体"/>
                <w:sz w:val="28"/>
                <w:szCs w:val="28"/>
              </w:rPr>
            </w:pPr>
          </w:p>
        </w:tc>
      </w:tr>
      <w:tr w14:paraId="25C188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011" w:type="dxa"/>
            <w:gridSpan w:val="2"/>
            <w:noWrap w:val="0"/>
            <w:vAlign w:val="center"/>
          </w:tcPr>
          <w:p w14:paraId="50C7FADA">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发证日期</w:t>
            </w:r>
          </w:p>
        </w:tc>
        <w:tc>
          <w:tcPr>
            <w:tcW w:w="6284" w:type="dxa"/>
            <w:gridSpan w:val="3"/>
            <w:noWrap w:val="0"/>
            <w:vAlign w:val="center"/>
          </w:tcPr>
          <w:p w14:paraId="613E6DA7">
            <w:pPr>
              <w:topLinePunct/>
              <w:spacing w:line="360" w:lineRule="auto"/>
              <w:ind w:firstLine="140" w:firstLineChars="50"/>
              <w:jc w:val="center"/>
              <w:rPr>
                <w:rFonts w:ascii="宋体" w:hAnsi="宋体" w:eastAsia="宋体" w:cs="宋体"/>
                <w:sz w:val="28"/>
                <w:szCs w:val="28"/>
              </w:rPr>
            </w:pPr>
          </w:p>
        </w:tc>
      </w:tr>
      <w:tr w14:paraId="78A0204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72" w:hRule="atLeast"/>
        </w:trPr>
        <w:tc>
          <w:tcPr>
            <w:tcW w:w="2011" w:type="dxa"/>
            <w:gridSpan w:val="2"/>
            <w:noWrap w:val="0"/>
            <w:vAlign w:val="center"/>
          </w:tcPr>
          <w:p w14:paraId="3899752E">
            <w:pPr>
              <w:topLinePunct/>
              <w:spacing w:line="360" w:lineRule="auto"/>
              <w:jc w:val="center"/>
              <w:rPr>
                <w:rFonts w:ascii="宋体" w:hAnsi="宋体" w:eastAsia="宋体" w:cs="宋体"/>
                <w:sz w:val="28"/>
                <w:szCs w:val="28"/>
              </w:rPr>
            </w:pPr>
            <w:r>
              <w:rPr>
                <w:rFonts w:hint="eastAsia" w:ascii="宋体" w:hAnsi="宋体" w:eastAsia="宋体" w:cs="宋体"/>
                <w:sz w:val="28"/>
                <w:szCs w:val="28"/>
              </w:rPr>
              <w:t>营业范围</w:t>
            </w:r>
          </w:p>
        </w:tc>
        <w:tc>
          <w:tcPr>
            <w:tcW w:w="6284" w:type="dxa"/>
            <w:gridSpan w:val="3"/>
            <w:noWrap w:val="0"/>
            <w:vAlign w:val="center"/>
          </w:tcPr>
          <w:p w14:paraId="0975456F">
            <w:pPr>
              <w:topLinePunct/>
              <w:spacing w:line="360" w:lineRule="auto"/>
              <w:jc w:val="left"/>
              <w:rPr>
                <w:rFonts w:ascii="宋体" w:hAnsi="宋体" w:eastAsia="宋体" w:cs="宋体"/>
                <w:sz w:val="28"/>
                <w:szCs w:val="28"/>
              </w:rPr>
            </w:pPr>
          </w:p>
        </w:tc>
      </w:tr>
      <w:tr w14:paraId="100B18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823" w:hRule="atLeast"/>
        </w:trPr>
        <w:tc>
          <w:tcPr>
            <w:tcW w:w="2011" w:type="dxa"/>
            <w:gridSpan w:val="2"/>
            <w:noWrap w:val="0"/>
            <w:vAlign w:val="center"/>
          </w:tcPr>
          <w:p w14:paraId="31A3D900">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基本账户开户行及账号</w:t>
            </w:r>
          </w:p>
        </w:tc>
        <w:tc>
          <w:tcPr>
            <w:tcW w:w="6284" w:type="dxa"/>
            <w:gridSpan w:val="3"/>
            <w:noWrap w:val="0"/>
            <w:vAlign w:val="center"/>
          </w:tcPr>
          <w:p w14:paraId="60EC6AD4">
            <w:pPr>
              <w:topLinePunct/>
              <w:spacing w:line="360" w:lineRule="auto"/>
              <w:jc w:val="center"/>
              <w:rPr>
                <w:rFonts w:ascii="宋体" w:hAnsi="宋体" w:eastAsia="宋体" w:cs="宋体"/>
                <w:sz w:val="28"/>
                <w:szCs w:val="28"/>
              </w:rPr>
            </w:pPr>
          </w:p>
        </w:tc>
      </w:tr>
      <w:tr w14:paraId="5B96538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05" w:hRule="atLeast"/>
        </w:trPr>
        <w:tc>
          <w:tcPr>
            <w:tcW w:w="2011" w:type="dxa"/>
            <w:gridSpan w:val="2"/>
            <w:noWrap w:val="0"/>
            <w:vAlign w:val="center"/>
          </w:tcPr>
          <w:p w14:paraId="663E4EE1">
            <w:pPr>
              <w:topLinePunct/>
              <w:spacing w:line="360" w:lineRule="auto"/>
              <w:jc w:val="center"/>
              <w:rPr>
                <w:rFonts w:ascii="宋体" w:hAnsi="宋体" w:eastAsia="宋体" w:cs="宋体"/>
                <w:sz w:val="28"/>
                <w:szCs w:val="28"/>
              </w:rPr>
            </w:pPr>
            <w:r>
              <w:rPr>
                <w:rFonts w:hint="eastAsia" w:ascii="宋体" w:hAnsi="宋体" w:eastAsia="宋体" w:cs="宋体"/>
                <w:sz w:val="28"/>
                <w:szCs w:val="28"/>
              </w:rPr>
              <w:t>税务登记机关</w:t>
            </w:r>
          </w:p>
        </w:tc>
        <w:tc>
          <w:tcPr>
            <w:tcW w:w="6284" w:type="dxa"/>
            <w:gridSpan w:val="3"/>
            <w:noWrap w:val="0"/>
            <w:vAlign w:val="center"/>
          </w:tcPr>
          <w:p w14:paraId="521EF455">
            <w:pPr>
              <w:topLinePunct/>
              <w:spacing w:line="360" w:lineRule="auto"/>
              <w:jc w:val="center"/>
              <w:rPr>
                <w:rFonts w:ascii="宋体" w:hAnsi="宋体" w:eastAsia="宋体" w:cs="宋体"/>
                <w:sz w:val="28"/>
                <w:szCs w:val="28"/>
              </w:rPr>
            </w:pPr>
          </w:p>
        </w:tc>
      </w:tr>
      <w:tr w14:paraId="05D5961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36" w:hRule="atLeast"/>
        </w:trPr>
        <w:tc>
          <w:tcPr>
            <w:tcW w:w="1258" w:type="dxa"/>
            <w:noWrap w:val="0"/>
            <w:vAlign w:val="center"/>
          </w:tcPr>
          <w:p w14:paraId="60DC3C3B">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备注</w:t>
            </w:r>
          </w:p>
        </w:tc>
        <w:tc>
          <w:tcPr>
            <w:tcW w:w="7037" w:type="dxa"/>
            <w:gridSpan w:val="4"/>
            <w:noWrap w:val="0"/>
            <w:vAlign w:val="center"/>
          </w:tcPr>
          <w:p w14:paraId="091F9E8C">
            <w:pPr>
              <w:spacing w:line="36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相关文件附后</w:t>
            </w:r>
          </w:p>
        </w:tc>
      </w:tr>
    </w:tbl>
    <w:p w14:paraId="5E4491A0">
      <w:pPr>
        <w:wordWrap w:val="0"/>
        <w:spacing w:line="360" w:lineRule="auto"/>
        <w:ind w:firstLine="560" w:firstLineChars="200"/>
        <w:jc w:val="right"/>
        <w:rPr>
          <w:rFonts w:ascii="宋体" w:hAnsi="宋体" w:eastAsia="宋体" w:cs="宋体"/>
          <w:sz w:val="28"/>
          <w:szCs w:val="28"/>
        </w:rPr>
      </w:pPr>
      <w:r>
        <w:rPr>
          <w:rFonts w:hint="eastAsia" w:ascii="宋体" w:hAnsi="宋体" w:cs="宋体"/>
          <w:sz w:val="28"/>
          <w:szCs w:val="28"/>
          <w:lang w:eastAsia="zh-CN"/>
        </w:rPr>
        <w:t>供应商</w:t>
      </w:r>
      <w:r>
        <w:rPr>
          <w:rFonts w:hint="eastAsia" w:ascii="宋体" w:hAnsi="宋体" w:eastAsia="宋体" w:cs="宋体"/>
          <w:sz w:val="28"/>
          <w:szCs w:val="28"/>
        </w:rPr>
        <w:t>名称(公章)：</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14:paraId="0A6B3C74">
      <w:pPr>
        <w:spacing w:line="360" w:lineRule="auto"/>
        <w:ind w:firstLine="560" w:firstLineChars="200"/>
        <w:jc w:val="right"/>
        <w:rPr>
          <w:rFonts w:ascii="宋体" w:hAnsi="宋体" w:eastAsia="宋体" w:cs="宋体"/>
          <w:sz w:val="28"/>
          <w:szCs w:val="28"/>
        </w:rPr>
      </w:pPr>
      <w:r>
        <w:rPr>
          <w:rFonts w:hint="eastAsia" w:ascii="宋体" w:hAnsi="宋体" w:eastAsia="宋体" w:cs="宋体"/>
          <w:sz w:val="28"/>
          <w:szCs w:val="28"/>
        </w:rPr>
        <w:t>授权代表(签字或盖章)：____________________</w:t>
      </w:r>
    </w:p>
    <w:p w14:paraId="44475BEC">
      <w:pPr>
        <w:spacing w:line="360" w:lineRule="auto"/>
        <w:ind w:firstLine="560" w:firstLineChars="200"/>
        <w:jc w:val="right"/>
        <w:rPr>
          <w:rFonts w:ascii="宋体" w:hAnsi="宋体" w:eastAsia="宋体" w:cs="宋体"/>
          <w:sz w:val="28"/>
          <w:szCs w:val="28"/>
        </w:rPr>
      </w:pPr>
    </w:p>
    <w:p w14:paraId="5F552384">
      <w:pPr>
        <w:adjustRightInd w:val="0"/>
        <w:snapToGrid w:val="0"/>
        <w:spacing w:line="360" w:lineRule="auto"/>
        <w:ind w:right="420"/>
        <w:jc w:val="right"/>
        <w:rPr>
          <w:rFonts w:hint="eastAsia" w:ascii="宋体" w:hAnsi="宋体" w:eastAsia="宋体" w:cs="宋体"/>
          <w:sz w:val="28"/>
          <w:szCs w:val="28"/>
          <w:u w:val="none"/>
          <w:lang w:val="en-US" w:eastAsia="zh-CN"/>
        </w:rPr>
      </w:pPr>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bookmarkStart w:id="6" w:name="_Toc31545"/>
    </w:p>
    <w:p w14:paraId="4AA0B715">
      <w:pPr>
        <w:rPr>
          <w:rFonts w:hint="eastAsia" w:ascii="宋体" w:hAnsi="宋体" w:eastAsia="宋体" w:cs="宋体"/>
          <w:b/>
          <w:bCs/>
          <w:kern w:val="44"/>
          <w:sz w:val="28"/>
          <w:szCs w:val="28"/>
          <w:lang w:val="en-US" w:eastAsia="zh-CN" w:bidi="ar-SA"/>
        </w:rPr>
      </w:pPr>
      <w:r>
        <w:rPr>
          <w:rFonts w:hint="eastAsia" w:ascii="宋体" w:hAnsi="宋体" w:eastAsia="宋体" w:cs="宋体"/>
          <w:b/>
          <w:bCs/>
          <w:kern w:val="44"/>
          <w:sz w:val="28"/>
          <w:szCs w:val="28"/>
          <w:lang w:val="en-US" w:eastAsia="zh-CN" w:bidi="ar-SA"/>
        </w:rPr>
        <w:br w:type="page"/>
      </w:r>
    </w:p>
    <w:p w14:paraId="603E8B3E">
      <w:pPr>
        <w:rPr>
          <w:rFonts w:hint="eastAsia" w:ascii="宋体" w:hAnsi="宋体" w:cs="宋体"/>
          <w:b/>
          <w:bCs/>
          <w:kern w:val="44"/>
          <w:sz w:val="28"/>
          <w:szCs w:val="28"/>
          <w:lang w:val="en-US" w:eastAsia="zh-CN" w:bidi="ar-SA"/>
        </w:rPr>
      </w:pPr>
      <w:r>
        <w:rPr>
          <w:rFonts w:hint="eastAsia" w:ascii="宋体" w:hAnsi="宋体" w:cs="宋体"/>
          <w:b/>
          <w:bCs/>
          <w:kern w:val="44"/>
          <w:sz w:val="28"/>
          <w:szCs w:val="28"/>
          <w:lang w:val="en-US" w:eastAsia="zh-CN" w:bidi="ar-SA"/>
        </w:rPr>
        <w:t>2.2供应商拟投入本项目的运输车辆证件（总质量超过 4500 千克的运输车辆依法取得《道路运输证》）</w:t>
      </w:r>
    </w:p>
    <w:p w14:paraId="2118F680">
      <w:pPr>
        <w:rPr>
          <w:rFonts w:hint="eastAsia" w:ascii="宋体" w:hAnsi="宋体" w:cs="宋体"/>
          <w:b/>
          <w:bCs/>
          <w:kern w:val="44"/>
          <w:sz w:val="28"/>
          <w:szCs w:val="28"/>
          <w:lang w:val="en-US" w:eastAsia="zh-CN" w:bidi="ar-SA"/>
        </w:rPr>
      </w:pPr>
      <w:r>
        <w:rPr>
          <w:rFonts w:hint="eastAsia" w:ascii="宋体" w:hAnsi="宋体" w:cs="宋体"/>
          <w:b/>
          <w:bCs/>
          <w:kern w:val="44"/>
          <w:sz w:val="28"/>
          <w:szCs w:val="28"/>
          <w:lang w:val="en-US" w:eastAsia="zh-CN" w:bidi="ar-SA"/>
        </w:rPr>
        <w:br w:type="page"/>
      </w:r>
    </w:p>
    <w:p w14:paraId="418F0A5F">
      <w:pPr>
        <w:numPr>
          <w:ilvl w:val="0"/>
          <w:numId w:val="0"/>
        </w:numPr>
        <w:rPr>
          <w:rFonts w:hint="default" w:ascii="宋体" w:hAnsi="宋体" w:cs="宋体"/>
          <w:b/>
          <w:bCs/>
          <w:kern w:val="44"/>
          <w:sz w:val="28"/>
          <w:szCs w:val="28"/>
          <w:lang w:val="en-US" w:eastAsia="zh-CN" w:bidi="ar-SA"/>
        </w:rPr>
      </w:pPr>
      <w:r>
        <w:rPr>
          <w:rFonts w:hint="eastAsia" w:ascii="宋体" w:hAnsi="宋体" w:cs="宋体"/>
          <w:b/>
          <w:bCs/>
          <w:kern w:val="44"/>
          <w:sz w:val="28"/>
          <w:szCs w:val="28"/>
          <w:lang w:val="en-US" w:eastAsia="zh-CN" w:bidi="ar-SA"/>
        </w:rPr>
        <w:t>2.3</w:t>
      </w:r>
      <w:r>
        <w:rPr>
          <w:rFonts w:hint="default" w:ascii="宋体" w:hAnsi="宋体" w:cs="宋体"/>
          <w:b/>
          <w:bCs/>
          <w:kern w:val="44"/>
          <w:sz w:val="28"/>
          <w:szCs w:val="28"/>
          <w:lang w:val="en-US" w:eastAsia="zh-CN" w:bidi="ar-SA"/>
        </w:rPr>
        <w:t>特种作业的作业人员应当持有相应的特种设备作业人员证或者特种作业操作证</w:t>
      </w:r>
    </w:p>
    <w:p w14:paraId="1974121F">
      <w:pPr>
        <w:rPr>
          <w:rFonts w:hint="default" w:ascii="宋体" w:hAnsi="宋体" w:cs="宋体"/>
          <w:b/>
          <w:bCs/>
          <w:kern w:val="44"/>
          <w:sz w:val="28"/>
          <w:szCs w:val="28"/>
          <w:lang w:val="en-US" w:eastAsia="zh-CN" w:bidi="ar-SA"/>
        </w:rPr>
      </w:pPr>
      <w:r>
        <w:rPr>
          <w:rFonts w:hint="default" w:ascii="宋体" w:hAnsi="宋体" w:cs="宋体"/>
          <w:b/>
          <w:bCs/>
          <w:kern w:val="44"/>
          <w:sz w:val="28"/>
          <w:szCs w:val="28"/>
          <w:lang w:val="en-US" w:eastAsia="zh-CN" w:bidi="ar-SA"/>
        </w:rPr>
        <w:br w:type="page"/>
      </w:r>
    </w:p>
    <w:p w14:paraId="2AFAD4F3">
      <w:pPr>
        <w:adjustRightInd w:val="0"/>
        <w:snapToGrid w:val="0"/>
        <w:spacing w:line="360" w:lineRule="auto"/>
        <w:ind w:right="420"/>
        <w:jc w:val="left"/>
        <w:rPr>
          <w:rFonts w:hint="eastAsia" w:ascii="宋体" w:hAnsi="宋体" w:eastAsia="宋体" w:cs="宋体"/>
          <w:b/>
          <w:bCs/>
          <w:kern w:val="44"/>
          <w:sz w:val="28"/>
          <w:szCs w:val="28"/>
          <w:lang w:val="en-US" w:eastAsia="zh-CN" w:bidi="ar-SA"/>
        </w:rPr>
      </w:pPr>
      <w:r>
        <w:rPr>
          <w:rFonts w:hint="eastAsia" w:ascii="宋体" w:hAnsi="宋体" w:eastAsia="宋体" w:cs="宋体"/>
          <w:b/>
          <w:bCs/>
          <w:kern w:val="44"/>
          <w:sz w:val="28"/>
          <w:szCs w:val="28"/>
          <w:lang w:val="en-US" w:eastAsia="zh-CN" w:bidi="ar-SA"/>
        </w:rPr>
        <w:t>三、报价</w:t>
      </w:r>
      <w:bookmarkEnd w:id="6"/>
    </w:p>
    <w:p w14:paraId="4062009F">
      <w:pPr>
        <w:spacing w:line="360" w:lineRule="auto"/>
        <w:rPr>
          <w:rFonts w:hint="eastAsia" w:ascii="宋体" w:hAnsi="宋体" w:eastAsia="宋体" w:cs="宋体"/>
          <w:sz w:val="24"/>
          <w:szCs w:val="24"/>
        </w:rPr>
      </w:pPr>
      <w:bookmarkStart w:id="7" w:name="_Toc421268012"/>
      <w:bookmarkStart w:id="8" w:name="_Toc13869"/>
      <w:r>
        <w:rPr>
          <w:rFonts w:hint="eastAsia" w:ascii="宋体" w:hAnsi="宋体" w:eastAsia="宋体" w:cs="宋体"/>
          <w:sz w:val="28"/>
          <w:szCs w:val="28"/>
        </w:rPr>
        <w:t>3.1报价一览表</w:t>
      </w:r>
      <w:bookmarkEnd w:id="7"/>
      <w:bookmarkEnd w:id="8"/>
    </w:p>
    <w:p w14:paraId="3A20A45B">
      <w:pPr>
        <w:topLinePunct/>
        <w:autoSpaceDE w:val="0"/>
        <w:autoSpaceDN w:val="0"/>
        <w:adjustRightInd w:val="0"/>
        <w:snapToGrid w:val="0"/>
        <w:spacing w:after="0" w:line="360" w:lineRule="auto"/>
        <w:jc w:val="left"/>
        <w:rPr>
          <w:rFonts w:hint="eastAsia" w:ascii="宋体" w:hAnsi="宋体" w:cs="宋体"/>
          <w:color w:val="auto"/>
          <w:sz w:val="24"/>
          <w:szCs w:val="24"/>
          <w:highlight w:val="none"/>
        </w:rPr>
      </w:pPr>
    </w:p>
    <w:p w14:paraId="698CB2F6">
      <w:pPr>
        <w:topLinePunct/>
        <w:autoSpaceDE w:val="0"/>
        <w:autoSpaceDN w:val="0"/>
        <w:adjustRightInd w:val="0"/>
        <w:snapToGrid w:val="0"/>
        <w:spacing w:after="0" w:line="360" w:lineRule="auto"/>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项目名称：</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 xml:space="preserve">   价格单位：人民币   元</w:t>
      </w:r>
    </w:p>
    <w:p w14:paraId="3F009319">
      <w:pPr>
        <w:spacing w:after="0" w:line="360" w:lineRule="auto"/>
        <w:ind w:firstLine="640"/>
        <w:jc w:val="center"/>
        <w:rPr>
          <w:rFonts w:hint="eastAsia"/>
          <w:lang w:val="en-US" w:eastAsia="zh-CN"/>
        </w:rPr>
      </w:pPr>
    </w:p>
    <w:p w14:paraId="3CFED5FA">
      <w:pPr>
        <w:spacing w:after="0" w:line="360" w:lineRule="auto"/>
        <w:ind w:firstLine="640"/>
        <w:jc w:val="center"/>
        <w:rPr>
          <w:rFonts w:hint="eastAsia"/>
          <w:lang w:val="en-US" w:eastAsia="zh-CN"/>
        </w:rPr>
      </w:pPr>
    </w:p>
    <w:p w14:paraId="73C4F230">
      <w:pPr>
        <w:spacing w:after="0" w:line="360" w:lineRule="auto"/>
        <w:ind w:firstLine="640"/>
        <w:jc w:val="center"/>
        <w:rPr>
          <w:rFonts w:hint="eastAsia"/>
          <w:lang w:val="en-US" w:eastAsia="zh-CN"/>
        </w:rPr>
      </w:pPr>
    </w:p>
    <w:p w14:paraId="119559CB">
      <w:pPr>
        <w:spacing w:after="0" w:line="360" w:lineRule="auto"/>
        <w:ind w:firstLine="640"/>
        <w:jc w:val="center"/>
        <w:rPr>
          <w:rFonts w:hint="eastAsia"/>
          <w:lang w:val="en-US" w:eastAsia="zh-CN"/>
        </w:rPr>
      </w:pPr>
    </w:p>
    <w:p w14:paraId="69324BCA">
      <w:pPr>
        <w:spacing w:after="0" w:line="360" w:lineRule="auto"/>
        <w:ind w:firstLine="640"/>
        <w:jc w:val="center"/>
        <w:rPr>
          <w:rFonts w:hint="eastAsia"/>
          <w:lang w:val="en-US" w:eastAsia="zh-CN"/>
        </w:rPr>
      </w:pPr>
    </w:p>
    <w:p w14:paraId="24274C8A">
      <w:pPr>
        <w:spacing w:after="0" w:line="360" w:lineRule="auto"/>
        <w:ind w:firstLine="640"/>
        <w:jc w:val="center"/>
        <w:rPr>
          <w:rFonts w:hint="eastAsia" w:ascii="Times New Roman" w:hAnsi="Times New Roman" w:eastAsia="仿宋_GB2312"/>
          <w:b/>
          <w:bCs/>
          <w:sz w:val="32"/>
          <w:lang w:val="en-US" w:eastAsia="zh-CN"/>
        </w:rPr>
        <w:sectPr>
          <w:pgSz w:w="11906" w:h="16838"/>
          <w:pgMar w:top="1440" w:right="1800" w:bottom="1440" w:left="1800" w:header="851" w:footer="992" w:gutter="0"/>
          <w:cols w:space="425" w:num="1"/>
          <w:docGrid w:type="lines" w:linePitch="312" w:charSpace="0"/>
        </w:sectPr>
      </w:pPr>
    </w:p>
    <w:p w14:paraId="6AED626F">
      <w:pPr>
        <w:spacing w:after="0" w:line="360" w:lineRule="auto"/>
        <w:ind w:firstLine="640"/>
        <w:jc w:val="center"/>
        <w:rPr>
          <w:rFonts w:hint="eastAsia" w:ascii="Times New Roman" w:hAnsi="Times New Roman" w:eastAsia="仿宋_GB2312"/>
          <w:b/>
          <w:bCs/>
          <w:sz w:val="32"/>
          <w:lang w:val="en-US" w:eastAsia="zh-CN"/>
        </w:rPr>
      </w:pPr>
      <w:r>
        <w:rPr>
          <w:rFonts w:hint="eastAsia" w:ascii="Times New Roman" w:hAnsi="Times New Roman" w:eastAsia="仿宋_GB2312"/>
          <w:b/>
          <w:bCs/>
          <w:sz w:val="32"/>
          <w:lang w:val="en-US" w:eastAsia="zh-CN"/>
        </w:rPr>
        <w:t>报价单</w:t>
      </w:r>
    </w:p>
    <w:tbl>
      <w:tblPr>
        <w:tblStyle w:val="10"/>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04"/>
        <w:gridCol w:w="1718"/>
        <w:gridCol w:w="3412"/>
        <w:gridCol w:w="4246"/>
        <w:gridCol w:w="1416"/>
        <w:gridCol w:w="951"/>
        <w:gridCol w:w="1416"/>
      </w:tblGrid>
      <w:tr w14:paraId="17CB96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5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0EA1F17">
            <w:pPr>
              <w:keepNext w:val="0"/>
              <w:keepLines w:val="0"/>
              <w:widowControl/>
              <w:suppressLineNumbers w:val="0"/>
              <w:jc w:val="center"/>
              <w:textAlignment w:val="top"/>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序号</w:t>
            </w:r>
          </w:p>
        </w:tc>
        <w:tc>
          <w:tcPr>
            <w:tcW w:w="61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380828">
            <w:pPr>
              <w:keepNext w:val="0"/>
              <w:keepLines w:val="0"/>
              <w:widowControl/>
              <w:suppressLineNumbers w:val="0"/>
              <w:jc w:val="center"/>
              <w:textAlignment w:val="top"/>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搬迁任务</w:t>
            </w:r>
          </w:p>
        </w:tc>
        <w:tc>
          <w:tcPr>
            <w:tcW w:w="120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F2B6E0F">
            <w:pPr>
              <w:keepNext w:val="0"/>
              <w:keepLines w:val="0"/>
              <w:widowControl/>
              <w:suppressLineNumbers w:val="0"/>
              <w:jc w:val="center"/>
              <w:textAlignment w:val="top"/>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任务分解项目</w:t>
            </w:r>
          </w:p>
        </w:tc>
        <w:tc>
          <w:tcPr>
            <w:tcW w:w="150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3CE3482">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名称</w:t>
            </w:r>
          </w:p>
        </w:tc>
        <w:tc>
          <w:tcPr>
            <w:tcW w:w="49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9582AE3">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单价（元）</w:t>
            </w:r>
          </w:p>
        </w:tc>
        <w:tc>
          <w:tcPr>
            <w:tcW w:w="31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C92DFD6">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数量</w:t>
            </w: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1019027">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合计（元）</w:t>
            </w:r>
          </w:p>
        </w:tc>
      </w:tr>
      <w:tr w14:paraId="31839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59"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54D5043">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b w:val="0"/>
                <w:sz w:val="21"/>
              </w:rPr>
            </w:pPr>
            <w:r>
              <w:rPr>
                <w:rFonts w:hint="default" w:ascii="Times New Roman" w:hAnsi="Times New Roman" w:eastAsia="宋体"/>
                <w:b w:val="0"/>
                <w:sz w:val="21"/>
                <w:lang w:val="en-US" w:eastAsia="zh-CN"/>
              </w:rPr>
              <w:t>1</w:t>
            </w:r>
          </w:p>
        </w:tc>
        <w:tc>
          <w:tcPr>
            <w:tcW w:w="61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8ADCE20">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b w:val="0"/>
                <w:sz w:val="21"/>
              </w:rPr>
            </w:pPr>
            <w:r>
              <w:rPr>
                <w:rFonts w:hint="default" w:ascii="Times New Roman" w:hAnsi="Times New Roman" w:eastAsia="宋体"/>
                <w:b w:val="0"/>
                <w:sz w:val="21"/>
                <w:lang w:val="en-US" w:eastAsia="zh-CN"/>
              </w:rPr>
              <w:t>一大街12号整体搬迁至山东路（含信息化设备专项搬迁）（无电梯）</w:t>
            </w:r>
          </w:p>
        </w:tc>
        <w:tc>
          <w:tcPr>
            <w:tcW w:w="1209" w:type="pct"/>
            <w:vMerge w:val="restart"/>
            <w:tcBorders>
              <w:top w:val="single" w:color="000000" w:sz="8" w:space="0"/>
              <w:left w:val="single" w:color="000000" w:sz="8" w:space="0"/>
              <w:right w:val="single" w:color="000000" w:sz="8" w:space="0"/>
            </w:tcBorders>
            <w:shd w:val="clear" w:color="auto" w:fill="auto"/>
            <w:vAlign w:val="center"/>
          </w:tcPr>
          <w:p w14:paraId="3278F1AC">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b w:val="0"/>
                <w:sz w:val="21"/>
                <w:lang w:val="en-US" w:eastAsia="zh-CN"/>
              </w:rPr>
            </w:pPr>
            <w:r>
              <w:rPr>
                <w:rFonts w:hint="default" w:ascii="Times New Roman" w:hAnsi="Times New Roman" w:eastAsia="宋体"/>
                <w:b w:val="0"/>
                <w:sz w:val="21"/>
                <w:lang w:val="en-US" w:eastAsia="zh-CN"/>
              </w:rPr>
              <w:t>耗材</w:t>
            </w:r>
          </w:p>
          <w:p w14:paraId="19C5E344">
            <w:pPr>
              <w:keepNext w:val="0"/>
              <w:keepLines w:val="0"/>
              <w:widowControl/>
              <w:suppressLineNumbers w:val="0"/>
              <w:jc w:val="center"/>
              <w:textAlignment w:val="top"/>
              <w:rPr>
                <w:rFonts w:hint="default" w:ascii="Times New Roman" w:hAnsi="Times New Roman" w:eastAsia="宋体" w:cs="Times New Roman"/>
                <w:b w:val="0"/>
                <w:kern w:val="2"/>
                <w:sz w:val="21"/>
                <w:szCs w:val="24"/>
                <w:lang w:val="en-US" w:eastAsia="zh-CN" w:bidi="ar-SA"/>
              </w:rPr>
            </w:pPr>
          </w:p>
        </w:tc>
        <w:tc>
          <w:tcPr>
            <w:tcW w:w="150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B109B1">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b w:val="0"/>
                <w:sz w:val="21"/>
              </w:rPr>
            </w:pPr>
            <w:r>
              <w:rPr>
                <w:rFonts w:hint="eastAsia" w:ascii="Times New Roman" w:hAnsi="Times New Roman" w:eastAsia="宋体"/>
                <w:b w:val="0"/>
                <w:sz w:val="21"/>
                <w:lang w:val="en-US" w:eastAsia="zh-CN"/>
              </w:rPr>
              <w:t>编织袋（个）</w:t>
            </w:r>
          </w:p>
        </w:tc>
        <w:tc>
          <w:tcPr>
            <w:tcW w:w="49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506D132">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b w:val="0"/>
                <w:sz w:val="21"/>
              </w:rPr>
            </w:pPr>
          </w:p>
        </w:tc>
        <w:tc>
          <w:tcPr>
            <w:tcW w:w="31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FAE8A1F">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b w:val="0"/>
                <w:sz w:val="21"/>
              </w:rPr>
            </w:pPr>
            <w:r>
              <w:rPr>
                <w:rFonts w:hint="eastAsia" w:ascii="Times New Roman" w:hAnsi="Times New Roman" w:eastAsia="宋体"/>
                <w:b w:val="0"/>
                <w:sz w:val="21"/>
                <w:lang w:val="en-US" w:eastAsia="zh-CN"/>
              </w:rPr>
              <w:t>1000</w:t>
            </w: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258C018">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b w:val="0"/>
                <w:sz w:val="21"/>
              </w:rPr>
            </w:pPr>
          </w:p>
        </w:tc>
      </w:tr>
      <w:tr w14:paraId="26FF8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5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B34869C">
            <w:pPr>
              <w:jc w:val="center"/>
              <w:rPr>
                <w:rFonts w:hint="default" w:ascii="Times New Roman" w:hAnsi="Times New Roman" w:eastAsia="宋体" w:cs="Times New Roman"/>
                <w:b w:val="0"/>
                <w:kern w:val="2"/>
                <w:sz w:val="21"/>
                <w:szCs w:val="24"/>
                <w:lang w:val="en-US" w:eastAsia="zh-CN" w:bidi="ar-SA"/>
              </w:rPr>
            </w:pPr>
          </w:p>
        </w:tc>
        <w:tc>
          <w:tcPr>
            <w:tcW w:w="61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DA8045C">
            <w:pPr>
              <w:jc w:val="center"/>
              <w:rPr>
                <w:rFonts w:hint="default" w:ascii="Times New Roman" w:hAnsi="Times New Roman" w:eastAsia="宋体" w:cs="Times New Roman"/>
                <w:b w:val="0"/>
                <w:kern w:val="2"/>
                <w:sz w:val="21"/>
                <w:szCs w:val="24"/>
                <w:lang w:val="en-US" w:eastAsia="zh-CN" w:bidi="ar-SA"/>
              </w:rPr>
            </w:pPr>
          </w:p>
        </w:tc>
        <w:tc>
          <w:tcPr>
            <w:tcW w:w="1209" w:type="pct"/>
            <w:vMerge w:val="continue"/>
            <w:tcBorders>
              <w:left w:val="single" w:color="000000" w:sz="8" w:space="0"/>
              <w:bottom w:val="single" w:color="000000" w:sz="8" w:space="0"/>
              <w:right w:val="single" w:color="000000" w:sz="8" w:space="0"/>
            </w:tcBorders>
            <w:shd w:val="clear" w:color="auto" w:fill="auto"/>
            <w:vAlign w:val="center"/>
          </w:tcPr>
          <w:p w14:paraId="1262AF08">
            <w:pPr>
              <w:keepNext w:val="0"/>
              <w:keepLines w:val="0"/>
              <w:widowControl/>
              <w:suppressLineNumbers w:val="0"/>
              <w:jc w:val="center"/>
              <w:textAlignment w:val="top"/>
              <w:rPr>
                <w:rFonts w:hint="default" w:ascii="Times New Roman" w:hAnsi="Times New Roman" w:eastAsia="宋体" w:cs="Times New Roman"/>
                <w:b w:val="0"/>
                <w:kern w:val="2"/>
                <w:sz w:val="21"/>
                <w:szCs w:val="24"/>
                <w:lang w:val="en-US" w:eastAsia="zh-CN" w:bidi="ar-SA"/>
              </w:rPr>
            </w:pPr>
          </w:p>
        </w:tc>
        <w:tc>
          <w:tcPr>
            <w:tcW w:w="150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34DB621">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纸箱（个）</w:t>
            </w:r>
          </w:p>
        </w:tc>
        <w:tc>
          <w:tcPr>
            <w:tcW w:w="49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0B8D7FA">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c>
          <w:tcPr>
            <w:tcW w:w="31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16107A9">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500</w:t>
            </w: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EE3DAF9">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r>
      <w:tr w14:paraId="5BF5F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8EEBC89">
            <w:pPr>
              <w:jc w:val="center"/>
              <w:rPr>
                <w:rFonts w:hint="default" w:ascii="Times New Roman" w:hAnsi="Times New Roman" w:eastAsia="宋体" w:cs="Times New Roman"/>
                <w:b w:val="0"/>
                <w:kern w:val="2"/>
                <w:sz w:val="21"/>
                <w:szCs w:val="24"/>
                <w:lang w:val="en-US" w:eastAsia="zh-CN" w:bidi="ar-SA"/>
              </w:rPr>
            </w:pPr>
          </w:p>
        </w:tc>
        <w:tc>
          <w:tcPr>
            <w:tcW w:w="61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811AB48">
            <w:pPr>
              <w:jc w:val="center"/>
              <w:rPr>
                <w:rFonts w:hint="default" w:ascii="Times New Roman" w:hAnsi="Times New Roman" w:eastAsia="宋体" w:cs="Times New Roman"/>
                <w:b w:val="0"/>
                <w:kern w:val="2"/>
                <w:sz w:val="21"/>
                <w:szCs w:val="24"/>
                <w:lang w:val="en-US" w:eastAsia="zh-CN" w:bidi="ar-SA"/>
              </w:rPr>
            </w:pPr>
          </w:p>
        </w:tc>
        <w:tc>
          <w:tcPr>
            <w:tcW w:w="120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0310F7">
            <w:pPr>
              <w:keepNext w:val="0"/>
              <w:keepLines w:val="0"/>
              <w:widowControl/>
              <w:suppressLineNumbers w:val="0"/>
              <w:jc w:val="center"/>
              <w:textAlignment w:val="top"/>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运输费用</w:t>
            </w:r>
          </w:p>
        </w:tc>
        <w:tc>
          <w:tcPr>
            <w:tcW w:w="150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6E73292">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4.2米厢式货车（无电梯房产之间，含楼层搬运费）（车次）</w:t>
            </w:r>
          </w:p>
        </w:tc>
        <w:tc>
          <w:tcPr>
            <w:tcW w:w="49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508E06E">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c>
          <w:tcPr>
            <w:tcW w:w="31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BA150A6">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126</w:t>
            </w: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CD22FB6">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r>
      <w:tr w14:paraId="0431F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4333C5E">
            <w:pPr>
              <w:jc w:val="center"/>
              <w:rPr>
                <w:rFonts w:hint="default" w:ascii="Times New Roman" w:hAnsi="Times New Roman" w:eastAsia="宋体" w:cs="Times New Roman"/>
                <w:b w:val="0"/>
                <w:kern w:val="2"/>
                <w:sz w:val="21"/>
                <w:szCs w:val="24"/>
                <w:lang w:val="en-US" w:eastAsia="zh-CN" w:bidi="ar-SA"/>
              </w:rPr>
            </w:pPr>
          </w:p>
        </w:tc>
        <w:tc>
          <w:tcPr>
            <w:tcW w:w="61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268362F">
            <w:pPr>
              <w:jc w:val="center"/>
              <w:rPr>
                <w:rFonts w:hint="default" w:ascii="Times New Roman" w:hAnsi="Times New Roman" w:eastAsia="宋体" w:cs="Times New Roman"/>
                <w:b w:val="0"/>
                <w:kern w:val="2"/>
                <w:sz w:val="21"/>
                <w:szCs w:val="24"/>
                <w:lang w:val="en-US" w:eastAsia="zh-CN" w:bidi="ar-SA"/>
              </w:rPr>
            </w:pPr>
          </w:p>
        </w:tc>
        <w:tc>
          <w:tcPr>
            <w:tcW w:w="1209"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A0904FE">
            <w:pPr>
              <w:keepNext w:val="0"/>
              <w:keepLines w:val="0"/>
              <w:widowControl/>
              <w:suppressLineNumbers w:val="0"/>
              <w:jc w:val="center"/>
              <w:textAlignment w:val="top"/>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拆装费用</w:t>
            </w:r>
          </w:p>
        </w:tc>
        <w:tc>
          <w:tcPr>
            <w:tcW w:w="150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2F143CF">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办公桌、工位拆装（套）</w:t>
            </w:r>
          </w:p>
        </w:tc>
        <w:tc>
          <w:tcPr>
            <w:tcW w:w="49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38DFF04">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c>
          <w:tcPr>
            <w:tcW w:w="31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D8F67EA">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120</w:t>
            </w: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612F8EA">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r>
      <w:tr w14:paraId="5FFA9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1AF5F1A">
            <w:pPr>
              <w:jc w:val="center"/>
              <w:rPr>
                <w:rFonts w:hint="default" w:ascii="Times New Roman" w:hAnsi="Times New Roman" w:eastAsia="宋体" w:cs="Times New Roman"/>
                <w:b w:val="0"/>
                <w:kern w:val="2"/>
                <w:sz w:val="21"/>
                <w:szCs w:val="24"/>
                <w:lang w:val="en-US" w:eastAsia="zh-CN" w:bidi="ar-SA"/>
              </w:rPr>
            </w:pPr>
          </w:p>
        </w:tc>
        <w:tc>
          <w:tcPr>
            <w:tcW w:w="61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8465E7E">
            <w:pPr>
              <w:jc w:val="center"/>
              <w:rPr>
                <w:rFonts w:hint="default" w:ascii="Times New Roman" w:hAnsi="Times New Roman" w:eastAsia="宋体" w:cs="Times New Roman"/>
                <w:b w:val="0"/>
                <w:kern w:val="2"/>
                <w:sz w:val="21"/>
                <w:szCs w:val="24"/>
                <w:lang w:val="en-US" w:eastAsia="zh-CN" w:bidi="ar-SA"/>
              </w:rPr>
            </w:pPr>
          </w:p>
        </w:tc>
        <w:tc>
          <w:tcPr>
            <w:tcW w:w="120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329ED9D">
            <w:pPr>
              <w:jc w:val="center"/>
              <w:rPr>
                <w:rFonts w:hint="default" w:ascii="Times New Roman" w:hAnsi="Times New Roman" w:eastAsia="宋体" w:cs="Times New Roman"/>
                <w:b w:val="0"/>
                <w:kern w:val="2"/>
                <w:sz w:val="21"/>
                <w:szCs w:val="24"/>
                <w:lang w:val="en-US" w:eastAsia="zh-CN" w:bidi="ar-SA"/>
              </w:rPr>
            </w:pPr>
          </w:p>
        </w:tc>
        <w:tc>
          <w:tcPr>
            <w:tcW w:w="150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7436EF">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空调拆装（台）</w:t>
            </w:r>
          </w:p>
        </w:tc>
        <w:tc>
          <w:tcPr>
            <w:tcW w:w="49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D4F47A5">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c>
          <w:tcPr>
            <w:tcW w:w="31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8D037E5">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20</w:t>
            </w: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C11FD31">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r>
      <w:tr w14:paraId="52E56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32560BA">
            <w:pPr>
              <w:jc w:val="center"/>
              <w:rPr>
                <w:rFonts w:hint="default" w:ascii="Times New Roman" w:hAnsi="Times New Roman" w:eastAsia="宋体" w:cs="Times New Roman"/>
                <w:b w:val="0"/>
                <w:kern w:val="2"/>
                <w:sz w:val="21"/>
                <w:szCs w:val="24"/>
                <w:lang w:val="en-US" w:eastAsia="zh-CN" w:bidi="ar-SA"/>
              </w:rPr>
            </w:pPr>
          </w:p>
        </w:tc>
        <w:tc>
          <w:tcPr>
            <w:tcW w:w="61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AD2C491">
            <w:pPr>
              <w:jc w:val="center"/>
              <w:rPr>
                <w:rFonts w:hint="default" w:ascii="Times New Roman" w:hAnsi="Times New Roman" w:eastAsia="宋体" w:cs="Times New Roman"/>
                <w:b w:val="0"/>
                <w:kern w:val="2"/>
                <w:sz w:val="21"/>
                <w:szCs w:val="24"/>
                <w:lang w:val="en-US" w:eastAsia="zh-CN" w:bidi="ar-SA"/>
              </w:rPr>
            </w:pPr>
          </w:p>
        </w:tc>
        <w:tc>
          <w:tcPr>
            <w:tcW w:w="120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B484D67">
            <w:pPr>
              <w:keepNext w:val="0"/>
              <w:keepLines w:val="0"/>
              <w:widowControl/>
              <w:suppressLineNumbers w:val="0"/>
              <w:jc w:val="center"/>
              <w:textAlignment w:val="top"/>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人工辅助费用</w:t>
            </w:r>
          </w:p>
        </w:tc>
        <w:tc>
          <w:tcPr>
            <w:tcW w:w="150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14E3E1">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打包装箱、调整物品等辅助工作（人次）</w:t>
            </w:r>
          </w:p>
        </w:tc>
        <w:tc>
          <w:tcPr>
            <w:tcW w:w="49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4A7F6DD">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c>
          <w:tcPr>
            <w:tcW w:w="31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5FEC8CE">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20</w:t>
            </w: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C352602">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r>
      <w:tr w14:paraId="34A967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7F56858">
            <w:pPr>
              <w:jc w:val="center"/>
              <w:rPr>
                <w:rFonts w:hint="default" w:ascii="Times New Roman" w:hAnsi="Times New Roman" w:eastAsia="宋体" w:cs="Times New Roman"/>
                <w:b w:val="0"/>
                <w:kern w:val="2"/>
                <w:sz w:val="21"/>
                <w:szCs w:val="24"/>
                <w:lang w:val="en-US" w:eastAsia="zh-CN" w:bidi="ar-SA"/>
              </w:rPr>
            </w:pPr>
          </w:p>
        </w:tc>
        <w:tc>
          <w:tcPr>
            <w:tcW w:w="61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08217E0">
            <w:pPr>
              <w:jc w:val="center"/>
              <w:rPr>
                <w:rFonts w:hint="default" w:ascii="Times New Roman" w:hAnsi="Times New Roman" w:eastAsia="宋体" w:cs="Times New Roman"/>
                <w:b w:val="0"/>
                <w:kern w:val="2"/>
                <w:sz w:val="21"/>
                <w:szCs w:val="24"/>
                <w:lang w:val="en-US" w:eastAsia="zh-CN" w:bidi="ar-SA"/>
              </w:rPr>
            </w:pPr>
          </w:p>
        </w:tc>
        <w:tc>
          <w:tcPr>
            <w:tcW w:w="120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13C150">
            <w:pPr>
              <w:keepNext w:val="0"/>
              <w:keepLines w:val="0"/>
              <w:widowControl/>
              <w:suppressLineNumbers w:val="0"/>
              <w:jc w:val="center"/>
              <w:textAlignment w:val="top"/>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档案专项服务</w:t>
            </w:r>
          </w:p>
        </w:tc>
        <w:tc>
          <w:tcPr>
            <w:tcW w:w="150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382C99">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档案下架、编号、装箱、封箱、清单、复原上架（全包）（箱）</w:t>
            </w:r>
          </w:p>
        </w:tc>
        <w:tc>
          <w:tcPr>
            <w:tcW w:w="49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FCED02F">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c>
          <w:tcPr>
            <w:tcW w:w="31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DD1AE1A">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900</w:t>
            </w: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E8E58D5">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r>
      <w:tr w14:paraId="49256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D8FA74B">
            <w:pPr>
              <w:jc w:val="center"/>
              <w:rPr>
                <w:rFonts w:hint="default" w:ascii="Times New Roman" w:hAnsi="Times New Roman" w:eastAsia="宋体" w:cs="Times New Roman"/>
                <w:b w:val="0"/>
                <w:kern w:val="2"/>
                <w:sz w:val="21"/>
                <w:szCs w:val="24"/>
                <w:lang w:val="en-US" w:eastAsia="zh-CN" w:bidi="ar-SA"/>
              </w:rPr>
            </w:pPr>
          </w:p>
        </w:tc>
        <w:tc>
          <w:tcPr>
            <w:tcW w:w="61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51A324E">
            <w:pPr>
              <w:jc w:val="center"/>
              <w:rPr>
                <w:rFonts w:hint="default" w:ascii="Times New Roman" w:hAnsi="Times New Roman" w:eastAsia="宋体" w:cs="Times New Roman"/>
                <w:b w:val="0"/>
                <w:kern w:val="2"/>
                <w:sz w:val="21"/>
                <w:szCs w:val="24"/>
                <w:lang w:val="en-US" w:eastAsia="zh-CN" w:bidi="ar-SA"/>
              </w:rPr>
            </w:pPr>
          </w:p>
        </w:tc>
        <w:tc>
          <w:tcPr>
            <w:tcW w:w="1209"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8FF3E53">
            <w:pPr>
              <w:keepNext w:val="0"/>
              <w:keepLines w:val="0"/>
              <w:widowControl/>
              <w:suppressLineNumbers w:val="0"/>
              <w:jc w:val="center"/>
              <w:textAlignment w:val="top"/>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信息化设备搬迁</w:t>
            </w:r>
          </w:p>
        </w:tc>
        <w:tc>
          <w:tcPr>
            <w:tcW w:w="150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9B20977">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机房专业设备拆机下架、清点、分类运输（项）</w:t>
            </w:r>
          </w:p>
        </w:tc>
        <w:tc>
          <w:tcPr>
            <w:tcW w:w="49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1C0293">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c>
          <w:tcPr>
            <w:tcW w:w="31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6B20F96">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1</w:t>
            </w: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BF75B4D">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r>
      <w:tr w14:paraId="7CC20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A2820F4">
            <w:pPr>
              <w:jc w:val="center"/>
              <w:rPr>
                <w:rFonts w:hint="default" w:ascii="Times New Roman" w:hAnsi="Times New Roman" w:eastAsia="宋体" w:cs="Times New Roman"/>
                <w:b w:val="0"/>
                <w:kern w:val="2"/>
                <w:sz w:val="21"/>
                <w:szCs w:val="24"/>
                <w:lang w:val="en-US" w:eastAsia="zh-CN" w:bidi="ar-SA"/>
              </w:rPr>
            </w:pPr>
          </w:p>
        </w:tc>
        <w:tc>
          <w:tcPr>
            <w:tcW w:w="61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F9EBBF3">
            <w:pPr>
              <w:jc w:val="center"/>
              <w:rPr>
                <w:rFonts w:hint="default" w:ascii="Times New Roman" w:hAnsi="Times New Roman" w:eastAsia="宋体" w:cs="Times New Roman"/>
                <w:b w:val="0"/>
                <w:kern w:val="2"/>
                <w:sz w:val="21"/>
                <w:szCs w:val="24"/>
                <w:lang w:val="en-US" w:eastAsia="zh-CN" w:bidi="ar-SA"/>
              </w:rPr>
            </w:pPr>
          </w:p>
        </w:tc>
        <w:tc>
          <w:tcPr>
            <w:tcW w:w="120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713183C">
            <w:pPr>
              <w:jc w:val="center"/>
              <w:rPr>
                <w:rFonts w:hint="default" w:ascii="Times New Roman" w:hAnsi="Times New Roman" w:eastAsia="宋体" w:cs="Times New Roman"/>
                <w:b w:val="0"/>
                <w:kern w:val="2"/>
                <w:sz w:val="21"/>
                <w:szCs w:val="24"/>
                <w:lang w:val="en-US" w:eastAsia="zh-CN" w:bidi="ar-SA"/>
              </w:rPr>
            </w:pPr>
          </w:p>
        </w:tc>
        <w:tc>
          <w:tcPr>
            <w:tcW w:w="150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F03A0C">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机房专业设备重新上架、布线恢复及调试（项）</w:t>
            </w:r>
          </w:p>
        </w:tc>
        <w:tc>
          <w:tcPr>
            <w:tcW w:w="49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19D6E02">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c>
          <w:tcPr>
            <w:tcW w:w="31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52E36D9">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1</w:t>
            </w: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DBB53D4">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r>
      <w:tr w14:paraId="169250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0EA86AA">
            <w:pPr>
              <w:jc w:val="center"/>
              <w:rPr>
                <w:rFonts w:hint="default" w:ascii="Times New Roman" w:hAnsi="Times New Roman" w:eastAsia="宋体" w:cs="Times New Roman"/>
                <w:b w:val="0"/>
                <w:kern w:val="2"/>
                <w:sz w:val="21"/>
                <w:szCs w:val="24"/>
                <w:lang w:val="en-US" w:eastAsia="zh-CN" w:bidi="ar-SA"/>
              </w:rPr>
            </w:pPr>
          </w:p>
        </w:tc>
        <w:tc>
          <w:tcPr>
            <w:tcW w:w="61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5C6E350">
            <w:pPr>
              <w:jc w:val="center"/>
              <w:rPr>
                <w:rFonts w:hint="default" w:ascii="Times New Roman" w:hAnsi="Times New Roman" w:eastAsia="宋体" w:cs="Times New Roman"/>
                <w:b w:val="0"/>
                <w:kern w:val="2"/>
                <w:sz w:val="21"/>
                <w:szCs w:val="24"/>
                <w:lang w:val="en-US" w:eastAsia="zh-CN" w:bidi="ar-SA"/>
              </w:rPr>
            </w:pPr>
          </w:p>
        </w:tc>
        <w:tc>
          <w:tcPr>
            <w:tcW w:w="120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815BCEC">
            <w:pPr>
              <w:jc w:val="center"/>
              <w:rPr>
                <w:rFonts w:hint="default" w:ascii="Times New Roman" w:hAnsi="Times New Roman" w:eastAsia="宋体" w:cs="Times New Roman"/>
                <w:b w:val="0"/>
                <w:kern w:val="2"/>
                <w:sz w:val="21"/>
                <w:szCs w:val="24"/>
                <w:lang w:val="en-US" w:eastAsia="zh-CN" w:bidi="ar-SA"/>
              </w:rPr>
            </w:pPr>
          </w:p>
        </w:tc>
        <w:tc>
          <w:tcPr>
            <w:tcW w:w="150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66AE455">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电脑拆卸、安装、通电联网调试（套）</w:t>
            </w:r>
          </w:p>
        </w:tc>
        <w:tc>
          <w:tcPr>
            <w:tcW w:w="49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65846B9">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c>
          <w:tcPr>
            <w:tcW w:w="31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848381">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120</w:t>
            </w: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E8C5A82">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r>
      <w:tr w14:paraId="4C3199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05340F5">
            <w:pPr>
              <w:jc w:val="center"/>
              <w:rPr>
                <w:rFonts w:hint="default" w:ascii="Times New Roman" w:hAnsi="Times New Roman" w:eastAsia="宋体" w:cs="Times New Roman"/>
                <w:b w:val="0"/>
                <w:kern w:val="2"/>
                <w:sz w:val="21"/>
                <w:szCs w:val="24"/>
                <w:lang w:val="en-US" w:eastAsia="zh-CN" w:bidi="ar-SA"/>
              </w:rPr>
            </w:pPr>
          </w:p>
        </w:tc>
        <w:tc>
          <w:tcPr>
            <w:tcW w:w="61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3863A63">
            <w:pPr>
              <w:jc w:val="center"/>
              <w:rPr>
                <w:rFonts w:hint="default" w:ascii="Times New Roman" w:hAnsi="Times New Roman" w:eastAsia="宋体" w:cs="Times New Roman"/>
                <w:b w:val="0"/>
                <w:kern w:val="2"/>
                <w:sz w:val="21"/>
                <w:szCs w:val="24"/>
                <w:lang w:val="en-US" w:eastAsia="zh-CN" w:bidi="ar-SA"/>
              </w:rPr>
            </w:pPr>
          </w:p>
        </w:tc>
        <w:tc>
          <w:tcPr>
            <w:tcW w:w="120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467F3A7">
            <w:pPr>
              <w:jc w:val="center"/>
              <w:rPr>
                <w:rFonts w:hint="default" w:ascii="Times New Roman" w:hAnsi="Times New Roman" w:eastAsia="宋体" w:cs="Times New Roman"/>
                <w:b w:val="0"/>
                <w:kern w:val="2"/>
                <w:sz w:val="21"/>
                <w:szCs w:val="24"/>
                <w:lang w:val="en-US" w:eastAsia="zh-CN" w:bidi="ar-SA"/>
              </w:rPr>
            </w:pPr>
          </w:p>
        </w:tc>
        <w:tc>
          <w:tcPr>
            <w:tcW w:w="150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D85BFA">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打印机等外设拆卸、安装、通电联网适配（台）</w:t>
            </w:r>
          </w:p>
        </w:tc>
        <w:tc>
          <w:tcPr>
            <w:tcW w:w="49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F45B11F">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c>
          <w:tcPr>
            <w:tcW w:w="31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3467603">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40</w:t>
            </w: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837CC99">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r>
      <w:tr w14:paraId="2F810F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BDCFEBD">
            <w:pPr>
              <w:jc w:val="center"/>
              <w:rPr>
                <w:rFonts w:hint="default" w:ascii="Times New Roman" w:hAnsi="Times New Roman" w:eastAsia="宋体" w:cs="Times New Roman"/>
                <w:b w:val="0"/>
                <w:kern w:val="2"/>
                <w:sz w:val="21"/>
                <w:szCs w:val="24"/>
                <w:lang w:val="en-US" w:eastAsia="zh-CN" w:bidi="ar-SA"/>
              </w:rPr>
            </w:pPr>
          </w:p>
        </w:tc>
        <w:tc>
          <w:tcPr>
            <w:tcW w:w="61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312A0EA">
            <w:pPr>
              <w:jc w:val="center"/>
              <w:rPr>
                <w:rFonts w:hint="default" w:ascii="Times New Roman" w:hAnsi="Times New Roman" w:eastAsia="宋体" w:cs="Times New Roman"/>
                <w:b w:val="0"/>
                <w:kern w:val="2"/>
                <w:sz w:val="21"/>
                <w:szCs w:val="24"/>
                <w:lang w:val="en-US" w:eastAsia="zh-CN" w:bidi="ar-SA"/>
              </w:rPr>
            </w:pPr>
          </w:p>
        </w:tc>
        <w:tc>
          <w:tcPr>
            <w:tcW w:w="120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D44B4C0">
            <w:pPr>
              <w:jc w:val="center"/>
              <w:rPr>
                <w:rFonts w:hint="default" w:ascii="Times New Roman" w:hAnsi="Times New Roman" w:eastAsia="宋体" w:cs="Times New Roman"/>
                <w:b w:val="0"/>
                <w:kern w:val="2"/>
                <w:sz w:val="21"/>
                <w:szCs w:val="24"/>
                <w:lang w:val="en-US" w:eastAsia="zh-CN" w:bidi="ar-SA"/>
              </w:rPr>
            </w:pPr>
          </w:p>
        </w:tc>
        <w:tc>
          <w:tcPr>
            <w:tcW w:w="150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26B1DA0">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信息化设备打包防护及短途搬运（台）</w:t>
            </w:r>
          </w:p>
        </w:tc>
        <w:tc>
          <w:tcPr>
            <w:tcW w:w="49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98FE175">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c>
          <w:tcPr>
            <w:tcW w:w="31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67112BC">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150</w:t>
            </w: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EB352AA">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r>
      <w:tr w14:paraId="69766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499" w:type="pct"/>
            <w:gridSpan w:val="6"/>
            <w:tcBorders>
              <w:top w:val="single" w:color="000000" w:sz="8" w:space="0"/>
              <w:left w:val="single" w:color="000000" w:sz="8" w:space="0"/>
              <w:bottom w:val="single" w:color="000000" w:sz="8" w:space="0"/>
              <w:right w:val="single" w:color="000000" w:sz="8" w:space="0"/>
            </w:tcBorders>
            <w:shd w:val="clear" w:color="auto" w:fill="auto"/>
            <w:vAlign w:val="center"/>
          </w:tcPr>
          <w:p w14:paraId="04556150">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合计</w:t>
            </w: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D23D2B3">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p>
        </w:tc>
      </w:tr>
      <w:tr w14:paraId="00BEF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359"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32416241">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2</w:t>
            </w:r>
          </w:p>
        </w:tc>
        <w:tc>
          <w:tcPr>
            <w:tcW w:w="61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B92DE68">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山东路8号（无电梯）搬入准备</w:t>
            </w:r>
          </w:p>
        </w:tc>
        <w:tc>
          <w:tcPr>
            <w:tcW w:w="1209"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FCAD6DA">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保洁费用</w:t>
            </w:r>
          </w:p>
        </w:tc>
        <w:tc>
          <w:tcPr>
            <w:tcW w:w="150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EF301B3">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精细开荒保洁（含除胶、除漆点、踢脚线、吊顶、灯具、玻璃、死角清洁）（㎡）</w:t>
            </w:r>
          </w:p>
        </w:tc>
        <w:tc>
          <w:tcPr>
            <w:tcW w:w="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C170892">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p>
        </w:tc>
        <w:tc>
          <w:tcPr>
            <w:tcW w:w="3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2268D98">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3988.2</w:t>
            </w:r>
          </w:p>
        </w:tc>
        <w:tc>
          <w:tcPr>
            <w:tcW w:w="50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6A82A03">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p>
        </w:tc>
      </w:tr>
      <w:tr w14:paraId="1D078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5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516032E">
            <w:pPr>
              <w:jc w:val="center"/>
              <w:rPr>
                <w:rFonts w:hint="default" w:ascii="Times New Roman" w:hAnsi="Times New Roman" w:eastAsia="宋体" w:cs="Times New Roman"/>
                <w:b w:val="0"/>
                <w:kern w:val="2"/>
                <w:sz w:val="21"/>
                <w:szCs w:val="24"/>
                <w:lang w:val="en-US" w:eastAsia="zh-CN" w:bidi="ar-SA"/>
              </w:rPr>
            </w:pPr>
          </w:p>
        </w:tc>
        <w:tc>
          <w:tcPr>
            <w:tcW w:w="61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9438BC9">
            <w:pPr>
              <w:jc w:val="center"/>
              <w:rPr>
                <w:rFonts w:hint="default" w:ascii="Times New Roman" w:hAnsi="Times New Roman" w:eastAsia="宋体" w:cs="Times New Roman"/>
                <w:b w:val="0"/>
                <w:kern w:val="2"/>
                <w:sz w:val="21"/>
                <w:szCs w:val="24"/>
                <w:lang w:val="en-US" w:eastAsia="zh-CN" w:bidi="ar-SA"/>
              </w:rPr>
            </w:pPr>
          </w:p>
        </w:tc>
        <w:tc>
          <w:tcPr>
            <w:tcW w:w="120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4DF78EE">
            <w:pPr>
              <w:jc w:val="center"/>
              <w:rPr>
                <w:rFonts w:hint="default" w:ascii="Times New Roman" w:hAnsi="Times New Roman" w:eastAsia="宋体" w:cs="Times New Roman"/>
                <w:b w:val="0"/>
                <w:kern w:val="2"/>
                <w:sz w:val="21"/>
                <w:szCs w:val="24"/>
                <w:lang w:val="en-US" w:eastAsia="zh-CN" w:bidi="ar-SA"/>
              </w:rPr>
            </w:pPr>
          </w:p>
        </w:tc>
        <w:tc>
          <w:tcPr>
            <w:tcW w:w="150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0EABE4">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搬入设施家具调整人工（人次）</w:t>
            </w:r>
          </w:p>
        </w:tc>
        <w:tc>
          <w:tcPr>
            <w:tcW w:w="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18C6BB2">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c>
          <w:tcPr>
            <w:tcW w:w="3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6465F0">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40</w:t>
            </w:r>
          </w:p>
        </w:tc>
        <w:tc>
          <w:tcPr>
            <w:tcW w:w="50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140230E">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r>
      <w:tr w14:paraId="29605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929CDD3">
            <w:pPr>
              <w:jc w:val="center"/>
              <w:rPr>
                <w:rFonts w:hint="default" w:ascii="Times New Roman" w:hAnsi="Times New Roman" w:eastAsia="宋体" w:cs="Times New Roman"/>
                <w:b w:val="0"/>
                <w:kern w:val="2"/>
                <w:sz w:val="21"/>
                <w:szCs w:val="24"/>
                <w:lang w:val="en-US" w:eastAsia="zh-CN" w:bidi="ar-SA"/>
              </w:rPr>
            </w:pPr>
          </w:p>
        </w:tc>
        <w:tc>
          <w:tcPr>
            <w:tcW w:w="61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439882B">
            <w:pPr>
              <w:jc w:val="center"/>
              <w:rPr>
                <w:rFonts w:hint="default" w:ascii="Times New Roman" w:hAnsi="Times New Roman" w:eastAsia="宋体" w:cs="Times New Roman"/>
                <w:b w:val="0"/>
                <w:kern w:val="2"/>
                <w:sz w:val="21"/>
                <w:szCs w:val="24"/>
                <w:lang w:val="en-US" w:eastAsia="zh-CN" w:bidi="ar-SA"/>
              </w:rPr>
            </w:pPr>
          </w:p>
        </w:tc>
        <w:tc>
          <w:tcPr>
            <w:tcW w:w="120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2EEA8D">
            <w:pPr>
              <w:keepNext w:val="0"/>
              <w:keepLines w:val="0"/>
              <w:widowControl/>
              <w:suppressLineNumbers w:val="0"/>
              <w:jc w:val="center"/>
              <w:textAlignment w:val="top"/>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拆装费用</w:t>
            </w:r>
          </w:p>
        </w:tc>
        <w:tc>
          <w:tcPr>
            <w:tcW w:w="150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7DD44F8">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大会议桌拆装（套）</w:t>
            </w:r>
          </w:p>
        </w:tc>
        <w:tc>
          <w:tcPr>
            <w:tcW w:w="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480A23C">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c>
          <w:tcPr>
            <w:tcW w:w="3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32455F3">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3</w:t>
            </w:r>
          </w:p>
        </w:tc>
        <w:tc>
          <w:tcPr>
            <w:tcW w:w="50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F8BB562">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r>
      <w:tr w14:paraId="57FF57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499" w:type="pct"/>
            <w:gridSpan w:val="6"/>
            <w:tcBorders>
              <w:top w:val="single" w:color="000000" w:sz="8" w:space="0"/>
              <w:left w:val="single" w:color="000000" w:sz="8" w:space="0"/>
              <w:bottom w:val="single" w:color="000000" w:sz="8" w:space="0"/>
              <w:right w:val="single" w:color="000000" w:sz="8" w:space="0"/>
            </w:tcBorders>
            <w:shd w:val="clear" w:color="auto" w:fill="auto"/>
            <w:vAlign w:val="center"/>
          </w:tcPr>
          <w:p w14:paraId="71F029AF">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合计</w:t>
            </w:r>
          </w:p>
        </w:tc>
        <w:tc>
          <w:tcPr>
            <w:tcW w:w="50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0924F5">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p>
        </w:tc>
      </w:tr>
      <w:tr w14:paraId="4E273A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59"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8624B33">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3</w:t>
            </w:r>
          </w:p>
        </w:tc>
        <w:tc>
          <w:tcPr>
            <w:tcW w:w="61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E642917">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大连道1698号搬迁至山东路（无电梯）</w:t>
            </w:r>
          </w:p>
        </w:tc>
        <w:tc>
          <w:tcPr>
            <w:tcW w:w="1209"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19B92CA8">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耗材</w:t>
            </w:r>
          </w:p>
        </w:tc>
        <w:tc>
          <w:tcPr>
            <w:tcW w:w="150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2D25BC">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编织袋（个）</w:t>
            </w:r>
          </w:p>
        </w:tc>
        <w:tc>
          <w:tcPr>
            <w:tcW w:w="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C3AA81">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p>
        </w:tc>
        <w:tc>
          <w:tcPr>
            <w:tcW w:w="3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BA3644">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500</w:t>
            </w:r>
          </w:p>
        </w:tc>
        <w:tc>
          <w:tcPr>
            <w:tcW w:w="50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110F7FA">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p>
        </w:tc>
      </w:tr>
      <w:tr w14:paraId="0E749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5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915C633">
            <w:pPr>
              <w:jc w:val="center"/>
              <w:rPr>
                <w:rFonts w:hint="default" w:ascii="Times New Roman" w:hAnsi="Times New Roman" w:eastAsia="宋体" w:cs="Times New Roman"/>
                <w:b w:val="0"/>
                <w:kern w:val="2"/>
                <w:sz w:val="21"/>
                <w:szCs w:val="24"/>
                <w:lang w:val="en-US" w:eastAsia="zh-CN" w:bidi="ar-SA"/>
              </w:rPr>
            </w:pPr>
          </w:p>
        </w:tc>
        <w:tc>
          <w:tcPr>
            <w:tcW w:w="61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C1A85E8">
            <w:pPr>
              <w:jc w:val="center"/>
              <w:rPr>
                <w:rFonts w:hint="default" w:ascii="Times New Roman" w:hAnsi="Times New Roman" w:eastAsia="宋体" w:cs="Times New Roman"/>
                <w:b w:val="0"/>
                <w:kern w:val="2"/>
                <w:sz w:val="21"/>
                <w:szCs w:val="24"/>
                <w:lang w:val="en-US" w:eastAsia="zh-CN" w:bidi="ar-SA"/>
              </w:rPr>
            </w:pPr>
          </w:p>
        </w:tc>
        <w:tc>
          <w:tcPr>
            <w:tcW w:w="120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1E98950">
            <w:pPr>
              <w:jc w:val="center"/>
              <w:rPr>
                <w:rFonts w:hint="default" w:ascii="Times New Roman" w:hAnsi="Times New Roman" w:eastAsia="宋体" w:cs="Times New Roman"/>
                <w:b w:val="0"/>
                <w:kern w:val="2"/>
                <w:sz w:val="21"/>
                <w:szCs w:val="24"/>
                <w:lang w:val="en-US" w:eastAsia="zh-CN" w:bidi="ar-SA"/>
              </w:rPr>
            </w:pPr>
          </w:p>
        </w:tc>
        <w:tc>
          <w:tcPr>
            <w:tcW w:w="150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CA2141">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纸箱（个）</w:t>
            </w:r>
          </w:p>
        </w:tc>
        <w:tc>
          <w:tcPr>
            <w:tcW w:w="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3ADF254">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c>
          <w:tcPr>
            <w:tcW w:w="3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DB3036A">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200</w:t>
            </w:r>
          </w:p>
        </w:tc>
        <w:tc>
          <w:tcPr>
            <w:tcW w:w="50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6844FB">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r>
      <w:tr w14:paraId="41E2A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3503DCC">
            <w:pPr>
              <w:jc w:val="center"/>
              <w:rPr>
                <w:rFonts w:hint="default" w:ascii="Times New Roman" w:hAnsi="Times New Roman" w:eastAsia="宋体" w:cs="Times New Roman"/>
                <w:b w:val="0"/>
                <w:kern w:val="2"/>
                <w:sz w:val="21"/>
                <w:szCs w:val="24"/>
                <w:lang w:val="en-US" w:eastAsia="zh-CN" w:bidi="ar-SA"/>
              </w:rPr>
            </w:pPr>
          </w:p>
        </w:tc>
        <w:tc>
          <w:tcPr>
            <w:tcW w:w="61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3EED373">
            <w:pPr>
              <w:jc w:val="center"/>
              <w:rPr>
                <w:rFonts w:hint="default" w:ascii="Times New Roman" w:hAnsi="Times New Roman" w:eastAsia="宋体" w:cs="Times New Roman"/>
                <w:b w:val="0"/>
                <w:kern w:val="2"/>
                <w:sz w:val="21"/>
                <w:szCs w:val="24"/>
                <w:lang w:val="en-US" w:eastAsia="zh-CN" w:bidi="ar-SA"/>
              </w:rPr>
            </w:pPr>
          </w:p>
        </w:tc>
        <w:tc>
          <w:tcPr>
            <w:tcW w:w="120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AD6C67F">
            <w:pPr>
              <w:keepNext w:val="0"/>
              <w:keepLines w:val="0"/>
              <w:widowControl/>
              <w:suppressLineNumbers w:val="0"/>
              <w:jc w:val="center"/>
              <w:textAlignment w:val="top"/>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运输费用</w:t>
            </w:r>
          </w:p>
        </w:tc>
        <w:tc>
          <w:tcPr>
            <w:tcW w:w="150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2AA25E">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4.2米厢式货车（无电梯房产之间，含楼层搬运费）（车次）</w:t>
            </w:r>
          </w:p>
        </w:tc>
        <w:tc>
          <w:tcPr>
            <w:tcW w:w="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7842AD8">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c>
          <w:tcPr>
            <w:tcW w:w="3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633E08">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30</w:t>
            </w:r>
          </w:p>
        </w:tc>
        <w:tc>
          <w:tcPr>
            <w:tcW w:w="50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D27D270">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r>
      <w:tr w14:paraId="5B3A3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98E5C2C">
            <w:pPr>
              <w:jc w:val="center"/>
              <w:rPr>
                <w:rFonts w:hint="default" w:ascii="Times New Roman" w:hAnsi="Times New Roman" w:eastAsia="宋体" w:cs="Times New Roman"/>
                <w:b w:val="0"/>
                <w:kern w:val="2"/>
                <w:sz w:val="21"/>
                <w:szCs w:val="24"/>
                <w:lang w:val="en-US" w:eastAsia="zh-CN" w:bidi="ar-SA"/>
              </w:rPr>
            </w:pPr>
          </w:p>
        </w:tc>
        <w:tc>
          <w:tcPr>
            <w:tcW w:w="61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1C201D4">
            <w:pPr>
              <w:jc w:val="center"/>
              <w:rPr>
                <w:rFonts w:hint="default" w:ascii="Times New Roman" w:hAnsi="Times New Roman" w:eastAsia="宋体" w:cs="Times New Roman"/>
                <w:b w:val="0"/>
                <w:kern w:val="2"/>
                <w:sz w:val="21"/>
                <w:szCs w:val="24"/>
                <w:lang w:val="en-US" w:eastAsia="zh-CN" w:bidi="ar-SA"/>
              </w:rPr>
            </w:pPr>
          </w:p>
        </w:tc>
        <w:tc>
          <w:tcPr>
            <w:tcW w:w="1209"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34E108D1">
            <w:pPr>
              <w:keepNext w:val="0"/>
              <w:keepLines w:val="0"/>
              <w:widowControl/>
              <w:suppressLineNumbers w:val="0"/>
              <w:jc w:val="center"/>
              <w:textAlignment w:val="top"/>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拆装费用</w:t>
            </w:r>
          </w:p>
        </w:tc>
        <w:tc>
          <w:tcPr>
            <w:tcW w:w="150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B8A7352">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办公桌、工位拆装（套）</w:t>
            </w:r>
          </w:p>
        </w:tc>
        <w:tc>
          <w:tcPr>
            <w:tcW w:w="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BE7EC79">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c>
          <w:tcPr>
            <w:tcW w:w="3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85C816">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60</w:t>
            </w:r>
          </w:p>
        </w:tc>
        <w:tc>
          <w:tcPr>
            <w:tcW w:w="50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3D7FBE1">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r>
      <w:tr w14:paraId="60136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8A075A4">
            <w:pPr>
              <w:jc w:val="center"/>
              <w:rPr>
                <w:rFonts w:hint="default" w:ascii="Times New Roman" w:hAnsi="Times New Roman" w:eastAsia="宋体" w:cs="Times New Roman"/>
                <w:b w:val="0"/>
                <w:kern w:val="2"/>
                <w:sz w:val="21"/>
                <w:szCs w:val="24"/>
                <w:lang w:val="en-US" w:eastAsia="zh-CN" w:bidi="ar-SA"/>
              </w:rPr>
            </w:pPr>
          </w:p>
        </w:tc>
        <w:tc>
          <w:tcPr>
            <w:tcW w:w="61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F5F1E2D">
            <w:pPr>
              <w:jc w:val="center"/>
              <w:rPr>
                <w:rFonts w:hint="default" w:ascii="Times New Roman" w:hAnsi="Times New Roman" w:eastAsia="宋体" w:cs="Times New Roman"/>
                <w:b w:val="0"/>
                <w:kern w:val="2"/>
                <w:sz w:val="21"/>
                <w:szCs w:val="24"/>
                <w:lang w:val="en-US" w:eastAsia="zh-CN" w:bidi="ar-SA"/>
              </w:rPr>
            </w:pPr>
          </w:p>
        </w:tc>
        <w:tc>
          <w:tcPr>
            <w:tcW w:w="120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52B8734">
            <w:pPr>
              <w:jc w:val="center"/>
              <w:rPr>
                <w:rFonts w:hint="default" w:ascii="Times New Roman" w:hAnsi="Times New Roman" w:eastAsia="宋体" w:cs="Times New Roman"/>
                <w:b w:val="0"/>
                <w:kern w:val="2"/>
                <w:sz w:val="21"/>
                <w:szCs w:val="24"/>
                <w:lang w:val="en-US" w:eastAsia="zh-CN" w:bidi="ar-SA"/>
              </w:rPr>
            </w:pPr>
          </w:p>
        </w:tc>
        <w:tc>
          <w:tcPr>
            <w:tcW w:w="150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D0580D">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空调拆装（台）</w:t>
            </w:r>
          </w:p>
        </w:tc>
        <w:tc>
          <w:tcPr>
            <w:tcW w:w="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0AC8782">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c>
          <w:tcPr>
            <w:tcW w:w="3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ADBE70E">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20</w:t>
            </w:r>
          </w:p>
        </w:tc>
        <w:tc>
          <w:tcPr>
            <w:tcW w:w="50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DB3079">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r>
      <w:tr w14:paraId="02011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C237E54">
            <w:pPr>
              <w:jc w:val="center"/>
              <w:rPr>
                <w:rFonts w:hint="default" w:ascii="Times New Roman" w:hAnsi="Times New Roman" w:eastAsia="宋体" w:cs="Times New Roman"/>
                <w:b w:val="0"/>
                <w:kern w:val="2"/>
                <w:sz w:val="21"/>
                <w:szCs w:val="24"/>
                <w:lang w:val="en-US" w:eastAsia="zh-CN" w:bidi="ar-SA"/>
              </w:rPr>
            </w:pPr>
          </w:p>
        </w:tc>
        <w:tc>
          <w:tcPr>
            <w:tcW w:w="61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50CE975">
            <w:pPr>
              <w:jc w:val="center"/>
              <w:rPr>
                <w:rFonts w:hint="default" w:ascii="Times New Roman" w:hAnsi="Times New Roman" w:eastAsia="宋体" w:cs="Times New Roman"/>
                <w:b w:val="0"/>
                <w:kern w:val="2"/>
                <w:sz w:val="21"/>
                <w:szCs w:val="24"/>
                <w:lang w:val="en-US" w:eastAsia="zh-CN" w:bidi="ar-SA"/>
              </w:rPr>
            </w:pPr>
          </w:p>
        </w:tc>
        <w:tc>
          <w:tcPr>
            <w:tcW w:w="120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7F11FB3">
            <w:pPr>
              <w:jc w:val="center"/>
              <w:rPr>
                <w:rFonts w:hint="default" w:ascii="Times New Roman" w:hAnsi="Times New Roman" w:eastAsia="宋体" w:cs="Times New Roman"/>
                <w:b w:val="0"/>
                <w:kern w:val="2"/>
                <w:sz w:val="21"/>
                <w:szCs w:val="24"/>
                <w:lang w:val="en-US" w:eastAsia="zh-CN" w:bidi="ar-SA"/>
              </w:rPr>
            </w:pPr>
          </w:p>
        </w:tc>
        <w:tc>
          <w:tcPr>
            <w:tcW w:w="150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4A45637">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空调搬运（车次）</w:t>
            </w:r>
          </w:p>
        </w:tc>
        <w:tc>
          <w:tcPr>
            <w:tcW w:w="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705BAB8">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c>
          <w:tcPr>
            <w:tcW w:w="3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3D8789E">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2</w:t>
            </w:r>
          </w:p>
        </w:tc>
        <w:tc>
          <w:tcPr>
            <w:tcW w:w="50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19BE2D8">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r>
      <w:tr w14:paraId="73446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C3F6104">
            <w:pPr>
              <w:jc w:val="center"/>
              <w:rPr>
                <w:rFonts w:hint="default" w:ascii="Times New Roman" w:hAnsi="Times New Roman" w:eastAsia="宋体" w:cs="Times New Roman"/>
                <w:b w:val="0"/>
                <w:kern w:val="2"/>
                <w:sz w:val="21"/>
                <w:szCs w:val="24"/>
                <w:lang w:val="en-US" w:eastAsia="zh-CN" w:bidi="ar-SA"/>
              </w:rPr>
            </w:pPr>
          </w:p>
        </w:tc>
        <w:tc>
          <w:tcPr>
            <w:tcW w:w="61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B036A99">
            <w:pPr>
              <w:jc w:val="center"/>
              <w:rPr>
                <w:rFonts w:hint="default" w:ascii="Times New Roman" w:hAnsi="Times New Roman" w:eastAsia="宋体" w:cs="Times New Roman"/>
                <w:b w:val="0"/>
                <w:kern w:val="2"/>
                <w:sz w:val="21"/>
                <w:szCs w:val="24"/>
                <w:lang w:val="en-US" w:eastAsia="zh-CN" w:bidi="ar-SA"/>
              </w:rPr>
            </w:pPr>
          </w:p>
        </w:tc>
        <w:tc>
          <w:tcPr>
            <w:tcW w:w="120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2D4B2B">
            <w:pPr>
              <w:keepNext w:val="0"/>
              <w:keepLines w:val="0"/>
              <w:widowControl/>
              <w:suppressLineNumbers w:val="0"/>
              <w:jc w:val="center"/>
              <w:textAlignment w:val="top"/>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人工辅助费用</w:t>
            </w:r>
          </w:p>
        </w:tc>
        <w:tc>
          <w:tcPr>
            <w:tcW w:w="150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35A51C4">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打包装箱、调整物品等辅助工作（人次）</w:t>
            </w:r>
          </w:p>
        </w:tc>
        <w:tc>
          <w:tcPr>
            <w:tcW w:w="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A4C6950">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c>
          <w:tcPr>
            <w:tcW w:w="3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3810067">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20</w:t>
            </w:r>
          </w:p>
        </w:tc>
        <w:tc>
          <w:tcPr>
            <w:tcW w:w="50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855304">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r>
      <w:tr w14:paraId="4FA801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499" w:type="pct"/>
            <w:gridSpan w:val="6"/>
            <w:tcBorders>
              <w:top w:val="single" w:color="000000" w:sz="8" w:space="0"/>
              <w:left w:val="single" w:color="000000" w:sz="8" w:space="0"/>
              <w:bottom w:val="single" w:color="000000" w:sz="8" w:space="0"/>
              <w:right w:val="single" w:color="000000" w:sz="8" w:space="0"/>
            </w:tcBorders>
            <w:shd w:val="clear" w:color="auto" w:fill="auto"/>
            <w:vAlign w:val="center"/>
          </w:tcPr>
          <w:p w14:paraId="0B4B0BC9">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合计</w:t>
            </w:r>
          </w:p>
        </w:tc>
        <w:tc>
          <w:tcPr>
            <w:tcW w:w="50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263502">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p>
        </w:tc>
      </w:tr>
      <w:tr w14:paraId="3EE66D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59"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03FF5E2">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4</w:t>
            </w:r>
          </w:p>
        </w:tc>
        <w:tc>
          <w:tcPr>
            <w:tcW w:w="61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E7AF7ED">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大连道1428号内部调整及档案转运（有电梯）</w:t>
            </w:r>
          </w:p>
        </w:tc>
        <w:tc>
          <w:tcPr>
            <w:tcW w:w="1209"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9D2570D">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拆装费用</w:t>
            </w:r>
          </w:p>
        </w:tc>
        <w:tc>
          <w:tcPr>
            <w:tcW w:w="150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88DA2E">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办公桌、工位拆装（套）</w:t>
            </w:r>
          </w:p>
        </w:tc>
        <w:tc>
          <w:tcPr>
            <w:tcW w:w="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4E2A63D">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p>
        </w:tc>
        <w:tc>
          <w:tcPr>
            <w:tcW w:w="3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77BCD62">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60</w:t>
            </w:r>
          </w:p>
        </w:tc>
        <w:tc>
          <w:tcPr>
            <w:tcW w:w="50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FA5792">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p>
        </w:tc>
      </w:tr>
      <w:tr w14:paraId="3A5446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5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5D994BE">
            <w:pPr>
              <w:jc w:val="center"/>
              <w:rPr>
                <w:rFonts w:hint="default" w:ascii="Times New Roman" w:hAnsi="Times New Roman" w:eastAsia="宋体" w:cs="Times New Roman"/>
                <w:b w:val="0"/>
                <w:kern w:val="2"/>
                <w:sz w:val="21"/>
                <w:szCs w:val="24"/>
                <w:lang w:val="en-US" w:eastAsia="zh-CN" w:bidi="ar-SA"/>
              </w:rPr>
            </w:pPr>
          </w:p>
        </w:tc>
        <w:tc>
          <w:tcPr>
            <w:tcW w:w="61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A056082">
            <w:pPr>
              <w:jc w:val="center"/>
              <w:rPr>
                <w:rFonts w:hint="default" w:ascii="Times New Roman" w:hAnsi="Times New Roman" w:eastAsia="宋体" w:cs="Times New Roman"/>
                <w:b w:val="0"/>
                <w:kern w:val="2"/>
                <w:sz w:val="21"/>
                <w:szCs w:val="24"/>
                <w:lang w:val="en-US" w:eastAsia="zh-CN" w:bidi="ar-SA"/>
              </w:rPr>
            </w:pPr>
          </w:p>
        </w:tc>
        <w:tc>
          <w:tcPr>
            <w:tcW w:w="120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249C724">
            <w:pPr>
              <w:jc w:val="center"/>
              <w:rPr>
                <w:rFonts w:hint="default" w:ascii="Times New Roman" w:hAnsi="Times New Roman" w:eastAsia="宋体" w:cs="Times New Roman"/>
                <w:b w:val="0"/>
                <w:kern w:val="2"/>
                <w:sz w:val="21"/>
                <w:szCs w:val="24"/>
                <w:lang w:val="en-US" w:eastAsia="zh-CN" w:bidi="ar-SA"/>
              </w:rPr>
            </w:pPr>
          </w:p>
        </w:tc>
        <w:tc>
          <w:tcPr>
            <w:tcW w:w="150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EF668D8">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50套工位运输（车次）</w:t>
            </w:r>
          </w:p>
        </w:tc>
        <w:tc>
          <w:tcPr>
            <w:tcW w:w="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15F963">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c>
          <w:tcPr>
            <w:tcW w:w="3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BA5205">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5</w:t>
            </w:r>
          </w:p>
        </w:tc>
        <w:tc>
          <w:tcPr>
            <w:tcW w:w="50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CA542BB">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r>
      <w:tr w14:paraId="5F6E8C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F1D2B35">
            <w:pPr>
              <w:jc w:val="center"/>
              <w:rPr>
                <w:rFonts w:hint="default" w:ascii="Times New Roman" w:hAnsi="Times New Roman" w:eastAsia="宋体" w:cs="Times New Roman"/>
                <w:b w:val="0"/>
                <w:kern w:val="2"/>
                <w:sz w:val="21"/>
                <w:szCs w:val="24"/>
                <w:lang w:val="en-US" w:eastAsia="zh-CN" w:bidi="ar-SA"/>
              </w:rPr>
            </w:pPr>
          </w:p>
        </w:tc>
        <w:tc>
          <w:tcPr>
            <w:tcW w:w="61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FE20557">
            <w:pPr>
              <w:jc w:val="center"/>
              <w:rPr>
                <w:rFonts w:hint="default" w:ascii="Times New Roman" w:hAnsi="Times New Roman" w:eastAsia="宋体" w:cs="Times New Roman"/>
                <w:b w:val="0"/>
                <w:kern w:val="2"/>
                <w:sz w:val="21"/>
                <w:szCs w:val="24"/>
                <w:lang w:val="en-US" w:eastAsia="zh-CN" w:bidi="ar-SA"/>
              </w:rPr>
            </w:pPr>
          </w:p>
        </w:tc>
        <w:tc>
          <w:tcPr>
            <w:tcW w:w="1209"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56B6A86">
            <w:pPr>
              <w:keepNext w:val="0"/>
              <w:keepLines w:val="0"/>
              <w:widowControl/>
              <w:suppressLineNumbers w:val="0"/>
              <w:jc w:val="center"/>
              <w:textAlignment w:val="top"/>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人工辅助费用</w:t>
            </w:r>
          </w:p>
        </w:tc>
        <w:tc>
          <w:tcPr>
            <w:tcW w:w="150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E21AA9">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房间调整打包装箱等（人次）</w:t>
            </w:r>
          </w:p>
        </w:tc>
        <w:tc>
          <w:tcPr>
            <w:tcW w:w="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5A0323">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c>
          <w:tcPr>
            <w:tcW w:w="3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26CDAB">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24</w:t>
            </w:r>
          </w:p>
        </w:tc>
        <w:tc>
          <w:tcPr>
            <w:tcW w:w="50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31EF0AB">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r>
      <w:tr w14:paraId="0C0F7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FABF287">
            <w:pPr>
              <w:jc w:val="center"/>
              <w:rPr>
                <w:rFonts w:hint="default" w:ascii="Times New Roman" w:hAnsi="Times New Roman" w:eastAsia="宋体" w:cs="Times New Roman"/>
                <w:b w:val="0"/>
                <w:kern w:val="2"/>
                <w:sz w:val="21"/>
                <w:szCs w:val="24"/>
                <w:lang w:val="en-US" w:eastAsia="zh-CN" w:bidi="ar-SA"/>
              </w:rPr>
            </w:pPr>
          </w:p>
        </w:tc>
        <w:tc>
          <w:tcPr>
            <w:tcW w:w="61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CDD4238">
            <w:pPr>
              <w:jc w:val="center"/>
              <w:rPr>
                <w:rFonts w:hint="default" w:ascii="Times New Roman" w:hAnsi="Times New Roman" w:eastAsia="宋体" w:cs="Times New Roman"/>
                <w:b w:val="0"/>
                <w:kern w:val="2"/>
                <w:sz w:val="21"/>
                <w:szCs w:val="24"/>
                <w:lang w:val="en-US" w:eastAsia="zh-CN" w:bidi="ar-SA"/>
              </w:rPr>
            </w:pPr>
          </w:p>
        </w:tc>
        <w:tc>
          <w:tcPr>
            <w:tcW w:w="120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4FD5138">
            <w:pPr>
              <w:jc w:val="center"/>
              <w:rPr>
                <w:rFonts w:hint="default" w:ascii="Times New Roman" w:hAnsi="Times New Roman" w:eastAsia="宋体" w:cs="Times New Roman"/>
                <w:b w:val="0"/>
                <w:kern w:val="2"/>
                <w:sz w:val="21"/>
                <w:szCs w:val="24"/>
                <w:lang w:val="en-US" w:eastAsia="zh-CN" w:bidi="ar-SA"/>
              </w:rPr>
            </w:pPr>
          </w:p>
        </w:tc>
        <w:tc>
          <w:tcPr>
            <w:tcW w:w="150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21CD13">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办税服务厅档案整理、打包、搬运至河北路（人次）</w:t>
            </w:r>
          </w:p>
        </w:tc>
        <w:tc>
          <w:tcPr>
            <w:tcW w:w="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B99A51">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c>
          <w:tcPr>
            <w:tcW w:w="3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E24EC9">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50</w:t>
            </w:r>
          </w:p>
        </w:tc>
        <w:tc>
          <w:tcPr>
            <w:tcW w:w="50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B0676E">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r>
      <w:tr w14:paraId="79F93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16A8E43">
            <w:pPr>
              <w:jc w:val="center"/>
              <w:rPr>
                <w:rFonts w:hint="default" w:ascii="Times New Roman" w:hAnsi="Times New Roman" w:eastAsia="宋体" w:cs="Times New Roman"/>
                <w:b w:val="0"/>
                <w:kern w:val="2"/>
                <w:sz w:val="21"/>
                <w:szCs w:val="24"/>
                <w:lang w:val="en-US" w:eastAsia="zh-CN" w:bidi="ar-SA"/>
              </w:rPr>
            </w:pPr>
          </w:p>
        </w:tc>
        <w:tc>
          <w:tcPr>
            <w:tcW w:w="61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9C5579F">
            <w:pPr>
              <w:jc w:val="center"/>
              <w:rPr>
                <w:rFonts w:hint="default" w:ascii="Times New Roman" w:hAnsi="Times New Roman" w:eastAsia="宋体" w:cs="Times New Roman"/>
                <w:b w:val="0"/>
                <w:kern w:val="2"/>
                <w:sz w:val="21"/>
                <w:szCs w:val="24"/>
                <w:lang w:val="en-US" w:eastAsia="zh-CN" w:bidi="ar-SA"/>
              </w:rPr>
            </w:pPr>
          </w:p>
        </w:tc>
        <w:tc>
          <w:tcPr>
            <w:tcW w:w="1209"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3373BBFF">
            <w:pPr>
              <w:keepNext w:val="0"/>
              <w:keepLines w:val="0"/>
              <w:widowControl/>
              <w:suppressLineNumbers w:val="0"/>
              <w:jc w:val="center"/>
              <w:textAlignment w:val="top"/>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耗材</w:t>
            </w:r>
          </w:p>
        </w:tc>
        <w:tc>
          <w:tcPr>
            <w:tcW w:w="150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E1CF73B">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编织袋（个）</w:t>
            </w:r>
          </w:p>
        </w:tc>
        <w:tc>
          <w:tcPr>
            <w:tcW w:w="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9E2450">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c>
          <w:tcPr>
            <w:tcW w:w="3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35233C3">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500</w:t>
            </w:r>
          </w:p>
        </w:tc>
        <w:tc>
          <w:tcPr>
            <w:tcW w:w="50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05E7010">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r>
      <w:tr w14:paraId="77442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25576E0">
            <w:pPr>
              <w:jc w:val="center"/>
              <w:rPr>
                <w:rFonts w:hint="default" w:ascii="Times New Roman" w:hAnsi="Times New Roman" w:eastAsia="宋体" w:cs="Times New Roman"/>
                <w:b w:val="0"/>
                <w:kern w:val="2"/>
                <w:sz w:val="21"/>
                <w:szCs w:val="24"/>
                <w:lang w:val="en-US" w:eastAsia="zh-CN" w:bidi="ar-SA"/>
              </w:rPr>
            </w:pPr>
          </w:p>
        </w:tc>
        <w:tc>
          <w:tcPr>
            <w:tcW w:w="61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6327DF6">
            <w:pPr>
              <w:jc w:val="center"/>
              <w:rPr>
                <w:rFonts w:hint="default" w:ascii="Times New Roman" w:hAnsi="Times New Roman" w:eastAsia="宋体" w:cs="Times New Roman"/>
                <w:b w:val="0"/>
                <w:kern w:val="2"/>
                <w:sz w:val="21"/>
                <w:szCs w:val="24"/>
                <w:lang w:val="en-US" w:eastAsia="zh-CN" w:bidi="ar-SA"/>
              </w:rPr>
            </w:pPr>
          </w:p>
        </w:tc>
        <w:tc>
          <w:tcPr>
            <w:tcW w:w="120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ABC47BD">
            <w:pPr>
              <w:jc w:val="center"/>
              <w:rPr>
                <w:rFonts w:hint="default" w:ascii="Times New Roman" w:hAnsi="Times New Roman" w:eastAsia="宋体" w:cs="Times New Roman"/>
                <w:b w:val="0"/>
                <w:kern w:val="2"/>
                <w:sz w:val="21"/>
                <w:szCs w:val="24"/>
                <w:lang w:val="en-US" w:eastAsia="zh-CN" w:bidi="ar-SA"/>
              </w:rPr>
            </w:pPr>
          </w:p>
        </w:tc>
        <w:tc>
          <w:tcPr>
            <w:tcW w:w="150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D435554">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纸箱（个）</w:t>
            </w:r>
          </w:p>
        </w:tc>
        <w:tc>
          <w:tcPr>
            <w:tcW w:w="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300BA91">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c>
          <w:tcPr>
            <w:tcW w:w="3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3FC809D">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300</w:t>
            </w:r>
          </w:p>
        </w:tc>
        <w:tc>
          <w:tcPr>
            <w:tcW w:w="50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5D22BF">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r>
      <w:tr w14:paraId="12B12E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499" w:type="pct"/>
            <w:gridSpan w:val="6"/>
            <w:tcBorders>
              <w:top w:val="single" w:color="000000" w:sz="8" w:space="0"/>
              <w:left w:val="single" w:color="000000" w:sz="8" w:space="0"/>
              <w:bottom w:val="single" w:color="000000" w:sz="8" w:space="0"/>
              <w:right w:val="single" w:color="000000" w:sz="8" w:space="0"/>
            </w:tcBorders>
            <w:shd w:val="clear" w:color="auto" w:fill="auto"/>
            <w:vAlign w:val="center"/>
          </w:tcPr>
          <w:p w14:paraId="7CA198F0">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合计</w:t>
            </w:r>
          </w:p>
        </w:tc>
        <w:tc>
          <w:tcPr>
            <w:tcW w:w="50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9260577">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p>
        </w:tc>
      </w:tr>
      <w:tr w14:paraId="0C6C7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59"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9C53246">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5</w:t>
            </w:r>
          </w:p>
        </w:tc>
        <w:tc>
          <w:tcPr>
            <w:tcW w:w="61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7136706">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育梁街办公楼内部调整（有电梯）</w:t>
            </w:r>
          </w:p>
        </w:tc>
        <w:tc>
          <w:tcPr>
            <w:tcW w:w="120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B997791">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人工辅助费用</w:t>
            </w:r>
          </w:p>
        </w:tc>
        <w:tc>
          <w:tcPr>
            <w:tcW w:w="150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4BDAEB">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拆卸工位、搬运办公家具、打包装箱等（人次）</w:t>
            </w:r>
          </w:p>
        </w:tc>
        <w:tc>
          <w:tcPr>
            <w:tcW w:w="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E7FC7F">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p>
        </w:tc>
        <w:tc>
          <w:tcPr>
            <w:tcW w:w="3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F59841">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20</w:t>
            </w:r>
          </w:p>
        </w:tc>
        <w:tc>
          <w:tcPr>
            <w:tcW w:w="50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15C067A">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p>
        </w:tc>
      </w:tr>
      <w:tr w14:paraId="23968F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5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AC6122A">
            <w:pPr>
              <w:jc w:val="center"/>
              <w:rPr>
                <w:rFonts w:hint="default" w:ascii="Times New Roman" w:hAnsi="Times New Roman" w:eastAsia="宋体" w:cs="Times New Roman"/>
                <w:b w:val="0"/>
                <w:kern w:val="2"/>
                <w:sz w:val="21"/>
                <w:szCs w:val="24"/>
                <w:lang w:val="en-US" w:eastAsia="zh-CN" w:bidi="ar-SA"/>
              </w:rPr>
            </w:pPr>
          </w:p>
        </w:tc>
        <w:tc>
          <w:tcPr>
            <w:tcW w:w="61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39766FE">
            <w:pPr>
              <w:jc w:val="center"/>
              <w:rPr>
                <w:rFonts w:hint="default" w:ascii="Times New Roman" w:hAnsi="Times New Roman" w:eastAsia="宋体" w:cs="Times New Roman"/>
                <w:b w:val="0"/>
                <w:kern w:val="2"/>
                <w:sz w:val="21"/>
                <w:szCs w:val="24"/>
                <w:lang w:val="en-US" w:eastAsia="zh-CN" w:bidi="ar-SA"/>
              </w:rPr>
            </w:pPr>
          </w:p>
        </w:tc>
        <w:tc>
          <w:tcPr>
            <w:tcW w:w="120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81F195">
            <w:pPr>
              <w:keepNext w:val="0"/>
              <w:keepLines w:val="0"/>
              <w:widowControl/>
              <w:suppressLineNumbers w:val="0"/>
              <w:jc w:val="center"/>
              <w:textAlignment w:val="top"/>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拆装费用</w:t>
            </w:r>
          </w:p>
        </w:tc>
        <w:tc>
          <w:tcPr>
            <w:tcW w:w="150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FCE966">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5匹空调拆装（台）</w:t>
            </w:r>
          </w:p>
        </w:tc>
        <w:tc>
          <w:tcPr>
            <w:tcW w:w="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CAC459">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c>
          <w:tcPr>
            <w:tcW w:w="3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8CCF91">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4</w:t>
            </w:r>
          </w:p>
        </w:tc>
        <w:tc>
          <w:tcPr>
            <w:tcW w:w="50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469CB4">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r>
      <w:tr w14:paraId="29F16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499" w:type="pct"/>
            <w:gridSpan w:val="6"/>
            <w:tcBorders>
              <w:top w:val="single" w:color="000000" w:sz="8" w:space="0"/>
              <w:left w:val="single" w:color="000000" w:sz="8" w:space="0"/>
              <w:bottom w:val="single" w:color="000000" w:sz="8" w:space="0"/>
              <w:right w:val="single" w:color="000000" w:sz="8" w:space="0"/>
            </w:tcBorders>
            <w:shd w:val="clear" w:color="auto" w:fill="auto"/>
            <w:vAlign w:val="center"/>
          </w:tcPr>
          <w:p w14:paraId="3EFD8497">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合计</w:t>
            </w:r>
          </w:p>
        </w:tc>
        <w:tc>
          <w:tcPr>
            <w:tcW w:w="50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F2B0F0A">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p>
        </w:tc>
      </w:tr>
      <w:tr w14:paraId="33FCC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59"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9B5244D">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6</w:t>
            </w:r>
          </w:p>
        </w:tc>
        <w:tc>
          <w:tcPr>
            <w:tcW w:w="61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2888ABC">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海滨税务所内部调整（无电梯）</w:t>
            </w:r>
          </w:p>
        </w:tc>
        <w:tc>
          <w:tcPr>
            <w:tcW w:w="120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26793D">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人工辅助费用</w:t>
            </w:r>
          </w:p>
        </w:tc>
        <w:tc>
          <w:tcPr>
            <w:tcW w:w="150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353595">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拆卸工位、搬运办公家具、打包装箱等（人次）</w:t>
            </w:r>
          </w:p>
        </w:tc>
        <w:tc>
          <w:tcPr>
            <w:tcW w:w="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210159">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p>
        </w:tc>
        <w:tc>
          <w:tcPr>
            <w:tcW w:w="3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67C90A">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20</w:t>
            </w:r>
          </w:p>
        </w:tc>
        <w:tc>
          <w:tcPr>
            <w:tcW w:w="50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00E378">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p>
        </w:tc>
      </w:tr>
      <w:tr w14:paraId="4D7635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5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933738F">
            <w:pPr>
              <w:jc w:val="center"/>
              <w:rPr>
                <w:rFonts w:hint="default" w:ascii="Times New Roman" w:hAnsi="Times New Roman" w:eastAsia="宋体" w:cs="Times New Roman"/>
                <w:b w:val="0"/>
                <w:kern w:val="2"/>
                <w:sz w:val="21"/>
                <w:szCs w:val="24"/>
                <w:lang w:val="en-US" w:eastAsia="zh-CN" w:bidi="ar-SA"/>
              </w:rPr>
            </w:pPr>
          </w:p>
        </w:tc>
        <w:tc>
          <w:tcPr>
            <w:tcW w:w="61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44C45BF">
            <w:pPr>
              <w:jc w:val="center"/>
              <w:rPr>
                <w:rFonts w:hint="default" w:ascii="Times New Roman" w:hAnsi="Times New Roman" w:eastAsia="宋体" w:cs="Times New Roman"/>
                <w:b w:val="0"/>
                <w:kern w:val="2"/>
                <w:sz w:val="21"/>
                <w:szCs w:val="24"/>
                <w:lang w:val="en-US" w:eastAsia="zh-CN" w:bidi="ar-SA"/>
              </w:rPr>
            </w:pPr>
          </w:p>
        </w:tc>
        <w:tc>
          <w:tcPr>
            <w:tcW w:w="120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C2D3B6">
            <w:pPr>
              <w:keepNext w:val="0"/>
              <w:keepLines w:val="0"/>
              <w:widowControl/>
              <w:suppressLineNumbers w:val="0"/>
              <w:jc w:val="center"/>
              <w:textAlignment w:val="top"/>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拆装费用</w:t>
            </w:r>
          </w:p>
        </w:tc>
        <w:tc>
          <w:tcPr>
            <w:tcW w:w="150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133DB65">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大会议桌拆装（套）</w:t>
            </w:r>
          </w:p>
        </w:tc>
        <w:tc>
          <w:tcPr>
            <w:tcW w:w="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B589078">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c>
          <w:tcPr>
            <w:tcW w:w="3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99F36F">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1</w:t>
            </w:r>
          </w:p>
        </w:tc>
        <w:tc>
          <w:tcPr>
            <w:tcW w:w="50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1A48662">
            <w:pPr>
              <w:keepNext w:val="0"/>
              <w:keepLines w:val="0"/>
              <w:widowControl/>
              <w:suppressLineNumbers w:val="0"/>
              <w:jc w:val="center"/>
              <w:textAlignment w:val="center"/>
              <w:rPr>
                <w:rFonts w:hint="eastAsia" w:ascii="Times New Roman" w:hAnsi="Times New Roman" w:eastAsia="宋体" w:cs="Times New Roman"/>
                <w:b w:val="0"/>
                <w:kern w:val="2"/>
                <w:sz w:val="21"/>
                <w:szCs w:val="24"/>
                <w:lang w:val="en-US" w:eastAsia="zh-CN" w:bidi="ar-SA"/>
              </w:rPr>
            </w:pPr>
          </w:p>
        </w:tc>
      </w:tr>
      <w:tr w14:paraId="50629F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499" w:type="pct"/>
            <w:gridSpan w:val="6"/>
            <w:tcBorders>
              <w:top w:val="single" w:color="000000" w:sz="8" w:space="0"/>
              <w:left w:val="single" w:color="000000" w:sz="8" w:space="0"/>
              <w:bottom w:val="single" w:color="000000" w:sz="8" w:space="0"/>
              <w:right w:val="single" w:color="000000" w:sz="8" w:space="0"/>
            </w:tcBorders>
            <w:shd w:val="clear" w:color="auto" w:fill="auto"/>
            <w:vAlign w:val="center"/>
          </w:tcPr>
          <w:p w14:paraId="4F4458AC">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合计</w:t>
            </w:r>
          </w:p>
        </w:tc>
        <w:tc>
          <w:tcPr>
            <w:tcW w:w="50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F8369F4">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p>
        </w:tc>
      </w:tr>
      <w:tr w14:paraId="0FE6A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35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84453F">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7</w:t>
            </w:r>
          </w:p>
        </w:tc>
        <w:tc>
          <w:tcPr>
            <w:tcW w:w="61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22CD6E3">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河北路档案接收整理（无电梯）</w:t>
            </w:r>
          </w:p>
        </w:tc>
        <w:tc>
          <w:tcPr>
            <w:tcW w:w="120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9C0CE9">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人工辅助费用</w:t>
            </w:r>
          </w:p>
        </w:tc>
        <w:tc>
          <w:tcPr>
            <w:tcW w:w="150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AE3E214">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档案拆包、整理、上架（人次）</w:t>
            </w:r>
          </w:p>
        </w:tc>
        <w:tc>
          <w:tcPr>
            <w:tcW w:w="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2D0B5D9">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p>
        </w:tc>
        <w:tc>
          <w:tcPr>
            <w:tcW w:w="3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932557D">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40</w:t>
            </w:r>
          </w:p>
        </w:tc>
        <w:tc>
          <w:tcPr>
            <w:tcW w:w="50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D07534">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p>
        </w:tc>
      </w:tr>
      <w:tr w14:paraId="62B235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4499" w:type="pct"/>
            <w:gridSpan w:val="6"/>
            <w:tcBorders>
              <w:top w:val="single" w:color="000000" w:sz="8" w:space="0"/>
              <w:left w:val="single" w:color="000000" w:sz="8" w:space="0"/>
              <w:bottom w:val="single" w:color="000000" w:sz="8" w:space="0"/>
              <w:right w:val="single" w:color="000000" w:sz="8" w:space="0"/>
            </w:tcBorders>
            <w:shd w:val="clear" w:color="auto" w:fill="auto"/>
            <w:vAlign w:val="center"/>
          </w:tcPr>
          <w:p w14:paraId="4B8E2470">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合计</w:t>
            </w:r>
          </w:p>
        </w:tc>
        <w:tc>
          <w:tcPr>
            <w:tcW w:w="50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7C273B">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p>
        </w:tc>
      </w:tr>
      <w:tr w14:paraId="42F68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35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5132B6">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8</w:t>
            </w:r>
          </w:p>
        </w:tc>
        <w:tc>
          <w:tcPr>
            <w:tcW w:w="61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AE7FEB">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港务局档案整理搬运至大沽街（无电梯）</w:t>
            </w:r>
          </w:p>
        </w:tc>
        <w:tc>
          <w:tcPr>
            <w:tcW w:w="120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225AD8">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运输费用</w:t>
            </w:r>
          </w:p>
        </w:tc>
        <w:tc>
          <w:tcPr>
            <w:tcW w:w="150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353B43F">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档案整理、装箱、搬运（车次）</w:t>
            </w:r>
          </w:p>
        </w:tc>
        <w:tc>
          <w:tcPr>
            <w:tcW w:w="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8FBC09F">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p>
        </w:tc>
        <w:tc>
          <w:tcPr>
            <w:tcW w:w="3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D5F14FC">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50</w:t>
            </w:r>
          </w:p>
        </w:tc>
        <w:tc>
          <w:tcPr>
            <w:tcW w:w="50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5A15BC">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p>
        </w:tc>
      </w:tr>
      <w:tr w14:paraId="3F6D5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4499" w:type="pct"/>
            <w:gridSpan w:val="6"/>
            <w:tcBorders>
              <w:top w:val="single" w:color="000000" w:sz="8" w:space="0"/>
              <w:left w:val="single" w:color="000000" w:sz="8" w:space="0"/>
              <w:bottom w:val="single" w:color="000000" w:sz="8" w:space="0"/>
              <w:right w:val="single" w:color="000000" w:sz="8" w:space="0"/>
            </w:tcBorders>
            <w:shd w:val="clear" w:color="auto" w:fill="auto"/>
            <w:vAlign w:val="center"/>
          </w:tcPr>
          <w:p w14:paraId="01419DC4">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Times New Roman" w:hAnsi="Times New Roman" w:eastAsia="宋体" w:cs="Times New Roman"/>
                <w:b w:val="0"/>
                <w:kern w:val="2"/>
                <w:sz w:val="21"/>
                <w:szCs w:val="24"/>
                <w:lang w:val="en-US" w:eastAsia="zh-CN" w:bidi="ar-SA"/>
              </w:rPr>
            </w:pPr>
            <w:r>
              <w:rPr>
                <w:rFonts w:hint="default" w:ascii="Times New Roman" w:hAnsi="Times New Roman" w:eastAsia="宋体" w:cs="Times New Roman"/>
                <w:b w:val="0"/>
                <w:kern w:val="2"/>
                <w:sz w:val="21"/>
                <w:szCs w:val="24"/>
                <w:lang w:val="en-US" w:eastAsia="zh-CN" w:bidi="ar-SA"/>
              </w:rPr>
              <w:t>合计</w:t>
            </w:r>
          </w:p>
        </w:tc>
        <w:tc>
          <w:tcPr>
            <w:tcW w:w="50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E1529A">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p>
        </w:tc>
      </w:tr>
      <w:tr w14:paraId="66E343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8" w:hRule="atLeast"/>
        </w:trPr>
        <w:tc>
          <w:tcPr>
            <w:tcW w:w="970" w:type="pct"/>
            <w:gridSpan w:val="2"/>
            <w:vMerge w:val="restart"/>
            <w:tcBorders>
              <w:top w:val="single" w:color="000000" w:sz="4" w:space="0"/>
              <w:left w:val="single" w:color="000000" w:sz="4" w:space="0"/>
              <w:bottom w:val="single" w:color="000000" w:sz="4" w:space="0"/>
              <w:right w:val="single" w:color="000000" w:sz="4" w:space="0"/>
              <w:tl2br w:val="nil"/>
            </w:tcBorders>
            <w:shd w:val="clear" w:color="auto" w:fill="FFFFFF"/>
            <w:vAlign w:val="center"/>
          </w:tcPr>
          <w:p w14:paraId="5200B532">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color w:val="000000"/>
                <w:kern w:val="2"/>
                <w:sz w:val="21"/>
                <w:szCs w:val="24"/>
                <w:lang w:val="en-US" w:eastAsia="zh-CN" w:bidi="ar-SA"/>
              </w:rPr>
            </w:pPr>
            <w:r>
              <w:rPr>
                <w:rFonts w:hint="eastAsia" w:ascii="Times New Roman" w:hAnsi="Times New Roman" w:cs="Times New Roman"/>
                <w:b w:val="0"/>
                <w:color w:val="000000"/>
                <w:kern w:val="2"/>
                <w:sz w:val="21"/>
                <w:szCs w:val="24"/>
                <w:lang w:val="en-US" w:eastAsia="zh-CN" w:bidi="ar-SA"/>
              </w:rPr>
              <w:t>其他</w:t>
            </w:r>
          </w:p>
        </w:tc>
        <w:tc>
          <w:tcPr>
            <w:tcW w:w="12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93B7EC">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color w:val="000000"/>
                <w:kern w:val="2"/>
                <w:sz w:val="21"/>
                <w:szCs w:val="24"/>
                <w:lang w:val="en-US" w:eastAsia="zh-CN" w:bidi="ar-SA"/>
              </w:rPr>
            </w:pPr>
            <w:r>
              <w:rPr>
                <w:rFonts w:hint="eastAsia" w:ascii="Times New Roman" w:hAnsi="Times New Roman" w:cs="Times New Roman"/>
                <w:b w:val="0"/>
                <w:color w:val="000000"/>
                <w:kern w:val="2"/>
                <w:sz w:val="21"/>
                <w:szCs w:val="24"/>
                <w:lang w:val="en-US" w:eastAsia="zh-CN" w:bidi="ar-SA"/>
              </w:rPr>
              <w:t>运输费用</w:t>
            </w:r>
          </w:p>
        </w:tc>
        <w:tc>
          <w:tcPr>
            <w:tcW w:w="15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6F4EE11">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color w:val="000000"/>
                <w:kern w:val="2"/>
                <w:sz w:val="21"/>
                <w:szCs w:val="24"/>
                <w:lang w:val="en-US" w:eastAsia="zh-CN" w:bidi="ar-SA"/>
              </w:rPr>
            </w:pPr>
            <w:r>
              <w:rPr>
                <w:rFonts w:hint="eastAsia" w:ascii="Times New Roman" w:hAnsi="Times New Roman" w:eastAsia="宋体" w:cs="Times New Roman"/>
                <w:b w:val="0"/>
                <w:color w:val="000000"/>
                <w:kern w:val="2"/>
                <w:sz w:val="21"/>
                <w:szCs w:val="24"/>
                <w:lang w:val="en-US" w:eastAsia="zh-CN" w:bidi="ar-SA"/>
              </w:rPr>
              <w:t>4.2米厢式货车（塘沽—大港之间）（车次）</w:t>
            </w:r>
          </w:p>
        </w:tc>
        <w:tc>
          <w:tcPr>
            <w:tcW w:w="4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453628">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color w:val="000000"/>
                <w:kern w:val="2"/>
                <w:sz w:val="21"/>
                <w:szCs w:val="24"/>
                <w:lang w:val="en-US" w:eastAsia="zh-CN" w:bidi="ar-SA"/>
              </w:rPr>
            </w:pPr>
          </w:p>
        </w:tc>
        <w:tc>
          <w:tcPr>
            <w:tcW w:w="3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9F472CD">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color w:val="000000"/>
                <w:kern w:val="2"/>
                <w:sz w:val="21"/>
                <w:szCs w:val="24"/>
                <w:lang w:val="en-US" w:eastAsia="zh-CN" w:bidi="ar-SA"/>
              </w:rPr>
            </w:pPr>
            <w:r>
              <w:rPr>
                <w:rFonts w:hint="eastAsia" w:ascii="Times New Roman" w:hAnsi="Times New Roman" w:cs="Times New Roman"/>
                <w:b w:val="0"/>
                <w:color w:val="000000"/>
                <w:kern w:val="2"/>
                <w:sz w:val="21"/>
                <w:szCs w:val="24"/>
                <w:lang w:val="en-US" w:eastAsia="zh-CN" w:bidi="ar-SA"/>
              </w:rPr>
              <w:t>据实</w:t>
            </w:r>
          </w:p>
        </w:tc>
        <w:tc>
          <w:tcPr>
            <w:tcW w:w="5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B995493">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color w:val="000000"/>
                <w:kern w:val="2"/>
                <w:sz w:val="21"/>
                <w:szCs w:val="24"/>
                <w:lang w:val="en-US" w:eastAsia="zh-CN" w:bidi="ar-SA"/>
              </w:rPr>
            </w:pPr>
            <w:r>
              <w:rPr>
                <w:rFonts w:hint="eastAsia" w:ascii="Times New Roman" w:hAnsi="Times New Roman" w:cs="Times New Roman"/>
                <w:b w:val="0"/>
                <w:color w:val="000000"/>
                <w:kern w:val="2"/>
                <w:sz w:val="21"/>
                <w:szCs w:val="24"/>
                <w:lang w:val="en-US" w:eastAsia="zh-CN" w:bidi="ar-SA"/>
              </w:rPr>
              <w:t>仅报单价</w:t>
            </w:r>
          </w:p>
        </w:tc>
      </w:tr>
      <w:tr w14:paraId="69EC7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970" w:type="pct"/>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B4D33A4">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color w:val="000000"/>
                <w:kern w:val="2"/>
                <w:sz w:val="21"/>
                <w:szCs w:val="24"/>
                <w:lang w:val="en-US" w:eastAsia="zh-CN" w:bidi="ar-SA"/>
              </w:rPr>
            </w:pPr>
          </w:p>
        </w:tc>
        <w:tc>
          <w:tcPr>
            <w:tcW w:w="12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0D2D14F">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color w:val="000000"/>
                <w:kern w:val="2"/>
                <w:sz w:val="21"/>
                <w:szCs w:val="24"/>
                <w:lang w:val="en-US" w:eastAsia="zh-CN" w:bidi="ar-SA"/>
              </w:rPr>
            </w:pPr>
            <w:r>
              <w:rPr>
                <w:rFonts w:hint="eastAsia" w:ascii="Times New Roman" w:hAnsi="Times New Roman" w:cs="Times New Roman"/>
                <w:b w:val="0"/>
                <w:color w:val="000000"/>
                <w:kern w:val="2"/>
                <w:sz w:val="21"/>
                <w:szCs w:val="24"/>
                <w:lang w:val="en-US" w:eastAsia="zh-CN" w:bidi="ar-SA"/>
              </w:rPr>
              <w:t>拆装费用</w:t>
            </w:r>
          </w:p>
        </w:tc>
        <w:tc>
          <w:tcPr>
            <w:tcW w:w="15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FE3B7CD">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color w:val="000000"/>
                <w:kern w:val="2"/>
                <w:sz w:val="21"/>
                <w:szCs w:val="24"/>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电热水器拆装</w:t>
            </w:r>
            <w:r>
              <w:rPr>
                <w:rFonts w:hint="eastAsia" w:ascii="宋体" w:hAnsi="宋体" w:cs="宋体"/>
                <w:b w:val="0"/>
                <w:bCs w:val="0"/>
                <w:i w:val="0"/>
                <w:iCs w:val="0"/>
                <w:color w:val="000000"/>
                <w:kern w:val="0"/>
                <w:sz w:val="21"/>
                <w:szCs w:val="21"/>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EA619A8">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color w:val="000000"/>
                <w:kern w:val="2"/>
                <w:sz w:val="21"/>
                <w:szCs w:val="24"/>
                <w:lang w:val="en-US" w:eastAsia="zh-CN" w:bidi="ar-SA"/>
              </w:rPr>
            </w:pPr>
          </w:p>
        </w:tc>
        <w:tc>
          <w:tcPr>
            <w:tcW w:w="3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82E20A2">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color w:val="000000"/>
                <w:kern w:val="2"/>
                <w:sz w:val="21"/>
                <w:szCs w:val="24"/>
                <w:lang w:val="en-US" w:eastAsia="zh-CN" w:bidi="ar-SA"/>
              </w:rPr>
            </w:pPr>
            <w:r>
              <w:rPr>
                <w:rFonts w:hint="eastAsia" w:ascii="Times New Roman" w:hAnsi="Times New Roman" w:cs="Times New Roman"/>
                <w:b w:val="0"/>
                <w:color w:val="000000"/>
                <w:kern w:val="2"/>
                <w:sz w:val="21"/>
                <w:szCs w:val="24"/>
                <w:lang w:val="en-US" w:eastAsia="zh-CN" w:bidi="ar-SA"/>
              </w:rPr>
              <w:t>据实</w:t>
            </w:r>
          </w:p>
        </w:tc>
        <w:tc>
          <w:tcPr>
            <w:tcW w:w="5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586C130">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color w:val="000000"/>
                <w:kern w:val="2"/>
                <w:sz w:val="21"/>
                <w:szCs w:val="24"/>
                <w:lang w:val="en-US" w:eastAsia="zh-CN" w:bidi="ar-SA"/>
              </w:rPr>
            </w:pPr>
            <w:r>
              <w:rPr>
                <w:rFonts w:hint="eastAsia" w:ascii="Times New Roman" w:hAnsi="Times New Roman" w:cs="Times New Roman"/>
                <w:b w:val="0"/>
                <w:color w:val="000000"/>
                <w:kern w:val="2"/>
                <w:sz w:val="21"/>
                <w:szCs w:val="24"/>
                <w:lang w:val="en-US" w:eastAsia="zh-CN" w:bidi="ar-SA"/>
              </w:rPr>
              <w:t>仅报单价</w:t>
            </w:r>
          </w:p>
        </w:tc>
      </w:tr>
      <w:tr w14:paraId="151A55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970" w:type="pct"/>
            <w:gridSpan w:val="2"/>
            <w:vMerge w:val="continue"/>
            <w:tcBorders>
              <w:left w:val="single" w:color="000000" w:sz="8" w:space="0"/>
              <w:bottom w:val="single" w:color="000000" w:sz="8" w:space="0"/>
              <w:right w:val="single" w:color="000000" w:sz="8" w:space="0"/>
            </w:tcBorders>
            <w:shd w:val="clear" w:color="auto" w:fill="auto"/>
            <w:vAlign w:val="center"/>
          </w:tcPr>
          <w:p w14:paraId="05C52446">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p>
        </w:tc>
        <w:tc>
          <w:tcPr>
            <w:tcW w:w="120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45BB4C7">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r>
              <w:rPr>
                <w:rFonts w:hint="eastAsia" w:ascii="Times New Roman" w:hAnsi="Times New Roman" w:cs="Times New Roman"/>
                <w:b w:val="0"/>
                <w:color w:val="000000"/>
                <w:kern w:val="2"/>
                <w:sz w:val="21"/>
                <w:szCs w:val="24"/>
                <w:lang w:val="en-US" w:eastAsia="zh-CN" w:bidi="ar-SA"/>
              </w:rPr>
              <w:t>耗材</w:t>
            </w:r>
          </w:p>
        </w:tc>
        <w:tc>
          <w:tcPr>
            <w:tcW w:w="150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703534">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color w:val="000000"/>
                <w:kern w:val="2"/>
                <w:sz w:val="21"/>
                <w:szCs w:val="24"/>
                <w:lang w:val="en-US" w:eastAsia="zh-CN" w:bidi="ar-SA"/>
              </w:rPr>
              <w:t>气泡膜</w:t>
            </w:r>
            <w:r>
              <w:rPr>
                <w:rFonts w:hint="eastAsia" w:ascii="Times New Roman" w:hAnsi="Times New Roman" w:cs="Times New Roman"/>
                <w:b w:val="0"/>
                <w:color w:val="000000"/>
                <w:kern w:val="2"/>
                <w:sz w:val="21"/>
                <w:szCs w:val="24"/>
                <w:lang w:val="en-US" w:eastAsia="zh-CN" w:bidi="ar-SA"/>
              </w:rPr>
              <w:t>（米）</w:t>
            </w:r>
          </w:p>
        </w:tc>
        <w:tc>
          <w:tcPr>
            <w:tcW w:w="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0D292FB">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p>
        </w:tc>
        <w:tc>
          <w:tcPr>
            <w:tcW w:w="3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4A0ABD0">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r>
              <w:rPr>
                <w:rFonts w:hint="eastAsia" w:ascii="Times New Roman" w:hAnsi="Times New Roman" w:cs="Times New Roman"/>
                <w:b w:val="0"/>
                <w:color w:val="000000"/>
                <w:kern w:val="2"/>
                <w:sz w:val="21"/>
                <w:szCs w:val="24"/>
                <w:lang w:val="en-US" w:eastAsia="zh-CN" w:bidi="ar-SA"/>
              </w:rPr>
              <w:t>据实</w:t>
            </w:r>
          </w:p>
        </w:tc>
        <w:tc>
          <w:tcPr>
            <w:tcW w:w="50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BC6A70">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Times New Roman" w:hAnsi="Times New Roman" w:eastAsia="宋体" w:cs="Times New Roman"/>
                <w:b w:val="0"/>
                <w:kern w:val="2"/>
                <w:sz w:val="21"/>
                <w:szCs w:val="24"/>
                <w:lang w:val="en-US" w:eastAsia="zh-CN" w:bidi="ar-SA"/>
              </w:rPr>
            </w:pPr>
            <w:r>
              <w:rPr>
                <w:rFonts w:hint="eastAsia" w:ascii="Times New Roman" w:hAnsi="Times New Roman" w:cs="Times New Roman"/>
                <w:b w:val="0"/>
                <w:kern w:val="2"/>
                <w:sz w:val="21"/>
                <w:szCs w:val="24"/>
                <w:lang w:val="en-US" w:eastAsia="zh-CN" w:bidi="ar-SA"/>
              </w:rPr>
              <w:t>仅报单价</w:t>
            </w:r>
          </w:p>
        </w:tc>
      </w:tr>
      <w:tr w14:paraId="4498E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4499" w:type="pct"/>
            <w:gridSpan w:val="6"/>
            <w:tcBorders>
              <w:top w:val="single" w:color="000000" w:sz="8" w:space="0"/>
              <w:left w:val="single" w:color="000000" w:sz="8" w:space="0"/>
              <w:bottom w:val="single" w:color="000000" w:sz="8" w:space="0"/>
              <w:right w:val="single" w:color="000000" w:sz="8" w:space="0"/>
            </w:tcBorders>
            <w:shd w:val="clear" w:color="auto" w:fill="auto"/>
            <w:vAlign w:val="center"/>
          </w:tcPr>
          <w:p w14:paraId="0809B36D">
            <w:pPr>
              <w:keepNext w:val="0"/>
              <w:keepLines w:val="0"/>
              <w:widowControl/>
              <w:suppressLineNumbers w:val="0"/>
              <w:jc w:val="center"/>
              <w:textAlignment w:val="top"/>
              <w:rPr>
                <w:rFonts w:hint="default" w:ascii="Times New Roman" w:hAnsi="Times New Roman" w:eastAsia="宋体" w:cs="Times New Roman"/>
                <w:b w:val="0"/>
                <w:kern w:val="2"/>
                <w:sz w:val="21"/>
                <w:szCs w:val="24"/>
                <w:lang w:val="en-US" w:eastAsia="zh-CN" w:bidi="ar-SA"/>
              </w:rPr>
            </w:pPr>
            <w:r>
              <w:rPr>
                <w:rFonts w:hint="eastAsia" w:ascii="Times New Roman" w:hAnsi="Times New Roman" w:eastAsia="宋体" w:cs="Times New Roman"/>
                <w:b w:val="0"/>
                <w:kern w:val="2"/>
                <w:sz w:val="21"/>
                <w:szCs w:val="24"/>
                <w:lang w:val="en-US" w:eastAsia="zh-CN" w:bidi="ar-SA"/>
              </w:rPr>
              <w:t>总</w:t>
            </w:r>
            <w:r>
              <w:rPr>
                <w:rFonts w:hint="default" w:ascii="Times New Roman" w:hAnsi="Times New Roman" w:eastAsia="宋体" w:cs="Times New Roman"/>
                <w:b w:val="0"/>
                <w:kern w:val="2"/>
                <w:sz w:val="21"/>
                <w:szCs w:val="24"/>
                <w:lang w:val="en-US" w:eastAsia="zh-CN" w:bidi="ar-SA"/>
              </w:rPr>
              <w:t>计</w:t>
            </w:r>
          </w:p>
        </w:tc>
        <w:tc>
          <w:tcPr>
            <w:tcW w:w="50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0D0A17">
            <w:pPr>
              <w:keepNext w:val="0"/>
              <w:keepLines w:val="0"/>
              <w:widowControl/>
              <w:suppressLineNumbers w:val="0"/>
              <w:jc w:val="center"/>
              <w:textAlignment w:val="top"/>
              <w:rPr>
                <w:rFonts w:hint="eastAsia" w:ascii="Times New Roman" w:hAnsi="Times New Roman" w:eastAsia="宋体" w:cs="Times New Roman"/>
                <w:b w:val="0"/>
                <w:kern w:val="2"/>
                <w:sz w:val="21"/>
                <w:szCs w:val="24"/>
                <w:lang w:val="en-US" w:eastAsia="zh-CN" w:bidi="ar-SA"/>
              </w:rPr>
            </w:pPr>
          </w:p>
        </w:tc>
      </w:tr>
    </w:tbl>
    <w:p w14:paraId="4E2B43C6">
      <w:pPr>
        <w:topLinePunct/>
        <w:autoSpaceDE w:val="0"/>
        <w:autoSpaceDN w:val="0"/>
        <w:spacing w:after="0" w:line="360" w:lineRule="auto"/>
        <w:rPr>
          <w:rFonts w:ascii="宋体" w:hAnsi="宋体" w:cs="宋体"/>
          <w:color w:val="auto"/>
          <w:sz w:val="24"/>
          <w:szCs w:val="24"/>
          <w:highlight w:val="none"/>
        </w:rPr>
      </w:pPr>
      <w:r>
        <w:rPr>
          <w:rFonts w:hint="eastAsia" w:ascii="宋体" w:hAnsi="宋体" w:cs="宋体"/>
          <w:color w:val="auto"/>
          <w:sz w:val="24"/>
          <w:szCs w:val="24"/>
          <w:highlight w:val="none"/>
        </w:rPr>
        <w:t>特别说明：</w:t>
      </w:r>
    </w:p>
    <w:p w14:paraId="5516D68C">
      <w:pPr>
        <w:topLinePunct/>
        <w:autoSpaceDE w:val="0"/>
        <w:autoSpaceDN w:val="0"/>
        <w:spacing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1.本项目总价及分项报价均不接受任何形式的赠送、“零”报价。</w:t>
      </w:r>
    </w:p>
    <w:p w14:paraId="04463CE5">
      <w:pPr>
        <w:topLinePunct/>
        <w:autoSpaceDE w:val="0"/>
        <w:autoSpaceDN w:val="0"/>
        <w:spacing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2.本项目执行中所发生的所有费用均计入报价中，采购人不再另行支付其他任何费用。</w:t>
      </w:r>
    </w:p>
    <w:p w14:paraId="64CA5FAB">
      <w:pPr>
        <w:tabs>
          <w:tab w:val="left" w:pos="1230"/>
        </w:tabs>
        <w:topLinePunct/>
        <w:autoSpaceDE w:val="0"/>
        <w:autoSpaceDN w:val="0"/>
        <w:adjustRightInd w:val="0"/>
        <w:snapToGrid w:val="0"/>
        <w:spacing w:after="0" w:line="360" w:lineRule="auto"/>
        <w:ind w:firstLine="480" w:firstLineChars="200"/>
        <w:rPr>
          <w:rFonts w:hint="eastAsia" w:ascii="Times New Roman" w:hAnsi="Times New Roman" w:cs="Times New Roman"/>
          <w:color w:val="auto"/>
          <w:kern w:val="0"/>
          <w:sz w:val="24"/>
          <w:szCs w:val="24"/>
          <w:highlight w:val="none"/>
          <w:lang w:eastAsia="zh-CN"/>
        </w:rPr>
      </w:pPr>
    </w:p>
    <w:p w14:paraId="7D5671A6">
      <w:pPr>
        <w:tabs>
          <w:tab w:val="left" w:pos="1230"/>
        </w:tabs>
        <w:topLinePunct/>
        <w:autoSpaceDE w:val="0"/>
        <w:autoSpaceDN w:val="0"/>
        <w:adjustRightInd w:val="0"/>
        <w:snapToGrid w:val="0"/>
        <w:spacing w:after="0" w:line="360" w:lineRule="auto"/>
        <w:ind w:firstLine="480" w:firstLineChars="200"/>
        <w:rPr>
          <w:rFonts w:hint="default" w:ascii="Times New Roman" w:hAnsi="Times New Roman" w:cs="Times New Roman"/>
          <w:color w:val="auto"/>
          <w:sz w:val="24"/>
          <w:szCs w:val="24"/>
          <w:highlight w:val="none"/>
        </w:rPr>
      </w:pPr>
      <w:r>
        <w:rPr>
          <w:rFonts w:hint="eastAsia" w:ascii="Times New Roman" w:hAnsi="Times New Roman" w:cs="Times New Roman"/>
          <w:color w:val="auto"/>
          <w:kern w:val="0"/>
          <w:sz w:val="24"/>
          <w:szCs w:val="24"/>
          <w:highlight w:val="none"/>
          <w:lang w:eastAsia="zh-CN"/>
        </w:rPr>
        <w:t>供应商名称</w:t>
      </w:r>
      <w:r>
        <w:rPr>
          <w:rFonts w:hint="default" w:ascii="Times New Roman" w:hAnsi="Times New Roman" w:cs="Times New Roman"/>
          <w:color w:val="auto"/>
          <w:kern w:val="0"/>
          <w:sz w:val="24"/>
          <w:szCs w:val="24"/>
          <w:highlight w:val="none"/>
        </w:rPr>
        <w:t>（全称并加盖公章</w:t>
      </w: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u w:val="single"/>
        </w:rPr>
        <w:t xml:space="preserve">             </w:t>
      </w:r>
    </w:p>
    <w:p w14:paraId="38C1CF36">
      <w:pPr>
        <w:tabs>
          <w:tab w:val="left" w:pos="1230"/>
        </w:tabs>
        <w:topLinePunct/>
        <w:autoSpaceDE w:val="0"/>
        <w:autoSpaceDN w:val="0"/>
        <w:adjustRightInd w:val="0"/>
        <w:snapToGrid w:val="0"/>
        <w:spacing w:after="0" w:line="360" w:lineRule="auto"/>
        <w:ind w:firstLine="480" w:firstLineChars="200"/>
        <w:rPr>
          <w:rFonts w:hint="default" w:ascii="Times New Roman" w:hAnsi="Times New Roman" w:cs="Times New Roman"/>
          <w:color w:val="auto"/>
          <w:sz w:val="24"/>
          <w:szCs w:val="24"/>
          <w:highlight w:val="none"/>
        </w:rPr>
      </w:pPr>
      <w:r>
        <w:rPr>
          <w:rFonts w:hint="eastAsia" w:ascii="宋体" w:hAnsi="宋体" w:eastAsia="宋体" w:cs="宋体"/>
          <w:sz w:val="24"/>
          <w:szCs w:val="24"/>
        </w:rPr>
        <w:t>法定代表人或其授权代表</w:t>
      </w:r>
      <w:r>
        <w:rPr>
          <w:rFonts w:hint="default" w:ascii="Times New Roman" w:hAnsi="Times New Roman" w:cs="Times New Roman"/>
          <w:color w:val="auto"/>
          <w:kern w:val="0"/>
          <w:sz w:val="24"/>
          <w:szCs w:val="24"/>
          <w:highlight w:val="none"/>
        </w:rPr>
        <w:t>投标人代表（签字或盖章）</w:t>
      </w: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u w:val="single"/>
        </w:rPr>
        <w:t xml:space="preserve">             </w:t>
      </w:r>
    </w:p>
    <w:p w14:paraId="3F8E9A8A">
      <w:pPr>
        <w:pageBreakBefore w:val="0"/>
        <w:widowControl w:val="0"/>
        <w:kinsoku/>
        <w:overflowPunct/>
        <w:topLinePunct w:val="0"/>
        <w:bidi w:val="0"/>
        <w:spacing w:beforeAutospacing="0" w:afterAutospacing="0" w:line="500" w:lineRule="exact"/>
        <w:ind w:left="0" w:leftChars="0" w:right="0" w:rightChars="0" w:firstLine="480" w:firstLineChars="200"/>
        <w:jc w:val="both"/>
        <w:outlineLvl w:val="9"/>
      </w:pPr>
      <w:r>
        <w:rPr>
          <w:rFonts w:hint="default" w:ascii="Times New Roman" w:hAnsi="Times New Roman" w:cs="Times New Roman"/>
          <w:color w:val="auto"/>
          <w:sz w:val="24"/>
          <w:szCs w:val="24"/>
          <w:highlight w:val="none"/>
        </w:rPr>
        <w:t>日期：</w:t>
      </w:r>
      <w:r>
        <w:rPr>
          <w:rFonts w:hint="default" w:ascii="Times New Roman" w:hAnsi="Times New Roman" w:cs="Times New Roman"/>
          <w:color w:val="auto"/>
          <w:sz w:val="24"/>
          <w:szCs w:val="24"/>
          <w:highlight w:val="none"/>
          <w:u w:val="single"/>
        </w:rPr>
        <w:t xml:space="preserve">                                 </w:t>
      </w:r>
    </w:p>
    <w:sectPr>
      <w:pgSz w:w="16838" w:h="11906" w:orient="landscape"/>
      <w:pgMar w:top="1803" w:right="1440" w:bottom="1803" w:left="1440"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8"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华文中宋">
    <w:altName w:val="汉仪中宋简"/>
    <w:panose1 w:val="02010600040101010101"/>
    <w:charset w:val="00"/>
    <w:family w:val="auto"/>
    <w:pitch w:val="default"/>
    <w:sig w:usb0="00000000" w:usb1="00000000" w:usb2="00000010" w:usb3="00000000" w:csb0="0004009F" w:csb1="00000000"/>
  </w:font>
  <w:font w:name="汉仪中宋简">
    <w:panose1 w:val="02010600000101010101"/>
    <w:charset w:val="86"/>
    <w:family w:val="auto"/>
    <w:pitch w:val="default"/>
    <w:sig w:usb0="00000001" w:usb1="080E0800" w:usb2="00000002" w:usb3="00000000" w:csb0="00040000" w:csb1="00000000"/>
  </w:font>
  <w:font w:name="微软雅黑">
    <w:altName w:val="方正黑体_GBK"/>
    <w:panose1 w:val="020B0503020204020204"/>
    <w:charset w:val="86"/>
    <w:family w:val="auto"/>
    <w:pitch w:val="default"/>
    <w:sig w:usb0="00000000" w:usb1="00000000" w:usb2="00000016" w:usb3="00000000" w:csb0="0004001F" w:csb1="00000000"/>
  </w:font>
  <w:font w:name="方正黑体_GBK">
    <w:panose1 w:val="02000000000000000000"/>
    <w:charset w:val="86"/>
    <w:family w:val="auto"/>
    <w:pitch w:val="default"/>
    <w:sig w:usb0="00000001" w:usb1="08000000" w:usb2="00000000" w:usb3="00000000" w:csb0="00040000" w:csb1="00000000"/>
  </w:font>
  <w:font w:name="国标仿宋-GB/T 2312">
    <w:panose1 w:val="02000500000000000000"/>
    <w:charset w:val="86"/>
    <w:family w:val="auto"/>
    <w:pitch w:val="default"/>
    <w:sig w:usb0="800002AF" w:usb1="08476CF8"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4C6FA8"/>
    <w:multiLevelType w:val="singleLevel"/>
    <w:tmpl w:val="9E4C6FA8"/>
    <w:lvl w:ilvl="0" w:tentative="0">
      <w:start w:val="1"/>
      <w:numFmt w:val="decimal"/>
      <w:pStyle w:val="3"/>
      <w:lvlText w:val="%1."/>
      <w:lvlJc w:val="left"/>
      <w:pPr>
        <w:tabs>
          <w:tab w:val="left" w:pos="780"/>
        </w:tabs>
        <w:ind w:left="780" w:hanging="360"/>
      </w:pPr>
    </w:lvl>
  </w:abstractNum>
  <w:abstractNum w:abstractNumId="1">
    <w:nsid w:val="0C41F9CF"/>
    <w:multiLevelType w:val="singleLevel"/>
    <w:tmpl w:val="0C41F9CF"/>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0"/>
  <w:bordersDoNotSurroundFooter w:val="0"/>
  <w:documentProtection w:enforcement="0"/>
  <w:defaultTabStop w:val="420"/>
  <w:drawingGridVerticalSpacing w:val="159"/>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D4255B"/>
    <w:rsid w:val="00903DFB"/>
    <w:rsid w:val="02F20A11"/>
    <w:rsid w:val="063A707B"/>
    <w:rsid w:val="06D9C261"/>
    <w:rsid w:val="085605E5"/>
    <w:rsid w:val="089B6044"/>
    <w:rsid w:val="09B577BF"/>
    <w:rsid w:val="0C453BB2"/>
    <w:rsid w:val="0CDC29EC"/>
    <w:rsid w:val="0E0F2474"/>
    <w:rsid w:val="0EB34157"/>
    <w:rsid w:val="0ED4255B"/>
    <w:rsid w:val="11B93D7D"/>
    <w:rsid w:val="134F4FF7"/>
    <w:rsid w:val="150E6C7D"/>
    <w:rsid w:val="15106F6F"/>
    <w:rsid w:val="1CBCD345"/>
    <w:rsid w:val="1CD138D2"/>
    <w:rsid w:val="1D776C64"/>
    <w:rsid w:val="1D970231"/>
    <w:rsid w:val="22117C8E"/>
    <w:rsid w:val="2B471063"/>
    <w:rsid w:val="2BB92785"/>
    <w:rsid w:val="2BDB22E1"/>
    <w:rsid w:val="2DF46725"/>
    <w:rsid w:val="30FF6CBF"/>
    <w:rsid w:val="31386B0F"/>
    <w:rsid w:val="326C3432"/>
    <w:rsid w:val="333E4AC7"/>
    <w:rsid w:val="336D7F90"/>
    <w:rsid w:val="3411780B"/>
    <w:rsid w:val="372AEBB4"/>
    <w:rsid w:val="37A414B0"/>
    <w:rsid w:val="3ACD2023"/>
    <w:rsid w:val="3C5C5B3F"/>
    <w:rsid w:val="3D880732"/>
    <w:rsid w:val="3DFB296D"/>
    <w:rsid w:val="3FC9E40F"/>
    <w:rsid w:val="40C829E7"/>
    <w:rsid w:val="410B3FDF"/>
    <w:rsid w:val="413D0F67"/>
    <w:rsid w:val="437011D1"/>
    <w:rsid w:val="438746C0"/>
    <w:rsid w:val="44EB7AC0"/>
    <w:rsid w:val="4686187B"/>
    <w:rsid w:val="47FD530A"/>
    <w:rsid w:val="49224DC9"/>
    <w:rsid w:val="4931620C"/>
    <w:rsid w:val="49CEBD44"/>
    <w:rsid w:val="4BF073BE"/>
    <w:rsid w:val="4EBB7F4F"/>
    <w:rsid w:val="501B2167"/>
    <w:rsid w:val="50250921"/>
    <w:rsid w:val="543A6D25"/>
    <w:rsid w:val="55E524FA"/>
    <w:rsid w:val="567B44BD"/>
    <w:rsid w:val="5777140F"/>
    <w:rsid w:val="57C43368"/>
    <w:rsid w:val="5A275A9C"/>
    <w:rsid w:val="5A462E64"/>
    <w:rsid w:val="5AAE7B97"/>
    <w:rsid w:val="5B802127"/>
    <w:rsid w:val="5E3B8D5F"/>
    <w:rsid w:val="5F762C46"/>
    <w:rsid w:val="5FBBD942"/>
    <w:rsid w:val="60AF6E80"/>
    <w:rsid w:val="64B259E8"/>
    <w:rsid w:val="67C0623B"/>
    <w:rsid w:val="67E31136"/>
    <w:rsid w:val="67FD0721"/>
    <w:rsid w:val="6A6C4962"/>
    <w:rsid w:val="6AEB5B2A"/>
    <w:rsid w:val="6B75AA43"/>
    <w:rsid w:val="6C5767B1"/>
    <w:rsid w:val="6E3D2061"/>
    <w:rsid w:val="6E964735"/>
    <w:rsid w:val="6FD72747"/>
    <w:rsid w:val="70082A4B"/>
    <w:rsid w:val="703C59A1"/>
    <w:rsid w:val="70E35AC2"/>
    <w:rsid w:val="74C043BF"/>
    <w:rsid w:val="767DB7B4"/>
    <w:rsid w:val="76DF7C51"/>
    <w:rsid w:val="79465AC0"/>
    <w:rsid w:val="79681319"/>
    <w:rsid w:val="79DCA1BC"/>
    <w:rsid w:val="79E8BC1B"/>
    <w:rsid w:val="7A037CBA"/>
    <w:rsid w:val="7A5F68DE"/>
    <w:rsid w:val="7BA5D17B"/>
    <w:rsid w:val="7BEB3E7C"/>
    <w:rsid w:val="7CABD8C4"/>
    <w:rsid w:val="7CCC1A72"/>
    <w:rsid w:val="7D66E658"/>
    <w:rsid w:val="7D7EA191"/>
    <w:rsid w:val="7DB064CA"/>
    <w:rsid w:val="7E4D84BF"/>
    <w:rsid w:val="7FA46366"/>
    <w:rsid w:val="7FD3A77C"/>
    <w:rsid w:val="7FF75C66"/>
    <w:rsid w:val="7FFEA633"/>
    <w:rsid w:val="9ADFF630"/>
    <w:rsid w:val="9E7B488D"/>
    <w:rsid w:val="AF695656"/>
    <w:rsid w:val="B7FD1DE0"/>
    <w:rsid w:val="BBFF4039"/>
    <w:rsid w:val="BD770261"/>
    <w:rsid w:val="BDBFAF73"/>
    <w:rsid w:val="BFAFE90E"/>
    <w:rsid w:val="BFBB791D"/>
    <w:rsid w:val="BFEFCA08"/>
    <w:rsid w:val="CFE66650"/>
    <w:rsid w:val="CFFC0D89"/>
    <w:rsid w:val="D97FE6FF"/>
    <w:rsid w:val="DCAEA8C4"/>
    <w:rsid w:val="DFEEA442"/>
    <w:rsid w:val="E77DF410"/>
    <w:rsid w:val="E78F153B"/>
    <w:rsid w:val="E7FF2119"/>
    <w:rsid w:val="EA3DEC6A"/>
    <w:rsid w:val="ED6E09D6"/>
    <w:rsid w:val="EFCF778A"/>
    <w:rsid w:val="EFF933F7"/>
    <w:rsid w:val="F55EDE7C"/>
    <w:rsid w:val="F7AF077F"/>
    <w:rsid w:val="F7FFE1DC"/>
    <w:rsid w:val="FBBBEF3F"/>
    <w:rsid w:val="FC7BF7C8"/>
    <w:rsid w:val="FC9D1A2F"/>
    <w:rsid w:val="FE743D65"/>
    <w:rsid w:val="FE9EABB0"/>
    <w:rsid w:val="FEDBEA29"/>
    <w:rsid w:val="FF96AF27"/>
    <w:rsid w:val="FFB8D8F1"/>
    <w:rsid w:val="FFDBAD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5"/>
    <w:basedOn w:val="3"/>
    <w:next w:val="4"/>
    <w:qFormat/>
    <w:uiPriority w:val="9"/>
    <w:pPr>
      <w:keepNext/>
      <w:keepLines/>
      <w:tabs>
        <w:tab w:val="left" w:pos="780"/>
      </w:tabs>
      <w:spacing w:before="280" w:after="290" w:line="377" w:lineRule="auto"/>
      <w:ind w:firstLine="200" w:firstLineChars="200"/>
      <w:outlineLvl w:val="4"/>
    </w:pPr>
    <w:rPr>
      <w:rFonts w:ascii="Times New Roman" w:hAnsi="Times New Roman" w:eastAsia="仿宋_GB2312" w:cs="Times New Roman"/>
      <w:bCs/>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List Number 2"/>
    <w:basedOn w:val="1"/>
    <w:qFormat/>
    <w:uiPriority w:val="0"/>
    <w:pPr>
      <w:numPr>
        <w:ilvl w:val="0"/>
        <w:numId w:val="1"/>
      </w:numPr>
    </w:p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5">
    <w:name w:val="annotation text"/>
    <w:basedOn w:val="1"/>
    <w:qFormat/>
    <w:uiPriority w:val="0"/>
    <w:pPr>
      <w:jc w:val="left"/>
    </w:pPr>
  </w:style>
  <w:style w:type="paragraph" w:styleId="6">
    <w:name w:val="Body Text"/>
    <w:basedOn w:val="1"/>
    <w:next w:val="1"/>
    <w:qFormat/>
    <w:uiPriority w:val="0"/>
    <w:pPr>
      <w:spacing w:after="120"/>
    </w:p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paragraph" w:customStyle="1" w:styleId="14">
    <w:name w:val="正文1"/>
    <w:basedOn w:val="1"/>
    <w:qFormat/>
    <w:uiPriority w:val="0"/>
    <w:pPr>
      <w:spacing w:line="360" w:lineRule="auto"/>
      <w:ind w:firstLine="640" w:firstLineChars="200"/>
    </w:pPr>
    <w:rPr>
      <w:rFonts w:ascii="仿宋_GB2312" w:hAnsi="仿宋_GB2312" w:eastAsia="仿宋_GB2312" w:cs="仿宋_GB2312"/>
      <w:sz w:val="32"/>
      <w:szCs w:val="32"/>
    </w:rPr>
  </w:style>
  <w:style w:type="character" w:customStyle="1" w:styleId="15">
    <w:name w:val="font31"/>
    <w:basedOn w:val="12"/>
    <w:qFormat/>
    <w:uiPriority w:val="0"/>
    <w:rPr>
      <w:rFonts w:hint="default" w:ascii="仿宋_GB2312" w:eastAsia="仿宋_GB2312" w:cs="仿宋_GB2312"/>
      <w:color w:val="FF0000"/>
      <w:sz w:val="21"/>
      <w:szCs w:val="21"/>
      <w:u w:val="none"/>
    </w:rPr>
  </w:style>
  <w:style w:type="character" w:customStyle="1" w:styleId="16">
    <w:name w:val="font11"/>
    <w:basedOn w:val="12"/>
    <w:qFormat/>
    <w:uiPriority w:val="0"/>
    <w:rPr>
      <w:rFonts w:hint="default" w:ascii="仿宋_GB2312" w:eastAsia="仿宋_GB2312" w:cs="仿宋_GB2312"/>
      <w:color w:val="000000"/>
      <w:sz w:val="21"/>
      <w:szCs w:val="21"/>
      <w:u w:val="none"/>
    </w:rPr>
  </w:style>
  <w:style w:type="character" w:customStyle="1" w:styleId="17">
    <w:name w:val="font21"/>
    <w:basedOn w:val="12"/>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3860</Words>
  <Characters>4025</Characters>
  <Lines>0</Lines>
  <Paragraphs>0</Paragraphs>
  <TotalTime>24</TotalTime>
  <ScaleCrop>false</ScaleCrop>
  <LinksUpToDate>false</LinksUpToDate>
  <CharactersWithSpaces>4050</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2026-04-07T07:55:00Z</dcterms:created>
  <dc:creator>许艺珊</dc:creator>
  <cp:lastModifiedBy>greatwall</cp:lastModifiedBy>
  <dcterms:modified xsi:type="dcterms:W3CDTF">2026-09-11T14:15:57Z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6A82BE79C4D60612937BA26A1D35ADB9_43</vt:lpwstr>
  </property>
  <property fmtid="{D5CDD505-2E9C-101B-9397-08002B2CF9AE}" pid="4" name="KSOTemplateDocerSaveRecord">
    <vt:lpwstr>eyJoZGlkIjoiYTU0YzliMTQ0MGRiNTYzNzBmNzU5NDMxMzdhYjRkNDYiLCJ1c2VySWQiOiIxMDMxNzQ4NzQ2In0=</vt:lpwstr>
  </property>
</Properties>
</file>