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65" w:rsidRDefault="00456C94" w:rsidP="005252A9">
      <w:pPr>
        <w:jc w:val="left"/>
        <w:rPr>
          <w:b/>
          <w:sz w:val="36"/>
          <w:szCs w:val="36"/>
        </w:rPr>
      </w:pPr>
      <w:r w:rsidRPr="00C51342">
        <w:rPr>
          <w:rFonts w:asciiTheme="minorEastAsia" w:hAnsiTheme="minorEastAsia"/>
          <w:b/>
          <w:noProof/>
          <w:sz w:val="36"/>
          <w:szCs w:val="36"/>
        </w:rPr>
        <w:drawing>
          <wp:inline distT="0" distB="0" distL="0" distR="0" wp14:anchorId="59661FEA" wp14:editId="3DE34A65">
            <wp:extent cx="1874296" cy="485775"/>
            <wp:effectExtent l="0" t="0" r="0" b="0"/>
            <wp:docPr id="8" name="图片 8" descr="D:\桌面\logo横版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logo横版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91" cy="4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94" w:rsidRPr="00456C94" w:rsidRDefault="00456C94" w:rsidP="00456C94">
      <w:pPr>
        <w:pStyle w:val="a9"/>
        <w:spacing w:line="300" w:lineRule="auto"/>
        <w:ind w:left="510" w:firstLineChars="0" w:firstLine="0"/>
        <w:rPr>
          <w:rFonts w:asciiTheme="minorEastAsia" w:hAnsiTheme="minorEastAsia"/>
          <w:b/>
          <w:sz w:val="36"/>
          <w:szCs w:val="36"/>
        </w:rPr>
      </w:pPr>
      <w:r w:rsidRPr="00456C94">
        <w:rPr>
          <w:rFonts w:asciiTheme="minorEastAsia" w:hAnsiTheme="minorEastAsia" w:hint="eastAsia"/>
          <w:b/>
          <w:sz w:val="36"/>
          <w:szCs w:val="36"/>
        </w:rPr>
        <w:t>税控发票开票软件（税控盘版）增值税税率变更</w:t>
      </w:r>
    </w:p>
    <w:p w:rsidR="00456C94" w:rsidRPr="00456C94" w:rsidRDefault="00456C94" w:rsidP="00456C94">
      <w:pPr>
        <w:pStyle w:val="a9"/>
        <w:spacing w:line="300" w:lineRule="auto"/>
        <w:ind w:left="510" w:firstLineChars="0" w:firstLine="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开票更新</w:t>
      </w:r>
      <w:r w:rsidR="00306CC0">
        <w:rPr>
          <w:rFonts w:asciiTheme="minorEastAsia" w:hAnsiTheme="minorEastAsia" w:hint="eastAsia"/>
          <w:b/>
          <w:sz w:val="36"/>
          <w:szCs w:val="36"/>
        </w:rPr>
        <w:t>操作</w:t>
      </w: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>说明</w:t>
      </w:r>
    </w:p>
    <w:p w:rsidR="008E4BDA" w:rsidRPr="00976610" w:rsidRDefault="008E4BDA" w:rsidP="005252A9">
      <w:pPr>
        <w:pStyle w:val="a9"/>
        <w:numPr>
          <w:ilvl w:val="0"/>
          <w:numId w:val="1"/>
        </w:numPr>
        <w:ind w:firstLineChars="0"/>
        <w:rPr>
          <w:b/>
          <w:szCs w:val="21"/>
        </w:rPr>
      </w:pPr>
      <w:r w:rsidRPr="00976610">
        <w:rPr>
          <w:rFonts w:hint="eastAsia"/>
          <w:b/>
          <w:szCs w:val="21"/>
        </w:rPr>
        <w:t>升级操作</w:t>
      </w:r>
    </w:p>
    <w:p w:rsidR="008E4BDA" w:rsidRDefault="008E4BDA" w:rsidP="005252A9">
      <w:pPr>
        <w:pStyle w:val="a9"/>
        <w:numPr>
          <w:ilvl w:val="0"/>
          <w:numId w:val="3"/>
        </w:numPr>
        <w:ind w:firstLineChars="0"/>
        <w:rPr>
          <w:szCs w:val="21"/>
        </w:rPr>
      </w:pPr>
      <w:r w:rsidRPr="00976610">
        <w:rPr>
          <w:rFonts w:hint="eastAsia"/>
          <w:szCs w:val="21"/>
        </w:rPr>
        <w:t>用户进行软件升级操作时，直接登录软件将会看到弹出的升级提示，确认开始升级后系统将自动进行软件升级操作。</w:t>
      </w:r>
    </w:p>
    <w:p w:rsidR="00456C94" w:rsidRDefault="00456C94" w:rsidP="00456C94">
      <w:pPr>
        <w:pStyle w:val="a9"/>
        <w:ind w:left="360" w:firstLineChars="0" w:firstLine="0"/>
        <w:jc w:val="center"/>
        <w:rPr>
          <w:szCs w:val="21"/>
        </w:rPr>
      </w:pPr>
      <w:r w:rsidRPr="00C51342">
        <w:rPr>
          <w:rFonts w:asciiTheme="minorEastAsia" w:hAnsiTheme="minorEastAsia"/>
          <w:noProof/>
          <w:szCs w:val="21"/>
        </w:rPr>
        <w:drawing>
          <wp:inline distT="0" distB="0" distL="0" distR="0" wp14:anchorId="0A357CF6" wp14:editId="41078E3B">
            <wp:extent cx="2346736" cy="1645920"/>
            <wp:effectExtent l="0" t="0" r="0" b="0"/>
            <wp:docPr id="7" name="图片 1" descr="微信图片_20190317114304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图片 1" descr="微信图片_20190317114304_副本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00" cy="166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94" w:rsidRPr="00976610" w:rsidRDefault="00456C94" w:rsidP="00456C94">
      <w:pPr>
        <w:pStyle w:val="a9"/>
        <w:ind w:left="360" w:firstLineChars="0" w:firstLine="0"/>
        <w:rPr>
          <w:rFonts w:hint="eastAsia"/>
          <w:szCs w:val="21"/>
        </w:rPr>
      </w:pPr>
    </w:p>
    <w:p w:rsidR="008E4BDA" w:rsidRPr="00456C94" w:rsidRDefault="005252A9" w:rsidP="00456C94">
      <w:pPr>
        <w:pStyle w:val="a9"/>
        <w:numPr>
          <w:ilvl w:val="0"/>
          <w:numId w:val="3"/>
        </w:numPr>
        <w:ind w:firstLineChars="0"/>
        <w:rPr>
          <w:rFonts w:hint="eastAsia"/>
          <w:szCs w:val="21"/>
        </w:rPr>
      </w:pPr>
      <w:r w:rsidRPr="00976610">
        <w:rPr>
          <w:rFonts w:hint="eastAsia"/>
          <w:szCs w:val="21"/>
        </w:rPr>
        <w:t>覆盖安装软件。</w:t>
      </w:r>
    </w:p>
    <w:p w:rsidR="00D32086" w:rsidRPr="00F131D6" w:rsidRDefault="00976610" w:rsidP="00F131D6">
      <w:pPr>
        <w:pStyle w:val="a9"/>
        <w:numPr>
          <w:ilvl w:val="0"/>
          <w:numId w:val="3"/>
        </w:numPr>
        <w:ind w:firstLineChars="0"/>
        <w:rPr>
          <w:rFonts w:hint="eastAsia"/>
          <w:szCs w:val="21"/>
        </w:rPr>
      </w:pPr>
      <w:r w:rsidRPr="00976610">
        <w:rPr>
          <w:rFonts w:hint="eastAsia"/>
          <w:szCs w:val="21"/>
        </w:rPr>
        <w:t>无法通过在线升级，可通过天津百望金赋官网</w:t>
      </w:r>
      <w:hyperlink r:id="rId9" w:history="1">
        <w:r w:rsidRPr="00976610">
          <w:rPr>
            <w:rStyle w:val="aa"/>
            <w:rFonts w:hint="eastAsia"/>
            <w:szCs w:val="21"/>
          </w:rPr>
          <w:t>http://tj.baiwang.com.cn</w:t>
        </w:r>
      </w:hyperlink>
      <w:r w:rsidRPr="0097661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下载软件包升级</w:t>
      </w:r>
      <w:r w:rsidRPr="00976610">
        <w:rPr>
          <w:rFonts w:hint="eastAsia"/>
          <w:szCs w:val="21"/>
        </w:rPr>
        <w:t>。</w:t>
      </w:r>
    </w:p>
    <w:p w:rsidR="005252A9" w:rsidRPr="00976610" w:rsidRDefault="005252A9" w:rsidP="005252A9">
      <w:pPr>
        <w:pStyle w:val="a9"/>
        <w:numPr>
          <w:ilvl w:val="0"/>
          <w:numId w:val="1"/>
        </w:numPr>
        <w:ind w:firstLineChars="0"/>
        <w:rPr>
          <w:b/>
          <w:szCs w:val="21"/>
        </w:rPr>
      </w:pPr>
      <w:r w:rsidRPr="00976610">
        <w:rPr>
          <w:rFonts w:hint="eastAsia"/>
          <w:b/>
          <w:szCs w:val="21"/>
        </w:rPr>
        <w:t>更新内容</w:t>
      </w:r>
    </w:p>
    <w:p w:rsidR="005252A9" w:rsidRDefault="005252A9" w:rsidP="005252A9">
      <w:pPr>
        <w:pStyle w:val="a9"/>
        <w:numPr>
          <w:ilvl w:val="0"/>
          <w:numId w:val="4"/>
        </w:numPr>
        <w:ind w:firstLineChars="0"/>
        <w:rPr>
          <w:szCs w:val="21"/>
        </w:rPr>
      </w:pPr>
      <w:r w:rsidRPr="00976610">
        <w:rPr>
          <w:rFonts w:hint="eastAsia"/>
          <w:szCs w:val="21"/>
        </w:rPr>
        <w:t>总局编码更新：到启用时间</w:t>
      </w:r>
      <w:r w:rsidRPr="00976610">
        <w:rPr>
          <w:szCs w:val="21"/>
        </w:rPr>
        <w:t>2019</w:t>
      </w:r>
      <w:r w:rsidRPr="00976610">
        <w:rPr>
          <w:rFonts w:hint="eastAsia"/>
          <w:szCs w:val="21"/>
        </w:rPr>
        <w:t>年</w:t>
      </w:r>
      <w:r w:rsidRPr="00976610">
        <w:rPr>
          <w:szCs w:val="21"/>
        </w:rPr>
        <w:t>4</w:t>
      </w:r>
      <w:r w:rsidRPr="00976610">
        <w:rPr>
          <w:rFonts w:hint="eastAsia"/>
          <w:szCs w:val="21"/>
        </w:rPr>
        <w:t>月</w:t>
      </w:r>
      <w:r w:rsidRPr="00976610">
        <w:rPr>
          <w:szCs w:val="21"/>
        </w:rPr>
        <w:t>1</w:t>
      </w:r>
      <w:r w:rsidRPr="00976610">
        <w:rPr>
          <w:rFonts w:hint="eastAsia"/>
          <w:szCs w:val="21"/>
        </w:rPr>
        <w:t>号，新用户安装新软件后可直接使用，老用户登录新版本软件后会有更新编码的提示。此提示更新的内容为总局编码。</w:t>
      </w:r>
    </w:p>
    <w:p w:rsidR="00E059AC" w:rsidRDefault="00E059AC" w:rsidP="00E059AC">
      <w:pPr>
        <w:pStyle w:val="a9"/>
        <w:numPr>
          <w:ilvl w:val="0"/>
          <w:numId w:val="4"/>
        </w:numPr>
        <w:ind w:firstLineChars="0"/>
        <w:rPr>
          <w:szCs w:val="21"/>
        </w:rPr>
      </w:pPr>
      <w:r w:rsidRPr="00E059AC">
        <w:rPr>
          <w:rFonts w:hint="eastAsia"/>
          <w:szCs w:val="21"/>
        </w:rPr>
        <w:t>按照财政部、国家税务总局有关规定，将</w:t>
      </w:r>
      <w:r w:rsidRPr="00E059AC">
        <w:rPr>
          <w:rFonts w:hint="eastAsia"/>
          <w:szCs w:val="21"/>
        </w:rPr>
        <w:t>16%</w:t>
      </w:r>
      <w:r w:rsidRPr="00E059AC">
        <w:rPr>
          <w:rFonts w:hint="eastAsia"/>
          <w:szCs w:val="21"/>
        </w:rPr>
        <w:t>增值税税率调整为</w:t>
      </w:r>
      <w:r w:rsidRPr="00E059AC">
        <w:rPr>
          <w:rFonts w:hint="eastAsia"/>
          <w:szCs w:val="21"/>
        </w:rPr>
        <w:t>13%</w:t>
      </w:r>
      <w:r w:rsidRPr="00E059AC">
        <w:rPr>
          <w:rFonts w:hint="eastAsia"/>
          <w:szCs w:val="21"/>
        </w:rPr>
        <w:t>，将</w:t>
      </w:r>
      <w:r w:rsidRPr="00E059AC">
        <w:rPr>
          <w:rFonts w:hint="eastAsia"/>
          <w:szCs w:val="21"/>
        </w:rPr>
        <w:t>10%</w:t>
      </w:r>
      <w:r w:rsidRPr="00E059AC">
        <w:rPr>
          <w:rFonts w:hint="eastAsia"/>
          <w:szCs w:val="21"/>
        </w:rPr>
        <w:t>增值税税率调整为</w:t>
      </w:r>
      <w:r w:rsidRPr="00E059AC">
        <w:rPr>
          <w:rFonts w:hint="eastAsia"/>
          <w:szCs w:val="21"/>
        </w:rPr>
        <w:t>9%</w:t>
      </w:r>
      <w:r w:rsidRPr="00E059AC">
        <w:rPr>
          <w:rFonts w:hint="eastAsia"/>
          <w:szCs w:val="21"/>
        </w:rPr>
        <w:t>的提示，此更新为自定义编码更新，</w:t>
      </w:r>
      <w:r w:rsidRPr="00E059AC">
        <w:rPr>
          <w:rFonts w:hint="eastAsia"/>
          <w:szCs w:val="21"/>
        </w:rPr>
        <w:t>0.17</w:t>
      </w:r>
      <w:r w:rsidRPr="00E059AC">
        <w:rPr>
          <w:rFonts w:hint="eastAsia"/>
          <w:szCs w:val="21"/>
        </w:rPr>
        <w:t>和</w:t>
      </w:r>
      <w:r w:rsidRPr="00E059AC">
        <w:rPr>
          <w:rFonts w:hint="eastAsia"/>
          <w:szCs w:val="21"/>
        </w:rPr>
        <w:t>0.16</w:t>
      </w:r>
      <w:r w:rsidRPr="00E059AC">
        <w:rPr>
          <w:rFonts w:hint="eastAsia"/>
          <w:szCs w:val="21"/>
        </w:rPr>
        <w:t>的税率变更为</w:t>
      </w:r>
      <w:r w:rsidRPr="00E059AC">
        <w:rPr>
          <w:rFonts w:hint="eastAsia"/>
          <w:szCs w:val="21"/>
        </w:rPr>
        <w:t>0.13</w:t>
      </w:r>
      <w:r w:rsidR="00F131D6">
        <w:rPr>
          <w:rFonts w:hint="eastAsia"/>
          <w:szCs w:val="21"/>
        </w:rPr>
        <w:t>。</w:t>
      </w:r>
    </w:p>
    <w:p w:rsidR="00E059AC" w:rsidRPr="00F131D6" w:rsidRDefault="003D3CF1" w:rsidP="00F131D6">
      <w:pPr>
        <w:pStyle w:val="a9"/>
        <w:ind w:left="360" w:firstLineChars="0" w:firstLine="0"/>
        <w:jc w:val="center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0BCFA14F" wp14:editId="7E8F49E9">
            <wp:extent cx="3411712" cy="238688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0761" cy="242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AC" w:rsidRPr="00F131D6" w:rsidRDefault="00E059AC" w:rsidP="00E059AC">
      <w:pPr>
        <w:pStyle w:val="a9"/>
        <w:ind w:left="360" w:firstLineChars="0" w:firstLine="0"/>
        <w:jc w:val="left"/>
        <w:rPr>
          <w:sz w:val="18"/>
          <w:szCs w:val="18"/>
        </w:rPr>
      </w:pPr>
      <w:r w:rsidRPr="00F131D6">
        <w:rPr>
          <w:rFonts w:hint="eastAsia"/>
          <w:sz w:val="18"/>
          <w:szCs w:val="18"/>
        </w:rPr>
        <w:t>注：本次发票更新税率是在</w:t>
      </w:r>
      <w:r w:rsidRPr="00F131D6">
        <w:rPr>
          <w:rFonts w:hint="eastAsia"/>
          <w:sz w:val="18"/>
          <w:szCs w:val="18"/>
        </w:rPr>
        <w:t>4</w:t>
      </w:r>
      <w:r w:rsidRPr="00F131D6">
        <w:rPr>
          <w:rFonts w:hint="eastAsia"/>
          <w:sz w:val="18"/>
          <w:szCs w:val="18"/>
        </w:rPr>
        <w:t>月</w:t>
      </w:r>
      <w:r w:rsidRPr="00F131D6">
        <w:rPr>
          <w:rFonts w:hint="eastAsia"/>
          <w:sz w:val="18"/>
          <w:szCs w:val="18"/>
        </w:rPr>
        <w:t>1</w:t>
      </w:r>
      <w:r w:rsidRPr="00F131D6">
        <w:rPr>
          <w:rFonts w:hint="eastAsia"/>
          <w:sz w:val="18"/>
          <w:szCs w:val="18"/>
        </w:rPr>
        <w:t>号后正式启用，固定时间节点。如果老用户核定使用过</w:t>
      </w:r>
      <w:r w:rsidRPr="00F131D6">
        <w:rPr>
          <w:rFonts w:hint="eastAsia"/>
          <w:sz w:val="18"/>
          <w:szCs w:val="18"/>
        </w:rPr>
        <w:t>0.17</w:t>
      </w:r>
      <w:r w:rsidRPr="00F131D6">
        <w:rPr>
          <w:rFonts w:hint="eastAsia"/>
          <w:sz w:val="18"/>
          <w:szCs w:val="18"/>
        </w:rPr>
        <w:t>、</w:t>
      </w:r>
      <w:r w:rsidRPr="00F131D6">
        <w:rPr>
          <w:rFonts w:hint="eastAsia"/>
          <w:sz w:val="18"/>
          <w:szCs w:val="18"/>
        </w:rPr>
        <w:t>0.16</w:t>
      </w:r>
      <w:r w:rsidRPr="00F131D6">
        <w:rPr>
          <w:rFonts w:hint="eastAsia"/>
          <w:sz w:val="18"/>
          <w:szCs w:val="18"/>
        </w:rPr>
        <w:t>、</w:t>
      </w:r>
      <w:r w:rsidRPr="00F131D6">
        <w:rPr>
          <w:rFonts w:hint="eastAsia"/>
          <w:sz w:val="18"/>
          <w:szCs w:val="18"/>
        </w:rPr>
        <w:t>0.11</w:t>
      </w:r>
      <w:r w:rsidRPr="00F131D6">
        <w:rPr>
          <w:rFonts w:hint="eastAsia"/>
          <w:sz w:val="18"/>
          <w:szCs w:val="18"/>
        </w:rPr>
        <w:t>、</w:t>
      </w:r>
      <w:r w:rsidRPr="00F131D6">
        <w:rPr>
          <w:rFonts w:hint="eastAsia"/>
          <w:sz w:val="18"/>
          <w:szCs w:val="18"/>
        </w:rPr>
        <w:t>0.10</w:t>
      </w:r>
      <w:r w:rsidRPr="00F131D6">
        <w:rPr>
          <w:rFonts w:hint="eastAsia"/>
          <w:sz w:val="18"/>
          <w:szCs w:val="18"/>
        </w:rPr>
        <w:t>的税率，那么在本次更新过后依然可以正常使用老税率（红字发票、税改前老业务）。如果没有核定过上述税率的新用户，则只能使用新税率开具发票。</w:t>
      </w:r>
    </w:p>
    <w:p w:rsidR="005252A9" w:rsidRPr="00976610" w:rsidRDefault="005252A9" w:rsidP="005252A9">
      <w:pPr>
        <w:pStyle w:val="a9"/>
        <w:numPr>
          <w:ilvl w:val="0"/>
          <w:numId w:val="4"/>
        </w:numPr>
        <w:ind w:firstLineChars="0"/>
        <w:rPr>
          <w:szCs w:val="21"/>
        </w:rPr>
      </w:pPr>
      <w:r w:rsidRPr="00976610">
        <w:rPr>
          <w:rFonts w:hint="eastAsia"/>
          <w:szCs w:val="21"/>
        </w:rPr>
        <w:t>自定义编码更新：总局编码更新后，有内容为</w:t>
      </w:r>
      <w:r w:rsidRPr="00976610">
        <w:rPr>
          <w:szCs w:val="21"/>
        </w:rPr>
        <w:t>‘</w:t>
      </w:r>
      <w:r w:rsidRPr="00976610">
        <w:rPr>
          <w:rFonts w:hint="eastAsia"/>
          <w:szCs w:val="21"/>
        </w:rPr>
        <w:t>按照财政部、国家税务总局有关规定，将</w:t>
      </w:r>
      <w:r w:rsidRPr="00976610">
        <w:rPr>
          <w:szCs w:val="21"/>
        </w:rPr>
        <w:lastRenderedPageBreak/>
        <w:t>16%</w:t>
      </w:r>
      <w:r w:rsidRPr="00976610">
        <w:rPr>
          <w:rFonts w:hint="eastAsia"/>
          <w:szCs w:val="21"/>
        </w:rPr>
        <w:t>增值税税率调整为</w:t>
      </w:r>
      <w:r w:rsidRPr="00976610">
        <w:rPr>
          <w:szCs w:val="21"/>
        </w:rPr>
        <w:t>13%</w:t>
      </w:r>
      <w:r w:rsidRPr="00976610">
        <w:rPr>
          <w:rFonts w:hint="eastAsia"/>
          <w:szCs w:val="21"/>
        </w:rPr>
        <w:t>，将</w:t>
      </w:r>
      <w:r w:rsidRPr="00976610">
        <w:rPr>
          <w:szCs w:val="21"/>
        </w:rPr>
        <w:t>10%</w:t>
      </w:r>
      <w:r w:rsidRPr="00976610">
        <w:rPr>
          <w:rFonts w:hint="eastAsia"/>
          <w:szCs w:val="21"/>
        </w:rPr>
        <w:t>增值税税率调整为</w:t>
      </w:r>
      <w:r w:rsidRPr="00976610">
        <w:rPr>
          <w:szCs w:val="21"/>
        </w:rPr>
        <w:t>9%‘</w:t>
      </w:r>
      <w:r w:rsidRPr="00976610">
        <w:rPr>
          <w:rFonts w:hint="eastAsia"/>
          <w:szCs w:val="21"/>
        </w:rPr>
        <w:t>的提示，此更新为自定义编码更新，将</w:t>
      </w:r>
      <w:r w:rsidRPr="00976610">
        <w:rPr>
          <w:szCs w:val="21"/>
        </w:rPr>
        <w:t>0.17</w:t>
      </w:r>
      <w:r w:rsidRPr="00976610">
        <w:rPr>
          <w:rFonts w:hint="eastAsia"/>
          <w:szCs w:val="21"/>
        </w:rPr>
        <w:t>和</w:t>
      </w:r>
      <w:r w:rsidRPr="00976610">
        <w:rPr>
          <w:szCs w:val="21"/>
        </w:rPr>
        <w:t>0.16</w:t>
      </w:r>
      <w:r w:rsidRPr="00976610">
        <w:rPr>
          <w:rFonts w:hint="eastAsia"/>
          <w:szCs w:val="21"/>
        </w:rPr>
        <w:t>的税率变更为</w:t>
      </w:r>
      <w:r w:rsidRPr="00976610">
        <w:rPr>
          <w:szCs w:val="21"/>
        </w:rPr>
        <w:t>0.13</w:t>
      </w:r>
      <w:r w:rsidRPr="00976610">
        <w:rPr>
          <w:rFonts w:hint="eastAsia"/>
          <w:szCs w:val="21"/>
        </w:rPr>
        <w:t>，更新方式为批量更新方式。</w:t>
      </w:r>
    </w:p>
    <w:p w:rsidR="005252A9" w:rsidRPr="00976610" w:rsidRDefault="00F131D6" w:rsidP="006B166F">
      <w:pPr>
        <w:pStyle w:val="Default"/>
        <w:numPr>
          <w:ilvl w:val="0"/>
          <w:numId w:val="4"/>
        </w:numPr>
        <w:rPr>
          <w:rFonts w:asciiTheme="minorHAnsi" w:eastAsiaTheme="minorEastAsia" w:cstheme="minorBidi"/>
          <w:color w:val="auto"/>
          <w:kern w:val="2"/>
          <w:sz w:val="21"/>
          <w:szCs w:val="21"/>
        </w:rPr>
      </w:pPr>
      <w:r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最新</w:t>
      </w:r>
      <w:r w:rsidR="006B166F" w:rsidRPr="00976610"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版本软件在</w:t>
      </w:r>
      <w:r w:rsidR="006B166F" w:rsidRPr="00976610">
        <w:rPr>
          <w:rFonts w:asciiTheme="minorHAnsi" w:eastAsiaTheme="minorEastAsia" w:cstheme="minorBidi"/>
          <w:color w:val="auto"/>
          <w:kern w:val="2"/>
          <w:sz w:val="21"/>
          <w:szCs w:val="21"/>
        </w:rPr>
        <w:t>4</w:t>
      </w:r>
      <w:r w:rsidR="006B166F" w:rsidRPr="00976610"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月</w:t>
      </w:r>
      <w:r w:rsidR="006B166F" w:rsidRPr="00976610">
        <w:rPr>
          <w:rFonts w:asciiTheme="minorHAnsi" w:eastAsiaTheme="minorEastAsia" w:cstheme="minorBidi"/>
          <w:color w:val="auto"/>
          <w:kern w:val="2"/>
          <w:sz w:val="21"/>
          <w:szCs w:val="21"/>
        </w:rPr>
        <w:t>1</w:t>
      </w:r>
      <w:r w:rsidR="006B166F" w:rsidRPr="00976610"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号到</w:t>
      </w:r>
      <w:r w:rsidR="006B166F" w:rsidRPr="00976610">
        <w:rPr>
          <w:rFonts w:asciiTheme="minorHAnsi" w:eastAsiaTheme="minorEastAsia" w:cstheme="minorBidi"/>
          <w:color w:val="auto"/>
          <w:kern w:val="2"/>
          <w:sz w:val="21"/>
          <w:szCs w:val="21"/>
        </w:rPr>
        <w:t>3</w:t>
      </w:r>
      <w:r w:rsidR="006B166F" w:rsidRPr="00976610"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号之间，将有一个针对本次编码版本更新的提示，时间</w:t>
      </w:r>
      <w:r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周期</w:t>
      </w:r>
      <w:r w:rsidR="006B166F" w:rsidRPr="00976610"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三天。无论是新安装软件的用户还是软件升级的老用户都将看到本提示。提示内容为：按照财务部、国家税务总计有关规定，将</w:t>
      </w:r>
      <w:r w:rsidR="006B166F" w:rsidRPr="00976610">
        <w:rPr>
          <w:rFonts w:asciiTheme="minorHAnsi" w:eastAsiaTheme="minorEastAsia" w:cstheme="minorBidi"/>
          <w:color w:val="auto"/>
          <w:kern w:val="2"/>
          <w:sz w:val="21"/>
          <w:szCs w:val="21"/>
        </w:rPr>
        <w:t>16%</w:t>
      </w:r>
      <w:r w:rsidR="006B166F" w:rsidRPr="00976610"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增值税税率调整为</w:t>
      </w:r>
      <w:r w:rsidR="006B166F" w:rsidRPr="00976610">
        <w:rPr>
          <w:rFonts w:asciiTheme="minorHAnsi" w:eastAsiaTheme="minorEastAsia" w:cstheme="minorBidi"/>
          <w:color w:val="auto"/>
          <w:kern w:val="2"/>
          <w:sz w:val="21"/>
          <w:szCs w:val="21"/>
        </w:rPr>
        <w:t>13%</w:t>
      </w:r>
      <w:r w:rsidR="006B166F" w:rsidRPr="00976610"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，将</w:t>
      </w:r>
      <w:r w:rsidR="006B166F" w:rsidRPr="00976610">
        <w:rPr>
          <w:rFonts w:asciiTheme="minorHAnsi" w:eastAsiaTheme="minorEastAsia" w:cstheme="minorBidi"/>
          <w:color w:val="auto"/>
          <w:kern w:val="2"/>
          <w:sz w:val="21"/>
          <w:szCs w:val="21"/>
        </w:rPr>
        <w:t>10%</w:t>
      </w:r>
      <w:r w:rsidR="006B166F" w:rsidRPr="00976610"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增值税率调整为</w:t>
      </w:r>
      <w:r w:rsidR="006B166F" w:rsidRPr="00976610">
        <w:rPr>
          <w:rFonts w:asciiTheme="minorHAnsi" w:eastAsiaTheme="minorEastAsia" w:cstheme="minorBidi"/>
          <w:color w:val="auto"/>
          <w:kern w:val="2"/>
          <w:sz w:val="21"/>
          <w:szCs w:val="21"/>
        </w:rPr>
        <w:t>9%</w:t>
      </w:r>
      <w:r w:rsidR="006B166F" w:rsidRPr="00976610"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。请遵照执行</w:t>
      </w:r>
      <w:r w:rsidR="00AD24EE">
        <w:rPr>
          <w:rFonts w:asciiTheme="minorHAnsi" w:eastAsiaTheme="minorEastAsia" w:cstheme="minorBidi" w:hint="eastAsia"/>
          <w:color w:val="auto"/>
          <w:kern w:val="2"/>
          <w:sz w:val="21"/>
          <w:szCs w:val="21"/>
        </w:rPr>
        <w:t>。</w:t>
      </w:r>
    </w:p>
    <w:p w:rsidR="005252A9" w:rsidRPr="00976610" w:rsidRDefault="005252A9" w:rsidP="005252A9">
      <w:pPr>
        <w:pStyle w:val="a9"/>
        <w:numPr>
          <w:ilvl w:val="0"/>
          <w:numId w:val="4"/>
        </w:numPr>
        <w:ind w:firstLineChars="0"/>
        <w:rPr>
          <w:szCs w:val="21"/>
        </w:rPr>
      </w:pPr>
      <w:r w:rsidRPr="00976610">
        <w:rPr>
          <w:rFonts w:hint="eastAsia"/>
          <w:szCs w:val="21"/>
        </w:rPr>
        <w:t>税率减并、增加的税率统计报表设置税率处，新增了</w:t>
      </w:r>
      <w:r w:rsidRPr="00976610">
        <w:rPr>
          <w:szCs w:val="21"/>
        </w:rPr>
        <w:t>0.13</w:t>
      </w:r>
      <w:r w:rsidRPr="00976610">
        <w:rPr>
          <w:rFonts w:hint="eastAsia"/>
          <w:szCs w:val="21"/>
        </w:rPr>
        <w:t>和</w:t>
      </w:r>
      <w:r w:rsidRPr="00976610">
        <w:rPr>
          <w:szCs w:val="21"/>
        </w:rPr>
        <w:t>0.09</w:t>
      </w:r>
      <w:r w:rsidRPr="00976610">
        <w:rPr>
          <w:rFonts w:hint="eastAsia"/>
          <w:szCs w:val="21"/>
        </w:rPr>
        <w:t>税率；在进行发票开具时可以选择新</w:t>
      </w:r>
      <w:r w:rsidR="008C38FE">
        <w:rPr>
          <w:rFonts w:hint="eastAsia"/>
          <w:szCs w:val="21"/>
        </w:rPr>
        <w:t>老</w:t>
      </w:r>
      <w:r w:rsidRPr="00976610">
        <w:rPr>
          <w:rFonts w:hint="eastAsia"/>
          <w:szCs w:val="21"/>
        </w:rPr>
        <w:t>税率</w:t>
      </w:r>
      <w:r w:rsidR="008C38FE">
        <w:rPr>
          <w:rFonts w:hint="eastAsia"/>
          <w:szCs w:val="21"/>
        </w:rPr>
        <w:t>（默认为新税率）</w:t>
      </w:r>
      <w:r w:rsidR="00AD24EE">
        <w:rPr>
          <w:rFonts w:hint="eastAsia"/>
          <w:szCs w:val="21"/>
        </w:rPr>
        <w:t>。</w:t>
      </w:r>
    </w:p>
    <w:p w:rsidR="002622FF" w:rsidRDefault="008C38FE" w:rsidP="002622FF">
      <w:pPr>
        <w:pStyle w:val="a9"/>
        <w:ind w:left="36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360738F5" wp14:editId="5D785C0F">
            <wp:extent cx="3161343" cy="2331369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3077" cy="235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2FF" w:rsidRPr="00976610">
        <w:rPr>
          <w:noProof/>
          <w:szCs w:val="21"/>
        </w:rPr>
        <w:drawing>
          <wp:inline distT="0" distB="0" distL="0" distR="0">
            <wp:extent cx="1600200" cy="1666875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EE" w:rsidRPr="00976610" w:rsidRDefault="008C38FE" w:rsidP="008C38FE">
      <w:pPr>
        <w:pStyle w:val="a9"/>
        <w:ind w:left="360" w:firstLineChars="0" w:firstLine="0"/>
        <w:jc w:val="center"/>
        <w:rPr>
          <w:szCs w:val="21"/>
        </w:rPr>
      </w:pPr>
      <w:r>
        <w:rPr>
          <w:noProof/>
        </w:rPr>
        <w:drawing>
          <wp:inline distT="0" distB="0" distL="0" distR="0" wp14:anchorId="641A397E" wp14:editId="50C8C9C8">
            <wp:extent cx="2641552" cy="1549757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9353" cy="156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2A9" w:rsidRDefault="006B166F" w:rsidP="005252A9">
      <w:pPr>
        <w:pStyle w:val="a9"/>
        <w:numPr>
          <w:ilvl w:val="0"/>
          <w:numId w:val="4"/>
        </w:numPr>
        <w:ind w:firstLineChars="0"/>
        <w:rPr>
          <w:szCs w:val="21"/>
        </w:rPr>
      </w:pPr>
      <w:r w:rsidRPr="00976610">
        <w:rPr>
          <w:rFonts w:hint="eastAsia"/>
          <w:szCs w:val="21"/>
        </w:rPr>
        <w:t>统计查询模块支持新税率统计</w:t>
      </w:r>
      <w:r w:rsidR="00AD24EE">
        <w:rPr>
          <w:rFonts w:hint="eastAsia"/>
          <w:szCs w:val="21"/>
        </w:rPr>
        <w:t>。</w:t>
      </w:r>
    </w:p>
    <w:p w:rsidR="00AD24EE" w:rsidRDefault="008C38FE" w:rsidP="00EB554E">
      <w:pPr>
        <w:pStyle w:val="a9"/>
        <w:ind w:left="360" w:firstLineChars="0" w:firstLine="0"/>
        <w:jc w:val="center"/>
        <w:rPr>
          <w:szCs w:val="21"/>
        </w:rPr>
      </w:pPr>
      <w:r>
        <w:rPr>
          <w:noProof/>
        </w:rPr>
        <w:drawing>
          <wp:inline distT="0" distB="0" distL="114300" distR="114300" wp14:anchorId="379D6D6E" wp14:editId="2D7BF000">
            <wp:extent cx="2800296" cy="1966649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3765" cy="199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FE" w:rsidRDefault="008C38FE" w:rsidP="008C38FE">
      <w:pPr>
        <w:pStyle w:val="a9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联系方式</w:t>
      </w:r>
    </w:p>
    <w:p w:rsidR="008C38FE" w:rsidRPr="008C38FE" w:rsidRDefault="008C38FE" w:rsidP="008C38FE">
      <w:pPr>
        <w:pStyle w:val="a9"/>
        <w:ind w:left="510" w:firstLineChars="0" w:firstLine="0"/>
        <w:rPr>
          <w:rFonts w:hint="eastAsia"/>
          <w:b/>
          <w:sz w:val="18"/>
          <w:szCs w:val="18"/>
        </w:rPr>
      </w:pPr>
      <w:r w:rsidRPr="008C38FE">
        <w:rPr>
          <w:rFonts w:asciiTheme="minorEastAsia" w:hAnsiTheme="minorEastAsia" w:hint="eastAsia"/>
          <w:sz w:val="18"/>
          <w:szCs w:val="18"/>
        </w:rPr>
        <w:t>服务热线</w:t>
      </w:r>
      <w:r w:rsidRPr="008C38FE">
        <w:rPr>
          <w:rFonts w:asciiTheme="minorEastAsia" w:hAnsiTheme="minorEastAsia" w:hint="eastAsia"/>
          <w:sz w:val="18"/>
          <w:szCs w:val="18"/>
        </w:rPr>
        <w:t>400-6</w:t>
      </w:r>
      <w:r w:rsidRPr="008C38FE">
        <w:rPr>
          <w:rFonts w:asciiTheme="minorEastAsia" w:hAnsiTheme="minorEastAsia"/>
          <w:sz w:val="18"/>
          <w:szCs w:val="18"/>
        </w:rPr>
        <w:t>1</w:t>
      </w:r>
      <w:r w:rsidRPr="008C38FE">
        <w:rPr>
          <w:rFonts w:asciiTheme="minorEastAsia" w:hAnsiTheme="minorEastAsia" w:hint="eastAsia"/>
          <w:sz w:val="18"/>
          <w:szCs w:val="18"/>
        </w:rPr>
        <w:t>-12366我们将</w:t>
      </w:r>
      <w:r w:rsidRPr="008C38FE">
        <w:rPr>
          <w:rFonts w:asciiTheme="minorEastAsia" w:hAnsiTheme="minorEastAsia"/>
          <w:sz w:val="18"/>
          <w:szCs w:val="18"/>
        </w:rPr>
        <w:t>7</w:t>
      </w:r>
      <w:r w:rsidRPr="008C38FE">
        <w:rPr>
          <w:rFonts w:asciiTheme="minorEastAsia" w:hAnsiTheme="minorEastAsia" w:hint="eastAsia"/>
          <w:sz w:val="18"/>
          <w:szCs w:val="18"/>
        </w:rPr>
        <w:t>*</w:t>
      </w:r>
      <w:r w:rsidRPr="008C38FE">
        <w:rPr>
          <w:rFonts w:asciiTheme="minorEastAsia" w:hAnsiTheme="minorEastAsia"/>
          <w:sz w:val="18"/>
          <w:szCs w:val="18"/>
        </w:rPr>
        <w:t>24</w:t>
      </w:r>
      <w:r w:rsidRPr="008C38FE">
        <w:rPr>
          <w:rFonts w:asciiTheme="minorEastAsia" w:hAnsiTheme="minorEastAsia" w:hint="eastAsia"/>
          <w:sz w:val="18"/>
          <w:szCs w:val="18"/>
        </w:rPr>
        <w:t>小</w:t>
      </w:r>
      <w:r w:rsidRPr="008C38FE">
        <w:rPr>
          <w:rFonts w:asciiTheme="minorEastAsia" w:hAnsiTheme="minorEastAsia" w:hint="eastAsia"/>
          <w:sz w:val="18"/>
          <w:szCs w:val="18"/>
        </w:rPr>
        <w:t>时为您提供升级服务</w:t>
      </w:r>
      <w:r>
        <w:rPr>
          <w:rFonts w:asciiTheme="minorEastAsia" w:hAnsiTheme="minorEastAsia" w:hint="eastAsia"/>
          <w:sz w:val="18"/>
          <w:szCs w:val="18"/>
        </w:rPr>
        <w:t>，或联系就近服务站点手动线下升级。</w:t>
      </w:r>
    </w:p>
    <w:p w:rsidR="00AD24EE" w:rsidRPr="008C38FE" w:rsidRDefault="00AD24EE" w:rsidP="00AD24EE">
      <w:pPr>
        <w:pStyle w:val="a9"/>
        <w:ind w:left="360" w:firstLineChars="0" w:firstLine="0"/>
        <w:rPr>
          <w:szCs w:val="21"/>
        </w:rPr>
      </w:pPr>
    </w:p>
    <w:sectPr w:rsidR="00AD24EE" w:rsidRPr="008C38FE" w:rsidSect="00BC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FD" w:rsidRDefault="00467BFD" w:rsidP="001E1E65">
      <w:r>
        <w:separator/>
      </w:r>
    </w:p>
  </w:endnote>
  <w:endnote w:type="continuationSeparator" w:id="0">
    <w:p w:rsidR="00467BFD" w:rsidRDefault="00467BFD" w:rsidP="001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FD" w:rsidRDefault="00467BFD" w:rsidP="001E1E65">
      <w:r>
        <w:separator/>
      </w:r>
    </w:p>
  </w:footnote>
  <w:footnote w:type="continuationSeparator" w:id="0">
    <w:p w:rsidR="00467BFD" w:rsidRDefault="00467BFD" w:rsidP="001E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80D"/>
    <w:multiLevelType w:val="hybridMultilevel"/>
    <w:tmpl w:val="56623FB8"/>
    <w:lvl w:ilvl="0" w:tplc="3ECEE2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961DF8"/>
    <w:multiLevelType w:val="hybridMultilevel"/>
    <w:tmpl w:val="D8F6D224"/>
    <w:lvl w:ilvl="0" w:tplc="12221E7E">
      <w:start w:val="1"/>
      <w:numFmt w:val="decimal"/>
      <w:lvlText w:val="1、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FA00A6"/>
    <w:multiLevelType w:val="hybridMultilevel"/>
    <w:tmpl w:val="0A0E17C2"/>
    <w:lvl w:ilvl="0" w:tplc="06F89AFC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D51B5A"/>
    <w:multiLevelType w:val="hybridMultilevel"/>
    <w:tmpl w:val="5B040C08"/>
    <w:lvl w:ilvl="0" w:tplc="88860E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E65"/>
    <w:rsid w:val="001C488B"/>
    <w:rsid w:val="001E1E65"/>
    <w:rsid w:val="0024689A"/>
    <w:rsid w:val="0025610D"/>
    <w:rsid w:val="002622FF"/>
    <w:rsid w:val="00306CC0"/>
    <w:rsid w:val="003753F0"/>
    <w:rsid w:val="003D3CF1"/>
    <w:rsid w:val="00456C94"/>
    <w:rsid w:val="00467BFD"/>
    <w:rsid w:val="005252A9"/>
    <w:rsid w:val="006B166F"/>
    <w:rsid w:val="006F54AB"/>
    <w:rsid w:val="007B5BB4"/>
    <w:rsid w:val="00844D0A"/>
    <w:rsid w:val="008C38FE"/>
    <w:rsid w:val="008D6B95"/>
    <w:rsid w:val="008E4BDA"/>
    <w:rsid w:val="00976610"/>
    <w:rsid w:val="00AD24EE"/>
    <w:rsid w:val="00B14F26"/>
    <w:rsid w:val="00BC0503"/>
    <w:rsid w:val="00D32086"/>
    <w:rsid w:val="00DA340D"/>
    <w:rsid w:val="00E059AC"/>
    <w:rsid w:val="00EB554E"/>
    <w:rsid w:val="00F131D6"/>
    <w:rsid w:val="00F1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21939"/>
  <w15:docId w15:val="{CFFDD4F5-B439-430A-B6F7-FBAC0A8D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E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E6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E1E6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E1E65"/>
    <w:rPr>
      <w:sz w:val="18"/>
      <w:szCs w:val="18"/>
    </w:rPr>
  </w:style>
  <w:style w:type="paragraph" w:styleId="a9">
    <w:name w:val="List Paragraph"/>
    <w:basedOn w:val="a"/>
    <w:uiPriority w:val="34"/>
    <w:qFormat/>
    <w:rsid w:val="00D32086"/>
    <w:pPr>
      <w:ind w:firstLineChars="200" w:firstLine="420"/>
    </w:pPr>
  </w:style>
  <w:style w:type="paragraph" w:customStyle="1" w:styleId="Default">
    <w:name w:val="Default"/>
    <w:rsid w:val="00D32086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976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tj.baiwang.com.cn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lanshumei</dc:creator>
  <cp:lastModifiedBy>xiaoyu yu</cp:lastModifiedBy>
  <cp:revision>7</cp:revision>
  <dcterms:created xsi:type="dcterms:W3CDTF">2019-03-17T06:37:00Z</dcterms:created>
  <dcterms:modified xsi:type="dcterms:W3CDTF">2019-03-17T08:47:00Z</dcterms:modified>
</cp:coreProperties>
</file>