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/>
        <w:ind w:left="431" w:right="413" w:firstLine="0"/>
        <w:jc w:val="center"/>
        <w:rPr>
          <w:b/>
          <w:sz w:val="28"/>
        </w:rPr>
      </w:pPr>
      <w:r>
        <w:rPr>
          <w:b/>
          <w:sz w:val="28"/>
        </w:rPr>
        <w:t>已核销手册（账册）海关数据调整表</w:t>
      </w:r>
      <w:r>
        <w:rPr>
          <w:b/>
          <w:w w:val="99"/>
          <w:sz w:val="28"/>
        </w:rPr>
        <w:t xml:space="preserve"> </w:t>
      </w:r>
    </w:p>
    <w:p>
      <w:pPr>
        <w:pStyle w:val="2"/>
        <w:tabs>
          <w:tab w:val="left" w:pos="4753"/>
          <w:tab w:val="left" w:pos="5952"/>
          <w:tab w:val="left" w:pos="6787"/>
          <w:tab w:val="left" w:pos="7953"/>
          <w:tab w:val="left" w:pos="8902"/>
          <w:tab w:val="left" w:pos="10034"/>
          <w:tab w:val="left" w:pos="11167"/>
          <w:tab w:val="left" w:pos="12149"/>
          <w:tab w:val="left" w:pos="12833"/>
          <w:tab w:val="left" w:pos="13517"/>
          <w:tab w:val="left" w:pos="14153"/>
        </w:tabs>
        <w:spacing w:before="198"/>
      </w:pPr>
      <w:r>
        <w:rPr>
          <w:spacing w:val="-1"/>
        </w:rPr>
        <w:t>统</w:t>
      </w:r>
      <w:r>
        <w:t>一社</w:t>
      </w:r>
      <w:r>
        <w:rPr>
          <w:spacing w:val="-3"/>
        </w:rPr>
        <w:t>会</w:t>
      </w:r>
      <w:r>
        <w:t>信用</w:t>
      </w:r>
      <w:r>
        <w:rPr>
          <w:spacing w:val="-3"/>
        </w:rPr>
        <w:t>代</w:t>
      </w:r>
      <w:r>
        <w:t>码/纳</w:t>
      </w:r>
      <w:r>
        <w:rPr>
          <w:spacing w:val="-3"/>
        </w:rPr>
        <w:t>税</w:t>
      </w:r>
      <w:r>
        <w:t>人识别</w:t>
      </w:r>
      <w:r>
        <w:rPr>
          <w:spacing w:val="-3"/>
        </w:rPr>
        <w:t>号：</w:t>
      </w:r>
      <w: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</w:p>
    <w:p>
      <w:pPr>
        <w:tabs>
          <w:tab w:val="left" w:pos="2737"/>
          <w:tab w:val="left" w:pos="3753"/>
          <w:tab w:val="left" w:pos="4753"/>
          <w:tab w:val="left" w:pos="5952"/>
          <w:tab w:val="left" w:pos="6787"/>
          <w:tab w:val="left" w:pos="7953"/>
          <w:tab w:val="left" w:pos="8902"/>
          <w:tab w:val="left" w:pos="10034"/>
          <w:tab w:val="left" w:pos="11167"/>
          <w:tab w:val="left" w:pos="12149"/>
          <w:tab w:val="left" w:pos="12833"/>
          <w:tab w:val="left" w:pos="13517"/>
          <w:tab w:val="left" w:pos="14153"/>
        </w:tabs>
        <w:spacing w:before="100" w:after="51"/>
        <w:ind w:left="853" w:right="0" w:firstLine="0"/>
        <w:jc w:val="left"/>
        <w:rPr>
          <w:sz w:val="22"/>
        </w:rPr>
      </w:pPr>
      <w:r>
        <w:rPr>
          <w:spacing w:val="-1"/>
          <w:sz w:val="22"/>
        </w:rPr>
        <w:t>纳税</w:t>
      </w:r>
      <w:r>
        <w:rPr>
          <w:sz w:val="22"/>
        </w:rPr>
        <w:t>人</w:t>
      </w:r>
      <w:r>
        <w:rPr>
          <w:spacing w:val="-3"/>
          <w:sz w:val="22"/>
        </w:rPr>
        <w:t>名</w:t>
      </w:r>
      <w:r>
        <w:rPr>
          <w:sz w:val="22"/>
        </w:rPr>
        <w:t xml:space="preserve">称：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  <w:r>
        <w:rPr>
          <w:sz w:val="22"/>
        </w:rPr>
        <w:tab/>
      </w:r>
      <w:r>
        <w:rPr>
          <w:w w:val="100"/>
          <w:sz w:val="22"/>
        </w:rPr>
        <w:t xml:space="preserve"> </w:t>
      </w:r>
    </w:p>
    <w:tbl>
      <w:tblPr>
        <w:tblStyle w:val="4"/>
        <w:tblW w:w="13882" w:type="dxa"/>
        <w:tblInd w:w="7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234"/>
        <w:gridCol w:w="1016"/>
        <w:gridCol w:w="1002"/>
        <w:gridCol w:w="1199"/>
        <w:gridCol w:w="836"/>
        <w:gridCol w:w="1170"/>
        <w:gridCol w:w="947"/>
        <w:gridCol w:w="1134"/>
        <w:gridCol w:w="1134"/>
        <w:gridCol w:w="983"/>
        <w:gridCol w:w="686"/>
        <w:gridCol w:w="683"/>
        <w:gridCol w:w="637"/>
        <w:gridCol w:w="5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51" w:type="dxa"/>
            <w:vMerge w:val="restart"/>
          </w:tcPr>
          <w:p>
            <w:pPr>
              <w:pStyle w:val="6"/>
              <w:spacing w:before="12"/>
              <w:rPr>
                <w:sz w:val="28"/>
              </w:rPr>
            </w:pPr>
          </w:p>
          <w:p>
            <w:pPr>
              <w:pStyle w:val="6"/>
              <w:spacing w:line="278" w:lineRule="auto"/>
              <w:ind w:left="213" w:right="93"/>
              <w:rPr>
                <w:sz w:val="22"/>
              </w:rPr>
            </w:pPr>
            <w:r>
              <w:rPr>
                <w:sz w:val="22"/>
              </w:rPr>
              <w:t xml:space="preserve">序号 </w:t>
            </w:r>
          </w:p>
        </w:tc>
        <w:tc>
          <w:tcPr>
            <w:tcW w:w="1234" w:type="dxa"/>
            <w:vMerge w:val="restart"/>
          </w:tcPr>
          <w:p>
            <w:pPr>
              <w:pStyle w:val="6"/>
              <w:spacing w:before="2"/>
              <w:rPr>
                <w:sz w:val="16"/>
              </w:rPr>
            </w:pPr>
          </w:p>
          <w:p>
            <w:pPr>
              <w:pStyle w:val="6"/>
              <w:spacing w:line="278" w:lineRule="auto"/>
              <w:ind w:left="174" w:right="165"/>
              <w:jc w:val="both"/>
              <w:rPr>
                <w:sz w:val="22"/>
              </w:rPr>
            </w:pPr>
            <w:r>
              <w:rPr>
                <w:sz w:val="22"/>
              </w:rPr>
              <w:t xml:space="preserve">进料加工手册（账册）号 </w:t>
            </w:r>
          </w:p>
        </w:tc>
        <w:tc>
          <w:tcPr>
            <w:tcW w:w="1016" w:type="dxa"/>
            <w:vMerge w:val="restart"/>
          </w:tcPr>
          <w:p>
            <w:pPr>
              <w:pStyle w:val="6"/>
              <w:spacing w:before="12"/>
              <w:rPr>
                <w:sz w:val="28"/>
              </w:rPr>
            </w:pPr>
          </w:p>
          <w:p>
            <w:pPr>
              <w:pStyle w:val="6"/>
              <w:spacing w:line="278" w:lineRule="auto"/>
              <w:ind w:left="176" w:right="16" w:hanging="70"/>
              <w:rPr>
                <w:sz w:val="22"/>
              </w:rPr>
            </w:pPr>
            <w:r>
              <w:rPr>
                <w:sz w:val="22"/>
              </w:rPr>
              <w:t xml:space="preserve">进（出） 口标识 </w:t>
            </w:r>
          </w:p>
        </w:tc>
        <w:tc>
          <w:tcPr>
            <w:tcW w:w="1002" w:type="dxa"/>
            <w:vMerge w:val="restart"/>
          </w:tcPr>
          <w:p>
            <w:pPr>
              <w:pStyle w:val="6"/>
              <w:spacing w:before="12"/>
              <w:rPr>
                <w:sz w:val="28"/>
              </w:rPr>
            </w:pPr>
          </w:p>
          <w:p>
            <w:pPr>
              <w:pStyle w:val="6"/>
              <w:spacing w:line="278" w:lineRule="auto"/>
              <w:ind w:left="387" w:right="158" w:hanging="219"/>
              <w:rPr>
                <w:sz w:val="22"/>
              </w:rPr>
            </w:pPr>
            <w:r>
              <w:rPr>
                <w:sz w:val="22"/>
              </w:rPr>
              <w:t xml:space="preserve">报关单号 </w:t>
            </w:r>
          </w:p>
        </w:tc>
        <w:tc>
          <w:tcPr>
            <w:tcW w:w="1199" w:type="dxa"/>
            <w:vMerge w:val="restart"/>
          </w:tcPr>
          <w:p>
            <w:pPr>
              <w:pStyle w:val="6"/>
              <w:spacing w:before="43"/>
              <w:ind w:left="153" w:right="147"/>
              <w:jc w:val="center"/>
              <w:rPr>
                <w:sz w:val="22"/>
              </w:rPr>
            </w:pPr>
            <w:r>
              <w:rPr>
                <w:sz w:val="22"/>
              </w:rPr>
              <w:t>代理进</w:t>
            </w:r>
          </w:p>
          <w:p>
            <w:pPr>
              <w:pStyle w:val="6"/>
              <w:spacing w:before="7" w:line="320" w:lineRule="atLeast"/>
              <w:ind w:left="156" w:right="14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（出）口货物证明号 </w:t>
            </w:r>
          </w:p>
        </w:tc>
        <w:tc>
          <w:tcPr>
            <w:tcW w:w="836" w:type="dxa"/>
            <w:vMerge w:val="restart"/>
          </w:tcPr>
          <w:p>
            <w:pPr>
              <w:pStyle w:val="6"/>
              <w:spacing w:before="2"/>
              <w:rPr>
                <w:sz w:val="16"/>
              </w:rPr>
            </w:pPr>
          </w:p>
          <w:p>
            <w:pPr>
              <w:pStyle w:val="6"/>
              <w:spacing w:line="278" w:lineRule="auto"/>
              <w:ind w:left="193" w:right="81"/>
              <w:jc w:val="both"/>
              <w:rPr>
                <w:sz w:val="22"/>
              </w:rPr>
            </w:pPr>
            <w:r>
              <w:rPr>
                <w:sz w:val="22"/>
              </w:rPr>
              <w:t xml:space="preserve">监管方式代码 </w:t>
            </w:r>
          </w:p>
        </w:tc>
        <w:tc>
          <w:tcPr>
            <w:tcW w:w="1170" w:type="dxa"/>
            <w:vMerge w:val="restart"/>
          </w:tcPr>
          <w:p>
            <w:pPr>
              <w:pStyle w:val="6"/>
              <w:spacing w:before="12"/>
              <w:rPr>
                <w:sz w:val="28"/>
              </w:rPr>
            </w:pPr>
          </w:p>
          <w:p>
            <w:pPr>
              <w:pStyle w:val="6"/>
              <w:spacing w:line="278" w:lineRule="auto"/>
              <w:ind w:left="247" w:right="137" w:hanging="111"/>
              <w:rPr>
                <w:sz w:val="22"/>
              </w:rPr>
            </w:pPr>
            <w:r>
              <w:rPr>
                <w:sz w:val="22"/>
              </w:rPr>
              <w:t xml:space="preserve">进（出） 口日期 </w:t>
            </w:r>
          </w:p>
        </w:tc>
        <w:tc>
          <w:tcPr>
            <w:tcW w:w="4198" w:type="dxa"/>
            <w:gridSpan w:val="4"/>
          </w:tcPr>
          <w:p>
            <w:pPr>
              <w:pStyle w:val="6"/>
              <w:spacing w:before="39"/>
              <w:ind w:left="770"/>
              <w:rPr>
                <w:sz w:val="22"/>
              </w:rPr>
            </w:pPr>
            <w:r>
              <w:rPr>
                <w:sz w:val="22"/>
              </w:rPr>
              <w:t xml:space="preserve">免税进口料件组成计税价格 </w:t>
            </w:r>
          </w:p>
        </w:tc>
        <w:tc>
          <w:tcPr>
            <w:tcW w:w="1369" w:type="dxa"/>
            <w:gridSpan w:val="2"/>
          </w:tcPr>
          <w:p>
            <w:pPr>
              <w:pStyle w:val="6"/>
              <w:spacing w:before="39"/>
              <w:ind w:left="123"/>
              <w:rPr>
                <w:sz w:val="22"/>
              </w:rPr>
            </w:pPr>
            <w:r>
              <w:rPr>
                <w:sz w:val="22"/>
              </w:rPr>
              <w:t xml:space="preserve">出口销售额 </w:t>
            </w:r>
          </w:p>
        </w:tc>
        <w:tc>
          <w:tcPr>
            <w:tcW w:w="637" w:type="dxa"/>
            <w:vMerge w:val="restart"/>
          </w:tcPr>
          <w:p>
            <w:pPr>
              <w:pStyle w:val="6"/>
              <w:spacing w:before="43" w:line="278" w:lineRule="auto"/>
              <w:ind w:left="195" w:right="208"/>
              <w:jc w:val="both"/>
              <w:rPr>
                <w:sz w:val="22"/>
              </w:rPr>
            </w:pPr>
            <w:r>
              <w:rPr>
                <w:sz w:val="22"/>
              </w:rPr>
              <w:t>所属年</w:t>
            </w:r>
          </w:p>
          <w:p>
            <w:pPr>
              <w:pStyle w:val="6"/>
              <w:spacing w:line="281" w:lineRule="exact"/>
              <w:ind w:left="195"/>
              <w:rPr>
                <w:sz w:val="22"/>
              </w:rPr>
            </w:pPr>
            <w:r>
              <w:rPr>
                <w:sz w:val="22"/>
              </w:rPr>
              <w:t xml:space="preserve">度 </w:t>
            </w:r>
          </w:p>
        </w:tc>
        <w:tc>
          <w:tcPr>
            <w:tcW w:w="570" w:type="dxa"/>
            <w:vMerge w:val="restart"/>
          </w:tcPr>
          <w:p>
            <w:pPr>
              <w:pStyle w:val="6"/>
              <w:spacing w:before="12"/>
              <w:rPr>
                <w:sz w:val="28"/>
              </w:rPr>
            </w:pPr>
          </w:p>
          <w:p>
            <w:pPr>
              <w:pStyle w:val="6"/>
              <w:spacing w:line="278" w:lineRule="auto"/>
              <w:ind w:left="161" w:right="65"/>
              <w:rPr>
                <w:sz w:val="22"/>
              </w:rPr>
            </w:pPr>
            <w:r>
              <w:rPr>
                <w:sz w:val="22"/>
              </w:rPr>
              <w:t xml:space="preserve">备注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65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</w:tcPr>
          <w:p>
            <w:pPr>
              <w:pStyle w:val="6"/>
              <w:spacing w:before="23"/>
              <w:ind w:left="136"/>
              <w:rPr>
                <w:sz w:val="22"/>
              </w:rPr>
            </w:pPr>
            <w:r>
              <w:rPr>
                <w:sz w:val="22"/>
              </w:rPr>
              <w:t xml:space="preserve">到岸价 </w:t>
            </w:r>
          </w:p>
          <w:p>
            <w:pPr>
              <w:pStyle w:val="6"/>
              <w:spacing w:before="6" w:line="320" w:lineRule="atLeast"/>
              <w:ind w:left="246" w:right="140"/>
              <w:rPr>
                <w:sz w:val="22"/>
              </w:rPr>
            </w:pPr>
            <w:r>
              <w:rPr>
                <w:sz w:val="22"/>
              </w:rPr>
              <w:t xml:space="preserve">（美元） </w:t>
            </w:r>
          </w:p>
        </w:tc>
        <w:tc>
          <w:tcPr>
            <w:tcW w:w="1134" w:type="dxa"/>
          </w:tcPr>
          <w:p>
            <w:pPr>
              <w:pStyle w:val="6"/>
              <w:spacing w:before="23"/>
              <w:ind w:left="228"/>
              <w:rPr>
                <w:sz w:val="22"/>
              </w:rPr>
            </w:pPr>
            <w:r>
              <w:rPr>
                <w:sz w:val="22"/>
              </w:rPr>
              <w:t xml:space="preserve">到岸价 </w:t>
            </w:r>
          </w:p>
          <w:p>
            <w:pPr>
              <w:pStyle w:val="6"/>
              <w:spacing w:before="6" w:line="320" w:lineRule="atLeast"/>
              <w:ind w:left="338" w:right="232" w:hanging="111"/>
              <w:rPr>
                <w:sz w:val="22"/>
              </w:rPr>
            </w:pPr>
            <w:r>
              <w:rPr>
                <w:sz w:val="22"/>
              </w:rPr>
              <w:t xml:space="preserve">（人民币） </w:t>
            </w:r>
          </w:p>
        </w:tc>
        <w:tc>
          <w:tcPr>
            <w:tcW w:w="1134" w:type="dxa"/>
          </w:tcPr>
          <w:p>
            <w:pPr>
              <w:pStyle w:val="6"/>
              <w:spacing w:before="23" w:line="278" w:lineRule="auto"/>
              <w:ind w:left="117" w:right="121"/>
              <w:rPr>
                <w:sz w:val="22"/>
              </w:rPr>
            </w:pPr>
            <w:r>
              <w:rPr>
                <w:sz w:val="22"/>
              </w:rPr>
              <w:t>海关实征关税和消</w:t>
            </w:r>
          </w:p>
          <w:p>
            <w:pPr>
              <w:pStyle w:val="6"/>
              <w:spacing w:line="281" w:lineRule="exact"/>
              <w:ind w:left="337"/>
              <w:rPr>
                <w:sz w:val="22"/>
              </w:rPr>
            </w:pPr>
            <w:r>
              <w:rPr>
                <w:sz w:val="22"/>
              </w:rPr>
              <w:t xml:space="preserve">费税 </w:t>
            </w:r>
          </w:p>
        </w:tc>
        <w:tc>
          <w:tcPr>
            <w:tcW w:w="983" w:type="dxa"/>
          </w:tcPr>
          <w:p>
            <w:pPr>
              <w:pStyle w:val="6"/>
              <w:spacing w:before="3"/>
              <w:rPr>
                <w:sz w:val="27"/>
              </w:rPr>
            </w:pPr>
          </w:p>
          <w:p>
            <w:pPr>
              <w:pStyle w:val="6"/>
              <w:ind w:left="262"/>
              <w:rPr>
                <w:sz w:val="22"/>
              </w:rPr>
            </w:pPr>
            <w:r>
              <w:rPr>
                <w:sz w:val="22"/>
              </w:rPr>
              <w:t xml:space="preserve">合计 </w:t>
            </w:r>
          </w:p>
        </w:tc>
        <w:tc>
          <w:tcPr>
            <w:tcW w:w="686" w:type="dxa"/>
          </w:tcPr>
          <w:p>
            <w:pPr>
              <w:pStyle w:val="6"/>
              <w:spacing w:before="3"/>
              <w:rPr>
                <w:sz w:val="27"/>
              </w:rPr>
            </w:pPr>
          </w:p>
          <w:p>
            <w:pPr>
              <w:pStyle w:val="6"/>
              <w:ind w:left="147" w:right="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美元 </w:t>
            </w:r>
          </w:p>
        </w:tc>
        <w:tc>
          <w:tcPr>
            <w:tcW w:w="683" w:type="dxa"/>
          </w:tcPr>
          <w:p>
            <w:pPr>
              <w:pStyle w:val="6"/>
              <w:spacing w:before="186" w:line="278" w:lineRule="auto"/>
              <w:ind w:left="218" w:right="118" w:hanging="108"/>
              <w:rPr>
                <w:sz w:val="22"/>
              </w:rPr>
            </w:pPr>
            <w:r>
              <w:rPr>
                <w:sz w:val="22"/>
              </w:rPr>
              <w:t xml:space="preserve">人民币 </w:t>
            </w:r>
          </w:p>
        </w:tc>
        <w:tc>
          <w:tcPr>
            <w:tcW w:w="637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651" w:type="dxa"/>
          </w:tcPr>
          <w:p>
            <w:pPr>
              <w:pStyle w:val="6"/>
              <w:spacing w:before="27" w:line="281" w:lineRule="exact"/>
              <w:ind w:left="268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234" w:type="dxa"/>
          </w:tcPr>
          <w:p>
            <w:pPr>
              <w:pStyle w:val="6"/>
              <w:spacing w:before="27" w:line="281" w:lineRule="exact"/>
              <w:ind w:left="594" w:right="48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016" w:type="dxa"/>
          </w:tcPr>
          <w:p>
            <w:pPr>
              <w:pStyle w:val="6"/>
              <w:spacing w:before="27" w:line="281" w:lineRule="exact"/>
              <w:ind w:left="450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002" w:type="dxa"/>
          </w:tcPr>
          <w:p>
            <w:pPr>
              <w:pStyle w:val="6"/>
              <w:spacing w:before="27" w:line="281" w:lineRule="exact"/>
              <w:ind w:left="442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99" w:type="dxa"/>
          </w:tcPr>
          <w:p>
            <w:pPr>
              <w:pStyle w:val="6"/>
              <w:spacing w:before="27" w:line="281" w:lineRule="exact"/>
              <w:ind w:left="156" w:right="3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836" w:type="dxa"/>
          </w:tcPr>
          <w:p>
            <w:pPr>
              <w:pStyle w:val="6"/>
              <w:spacing w:before="27" w:line="281" w:lineRule="exact"/>
              <w:ind w:left="356"/>
              <w:rPr>
                <w:sz w:val="22"/>
              </w:rPr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1170" w:type="dxa"/>
          </w:tcPr>
          <w:p>
            <w:pPr>
              <w:pStyle w:val="6"/>
              <w:spacing w:before="27" w:line="281" w:lineRule="exact"/>
              <w:ind w:left="157" w:right="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947" w:type="dxa"/>
          </w:tcPr>
          <w:p>
            <w:pPr>
              <w:pStyle w:val="6"/>
              <w:spacing w:before="27" w:line="281" w:lineRule="exact"/>
              <w:ind w:left="412"/>
              <w:rPr>
                <w:sz w:val="22"/>
              </w:rPr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1134" w:type="dxa"/>
          </w:tcPr>
          <w:p>
            <w:pPr>
              <w:pStyle w:val="6"/>
              <w:spacing w:before="27" w:line="281" w:lineRule="exact"/>
              <w:ind w:left="167" w:right="6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1134" w:type="dxa"/>
          </w:tcPr>
          <w:p>
            <w:pPr>
              <w:pStyle w:val="6"/>
              <w:spacing w:before="27" w:line="281" w:lineRule="exact"/>
              <w:ind w:left="448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983" w:type="dxa"/>
          </w:tcPr>
          <w:p>
            <w:pPr>
              <w:pStyle w:val="6"/>
              <w:spacing w:before="27" w:line="281" w:lineRule="exact"/>
              <w:ind w:left="262"/>
              <w:rPr>
                <w:rFonts w:hint="default" w:eastAsia="宋体"/>
                <w:sz w:val="22"/>
                <w:lang w:val="en-US" w:eastAsia="zh-CN"/>
              </w:rPr>
            </w:pPr>
            <w:r>
              <w:rPr>
                <w:sz w:val="22"/>
              </w:rPr>
              <w:t>11＝</w:t>
            </w:r>
            <w:r>
              <w:rPr>
                <w:rFonts w:hint="eastAsia"/>
                <w:sz w:val="22"/>
                <w:lang w:val="en-US" w:eastAsia="zh-CN"/>
              </w:rPr>
              <w:t>9+10</w:t>
            </w:r>
          </w:p>
        </w:tc>
        <w:tc>
          <w:tcPr>
            <w:tcW w:w="686" w:type="dxa"/>
          </w:tcPr>
          <w:p>
            <w:pPr>
              <w:pStyle w:val="6"/>
              <w:spacing w:before="27" w:line="281" w:lineRule="exact"/>
              <w:ind w:left="144" w:right="4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683" w:type="dxa"/>
          </w:tcPr>
          <w:p>
            <w:pPr>
              <w:pStyle w:val="6"/>
              <w:spacing w:before="27" w:line="281" w:lineRule="exact"/>
              <w:ind w:left="218"/>
              <w:rPr>
                <w:sz w:val="22"/>
              </w:rPr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637" w:type="dxa"/>
          </w:tcPr>
          <w:p>
            <w:pPr>
              <w:pStyle w:val="6"/>
              <w:spacing w:before="27" w:line="281" w:lineRule="exact"/>
              <w:ind w:left="195"/>
              <w:rPr>
                <w:sz w:val="22"/>
              </w:rPr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70" w:type="dxa"/>
          </w:tcPr>
          <w:p>
            <w:pPr>
              <w:pStyle w:val="6"/>
              <w:spacing w:before="27" w:line="281" w:lineRule="exact"/>
              <w:ind w:left="161"/>
              <w:rPr>
                <w:sz w:val="22"/>
              </w:rPr>
            </w:pPr>
            <w:r>
              <w:rPr>
                <w:sz w:val="22"/>
              </w:rPr>
              <w:t xml:space="preserve">15 </w:t>
            </w:r>
          </w:p>
        </w:tc>
      </w:tr>
    </w:tbl>
    <w:tbl>
      <w:tblPr>
        <w:tblStyle w:val="4"/>
        <w:tblpPr w:leftFromText="180" w:rightFromText="180" w:vertAnchor="text" w:horzAnchor="page" w:tblpX="1500" w:tblpY="26"/>
        <w:tblOverlap w:val="never"/>
        <w:tblW w:w="138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234"/>
        <w:gridCol w:w="1016"/>
        <w:gridCol w:w="1002"/>
        <w:gridCol w:w="1199"/>
        <w:gridCol w:w="836"/>
        <w:gridCol w:w="1167"/>
        <w:gridCol w:w="949"/>
        <w:gridCol w:w="1133"/>
        <w:gridCol w:w="1133"/>
        <w:gridCol w:w="982"/>
        <w:gridCol w:w="685"/>
        <w:gridCol w:w="684"/>
        <w:gridCol w:w="634"/>
        <w:gridCol w:w="5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651" w:type="dxa"/>
          </w:tcPr>
          <w:p>
            <w:pPr>
              <w:pStyle w:val="6"/>
              <w:spacing w:before="33" w:line="276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34" w:type="dxa"/>
          </w:tcPr>
          <w:p>
            <w:pPr>
              <w:pStyle w:val="6"/>
              <w:spacing w:before="33" w:line="276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16" w:type="dxa"/>
          </w:tcPr>
          <w:p>
            <w:pPr>
              <w:pStyle w:val="6"/>
              <w:spacing w:before="33" w:line="276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02" w:type="dxa"/>
          </w:tcPr>
          <w:p>
            <w:pPr>
              <w:pStyle w:val="6"/>
              <w:spacing w:before="33" w:line="276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99" w:type="dxa"/>
          </w:tcPr>
          <w:p>
            <w:pPr>
              <w:pStyle w:val="6"/>
              <w:spacing w:before="33" w:line="276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836" w:type="dxa"/>
          </w:tcPr>
          <w:p>
            <w:pPr>
              <w:pStyle w:val="6"/>
              <w:spacing w:before="33" w:line="276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67" w:type="dxa"/>
          </w:tcPr>
          <w:p>
            <w:pPr>
              <w:pStyle w:val="6"/>
              <w:spacing w:before="33" w:line="276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49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82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5" w:type="dxa"/>
          </w:tcPr>
          <w:p>
            <w:pPr>
              <w:pStyle w:val="6"/>
              <w:spacing w:before="33" w:line="276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33" w:line="276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34" w:type="dxa"/>
          </w:tcPr>
          <w:p>
            <w:pPr>
              <w:pStyle w:val="6"/>
              <w:spacing w:before="33" w:line="276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569" w:type="dxa"/>
          </w:tcPr>
          <w:p>
            <w:pPr>
              <w:pStyle w:val="6"/>
              <w:spacing w:before="33" w:line="276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51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34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16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02" w:type="dxa"/>
          </w:tcPr>
          <w:p>
            <w:pPr>
              <w:pStyle w:val="6"/>
              <w:spacing w:before="33" w:line="278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99" w:type="dxa"/>
          </w:tcPr>
          <w:p>
            <w:pPr>
              <w:pStyle w:val="6"/>
              <w:spacing w:before="33" w:line="278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836" w:type="dxa"/>
          </w:tcPr>
          <w:p>
            <w:pPr>
              <w:pStyle w:val="6"/>
              <w:spacing w:before="33" w:line="278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67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49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82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5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3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569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51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34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16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02" w:type="dxa"/>
          </w:tcPr>
          <w:p>
            <w:pPr>
              <w:pStyle w:val="6"/>
              <w:spacing w:before="33" w:line="278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99" w:type="dxa"/>
          </w:tcPr>
          <w:p>
            <w:pPr>
              <w:pStyle w:val="6"/>
              <w:spacing w:before="33" w:line="278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836" w:type="dxa"/>
          </w:tcPr>
          <w:p>
            <w:pPr>
              <w:pStyle w:val="6"/>
              <w:spacing w:before="33" w:line="278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67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49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82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5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3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569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651" w:type="dxa"/>
          </w:tcPr>
          <w:p>
            <w:pPr>
              <w:pStyle w:val="6"/>
              <w:spacing w:before="33" w:line="276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34" w:type="dxa"/>
          </w:tcPr>
          <w:p>
            <w:pPr>
              <w:pStyle w:val="6"/>
              <w:spacing w:before="33" w:line="276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16" w:type="dxa"/>
          </w:tcPr>
          <w:p>
            <w:pPr>
              <w:pStyle w:val="6"/>
              <w:spacing w:before="33" w:line="276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02" w:type="dxa"/>
          </w:tcPr>
          <w:p>
            <w:pPr>
              <w:pStyle w:val="6"/>
              <w:spacing w:before="33" w:line="276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99" w:type="dxa"/>
          </w:tcPr>
          <w:p>
            <w:pPr>
              <w:pStyle w:val="6"/>
              <w:spacing w:before="33" w:line="276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836" w:type="dxa"/>
          </w:tcPr>
          <w:p>
            <w:pPr>
              <w:pStyle w:val="6"/>
              <w:spacing w:before="33" w:line="276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67" w:type="dxa"/>
          </w:tcPr>
          <w:p>
            <w:pPr>
              <w:pStyle w:val="6"/>
              <w:spacing w:before="33" w:line="276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49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82" w:type="dxa"/>
          </w:tcPr>
          <w:p>
            <w:pPr>
              <w:pStyle w:val="6"/>
              <w:spacing w:before="33" w:line="276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5" w:type="dxa"/>
          </w:tcPr>
          <w:p>
            <w:pPr>
              <w:pStyle w:val="6"/>
              <w:spacing w:before="33" w:line="276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33" w:line="276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34" w:type="dxa"/>
          </w:tcPr>
          <w:p>
            <w:pPr>
              <w:pStyle w:val="6"/>
              <w:spacing w:before="33" w:line="276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569" w:type="dxa"/>
          </w:tcPr>
          <w:p>
            <w:pPr>
              <w:pStyle w:val="6"/>
              <w:spacing w:before="33" w:line="276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651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34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16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02" w:type="dxa"/>
          </w:tcPr>
          <w:p>
            <w:pPr>
              <w:pStyle w:val="6"/>
              <w:spacing w:before="33" w:line="278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99" w:type="dxa"/>
          </w:tcPr>
          <w:p>
            <w:pPr>
              <w:pStyle w:val="6"/>
              <w:spacing w:before="33" w:line="278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836" w:type="dxa"/>
          </w:tcPr>
          <w:p>
            <w:pPr>
              <w:pStyle w:val="6"/>
              <w:spacing w:before="33" w:line="278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67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49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82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5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3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569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51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34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16" w:type="dxa"/>
          </w:tcPr>
          <w:p>
            <w:pPr>
              <w:pStyle w:val="6"/>
              <w:spacing w:before="33" w:line="278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002" w:type="dxa"/>
          </w:tcPr>
          <w:p>
            <w:pPr>
              <w:pStyle w:val="6"/>
              <w:spacing w:before="33" w:line="278" w:lineRule="exact"/>
              <w:ind w:left="10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99" w:type="dxa"/>
          </w:tcPr>
          <w:p>
            <w:pPr>
              <w:pStyle w:val="6"/>
              <w:spacing w:before="33" w:line="278" w:lineRule="exact"/>
              <w:ind w:left="105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836" w:type="dxa"/>
          </w:tcPr>
          <w:p>
            <w:pPr>
              <w:pStyle w:val="6"/>
              <w:spacing w:before="33" w:line="278" w:lineRule="exact"/>
              <w:ind w:left="104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67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49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133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982" w:type="dxa"/>
          </w:tcPr>
          <w:p>
            <w:pPr>
              <w:pStyle w:val="6"/>
              <w:spacing w:before="33" w:line="278" w:lineRule="exact"/>
              <w:ind w:left="10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5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8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634" w:type="dxa"/>
          </w:tcPr>
          <w:p>
            <w:pPr>
              <w:pStyle w:val="6"/>
              <w:spacing w:before="33" w:line="278" w:lineRule="exact"/>
              <w:ind w:left="101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569" w:type="dxa"/>
          </w:tcPr>
          <w:p>
            <w:pPr>
              <w:pStyle w:val="6"/>
              <w:spacing w:before="33" w:line="278" w:lineRule="exact"/>
              <w:ind w:left="103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8" w:hRule="atLeast"/>
        </w:trPr>
        <w:tc>
          <w:tcPr>
            <w:tcW w:w="13874" w:type="dxa"/>
            <w:gridSpan w:val="15"/>
          </w:tcPr>
          <w:p>
            <w:pPr>
              <w:pStyle w:val="6"/>
              <w:spacing w:before="30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   </w:t>
            </w:r>
            <w:r>
              <w:rPr>
                <w:sz w:val="22"/>
              </w:rPr>
              <w:t xml:space="preserve">本表是根据国家税收法律法规及相关规定填报的，我单位确定它是真实的、可靠的、完整的。 </w:t>
            </w:r>
          </w:p>
          <w:p>
            <w:pPr>
              <w:pStyle w:val="6"/>
              <w:spacing w:before="45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  <w:p>
            <w:pPr>
              <w:pStyle w:val="6"/>
              <w:spacing w:before="44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                                                                                  </w:t>
            </w:r>
            <w:r>
              <w:rPr>
                <w:sz w:val="22"/>
              </w:rPr>
              <w:t xml:space="preserve">经办人： </w:t>
            </w:r>
          </w:p>
          <w:p>
            <w:pPr>
              <w:pStyle w:val="6"/>
              <w:spacing w:before="42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 </w:t>
            </w: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 </w:t>
            </w: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 </w:t>
            </w: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</w:t>
            </w:r>
            <w:r>
              <w:rPr>
                <w:spacing w:val="-3"/>
                <w:sz w:val="22"/>
              </w:rPr>
              <w:t>财务负责人：</w:t>
            </w:r>
            <w:r>
              <w:rPr>
                <w:sz w:val="22"/>
              </w:rPr>
              <w:t xml:space="preserve"> </w:t>
            </w:r>
          </w:p>
          <w:p>
            <w:pPr>
              <w:pStyle w:val="6"/>
              <w:spacing w:before="45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 </w:t>
            </w: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 </w:t>
            </w: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 </w:t>
            </w:r>
            <w:r>
              <w:rPr>
                <w:w w:val="100"/>
                <w:sz w:val="22"/>
              </w:rPr>
              <w:t xml:space="preserve">   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   </w:t>
            </w:r>
            <w:r>
              <w:rPr>
                <w:spacing w:val="-3"/>
                <w:w w:val="100"/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 </w:t>
            </w:r>
            <w:r>
              <w:rPr>
                <w:spacing w:val="-3"/>
                <w:sz w:val="22"/>
              </w:rPr>
              <w:t>法定代表人：</w:t>
            </w:r>
            <w:r>
              <w:rPr>
                <w:sz w:val="22"/>
              </w:rPr>
              <w:t xml:space="preserve"> </w:t>
            </w:r>
          </w:p>
          <w:p>
            <w:pPr>
              <w:pStyle w:val="6"/>
              <w:spacing w:before="44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  <w:p>
            <w:pPr>
              <w:pStyle w:val="6"/>
              <w:spacing w:before="45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                                                                                                              </w:t>
            </w:r>
            <w:r>
              <w:rPr>
                <w:sz w:val="22"/>
              </w:rPr>
              <w:t xml:space="preserve">（印 章） </w:t>
            </w:r>
          </w:p>
          <w:p>
            <w:pPr>
              <w:pStyle w:val="6"/>
              <w:spacing w:before="45" w:line="276" w:lineRule="exact"/>
              <w:ind w:left="10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                                                                                                             </w:t>
            </w:r>
            <w:r>
              <w:rPr>
                <w:sz w:val="22"/>
              </w:rPr>
              <w:t xml:space="preserve">年 月 日 </w:t>
            </w:r>
          </w:p>
        </w:tc>
      </w:tr>
    </w:tbl>
    <w:p>
      <w:pPr>
        <w:spacing w:after="0" w:line="281" w:lineRule="exact"/>
        <w:rPr>
          <w:sz w:val="22"/>
        </w:rPr>
        <w:sectPr>
          <w:footerReference r:id="rId3" w:type="default"/>
          <w:pgSz w:w="16840" w:h="11910" w:orient="landscape"/>
          <w:pgMar w:top="1100" w:right="620" w:bottom="1380" w:left="740" w:header="0" w:footer="1193" w:gutter="0"/>
          <w:pgNumType w:start="424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3"/>
        </w:rPr>
      </w:pPr>
    </w:p>
    <w:p>
      <w:pPr>
        <w:pStyle w:val="3"/>
        <w:spacing w:line="11" w:lineRule="exact"/>
        <w:ind w:left="745"/>
        <w:rPr>
          <w:sz w:val="2"/>
        </w:rPr>
      </w:pPr>
      <w:r>
        <w:rPr>
          <w:w w:val="96"/>
          <w:sz w:val="2"/>
        </w:rPr>
        <w:t xml:space="preserve"> </w:t>
      </w:r>
    </w:p>
    <w:p>
      <w:pPr>
        <w:spacing w:before="6"/>
        <w:ind w:left="59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40" w:after="0" w:line="240" w:lineRule="auto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本表格填写与主管税务机关反馈电子信息不符的部分；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5" w:after="0" w:line="240" w:lineRule="auto"/>
        <w:ind w:left="7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2</w:t>
      </w:r>
      <w:r>
        <w:rPr>
          <w:spacing w:val="-9"/>
          <w:sz w:val="21"/>
        </w:rPr>
        <w:t xml:space="preserve"> 栏“进料加工手册</w:t>
      </w:r>
      <w:r>
        <w:rPr>
          <w:sz w:val="21"/>
        </w:rPr>
        <w:t>（</w:t>
      </w:r>
      <w:r>
        <w:rPr>
          <w:spacing w:val="-2"/>
          <w:sz w:val="21"/>
        </w:rPr>
        <w:t>账册</w:t>
      </w:r>
      <w:r>
        <w:rPr>
          <w:sz w:val="21"/>
        </w:rPr>
        <w:t>）</w:t>
      </w:r>
      <w:r>
        <w:rPr>
          <w:spacing w:val="-3"/>
          <w:sz w:val="21"/>
        </w:rPr>
        <w:t>号”，填写对应的进料加工手册或账册号码；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7" w:after="0" w:line="240" w:lineRule="auto"/>
        <w:ind w:left="7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2</w:t>
      </w:r>
      <w:r>
        <w:rPr>
          <w:spacing w:val="-15"/>
          <w:sz w:val="21"/>
        </w:rPr>
        <w:t xml:space="preserve"> 栏“进</w:t>
      </w:r>
      <w:r>
        <w:rPr>
          <w:spacing w:val="-3"/>
          <w:sz w:val="21"/>
        </w:rPr>
        <w:t>（</w:t>
      </w:r>
      <w:r>
        <w:rPr>
          <w:sz w:val="21"/>
        </w:rPr>
        <w:t>出</w:t>
      </w:r>
      <w:r>
        <w:rPr>
          <w:spacing w:val="-3"/>
          <w:sz w:val="21"/>
        </w:rPr>
        <w:t>）口标识”，本条补充进口相关信息，填写“</w:t>
      </w:r>
      <w:r>
        <w:rPr>
          <w:sz w:val="21"/>
        </w:rPr>
        <w:t>I</w:t>
      </w:r>
      <w:r>
        <w:rPr>
          <w:spacing w:val="-3"/>
          <w:sz w:val="21"/>
        </w:rPr>
        <w:t>”，本条补充出口相关信息，填写“E”；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7" w:after="0" w:line="240" w:lineRule="auto"/>
        <w:ind w:left="7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4</w:t>
      </w:r>
      <w:r>
        <w:rPr>
          <w:spacing w:val="-8"/>
          <w:sz w:val="21"/>
        </w:rPr>
        <w:t xml:space="preserve"> 栏“报关单号”：填写进口或出口报关单号，规则为“海关编号”+“</w:t>
      </w:r>
      <w:r>
        <w:rPr>
          <w:sz w:val="21"/>
        </w:rPr>
        <w:t>0”+“2</w:t>
      </w:r>
      <w:r>
        <w:rPr>
          <w:spacing w:val="-9"/>
          <w:sz w:val="21"/>
        </w:rPr>
        <w:t xml:space="preserve"> 位项号”填写，委托进、出口企业不填此栏；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58" w:after="0" w:line="292" w:lineRule="auto"/>
        <w:ind w:left="112" w:right="117" w:firstLine="420"/>
        <w:jc w:val="left"/>
        <w:rPr>
          <w:sz w:val="21"/>
        </w:rPr>
      </w:pPr>
      <w:r>
        <w:rPr>
          <w:spacing w:val="-11"/>
          <w:sz w:val="21"/>
        </w:rPr>
        <w:t xml:space="preserve">第 </w:t>
      </w:r>
      <w:r>
        <w:rPr>
          <w:sz w:val="21"/>
        </w:rPr>
        <w:t>5</w:t>
      </w:r>
      <w:r>
        <w:rPr>
          <w:spacing w:val="-13"/>
          <w:sz w:val="21"/>
        </w:rPr>
        <w:t xml:space="preserve"> 栏“代理进</w:t>
      </w:r>
      <w:r>
        <w:rPr>
          <w:sz w:val="21"/>
        </w:rPr>
        <w:t>（</w:t>
      </w:r>
      <w:r>
        <w:rPr>
          <w:spacing w:val="-3"/>
          <w:sz w:val="21"/>
        </w:rPr>
        <w:t>出</w:t>
      </w:r>
      <w:r>
        <w:rPr>
          <w:spacing w:val="-39"/>
          <w:sz w:val="21"/>
        </w:rPr>
        <w:t>）</w:t>
      </w:r>
      <w:r>
        <w:rPr>
          <w:spacing w:val="-9"/>
          <w:sz w:val="21"/>
        </w:rPr>
        <w:t>口货物证明号”：委托进口的企业按照《代理进口货物证明》的“编号”+两位“项号”填写，委托出口的企业按照《代理出口货物证明》</w:t>
      </w:r>
      <w:r>
        <w:rPr>
          <w:spacing w:val="-5"/>
          <w:sz w:val="21"/>
        </w:rPr>
        <w:t>的“编号”+两位“项号”填写。自营进</w:t>
      </w:r>
      <w:r>
        <w:rPr>
          <w:spacing w:val="-3"/>
          <w:sz w:val="21"/>
        </w:rPr>
        <w:t>（</w:t>
      </w:r>
      <w:r>
        <w:rPr>
          <w:sz w:val="21"/>
        </w:rPr>
        <w:t>出</w:t>
      </w:r>
      <w:r>
        <w:rPr>
          <w:spacing w:val="-3"/>
          <w:sz w:val="21"/>
        </w:rPr>
        <w:t>）口企业不填写此栏；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0" w:after="0" w:line="266" w:lineRule="exact"/>
        <w:ind w:left="7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6、7</w:t>
      </w:r>
      <w:r>
        <w:rPr>
          <w:spacing w:val="-13"/>
          <w:sz w:val="21"/>
        </w:rPr>
        <w:t xml:space="preserve"> 栏按照进</w:t>
      </w:r>
      <w:r>
        <w:rPr>
          <w:sz w:val="21"/>
        </w:rPr>
        <w:t>（</w:t>
      </w:r>
      <w:r>
        <w:rPr>
          <w:spacing w:val="-3"/>
          <w:sz w:val="21"/>
        </w:rPr>
        <w:t>出）口货物报关单相应的内容填写；</w:t>
      </w:r>
      <w:r>
        <w:rPr>
          <w:sz w:val="21"/>
        </w:rPr>
        <w:t xml:space="preserve"> </w:t>
      </w:r>
    </w:p>
    <w:p>
      <w:pPr>
        <w:pStyle w:val="3"/>
        <w:spacing w:before="4"/>
        <w:rPr>
          <w:sz w:val="16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8、</w:t>
      </w:r>
      <w:r>
        <w:rPr>
          <w:spacing w:val="-3"/>
          <w:sz w:val="21"/>
        </w:rPr>
        <w:t>9</w:t>
      </w:r>
      <w:r>
        <w:rPr>
          <w:sz w:val="21"/>
        </w:rPr>
        <w:t>、10</w:t>
      </w:r>
      <w:r>
        <w:rPr>
          <w:spacing w:val="-9"/>
          <w:sz w:val="21"/>
        </w:rPr>
        <w:t xml:space="preserve"> 栏“到岸价格”以进口货物报关单的到岸价为准。人民币金额按规定换算；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0" w:after="0" w:line="290" w:lineRule="auto"/>
        <w:ind w:left="112" w:right="338" w:firstLine="420"/>
        <w:jc w:val="left"/>
        <w:rPr>
          <w:sz w:val="21"/>
        </w:rPr>
      </w:pPr>
      <w:r>
        <w:rPr>
          <w:spacing w:val="-12"/>
          <w:sz w:val="21"/>
        </w:rPr>
        <w:t xml:space="preserve">第 </w:t>
      </w:r>
      <w:r>
        <w:rPr>
          <w:sz w:val="21"/>
        </w:rPr>
        <w:t>12、13</w:t>
      </w:r>
      <w:r>
        <w:rPr>
          <w:spacing w:val="-7"/>
          <w:sz w:val="21"/>
        </w:rPr>
        <w:t xml:space="preserve"> 栏“出口销售额”为出口发票上列明的美元离岸价，若以其他价格条件成交的，应按会计制度规定扣除运保费、佣金；若为其他外币成交的折算成</w:t>
      </w:r>
      <w:r>
        <w:rPr>
          <w:spacing w:val="-5"/>
          <w:sz w:val="21"/>
        </w:rPr>
        <w:t>美元离岸价填列；人民币按规定换算；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0" w:after="0" w:line="268" w:lineRule="exact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本表一式两份，企业留存一份，主管税务机关留存一份。</w:t>
      </w:r>
      <w:r>
        <w:rPr>
          <w:sz w:val="21"/>
        </w:rPr>
        <w:t xml:space="preserve"> </w:t>
      </w:r>
    </w:p>
    <w:p>
      <w:pPr>
        <w:spacing w:after="0" w:line="268" w:lineRule="exact"/>
        <w:jc w:val="left"/>
        <w:rPr>
          <w:sz w:val="21"/>
        </w:rPr>
        <w:sectPr>
          <w:pgSz w:w="16840" w:h="11910" w:orient="landscape"/>
          <w:pgMar w:top="1100" w:right="620" w:bottom="1380" w:left="740" w:header="0" w:footer="1193" w:gutter="0"/>
        </w:sectPr>
      </w:pPr>
    </w:p>
    <w:p>
      <w:pPr>
        <w:pStyle w:val="7"/>
        <w:numPr>
          <w:numId w:val="0"/>
        </w:numPr>
        <w:tabs>
          <w:tab w:val="left" w:pos="745"/>
        </w:tabs>
        <w:spacing w:before="55" w:after="0" w:line="240" w:lineRule="auto"/>
        <w:ind w:right="0" w:rightChars="0"/>
        <w:jc w:val="left"/>
        <w:rPr>
          <w:sz w:val="21"/>
        </w:rPr>
      </w:pPr>
      <w:bookmarkStart w:id="0" w:name="_GoBack"/>
      <w:bookmarkEnd w:id="0"/>
      <w:r>
        <w:rPr>
          <w:sz w:val="21"/>
        </w:rPr>
        <w:t xml:space="preserve"> </w:t>
      </w:r>
    </w:p>
    <w:p>
      <w:pPr>
        <w:spacing w:after="0" w:line="240" w:lineRule="auto"/>
        <w:jc w:val="left"/>
        <w:rPr>
          <w:sz w:val="21"/>
        </w:rPr>
        <w:sectPr>
          <w:pgSz w:w="16840" w:h="11910" w:orient="landscape"/>
          <w:pgMar w:top="1100" w:right="620" w:bottom="1380" w:left="740" w:header="0" w:footer="1193" w:gutter="0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40292096" behindDoc="1" locked="0" layoutInCell="1" allowOverlap="1">
              <wp:simplePos x="0" y="0"/>
              <wp:positionH relativeFrom="page">
                <wp:posOffset>5234305</wp:posOffset>
              </wp:positionH>
              <wp:positionV relativeFrom="page">
                <wp:posOffset>6663055</wp:posOffset>
              </wp:positionV>
              <wp:extent cx="224790" cy="139700"/>
              <wp:effectExtent l="0" t="0" r="0" b="0"/>
              <wp:wrapNone/>
              <wp:docPr id="452" name="文本框 9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47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98" o:spid="_x0000_s1026" o:spt="202" type="#_x0000_t202" style="position:absolute;left:0pt;margin-left:412.15pt;margin-top:524.65pt;height:11pt;width:17.7pt;mso-position-horizontal-relative:page;mso-position-vertical-relative:page;z-index:-363024384;mso-width-relative:page;mso-height-relative:page;" filled="f" stroked="f" coordsize="21600,21600" o:gfxdata="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BndHjbAAAADQEAAA8A&#10;AAAAAAAAAQAgAAAAIgAAAGRycy9kb3ducmV2LnhtbFBLAQIUABQAAAAIAIdO4kDLo16nogEAACYD&#10;AAAOAAAAAAAAAAEAIAAAACo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424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50295"/>
    <w:multiLevelType w:val="multilevel"/>
    <w:tmpl w:val="1AD50295"/>
    <w:lvl w:ilvl="0" w:tentative="0">
      <w:start w:val="1"/>
      <w:numFmt w:val="decimal"/>
      <w:lvlText w:val="%1."/>
      <w:lvlJc w:val="left"/>
      <w:pPr>
        <w:ind w:left="744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"/>
      <w:lvlJc w:val="left"/>
      <w:pPr>
        <w:ind w:left="1272" w:hanging="420"/>
      </w:pPr>
      <w:rPr>
        <w:rFonts w:hint="default"/>
        <w:w w:val="100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78" w:hanging="42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76" w:hanging="42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75" w:hanging="42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73" w:hanging="42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72" w:hanging="42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70" w:hanging="42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69" w:hanging="42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9D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7"/>
    <w:basedOn w:val="1"/>
    <w:next w:val="1"/>
    <w:qFormat/>
    <w:uiPriority w:val="1"/>
    <w:pPr>
      <w:ind w:left="853"/>
      <w:outlineLvl w:val="7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spacing w:before="22"/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2019-09-04T07:20:37Z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